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2DEB8" w14:textId="00B42702" w:rsidR="00335B56" w:rsidRPr="00A4715F" w:rsidRDefault="00AA1BC0" w:rsidP="003468CA">
      <w:pPr>
        <w:rPr>
          <w:rFonts w:ascii="Arial" w:hAnsi="Arial" w:cs="Arial"/>
          <w:b/>
          <w:sz w:val="22"/>
          <w:szCs w:val="22"/>
        </w:rPr>
      </w:pPr>
      <w:r w:rsidRPr="00A4715F">
        <w:rPr>
          <w:rFonts w:ascii="Arial" w:hAnsi="Arial" w:cs="Arial"/>
          <w:b/>
          <w:sz w:val="22"/>
          <w:szCs w:val="22"/>
        </w:rPr>
        <w:t>Neuroscience of Learning</w:t>
      </w:r>
    </w:p>
    <w:p w14:paraId="2E07002D" w14:textId="77777777" w:rsidR="00CB01AF" w:rsidRPr="00A4715F" w:rsidRDefault="00CB01AF" w:rsidP="003468CA">
      <w:pPr>
        <w:rPr>
          <w:rFonts w:ascii="Arial" w:hAnsi="Arial" w:cs="Arial"/>
          <w:b/>
          <w:sz w:val="22"/>
          <w:szCs w:val="22"/>
        </w:rPr>
      </w:pPr>
    </w:p>
    <w:p w14:paraId="5D9E9530" w14:textId="77777777" w:rsidR="00CB01AF" w:rsidRPr="00A4715F" w:rsidRDefault="00CB01AF" w:rsidP="003468CA">
      <w:pPr>
        <w:rPr>
          <w:rFonts w:ascii="Arial" w:hAnsi="Arial" w:cs="Arial"/>
          <w:b/>
          <w:sz w:val="22"/>
          <w:szCs w:val="22"/>
        </w:rPr>
      </w:pPr>
      <w:r w:rsidRPr="00A4715F">
        <w:rPr>
          <w:rFonts w:ascii="Arial" w:hAnsi="Arial" w:cs="Arial"/>
          <w:b/>
          <w:sz w:val="22"/>
          <w:szCs w:val="22"/>
        </w:rPr>
        <w:t>Course description:</w:t>
      </w:r>
    </w:p>
    <w:p w14:paraId="27CE4049" w14:textId="138BE78E" w:rsidR="00CB01AF" w:rsidRPr="00A4715F" w:rsidRDefault="00DF3EB0" w:rsidP="003468CA">
      <w:pPr>
        <w:rPr>
          <w:rFonts w:ascii="Arial" w:hAnsi="Arial" w:cs="Arial"/>
          <w:sz w:val="22"/>
          <w:szCs w:val="22"/>
        </w:rPr>
      </w:pPr>
      <w:r w:rsidRPr="00A4715F">
        <w:rPr>
          <w:rFonts w:ascii="Arial" w:hAnsi="Arial" w:cs="Arial"/>
          <w:sz w:val="22"/>
          <w:szCs w:val="22"/>
        </w:rPr>
        <w:t xml:space="preserve">This advanced undergraduate course is designed to provide you with an introduction into the neural </w:t>
      </w:r>
      <w:r w:rsidR="002629AA" w:rsidRPr="00A4715F">
        <w:rPr>
          <w:rFonts w:ascii="Arial" w:hAnsi="Arial" w:cs="Arial"/>
          <w:sz w:val="22"/>
          <w:szCs w:val="22"/>
        </w:rPr>
        <w:t>basis</w:t>
      </w:r>
      <w:r w:rsidRPr="00A4715F">
        <w:rPr>
          <w:rFonts w:ascii="Arial" w:hAnsi="Arial" w:cs="Arial"/>
          <w:sz w:val="22"/>
          <w:szCs w:val="22"/>
        </w:rPr>
        <w:t xml:space="preserve"> of learning</w:t>
      </w:r>
      <w:r w:rsidR="00E8469D" w:rsidRPr="00A4715F">
        <w:rPr>
          <w:rFonts w:ascii="Arial" w:hAnsi="Arial" w:cs="Arial"/>
          <w:sz w:val="22"/>
          <w:szCs w:val="22"/>
        </w:rPr>
        <w:t xml:space="preserve"> and memory</w:t>
      </w:r>
      <w:r w:rsidRPr="00A4715F">
        <w:rPr>
          <w:rFonts w:ascii="Arial" w:hAnsi="Arial" w:cs="Arial"/>
          <w:sz w:val="22"/>
          <w:szCs w:val="22"/>
        </w:rPr>
        <w:t xml:space="preserve">. The course will present both human and animal research. Topics covered will include: Basic mechanisms learning; learning theories; applications of </w:t>
      </w:r>
      <w:r w:rsidR="004D16BB" w:rsidRPr="00A4715F">
        <w:rPr>
          <w:rFonts w:ascii="Arial" w:hAnsi="Arial" w:cs="Arial"/>
          <w:sz w:val="22"/>
          <w:szCs w:val="22"/>
        </w:rPr>
        <w:t>learning</w:t>
      </w:r>
      <w:r w:rsidRPr="00A4715F">
        <w:rPr>
          <w:rFonts w:ascii="Arial" w:hAnsi="Arial" w:cs="Arial"/>
          <w:sz w:val="22"/>
          <w:szCs w:val="22"/>
        </w:rPr>
        <w:t>; biological influences of learning; cognitive control of behavior and memory processes.</w:t>
      </w:r>
    </w:p>
    <w:p w14:paraId="2E84EEF0" w14:textId="77777777" w:rsidR="00DF3EB0" w:rsidRPr="00A4715F" w:rsidRDefault="00DF3EB0" w:rsidP="003468CA">
      <w:pPr>
        <w:rPr>
          <w:rFonts w:ascii="Arial" w:hAnsi="Arial" w:cs="Arial"/>
          <w:sz w:val="22"/>
          <w:szCs w:val="22"/>
        </w:rPr>
      </w:pPr>
    </w:p>
    <w:p w14:paraId="6AB0D335" w14:textId="77777777" w:rsidR="008F2039" w:rsidRPr="00C33135" w:rsidRDefault="008F2039" w:rsidP="003468CA">
      <w:pPr>
        <w:rPr>
          <w:rFonts w:ascii="Arial" w:hAnsi="Arial" w:cs="Arial"/>
          <w:sz w:val="22"/>
          <w:szCs w:val="22"/>
        </w:rPr>
      </w:pPr>
      <w:r w:rsidRPr="00A4715F">
        <w:rPr>
          <w:rFonts w:ascii="Arial" w:hAnsi="Arial" w:cs="Arial"/>
          <w:b/>
          <w:sz w:val="22"/>
          <w:szCs w:val="22"/>
        </w:rPr>
        <w:t>Time and Location:</w:t>
      </w:r>
    </w:p>
    <w:p w14:paraId="571E9152" w14:textId="4CDF9680" w:rsidR="00BA09C9" w:rsidRPr="00A4715F" w:rsidRDefault="00C33135" w:rsidP="003468CA">
      <w:pPr>
        <w:rPr>
          <w:rFonts w:ascii="Arial" w:hAnsi="Arial" w:cs="Arial"/>
          <w:sz w:val="22"/>
          <w:szCs w:val="22"/>
        </w:rPr>
      </w:pPr>
      <w:r w:rsidRPr="00C33135">
        <w:rPr>
          <w:rFonts w:ascii="Arial" w:hAnsi="Arial" w:cs="Arial"/>
          <w:sz w:val="22"/>
          <w:szCs w:val="22"/>
        </w:rPr>
        <w:t>1:00-2:20PM</w:t>
      </w:r>
      <w:r w:rsidR="00BA09C9" w:rsidRPr="00C33135">
        <w:rPr>
          <w:rFonts w:ascii="Arial" w:hAnsi="Arial" w:cs="Arial"/>
          <w:sz w:val="22"/>
          <w:szCs w:val="22"/>
        </w:rPr>
        <w:t xml:space="preserve"> on Tuesday and Thursday </w:t>
      </w:r>
      <w:r w:rsidRPr="00C33135">
        <w:rPr>
          <w:rFonts w:ascii="Arial" w:hAnsi="Arial" w:cs="Arial"/>
          <w:sz w:val="22"/>
          <w:szCs w:val="22"/>
        </w:rPr>
        <w:t xml:space="preserve">throughout Spring </w:t>
      </w:r>
      <w:r w:rsidR="00E46E98">
        <w:rPr>
          <w:rFonts w:ascii="Arial" w:hAnsi="Arial" w:cs="Arial"/>
          <w:sz w:val="22"/>
          <w:szCs w:val="22"/>
        </w:rPr>
        <w:t>Semester 2022 in Berkey Hall 214</w:t>
      </w:r>
      <w:r w:rsidRPr="00C33135">
        <w:rPr>
          <w:rFonts w:ascii="Arial" w:hAnsi="Arial" w:cs="Arial"/>
          <w:sz w:val="22"/>
          <w:szCs w:val="22"/>
        </w:rPr>
        <w:t xml:space="preserve">. </w:t>
      </w:r>
    </w:p>
    <w:p w14:paraId="1BC688FA" w14:textId="77777777" w:rsidR="00BA09C9" w:rsidRPr="00A4715F" w:rsidRDefault="00BA09C9" w:rsidP="003468CA">
      <w:pPr>
        <w:rPr>
          <w:rFonts w:ascii="Arial" w:hAnsi="Arial" w:cs="Arial"/>
          <w:sz w:val="22"/>
          <w:szCs w:val="22"/>
        </w:rPr>
      </w:pPr>
    </w:p>
    <w:p w14:paraId="5C5C7EE4" w14:textId="77777777" w:rsidR="00FE750C" w:rsidRPr="00A4715F" w:rsidRDefault="00FE750C" w:rsidP="00FE750C">
      <w:pPr>
        <w:rPr>
          <w:rFonts w:ascii="Arial" w:hAnsi="Arial" w:cs="Arial"/>
          <w:sz w:val="22"/>
          <w:szCs w:val="22"/>
          <w:u w:val="single"/>
        </w:rPr>
      </w:pPr>
      <w:r w:rsidRPr="00A4715F">
        <w:rPr>
          <w:rFonts w:ascii="Arial" w:hAnsi="Arial" w:cs="Arial"/>
          <w:sz w:val="22"/>
          <w:szCs w:val="22"/>
          <w:u w:val="single"/>
        </w:rPr>
        <w:t>**Office hours on Fridays 9:00-10:00 AM**: https://msu.zoom.us/j/97759330531**</w:t>
      </w:r>
    </w:p>
    <w:p w14:paraId="0862F70D" w14:textId="48913019" w:rsidR="00767313" w:rsidRPr="00A4715F" w:rsidRDefault="00FE750C" w:rsidP="00FE750C">
      <w:pPr>
        <w:rPr>
          <w:rFonts w:ascii="Arial" w:hAnsi="Arial" w:cs="Arial"/>
          <w:sz w:val="22"/>
          <w:szCs w:val="22"/>
          <w:u w:val="single"/>
        </w:rPr>
      </w:pPr>
      <w:r w:rsidRPr="00A4715F">
        <w:rPr>
          <w:rFonts w:ascii="Arial" w:hAnsi="Arial" w:cs="Arial"/>
          <w:sz w:val="22"/>
          <w:szCs w:val="22"/>
          <w:u w:val="single"/>
        </w:rPr>
        <w:t>Meeting ID: 977 5933 0531. Passcode: officehour</w:t>
      </w:r>
    </w:p>
    <w:p w14:paraId="04EF15F6" w14:textId="77777777" w:rsidR="00FE750C" w:rsidRPr="00A4715F" w:rsidRDefault="00FE750C" w:rsidP="00FE750C">
      <w:pPr>
        <w:rPr>
          <w:rFonts w:ascii="Arial" w:hAnsi="Arial" w:cs="Arial"/>
          <w:b/>
          <w:sz w:val="22"/>
          <w:szCs w:val="22"/>
        </w:rPr>
      </w:pPr>
    </w:p>
    <w:p w14:paraId="6E1304EC" w14:textId="5EE0BEE1" w:rsidR="008F2039" w:rsidRPr="00A4715F" w:rsidRDefault="004D16BB" w:rsidP="003468CA">
      <w:pPr>
        <w:rPr>
          <w:rFonts w:ascii="Arial" w:hAnsi="Arial" w:cs="Arial"/>
          <w:b/>
          <w:sz w:val="22"/>
          <w:szCs w:val="22"/>
        </w:rPr>
      </w:pPr>
      <w:r w:rsidRPr="00A4715F">
        <w:rPr>
          <w:rFonts w:ascii="Arial" w:hAnsi="Arial" w:cs="Arial"/>
          <w:b/>
          <w:sz w:val="22"/>
          <w:szCs w:val="22"/>
        </w:rPr>
        <w:t>Core</w:t>
      </w:r>
      <w:r w:rsidR="003468CA" w:rsidRPr="00A4715F">
        <w:rPr>
          <w:rFonts w:ascii="Arial" w:hAnsi="Arial" w:cs="Arial"/>
          <w:b/>
          <w:sz w:val="22"/>
          <w:szCs w:val="22"/>
        </w:rPr>
        <w:t xml:space="preserve"> </w:t>
      </w:r>
      <w:r w:rsidRPr="00A4715F">
        <w:rPr>
          <w:rFonts w:ascii="Arial" w:hAnsi="Arial" w:cs="Arial"/>
          <w:b/>
          <w:sz w:val="22"/>
          <w:szCs w:val="22"/>
        </w:rPr>
        <w:t>Textbook</w:t>
      </w:r>
      <w:r w:rsidR="00D6604F" w:rsidRPr="00A4715F">
        <w:rPr>
          <w:rFonts w:ascii="Arial" w:hAnsi="Arial" w:cs="Arial"/>
          <w:b/>
          <w:sz w:val="22"/>
          <w:szCs w:val="22"/>
        </w:rPr>
        <w:t>:</w:t>
      </w:r>
      <w:r w:rsidR="00D6604F" w:rsidRPr="00A4715F">
        <w:rPr>
          <w:rFonts w:ascii="Arial" w:hAnsi="Arial" w:cs="Arial"/>
          <w:b/>
          <w:sz w:val="22"/>
          <w:szCs w:val="22"/>
        </w:rPr>
        <w:br/>
      </w:r>
      <w:r w:rsidR="00D6604F" w:rsidRPr="00A4715F">
        <w:rPr>
          <w:rFonts w:ascii="Arial" w:hAnsi="Arial" w:cs="Arial"/>
          <w:sz w:val="22"/>
          <w:szCs w:val="22"/>
        </w:rPr>
        <w:t>Learning 7: Principles and Applications</w:t>
      </w:r>
      <w:r w:rsidR="00F36CE7" w:rsidRPr="00A4715F">
        <w:rPr>
          <w:rFonts w:ascii="Arial" w:hAnsi="Arial" w:cs="Arial"/>
          <w:sz w:val="22"/>
          <w:szCs w:val="22"/>
        </w:rPr>
        <w:t>, written by Stephen B. Klien.</w:t>
      </w:r>
    </w:p>
    <w:p w14:paraId="6088C13B" w14:textId="77777777" w:rsidR="004D16BB" w:rsidRPr="00A4715F" w:rsidRDefault="004D16BB" w:rsidP="003468CA">
      <w:pPr>
        <w:rPr>
          <w:rFonts w:ascii="Arial" w:hAnsi="Arial" w:cs="Arial"/>
          <w:sz w:val="22"/>
          <w:szCs w:val="22"/>
        </w:rPr>
      </w:pPr>
    </w:p>
    <w:p w14:paraId="6F59B437" w14:textId="310F17AC" w:rsidR="004D16BB" w:rsidRPr="00A4715F" w:rsidRDefault="004D16BB" w:rsidP="003468CA">
      <w:pPr>
        <w:rPr>
          <w:rFonts w:ascii="Arial" w:hAnsi="Arial" w:cs="Arial"/>
          <w:b/>
          <w:sz w:val="22"/>
          <w:szCs w:val="22"/>
        </w:rPr>
      </w:pPr>
      <w:r w:rsidRPr="00A4715F">
        <w:rPr>
          <w:rFonts w:ascii="Arial" w:hAnsi="Arial" w:cs="Arial"/>
          <w:b/>
          <w:sz w:val="22"/>
          <w:szCs w:val="22"/>
        </w:rPr>
        <w:t>Additional Reading:</w:t>
      </w:r>
    </w:p>
    <w:p w14:paraId="46A48856" w14:textId="018820F0" w:rsidR="004D16BB" w:rsidRPr="00A4715F" w:rsidRDefault="004D16BB" w:rsidP="003468CA">
      <w:pPr>
        <w:rPr>
          <w:rFonts w:ascii="Arial" w:hAnsi="Arial" w:cs="Arial"/>
          <w:sz w:val="22"/>
          <w:szCs w:val="22"/>
        </w:rPr>
      </w:pPr>
      <w:r w:rsidRPr="00A4715F">
        <w:rPr>
          <w:rFonts w:ascii="Arial" w:hAnsi="Arial" w:cs="Arial"/>
          <w:sz w:val="22"/>
          <w:szCs w:val="22"/>
        </w:rPr>
        <w:t>Learning &amp; Memory, written by Howard Eichenbaum</w:t>
      </w:r>
    </w:p>
    <w:p w14:paraId="2B0BDF74" w14:textId="77777777" w:rsidR="004D16BB" w:rsidRPr="00A4715F" w:rsidRDefault="004D16BB" w:rsidP="003468CA">
      <w:pPr>
        <w:rPr>
          <w:rFonts w:ascii="Arial" w:hAnsi="Arial" w:cs="Arial"/>
          <w:sz w:val="22"/>
          <w:szCs w:val="22"/>
        </w:rPr>
      </w:pPr>
    </w:p>
    <w:p w14:paraId="74D69CDD" w14:textId="491F18C1" w:rsidR="00F36CE7" w:rsidRPr="00A4715F" w:rsidRDefault="00F36CE7" w:rsidP="003468CA">
      <w:pPr>
        <w:rPr>
          <w:rFonts w:ascii="Arial" w:hAnsi="Arial" w:cs="Arial"/>
          <w:sz w:val="22"/>
          <w:szCs w:val="22"/>
        </w:rPr>
      </w:pPr>
      <w:r w:rsidRPr="00A4715F">
        <w:rPr>
          <w:rFonts w:ascii="Arial" w:hAnsi="Arial" w:cs="Arial"/>
          <w:sz w:val="22"/>
          <w:szCs w:val="22"/>
        </w:rPr>
        <w:t>**</w:t>
      </w:r>
      <w:r w:rsidR="004D16BB" w:rsidRPr="00A4715F">
        <w:rPr>
          <w:rFonts w:ascii="Arial" w:hAnsi="Arial" w:cs="Arial"/>
          <w:sz w:val="22"/>
          <w:szCs w:val="22"/>
        </w:rPr>
        <w:t xml:space="preserve">Further </w:t>
      </w:r>
      <w:r w:rsidRPr="00A4715F">
        <w:rPr>
          <w:rFonts w:ascii="Arial" w:hAnsi="Arial" w:cs="Arial"/>
          <w:sz w:val="22"/>
          <w:szCs w:val="22"/>
        </w:rPr>
        <w:t>reading will be provided (i.e., peer-reviewed research articles and reviews) throughout the semester**</w:t>
      </w:r>
    </w:p>
    <w:p w14:paraId="49058B84" w14:textId="74C613E7" w:rsidR="00BA09C9" w:rsidRPr="00A4715F" w:rsidRDefault="00BA09C9" w:rsidP="003468CA">
      <w:pPr>
        <w:rPr>
          <w:rFonts w:ascii="Arial" w:hAnsi="Arial" w:cs="Arial"/>
          <w:b/>
          <w:sz w:val="22"/>
          <w:szCs w:val="22"/>
        </w:rPr>
      </w:pPr>
    </w:p>
    <w:p w14:paraId="6DF673A9" w14:textId="03D49808" w:rsidR="00BA09C9" w:rsidRPr="00A4715F" w:rsidRDefault="00BA09C9" w:rsidP="003468CA">
      <w:pPr>
        <w:rPr>
          <w:rFonts w:ascii="Arial" w:hAnsi="Arial" w:cs="Arial"/>
          <w:b/>
          <w:sz w:val="22"/>
          <w:szCs w:val="22"/>
        </w:rPr>
      </w:pPr>
      <w:r w:rsidRPr="00A4715F">
        <w:rPr>
          <w:rFonts w:ascii="Arial" w:hAnsi="Arial" w:cs="Arial"/>
          <w:b/>
          <w:sz w:val="22"/>
          <w:szCs w:val="22"/>
        </w:rPr>
        <w:t>Top Hat:</w:t>
      </w:r>
    </w:p>
    <w:p w14:paraId="1DD2A966" w14:textId="08BD1CFC" w:rsidR="00BA09C9" w:rsidRPr="00A4715F" w:rsidRDefault="00BA09C9" w:rsidP="003468CA">
      <w:pPr>
        <w:rPr>
          <w:rFonts w:ascii="Arial" w:hAnsi="Arial" w:cs="Arial"/>
          <w:sz w:val="22"/>
          <w:szCs w:val="22"/>
        </w:rPr>
      </w:pPr>
      <w:r w:rsidRPr="00A4715F">
        <w:rPr>
          <w:rFonts w:ascii="Arial" w:hAnsi="Arial" w:cs="Arial"/>
          <w:sz w:val="22"/>
          <w:szCs w:val="22"/>
        </w:rPr>
        <w:t>We will be using Top Hat Pro (www.tophat.com) for class participation and discussion. You will be able to submit answers to in-class questions using Apple or Android smartphones and tablets, laptops, or through text message. For instructions on how to create a Top Hat account and enroll in the Top Hat Pro course, please refer to the invitation sent to your school email address or consult Top Hat's Getting Started Guide (https://bit.ly/31TGMlw).</w:t>
      </w:r>
    </w:p>
    <w:p w14:paraId="35B9692D" w14:textId="77777777" w:rsidR="00BA09C9" w:rsidRPr="00A4715F" w:rsidRDefault="00BA09C9" w:rsidP="003468CA">
      <w:pPr>
        <w:rPr>
          <w:rFonts w:ascii="Arial" w:hAnsi="Arial" w:cs="Arial"/>
          <w:sz w:val="22"/>
          <w:szCs w:val="22"/>
        </w:rPr>
      </w:pPr>
    </w:p>
    <w:p w14:paraId="2504A2E4" w14:textId="77777777" w:rsidR="00BA09C9" w:rsidRPr="00A4715F" w:rsidRDefault="00BA09C9" w:rsidP="003468CA">
      <w:pPr>
        <w:rPr>
          <w:rFonts w:ascii="Arial" w:hAnsi="Arial" w:cs="Arial"/>
          <w:sz w:val="22"/>
          <w:szCs w:val="22"/>
        </w:rPr>
      </w:pPr>
      <w:r w:rsidRPr="00A4715F">
        <w:rPr>
          <w:rFonts w:ascii="Arial" w:hAnsi="Arial" w:cs="Arial"/>
          <w:sz w:val="22"/>
          <w:szCs w:val="22"/>
        </w:rPr>
        <w:t>To connect to Top Hat complete the following:</w:t>
      </w:r>
    </w:p>
    <w:p w14:paraId="3DE9B981" w14:textId="793EFAF7" w:rsidR="00BA09C9" w:rsidRPr="00A4715F" w:rsidRDefault="00BA09C9" w:rsidP="003468CA">
      <w:pPr>
        <w:rPr>
          <w:rFonts w:ascii="Arial" w:hAnsi="Arial" w:cs="Arial"/>
          <w:sz w:val="22"/>
          <w:szCs w:val="22"/>
        </w:rPr>
      </w:pPr>
    </w:p>
    <w:p w14:paraId="4A7E57F0" w14:textId="77777777" w:rsidR="00BA09C9" w:rsidRPr="00A4715F" w:rsidRDefault="00BA09C9" w:rsidP="003468CA">
      <w:pPr>
        <w:rPr>
          <w:rFonts w:ascii="Arial" w:hAnsi="Arial" w:cs="Arial"/>
          <w:sz w:val="22"/>
          <w:szCs w:val="22"/>
        </w:rPr>
      </w:pPr>
      <w:r w:rsidRPr="00A4715F">
        <w:rPr>
          <w:rFonts w:ascii="Arial" w:hAnsi="Arial" w:cs="Arial"/>
          <w:sz w:val="22"/>
          <w:szCs w:val="22"/>
        </w:rPr>
        <w:t>• Go to https://app.tophat.com/register/student</w:t>
      </w:r>
    </w:p>
    <w:p w14:paraId="6C00765D" w14:textId="77777777" w:rsidR="00BA09C9" w:rsidRPr="00A4715F" w:rsidRDefault="00BA09C9" w:rsidP="003468CA">
      <w:pPr>
        <w:rPr>
          <w:rFonts w:ascii="Arial" w:hAnsi="Arial" w:cs="Arial"/>
          <w:sz w:val="22"/>
          <w:szCs w:val="22"/>
        </w:rPr>
      </w:pPr>
      <w:r w:rsidRPr="00A4715F">
        <w:rPr>
          <w:rFonts w:ascii="Arial" w:hAnsi="Arial" w:cs="Arial"/>
          <w:sz w:val="22"/>
          <w:szCs w:val="22"/>
        </w:rPr>
        <w:t>• Click "Search by school" and input the name of our school</w:t>
      </w:r>
    </w:p>
    <w:p w14:paraId="5CDCCDDE" w14:textId="4C5EB495" w:rsidR="00BA09C9" w:rsidRPr="00A4715F" w:rsidRDefault="00BA09C9" w:rsidP="003468CA">
      <w:pPr>
        <w:rPr>
          <w:rFonts w:ascii="Arial" w:hAnsi="Arial" w:cs="Arial"/>
          <w:b/>
          <w:sz w:val="22"/>
          <w:szCs w:val="22"/>
        </w:rPr>
      </w:pPr>
      <w:r w:rsidRPr="00A4715F">
        <w:rPr>
          <w:rFonts w:ascii="Arial" w:hAnsi="Arial" w:cs="Arial"/>
          <w:sz w:val="22"/>
          <w:szCs w:val="22"/>
        </w:rPr>
        <w:t>• Search for our course with the following join code:</w:t>
      </w:r>
      <w:r w:rsidR="00112ACE" w:rsidRPr="00A4715F">
        <w:rPr>
          <w:rFonts w:ascii="Arial" w:hAnsi="Arial" w:cs="Arial"/>
          <w:sz w:val="22"/>
          <w:szCs w:val="22"/>
        </w:rPr>
        <w:t xml:space="preserve"> </w:t>
      </w:r>
      <w:r w:rsidR="00A4715F" w:rsidRPr="00A4715F">
        <w:rPr>
          <w:rFonts w:ascii="Arial" w:hAnsi="Arial" w:cs="Arial"/>
          <w:b/>
          <w:sz w:val="22"/>
          <w:szCs w:val="22"/>
          <w:u w:val="single"/>
        </w:rPr>
        <w:t>9</w:t>
      </w:r>
      <w:r w:rsidR="00E46E98">
        <w:rPr>
          <w:rFonts w:ascii="Arial" w:hAnsi="Arial" w:cs="Arial"/>
          <w:b/>
          <w:sz w:val="22"/>
          <w:szCs w:val="22"/>
          <w:u w:val="single"/>
        </w:rPr>
        <w:t>35079</w:t>
      </w:r>
    </w:p>
    <w:p w14:paraId="6B7D0BB7" w14:textId="63F72CA6" w:rsidR="00BA09C9" w:rsidRPr="00A4715F" w:rsidRDefault="00BA09C9" w:rsidP="003468CA">
      <w:pPr>
        <w:rPr>
          <w:rFonts w:ascii="Arial" w:hAnsi="Arial" w:cs="Arial"/>
          <w:sz w:val="22"/>
          <w:szCs w:val="22"/>
        </w:rPr>
      </w:pPr>
    </w:p>
    <w:p w14:paraId="466D9CC4" w14:textId="44EA837A" w:rsidR="00FE750C" w:rsidRPr="00A4715F" w:rsidRDefault="00FE750C" w:rsidP="003468CA">
      <w:pPr>
        <w:rPr>
          <w:rFonts w:ascii="Arial" w:hAnsi="Arial" w:cs="Arial"/>
          <w:b/>
          <w:sz w:val="22"/>
          <w:szCs w:val="22"/>
        </w:rPr>
      </w:pPr>
      <w:r w:rsidRPr="00A4715F">
        <w:rPr>
          <w:rFonts w:ascii="Arial" w:hAnsi="Arial" w:cs="Arial"/>
          <w:b/>
          <w:sz w:val="22"/>
          <w:szCs w:val="22"/>
        </w:rPr>
        <w:t>Turn it in:</w:t>
      </w:r>
    </w:p>
    <w:p w14:paraId="73C2B0D7" w14:textId="616FA10D" w:rsidR="00FE750C" w:rsidRPr="00A4715F" w:rsidRDefault="00FE750C" w:rsidP="00FE750C">
      <w:pPr>
        <w:rPr>
          <w:rFonts w:ascii="Arial" w:hAnsi="Arial" w:cs="Arial"/>
          <w:sz w:val="22"/>
          <w:szCs w:val="22"/>
        </w:rPr>
      </w:pPr>
      <w:r w:rsidRPr="00A4715F">
        <w:rPr>
          <w:rFonts w:ascii="Arial" w:hAnsi="Arial" w:cs="Arial"/>
          <w:sz w:val="22"/>
          <w:szCs w:val="22"/>
        </w:rPr>
        <w:t>This class will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Dr. Johnson must make a complete assessment and judge the originality of the student’s work. All submissions to this course might be checked using this tool. Your written paper will be checked. Students should submit papers to the TurnItIn Dropbox on D2L without identifying information included in the paper (e.g. name or student number), because viewing the submission, the information will not be retained by Turnitin. Student submissions will be retained in the global TurnItIn repository.</w:t>
      </w:r>
    </w:p>
    <w:p w14:paraId="65B4B3F4" w14:textId="77777777" w:rsidR="00FE750C" w:rsidRPr="00A4715F" w:rsidRDefault="00FE750C" w:rsidP="003468CA">
      <w:pPr>
        <w:rPr>
          <w:rFonts w:ascii="Arial" w:hAnsi="Arial" w:cs="Arial"/>
          <w:b/>
          <w:sz w:val="22"/>
          <w:szCs w:val="22"/>
        </w:rPr>
      </w:pPr>
    </w:p>
    <w:p w14:paraId="62604D6B" w14:textId="58202EEA" w:rsidR="00F36CE7" w:rsidRPr="00A4715F" w:rsidRDefault="003A07BD" w:rsidP="003468CA">
      <w:pPr>
        <w:rPr>
          <w:rFonts w:ascii="Arial" w:hAnsi="Arial" w:cs="Arial"/>
          <w:sz w:val="22"/>
          <w:szCs w:val="22"/>
        </w:rPr>
      </w:pPr>
      <w:r w:rsidRPr="00A4715F">
        <w:rPr>
          <w:rFonts w:ascii="Arial" w:hAnsi="Arial" w:cs="Arial"/>
          <w:b/>
          <w:sz w:val="22"/>
          <w:szCs w:val="22"/>
        </w:rPr>
        <w:lastRenderedPageBreak/>
        <w:t>Grading</w:t>
      </w:r>
      <w:r w:rsidRPr="00A4715F">
        <w:rPr>
          <w:rFonts w:ascii="Arial" w:hAnsi="Arial" w:cs="Arial"/>
          <w:sz w:val="22"/>
          <w:szCs w:val="22"/>
        </w:rPr>
        <w:t>: Grades will be determined from f</w:t>
      </w:r>
      <w:r w:rsidR="00F057B3" w:rsidRPr="00A4715F">
        <w:rPr>
          <w:rFonts w:ascii="Arial" w:hAnsi="Arial" w:cs="Arial"/>
          <w:sz w:val="22"/>
          <w:szCs w:val="22"/>
        </w:rPr>
        <w:t>ive</w:t>
      </w:r>
      <w:r w:rsidRPr="00A4715F">
        <w:rPr>
          <w:rFonts w:ascii="Arial" w:hAnsi="Arial" w:cs="Arial"/>
          <w:sz w:val="22"/>
          <w:szCs w:val="22"/>
        </w:rPr>
        <w:t xml:space="preserve"> sources:</w:t>
      </w:r>
    </w:p>
    <w:p w14:paraId="039E626E" w14:textId="77777777" w:rsidR="00457811" w:rsidRPr="00A4715F" w:rsidRDefault="00457811" w:rsidP="003468CA">
      <w:pPr>
        <w:rPr>
          <w:rFonts w:ascii="Arial" w:hAnsi="Arial" w:cs="Arial"/>
          <w:sz w:val="22"/>
          <w:szCs w:val="22"/>
        </w:rPr>
      </w:pPr>
    </w:p>
    <w:p w14:paraId="420C56EE" w14:textId="498A6BDA" w:rsidR="00457811" w:rsidRPr="00A4715F" w:rsidRDefault="00457811" w:rsidP="003468CA">
      <w:pPr>
        <w:widowControl w:val="0"/>
        <w:autoSpaceDE w:val="0"/>
        <w:autoSpaceDN w:val="0"/>
        <w:adjustRightInd w:val="0"/>
        <w:rPr>
          <w:rFonts w:ascii="Arial" w:hAnsi="Arial" w:cs="Arial"/>
          <w:sz w:val="22"/>
          <w:szCs w:val="22"/>
        </w:rPr>
      </w:pPr>
      <w:r w:rsidRPr="00A4715F">
        <w:rPr>
          <w:rFonts w:ascii="Arial" w:hAnsi="Arial" w:cs="Arial"/>
          <w:sz w:val="22"/>
          <w:szCs w:val="22"/>
        </w:rPr>
        <w:t xml:space="preserve">(i) </w:t>
      </w:r>
      <w:r w:rsidRPr="00A4715F">
        <w:rPr>
          <w:rFonts w:ascii="Arial" w:hAnsi="Arial" w:cs="Arial"/>
          <w:b/>
          <w:sz w:val="22"/>
          <w:szCs w:val="22"/>
        </w:rPr>
        <w:t xml:space="preserve">Module quizzes </w:t>
      </w:r>
      <w:r w:rsidRPr="00A4715F">
        <w:rPr>
          <w:rFonts w:ascii="Arial" w:hAnsi="Arial" w:cs="Arial"/>
          <w:sz w:val="22"/>
          <w:szCs w:val="22"/>
        </w:rPr>
        <w:t>(</w:t>
      </w:r>
      <w:r w:rsidR="007A70C7">
        <w:rPr>
          <w:rFonts w:ascii="Arial" w:hAnsi="Arial" w:cs="Arial"/>
          <w:sz w:val="22"/>
          <w:szCs w:val="22"/>
        </w:rPr>
        <w:t>35</w:t>
      </w:r>
      <w:r w:rsidRPr="00A4715F">
        <w:rPr>
          <w:rFonts w:ascii="Arial" w:hAnsi="Arial" w:cs="Arial"/>
          <w:sz w:val="22"/>
          <w:szCs w:val="22"/>
        </w:rPr>
        <w:t xml:space="preserve">%): </w:t>
      </w:r>
      <w:r w:rsidRPr="00A4715F">
        <w:rPr>
          <w:rFonts w:ascii="Arial" w:hAnsi="Arial" w:cs="Arial"/>
          <w:sz w:val="22"/>
          <w:szCs w:val="22"/>
          <w:u w:val="single"/>
        </w:rPr>
        <w:t>Three Midterm Exams</w:t>
      </w:r>
      <w:r w:rsidRPr="00A4715F">
        <w:rPr>
          <w:rFonts w:ascii="Arial" w:hAnsi="Arial" w:cs="Arial"/>
          <w:sz w:val="22"/>
          <w:szCs w:val="22"/>
        </w:rPr>
        <w:t>: These exams will cover material dealt with during lecture periods (lectures, movies, discussion, etc) or contained in the readings. They will be multiple-choice tests</w:t>
      </w:r>
      <w:r w:rsidR="00226FF0">
        <w:rPr>
          <w:rFonts w:ascii="Arial" w:hAnsi="Arial" w:cs="Arial"/>
          <w:sz w:val="22"/>
          <w:szCs w:val="22"/>
        </w:rPr>
        <w:t xml:space="preserve"> administered via D2L.</w:t>
      </w:r>
    </w:p>
    <w:p w14:paraId="6E6FC31F" w14:textId="77777777" w:rsidR="00457811" w:rsidRPr="00A4715F" w:rsidRDefault="00457811" w:rsidP="003468CA">
      <w:pPr>
        <w:widowControl w:val="0"/>
        <w:autoSpaceDE w:val="0"/>
        <w:autoSpaceDN w:val="0"/>
        <w:adjustRightInd w:val="0"/>
        <w:rPr>
          <w:rFonts w:ascii="Arial" w:hAnsi="Arial" w:cs="Arial"/>
          <w:sz w:val="22"/>
          <w:szCs w:val="22"/>
        </w:rPr>
      </w:pPr>
    </w:p>
    <w:p w14:paraId="509D7439" w14:textId="70ECD215" w:rsidR="00457811" w:rsidRDefault="00457811" w:rsidP="003468CA">
      <w:pPr>
        <w:widowControl w:val="0"/>
        <w:autoSpaceDE w:val="0"/>
        <w:autoSpaceDN w:val="0"/>
        <w:adjustRightInd w:val="0"/>
        <w:rPr>
          <w:rFonts w:ascii="Arial" w:hAnsi="Arial" w:cs="Arial"/>
          <w:sz w:val="22"/>
          <w:szCs w:val="22"/>
        </w:rPr>
      </w:pPr>
      <w:r w:rsidRPr="00A4715F">
        <w:rPr>
          <w:rFonts w:ascii="Arial" w:hAnsi="Arial" w:cs="Arial"/>
          <w:sz w:val="22"/>
          <w:szCs w:val="22"/>
        </w:rPr>
        <w:t xml:space="preserve">(ii) </w:t>
      </w:r>
      <w:r w:rsidRPr="00A4715F">
        <w:rPr>
          <w:rFonts w:ascii="Arial" w:hAnsi="Arial" w:cs="Arial"/>
          <w:b/>
          <w:sz w:val="22"/>
          <w:szCs w:val="22"/>
        </w:rPr>
        <w:t>Class participation</w:t>
      </w:r>
      <w:r w:rsidRPr="00A4715F">
        <w:rPr>
          <w:rFonts w:ascii="Arial" w:hAnsi="Arial" w:cs="Arial"/>
          <w:sz w:val="22"/>
          <w:szCs w:val="22"/>
        </w:rPr>
        <w:t xml:space="preserve"> (10%): During </w:t>
      </w:r>
      <w:r w:rsidR="007A70C7">
        <w:rPr>
          <w:rFonts w:ascii="Arial" w:hAnsi="Arial" w:cs="Arial"/>
          <w:sz w:val="22"/>
          <w:szCs w:val="22"/>
        </w:rPr>
        <w:t>most classes</w:t>
      </w:r>
      <w:r w:rsidRPr="00A4715F">
        <w:rPr>
          <w:rFonts w:ascii="Arial" w:hAnsi="Arial" w:cs="Arial"/>
          <w:sz w:val="22"/>
          <w:szCs w:val="22"/>
        </w:rPr>
        <w:t>, students will receive a minimum of four questions based on the material being discussed. The overall grade for class participation will be split between the student responding to the question and a correct response for that question.</w:t>
      </w:r>
    </w:p>
    <w:p w14:paraId="0DA88246" w14:textId="149A81FC" w:rsidR="00AC5C20" w:rsidRDefault="00AC5C20" w:rsidP="003468CA">
      <w:pPr>
        <w:widowControl w:val="0"/>
        <w:autoSpaceDE w:val="0"/>
        <w:autoSpaceDN w:val="0"/>
        <w:adjustRightInd w:val="0"/>
        <w:rPr>
          <w:rFonts w:ascii="Arial" w:hAnsi="Arial" w:cs="Arial"/>
          <w:sz w:val="22"/>
          <w:szCs w:val="22"/>
        </w:rPr>
      </w:pPr>
    </w:p>
    <w:p w14:paraId="414F66A9" w14:textId="6A4144E1" w:rsidR="00EE0FF0" w:rsidRDefault="00EE0FF0" w:rsidP="003468CA">
      <w:pPr>
        <w:widowControl w:val="0"/>
        <w:autoSpaceDE w:val="0"/>
        <w:autoSpaceDN w:val="0"/>
        <w:adjustRightInd w:val="0"/>
        <w:rPr>
          <w:rFonts w:ascii="Arial" w:hAnsi="Arial" w:cs="Arial"/>
          <w:sz w:val="22"/>
          <w:szCs w:val="22"/>
        </w:rPr>
      </w:pPr>
      <w:r>
        <w:rPr>
          <w:rFonts w:ascii="Arial" w:hAnsi="Arial" w:cs="Arial"/>
          <w:sz w:val="22"/>
          <w:szCs w:val="22"/>
        </w:rPr>
        <w:t xml:space="preserve">(iii) </w:t>
      </w:r>
      <w:r w:rsidRPr="007A70C7">
        <w:rPr>
          <w:rFonts w:ascii="Arial" w:hAnsi="Arial" w:cs="Arial"/>
          <w:b/>
          <w:sz w:val="22"/>
          <w:szCs w:val="22"/>
        </w:rPr>
        <w:t xml:space="preserve">Written paper </w:t>
      </w:r>
      <w:r>
        <w:rPr>
          <w:rFonts w:ascii="Arial" w:hAnsi="Arial" w:cs="Arial"/>
          <w:b/>
          <w:sz w:val="22"/>
          <w:szCs w:val="22"/>
        </w:rPr>
        <w:t>1</w:t>
      </w:r>
      <w:r>
        <w:rPr>
          <w:rFonts w:ascii="Arial" w:hAnsi="Arial" w:cs="Arial"/>
          <w:sz w:val="22"/>
          <w:szCs w:val="22"/>
        </w:rPr>
        <w:t xml:space="preserve"> (10%): Students will complete a worksheet in the review of a paper regarding a topic of learning and memory. </w:t>
      </w:r>
      <w:r w:rsidRPr="00A4715F">
        <w:rPr>
          <w:rFonts w:ascii="Arial" w:hAnsi="Arial" w:cs="Arial"/>
          <w:sz w:val="22"/>
          <w:szCs w:val="22"/>
        </w:rPr>
        <w:t>You are also required to submit the final draft of your paper to analysis by Turn-It-In on our D2L site under the “Assignments” tab to verify that the content is original</w:t>
      </w:r>
      <w:r>
        <w:rPr>
          <w:rFonts w:ascii="Arial" w:hAnsi="Arial" w:cs="Arial"/>
          <w:sz w:val="22"/>
          <w:szCs w:val="22"/>
        </w:rPr>
        <w:t>.</w:t>
      </w:r>
    </w:p>
    <w:p w14:paraId="1E222A27" w14:textId="77777777" w:rsidR="00EE0FF0" w:rsidRDefault="00EE0FF0" w:rsidP="003468CA">
      <w:pPr>
        <w:widowControl w:val="0"/>
        <w:autoSpaceDE w:val="0"/>
        <w:autoSpaceDN w:val="0"/>
        <w:adjustRightInd w:val="0"/>
        <w:rPr>
          <w:rFonts w:ascii="Arial" w:hAnsi="Arial" w:cs="Arial"/>
          <w:sz w:val="22"/>
          <w:szCs w:val="22"/>
        </w:rPr>
      </w:pPr>
    </w:p>
    <w:p w14:paraId="06797020" w14:textId="1CD2C495" w:rsidR="00AC5C20" w:rsidRDefault="00AC5C20" w:rsidP="003468CA">
      <w:pPr>
        <w:widowControl w:val="0"/>
        <w:autoSpaceDE w:val="0"/>
        <w:autoSpaceDN w:val="0"/>
        <w:adjustRightInd w:val="0"/>
        <w:rPr>
          <w:rFonts w:ascii="Arial" w:hAnsi="Arial" w:cs="Arial"/>
          <w:sz w:val="22"/>
          <w:szCs w:val="22"/>
        </w:rPr>
      </w:pPr>
      <w:r>
        <w:rPr>
          <w:rFonts w:ascii="Arial" w:hAnsi="Arial" w:cs="Arial"/>
          <w:sz w:val="22"/>
          <w:szCs w:val="22"/>
        </w:rPr>
        <w:t xml:space="preserve">(iii) </w:t>
      </w:r>
      <w:r w:rsidRPr="00AC5C20">
        <w:rPr>
          <w:rFonts w:ascii="Arial" w:hAnsi="Arial" w:cs="Arial"/>
          <w:b/>
          <w:sz w:val="22"/>
          <w:szCs w:val="22"/>
        </w:rPr>
        <w:t xml:space="preserve">Written paper </w:t>
      </w:r>
      <w:r w:rsidR="00EE0FF0">
        <w:rPr>
          <w:rFonts w:ascii="Arial" w:hAnsi="Arial" w:cs="Arial"/>
          <w:b/>
          <w:sz w:val="22"/>
          <w:szCs w:val="22"/>
        </w:rPr>
        <w:t>2</w:t>
      </w:r>
      <w:r>
        <w:rPr>
          <w:rFonts w:ascii="Arial" w:hAnsi="Arial" w:cs="Arial"/>
          <w:sz w:val="22"/>
          <w:szCs w:val="22"/>
        </w:rPr>
        <w:t xml:space="preserve"> (10%): Students will write a brief review on </w:t>
      </w:r>
      <w:r w:rsidR="00EE0FF0">
        <w:rPr>
          <w:rFonts w:ascii="Arial" w:hAnsi="Arial" w:cs="Arial"/>
          <w:sz w:val="22"/>
          <w:szCs w:val="22"/>
        </w:rPr>
        <w:t>the role of dopamine in learning and memory</w:t>
      </w:r>
      <w:r>
        <w:rPr>
          <w:rFonts w:ascii="Arial" w:hAnsi="Arial" w:cs="Arial"/>
          <w:sz w:val="22"/>
          <w:szCs w:val="22"/>
        </w:rPr>
        <w:t>.</w:t>
      </w:r>
      <w:r w:rsidRPr="00AC5C20">
        <w:rPr>
          <w:rFonts w:ascii="Arial" w:hAnsi="Arial" w:cs="Arial"/>
          <w:sz w:val="22"/>
          <w:szCs w:val="22"/>
        </w:rPr>
        <w:t xml:space="preserve"> </w:t>
      </w:r>
      <w:r w:rsidRPr="00A4715F">
        <w:rPr>
          <w:rFonts w:ascii="Arial" w:hAnsi="Arial" w:cs="Arial"/>
          <w:sz w:val="22"/>
          <w:szCs w:val="22"/>
        </w:rPr>
        <w:t>You are also required to submit the final draft of your paper to analysis by Turn-It-In on our D2L site under the “Assignments” tab to verify that the content is original</w:t>
      </w:r>
    </w:p>
    <w:p w14:paraId="0DAC9961" w14:textId="77777777" w:rsidR="007A70C7" w:rsidRPr="00A4715F" w:rsidRDefault="007A70C7" w:rsidP="003468CA">
      <w:pPr>
        <w:widowControl w:val="0"/>
        <w:autoSpaceDE w:val="0"/>
        <w:autoSpaceDN w:val="0"/>
        <w:adjustRightInd w:val="0"/>
        <w:rPr>
          <w:rFonts w:ascii="Arial" w:hAnsi="Arial" w:cs="Arial"/>
          <w:sz w:val="22"/>
          <w:szCs w:val="22"/>
        </w:rPr>
      </w:pPr>
    </w:p>
    <w:p w14:paraId="33E98135" w14:textId="5E1A3AED" w:rsidR="00457811" w:rsidRPr="00A4715F" w:rsidRDefault="00457811" w:rsidP="00EE0FF0">
      <w:pPr>
        <w:widowControl w:val="0"/>
        <w:autoSpaceDE w:val="0"/>
        <w:autoSpaceDN w:val="0"/>
        <w:adjustRightInd w:val="0"/>
        <w:rPr>
          <w:rFonts w:ascii="Arial" w:hAnsi="Arial" w:cs="Arial"/>
          <w:sz w:val="22"/>
          <w:szCs w:val="22"/>
        </w:rPr>
      </w:pPr>
      <w:r w:rsidRPr="00A4715F">
        <w:rPr>
          <w:rFonts w:ascii="Arial" w:hAnsi="Arial" w:cs="Arial"/>
          <w:sz w:val="22"/>
          <w:szCs w:val="22"/>
        </w:rPr>
        <w:t>(iii)</w:t>
      </w:r>
      <w:r w:rsidRPr="00A4715F">
        <w:rPr>
          <w:rFonts w:ascii="Arial" w:hAnsi="Arial" w:cs="Arial"/>
          <w:b/>
          <w:sz w:val="22"/>
          <w:szCs w:val="22"/>
        </w:rPr>
        <w:t xml:space="preserve"> </w:t>
      </w:r>
      <w:r w:rsidR="006D7808" w:rsidRPr="00A4715F">
        <w:rPr>
          <w:rFonts w:ascii="Arial" w:hAnsi="Arial" w:cs="Arial"/>
          <w:b/>
          <w:sz w:val="22"/>
          <w:szCs w:val="22"/>
        </w:rPr>
        <w:t>Written paper</w:t>
      </w:r>
      <w:r w:rsidRPr="00A4715F">
        <w:rPr>
          <w:rFonts w:ascii="Arial" w:hAnsi="Arial" w:cs="Arial"/>
          <w:b/>
          <w:sz w:val="22"/>
          <w:szCs w:val="22"/>
        </w:rPr>
        <w:t xml:space="preserve"> </w:t>
      </w:r>
      <w:r w:rsidR="007A70C7">
        <w:rPr>
          <w:rFonts w:ascii="Arial" w:hAnsi="Arial" w:cs="Arial"/>
          <w:b/>
          <w:sz w:val="22"/>
          <w:szCs w:val="22"/>
        </w:rPr>
        <w:t>3</w:t>
      </w:r>
      <w:r w:rsidR="00AC5C20">
        <w:rPr>
          <w:rFonts w:ascii="Arial" w:hAnsi="Arial" w:cs="Arial"/>
          <w:b/>
          <w:sz w:val="22"/>
          <w:szCs w:val="22"/>
        </w:rPr>
        <w:t xml:space="preserve"> </w:t>
      </w:r>
      <w:r w:rsidRPr="00A4715F">
        <w:rPr>
          <w:rFonts w:ascii="Arial" w:hAnsi="Arial" w:cs="Arial"/>
          <w:sz w:val="22"/>
          <w:szCs w:val="22"/>
        </w:rPr>
        <w:t>(</w:t>
      </w:r>
      <w:r w:rsidR="00AC5C20">
        <w:rPr>
          <w:rFonts w:ascii="Arial" w:hAnsi="Arial" w:cs="Arial"/>
          <w:sz w:val="22"/>
          <w:szCs w:val="22"/>
        </w:rPr>
        <w:t>1</w:t>
      </w:r>
      <w:r w:rsidR="007A70C7">
        <w:rPr>
          <w:rFonts w:ascii="Arial" w:hAnsi="Arial" w:cs="Arial"/>
          <w:sz w:val="22"/>
          <w:szCs w:val="22"/>
        </w:rPr>
        <w:t>0</w:t>
      </w:r>
      <w:r w:rsidRPr="00A4715F">
        <w:rPr>
          <w:rFonts w:ascii="Arial" w:hAnsi="Arial" w:cs="Arial"/>
          <w:sz w:val="22"/>
          <w:szCs w:val="22"/>
        </w:rPr>
        <w:t xml:space="preserve">%): </w:t>
      </w:r>
      <w:r w:rsidR="00D75AC4">
        <w:rPr>
          <w:rFonts w:ascii="Arial" w:hAnsi="Arial" w:cs="Arial"/>
          <w:sz w:val="22"/>
          <w:szCs w:val="22"/>
        </w:rPr>
        <w:t>S</w:t>
      </w:r>
      <w:r w:rsidR="006D7808" w:rsidRPr="00A4715F">
        <w:rPr>
          <w:rFonts w:ascii="Arial" w:hAnsi="Arial" w:cs="Arial"/>
          <w:sz w:val="22"/>
          <w:szCs w:val="22"/>
        </w:rPr>
        <w:t xml:space="preserve">tudents will </w:t>
      </w:r>
      <w:r w:rsidR="00EE0FF0">
        <w:rPr>
          <w:rFonts w:ascii="Arial" w:hAnsi="Arial" w:cs="Arial"/>
          <w:sz w:val="22"/>
          <w:szCs w:val="22"/>
        </w:rPr>
        <w:t>revise their review on the role of dopamine</w:t>
      </w:r>
      <w:r w:rsidR="00E46E98">
        <w:rPr>
          <w:rFonts w:ascii="Arial" w:hAnsi="Arial" w:cs="Arial"/>
          <w:sz w:val="22"/>
          <w:szCs w:val="22"/>
        </w:rPr>
        <w:t xml:space="preserve"> in learning and</w:t>
      </w:r>
      <w:bookmarkStart w:id="0" w:name="_GoBack"/>
      <w:bookmarkEnd w:id="0"/>
      <w:r w:rsidR="00E46E98">
        <w:rPr>
          <w:rFonts w:ascii="Arial" w:hAnsi="Arial" w:cs="Arial"/>
          <w:sz w:val="22"/>
          <w:szCs w:val="22"/>
        </w:rPr>
        <w:t xml:space="preserve"> memory</w:t>
      </w:r>
      <w:r w:rsidR="00EE0FF0">
        <w:rPr>
          <w:rFonts w:ascii="Arial" w:hAnsi="Arial" w:cs="Arial"/>
          <w:sz w:val="22"/>
          <w:szCs w:val="22"/>
        </w:rPr>
        <w:t xml:space="preserve">, based on comments received. </w:t>
      </w:r>
      <w:r w:rsidR="00FE750C" w:rsidRPr="00A4715F">
        <w:rPr>
          <w:rFonts w:ascii="Arial" w:hAnsi="Arial" w:cs="Arial"/>
          <w:sz w:val="22"/>
          <w:szCs w:val="22"/>
        </w:rPr>
        <w:t>You are also required to submit the final draft of your paper to analysis by Turn-It-In on our D2L site under the “Assignments” tab to verify that the content is original.</w:t>
      </w:r>
      <w:r w:rsidR="00795D48">
        <w:rPr>
          <w:rFonts w:ascii="Arial" w:hAnsi="Arial" w:cs="Arial"/>
          <w:sz w:val="22"/>
          <w:szCs w:val="22"/>
        </w:rPr>
        <w:t xml:space="preserve"> </w:t>
      </w:r>
    </w:p>
    <w:p w14:paraId="200E9583" w14:textId="77777777" w:rsidR="00457811" w:rsidRPr="00A4715F" w:rsidRDefault="00457811" w:rsidP="003468CA">
      <w:pPr>
        <w:widowControl w:val="0"/>
        <w:autoSpaceDE w:val="0"/>
        <w:autoSpaceDN w:val="0"/>
        <w:adjustRightInd w:val="0"/>
        <w:rPr>
          <w:rFonts w:ascii="Arial" w:hAnsi="Arial" w:cs="Arial"/>
          <w:sz w:val="22"/>
          <w:szCs w:val="22"/>
        </w:rPr>
      </w:pPr>
    </w:p>
    <w:p w14:paraId="6A8A9276" w14:textId="1CBE6702" w:rsidR="00457811" w:rsidRPr="00A4715F" w:rsidRDefault="00457811" w:rsidP="003468CA">
      <w:pPr>
        <w:widowControl w:val="0"/>
        <w:autoSpaceDE w:val="0"/>
        <w:autoSpaceDN w:val="0"/>
        <w:adjustRightInd w:val="0"/>
        <w:rPr>
          <w:rFonts w:ascii="Arial" w:hAnsi="Arial" w:cs="Arial"/>
          <w:sz w:val="22"/>
          <w:szCs w:val="22"/>
        </w:rPr>
      </w:pPr>
      <w:r w:rsidRPr="00A4715F">
        <w:rPr>
          <w:rFonts w:ascii="Arial" w:hAnsi="Arial" w:cs="Arial"/>
          <w:sz w:val="22"/>
          <w:szCs w:val="22"/>
        </w:rPr>
        <w:t xml:space="preserve">(iv) </w:t>
      </w:r>
      <w:r w:rsidRPr="00A4715F">
        <w:rPr>
          <w:rFonts w:ascii="Arial" w:hAnsi="Arial" w:cs="Arial"/>
          <w:b/>
          <w:sz w:val="22"/>
          <w:szCs w:val="22"/>
        </w:rPr>
        <w:t xml:space="preserve">Final exam </w:t>
      </w:r>
      <w:r w:rsidRPr="00A4715F">
        <w:rPr>
          <w:rFonts w:ascii="Arial" w:hAnsi="Arial" w:cs="Arial"/>
          <w:sz w:val="22"/>
          <w:szCs w:val="22"/>
        </w:rPr>
        <w:t>(20%): There will be a final exam that covers material dealt throughout the semester. It will be the same format as the midterms.</w:t>
      </w:r>
    </w:p>
    <w:p w14:paraId="6121AAD5" w14:textId="77777777" w:rsidR="00457811" w:rsidRPr="00A4715F" w:rsidRDefault="00457811" w:rsidP="003468CA">
      <w:pPr>
        <w:widowControl w:val="0"/>
        <w:autoSpaceDE w:val="0"/>
        <w:autoSpaceDN w:val="0"/>
        <w:adjustRightInd w:val="0"/>
        <w:rPr>
          <w:rFonts w:ascii="Arial" w:hAnsi="Arial" w:cs="Arial"/>
          <w:sz w:val="22"/>
          <w:szCs w:val="22"/>
        </w:rPr>
      </w:pPr>
    </w:p>
    <w:p w14:paraId="0F0DA783" w14:textId="632A40E7" w:rsidR="00CE2093" w:rsidRPr="00A4715F" w:rsidRDefault="00457811" w:rsidP="00FE750C">
      <w:pPr>
        <w:widowControl w:val="0"/>
        <w:autoSpaceDE w:val="0"/>
        <w:autoSpaceDN w:val="0"/>
        <w:adjustRightInd w:val="0"/>
        <w:rPr>
          <w:rFonts w:ascii="Arial" w:hAnsi="Arial" w:cs="Arial"/>
          <w:sz w:val="22"/>
          <w:szCs w:val="22"/>
        </w:rPr>
      </w:pPr>
      <w:r w:rsidRPr="00A4715F">
        <w:rPr>
          <w:rFonts w:ascii="Arial" w:hAnsi="Arial" w:cs="Arial"/>
          <w:sz w:val="22"/>
          <w:szCs w:val="22"/>
        </w:rPr>
        <w:t xml:space="preserve">(v) </w:t>
      </w:r>
      <w:r w:rsidRPr="00A4715F">
        <w:rPr>
          <w:rFonts w:ascii="Arial" w:hAnsi="Arial" w:cs="Arial"/>
          <w:b/>
          <w:sz w:val="22"/>
          <w:szCs w:val="22"/>
        </w:rPr>
        <w:t xml:space="preserve">Class attendance </w:t>
      </w:r>
      <w:r w:rsidRPr="00A4715F">
        <w:rPr>
          <w:rFonts w:ascii="Arial" w:hAnsi="Arial" w:cs="Arial"/>
          <w:sz w:val="22"/>
          <w:szCs w:val="22"/>
        </w:rPr>
        <w:t>(5%): Attendance will be monitored throughout the semester; many classes will have overlapping themes, which are designed to help with conceptualizing the topics discussed. Students who attend less than 90%  (without genuine mitigating circumstances) of the classes will receive a 5% reduction in their overall grade.</w:t>
      </w:r>
    </w:p>
    <w:p w14:paraId="65FFC9B3" w14:textId="77777777" w:rsidR="006D7808" w:rsidRPr="00A4715F" w:rsidRDefault="006D7808" w:rsidP="003468CA">
      <w:pPr>
        <w:pStyle w:val="Heading1"/>
        <w:jc w:val="left"/>
        <w:rPr>
          <w:b w:val="0"/>
          <w:color w:val="auto"/>
          <w:sz w:val="22"/>
          <w:szCs w:val="22"/>
        </w:rPr>
      </w:pPr>
      <w:r w:rsidRPr="00A4715F">
        <w:rPr>
          <w:color w:val="auto"/>
          <w:sz w:val="22"/>
          <w:szCs w:val="22"/>
        </w:rPr>
        <w:t>Questions and Exam Preparation</w:t>
      </w:r>
    </w:p>
    <w:p w14:paraId="20E9C340" w14:textId="77777777" w:rsidR="006D7808" w:rsidRPr="00A4715F" w:rsidRDefault="006D7808" w:rsidP="003468CA">
      <w:pPr>
        <w:rPr>
          <w:rFonts w:ascii="Arial" w:hAnsi="Arial" w:cs="Arial"/>
          <w:sz w:val="22"/>
          <w:szCs w:val="22"/>
        </w:rPr>
      </w:pPr>
      <w:r w:rsidRPr="00A4715F">
        <w:rPr>
          <w:rFonts w:ascii="Arial" w:hAnsi="Arial" w:cs="Arial"/>
          <w:sz w:val="22"/>
          <w:szCs w:val="22"/>
        </w:rPr>
        <w:t>If you are having difficulty with the material, have questions or other concerns, you may come to office hours or make an appointment.  You are encouraged to ask questions; I am available to help you learn!</w:t>
      </w:r>
    </w:p>
    <w:p w14:paraId="42F44551" w14:textId="77777777" w:rsidR="006D7808" w:rsidRPr="00A4715F" w:rsidRDefault="006D7808" w:rsidP="003468CA">
      <w:pPr>
        <w:pStyle w:val="Heading1"/>
        <w:jc w:val="left"/>
        <w:rPr>
          <w:color w:val="auto"/>
          <w:sz w:val="22"/>
          <w:szCs w:val="22"/>
        </w:rPr>
      </w:pPr>
      <w:r w:rsidRPr="00A4715F">
        <w:rPr>
          <w:color w:val="auto"/>
          <w:sz w:val="22"/>
          <w:szCs w:val="22"/>
        </w:rPr>
        <w:t>Make-up Exams</w:t>
      </w:r>
    </w:p>
    <w:p w14:paraId="301410D0" w14:textId="77777777" w:rsidR="006D7808" w:rsidRPr="00A4715F" w:rsidRDefault="006D7808" w:rsidP="003468CA">
      <w:pPr>
        <w:rPr>
          <w:rFonts w:ascii="Arial" w:hAnsi="Arial" w:cs="Arial"/>
          <w:sz w:val="22"/>
          <w:szCs w:val="22"/>
        </w:rPr>
      </w:pPr>
      <w:r w:rsidRPr="00A4715F">
        <w:rPr>
          <w:rFonts w:ascii="Arial" w:hAnsi="Arial" w:cs="Arial"/>
          <w:sz w:val="22"/>
          <w:szCs w:val="22"/>
        </w:rPr>
        <w:t xml:space="preserve">Make-up exams will </w:t>
      </w:r>
      <w:r w:rsidRPr="00A4715F">
        <w:rPr>
          <w:rFonts w:ascii="Arial" w:hAnsi="Arial" w:cs="Arial"/>
          <w:b/>
          <w:sz w:val="22"/>
          <w:szCs w:val="22"/>
        </w:rPr>
        <w:t>only be given in extreme cases such as</w:t>
      </w:r>
      <w:r w:rsidRPr="00A4715F">
        <w:rPr>
          <w:rFonts w:ascii="Arial" w:hAnsi="Arial" w:cs="Arial"/>
          <w:sz w:val="22"/>
          <w:szCs w:val="22"/>
        </w:rPr>
        <w:t xml:space="preserve">: 1) a documented serious medical or family emergency, or 2) a documented scheduled conflict, such as a religious holiday or required participation in a university-sanctioned event. No makeup exams will be given unless you have a </w:t>
      </w:r>
      <w:r w:rsidRPr="00A4715F">
        <w:rPr>
          <w:rFonts w:ascii="Arial" w:hAnsi="Arial" w:cs="Arial"/>
          <w:sz w:val="22"/>
          <w:szCs w:val="22"/>
          <w:u w:val="single"/>
        </w:rPr>
        <w:t>valid, documented excuse</w:t>
      </w:r>
      <w:r w:rsidRPr="00A4715F">
        <w:rPr>
          <w:rFonts w:ascii="Arial" w:hAnsi="Arial" w:cs="Arial"/>
          <w:sz w:val="22"/>
          <w:szCs w:val="22"/>
        </w:rPr>
        <w:t xml:space="preserve"> (e.g., a note from the dean, a note from your doctor recommending that you not attend class). If you cannot get a note or if your excuse involves something that is personal and that you want to keep private, you must get a note from the Dean.  If you cannot take the exam because of a university-scheduled event (e.g., a commitment for a sports team), a religious </w:t>
      </w:r>
      <w:r w:rsidRPr="00A4715F">
        <w:rPr>
          <w:rFonts w:ascii="Arial" w:hAnsi="Arial" w:cs="Arial"/>
          <w:sz w:val="22"/>
          <w:szCs w:val="22"/>
        </w:rPr>
        <w:lastRenderedPageBreak/>
        <w:t xml:space="preserve">holiday, or some other acceptable event that you could have been foreseen, you must notify the instructor </w:t>
      </w:r>
      <w:r w:rsidRPr="00A4715F">
        <w:rPr>
          <w:rFonts w:ascii="Arial" w:hAnsi="Arial" w:cs="Arial"/>
          <w:bCs/>
          <w:sz w:val="22"/>
          <w:szCs w:val="22"/>
        </w:rPr>
        <w:t>at least one week before the exam</w:t>
      </w:r>
      <w:r w:rsidRPr="00A4715F">
        <w:rPr>
          <w:rFonts w:ascii="Arial" w:hAnsi="Arial" w:cs="Arial"/>
          <w:sz w:val="22"/>
          <w:szCs w:val="22"/>
        </w:rPr>
        <w:t xml:space="preserve">. If you cannot take the exam because of a sudden illness or because of a family emergency, you must notify Dr. Johnson </w:t>
      </w:r>
      <w:r w:rsidRPr="00A4715F">
        <w:rPr>
          <w:rFonts w:ascii="Arial" w:hAnsi="Arial" w:cs="Arial"/>
          <w:b/>
          <w:bCs/>
          <w:sz w:val="22"/>
          <w:szCs w:val="22"/>
        </w:rPr>
        <w:t xml:space="preserve">by the end of the day of the exam. </w:t>
      </w:r>
      <w:r w:rsidRPr="00A4715F">
        <w:rPr>
          <w:rFonts w:ascii="Arial" w:hAnsi="Arial" w:cs="Arial"/>
          <w:sz w:val="22"/>
          <w:szCs w:val="22"/>
        </w:rPr>
        <w:t>Absence from an exam for any other reason will result in a grade of 0 for that exam.</w:t>
      </w:r>
    </w:p>
    <w:p w14:paraId="0CD5D3FB" w14:textId="77777777" w:rsidR="006D7808" w:rsidRPr="00A4715F" w:rsidRDefault="006D7808" w:rsidP="003468CA">
      <w:pPr>
        <w:rPr>
          <w:rFonts w:ascii="Arial" w:hAnsi="Arial" w:cs="Arial"/>
          <w:sz w:val="22"/>
          <w:szCs w:val="22"/>
        </w:rPr>
      </w:pPr>
    </w:p>
    <w:p w14:paraId="0232048D" w14:textId="77777777" w:rsidR="006D7808" w:rsidRPr="00A4715F" w:rsidRDefault="006D7808" w:rsidP="003468CA">
      <w:pPr>
        <w:rPr>
          <w:rFonts w:ascii="Arial" w:hAnsi="Arial" w:cs="Arial"/>
          <w:sz w:val="22"/>
          <w:szCs w:val="22"/>
        </w:rPr>
      </w:pPr>
      <w:r w:rsidRPr="00A4715F">
        <w:rPr>
          <w:rFonts w:ascii="Arial" w:hAnsi="Arial" w:cs="Arial"/>
          <w:sz w:val="22"/>
          <w:szCs w:val="22"/>
        </w:rPr>
        <w:t xml:space="preserve">There are no make-up exams without a written valid excuse AND permission from the instructor. </w:t>
      </w:r>
      <w:r w:rsidRPr="00A4715F">
        <w:rPr>
          <w:rFonts w:ascii="Arial" w:hAnsi="Arial" w:cs="Arial"/>
          <w:b/>
          <w:sz w:val="22"/>
          <w:szCs w:val="22"/>
          <w:u w:val="single"/>
        </w:rPr>
        <w:t>Permission must be obtained immediately before or after the missed exam (within 1 day)</w:t>
      </w:r>
      <w:r w:rsidRPr="00A4715F">
        <w:rPr>
          <w:rFonts w:ascii="Arial" w:hAnsi="Arial" w:cs="Arial"/>
          <w:sz w:val="22"/>
          <w:szCs w:val="22"/>
        </w:rPr>
        <w:t>.</w:t>
      </w:r>
    </w:p>
    <w:p w14:paraId="53E549D2" w14:textId="77777777" w:rsidR="006D7808" w:rsidRPr="00A4715F" w:rsidRDefault="006D7808" w:rsidP="003468CA">
      <w:pPr>
        <w:pStyle w:val="Heading1"/>
        <w:jc w:val="left"/>
        <w:rPr>
          <w:color w:val="auto"/>
          <w:sz w:val="22"/>
          <w:szCs w:val="22"/>
        </w:rPr>
      </w:pPr>
      <w:r w:rsidRPr="00A4715F">
        <w:rPr>
          <w:color w:val="auto"/>
          <w:sz w:val="22"/>
          <w:szCs w:val="22"/>
        </w:rPr>
        <w:t>Academic Honesty</w:t>
      </w:r>
    </w:p>
    <w:p w14:paraId="1E4DEAC4" w14:textId="77777777" w:rsidR="006D7808" w:rsidRPr="00A4715F" w:rsidRDefault="006D7808" w:rsidP="003468CA">
      <w:pPr>
        <w:rPr>
          <w:rFonts w:ascii="Arial" w:hAnsi="Arial" w:cs="Arial"/>
          <w:sz w:val="22"/>
          <w:szCs w:val="22"/>
        </w:rPr>
      </w:pPr>
      <w:r w:rsidRPr="00A4715F">
        <w:rPr>
          <w:rFonts w:ascii="Arial" w:hAnsi="Arial" w:cs="Arial"/>
          <w:sz w:val="22"/>
          <w:szCs w:val="22"/>
        </w:rPr>
        <w:t xml:space="preserve">Article </w:t>
      </w:r>
      <w:r w:rsidRPr="00A4715F">
        <w:rPr>
          <w:rFonts w:ascii="Arial" w:hAnsi="Arial" w:cs="Arial"/>
          <w:sz w:val="22"/>
          <w:szCs w:val="22"/>
          <w:u w:val="single"/>
        </w:rPr>
        <w:t>2.3.3</w:t>
      </w:r>
      <w:r w:rsidRPr="00A4715F">
        <w:rPr>
          <w:rFonts w:ascii="Arial" w:hAnsi="Arial" w:cs="Arial"/>
          <w:sz w:val="22"/>
          <w:szCs w:val="22"/>
        </w:rPr>
        <w:t xml:space="preserve"> of the </w:t>
      </w:r>
      <w:r w:rsidRPr="00A4715F">
        <w:rPr>
          <w:rFonts w:ascii="Arial" w:hAnsi="Arial" w:cs="Arial"/>
          <w:sz w:val="22"/>
          <w:szCs w:val="22"/>
          <w:u w:val="single"/>
        </w:rPr>
        <w:t>Academic Freedom Report</w:t>
      </w:r>
      <w:r w:rsidRPr="00A4715F">
        <w:rPr>
          <w:rFonts w:ascii="Arial" w:hAnsi="Arial" w:cs="Arial"/>
          <w:sz w:val="22"/>
          <w:szCs w:val="22"/>
        </w:rPr>
        <w:t xml:space="preserve"> states that "The student shares with the faculty the responsibility for maintaining the integrity of scholarship, grades, and professional standards." In addition, the Department of Psychology adheres to the policies on academic honesty as specified in General Student Regulations 1.0, </w:t>
      </w:r>
      <w:r w:rsidRPr="00A4715F">
        <w:rPr>
          <w:rFonts w:ascii="Arial" w:hAnsi="Arial" w:cs="Arial"/>
          <w:i/>
          <w:sz w:val="22"/>
          <w:szCs w:val="22"/>
        </w:rPr>
        <w:t>Protection of Scholarship and Grades;</w:t>
      </w:r>
      <w:r w:rsidRPr="00A4715F">
        <w:rPr>
          <w:rFonts w:ascii="Arial" w:hAnsi="Arial" w:cs="Arial"/>
          <w:sz w:val="22"/>
          <w:szCs w:val="22"/>
        </w:rPr>
        <w:t xml:space="preserve"> the all-University Policy on </w:t>
      </w:r>
      <w:r w:rsidRPr="00A4715F">
        <w:rPr>
          <w:rFonts w:ascii="Arial" w:hAnsi="Arial" w:cs="Arial"/>
          <w:i/>
          <w:sz w:val="22"/>
          <w:szCs w:val="22"/>
        </w:rPr>
        <w:t>Integrity of Scholarship and Grades</w:t>
      </w:r>
      <w:r w:rsidRPr="00A4715F">
        <w:rPr>
          <w:rFonts w:ascii="Arial" w:hAnsi="Arial" w:cs="Arial"/>
          <w:sz w:val="22"/>
          <w:szCs w:val="22"/>
        </w:rPr>
        <w:t xml:space="preserve">; and Ordinance 17.00, Examinations.  (See </w:t>
      </w:r>
      <w:r w:rsidRPr="00A4715F">
        <w:rPr>
          <w:rFonts w:ascii="Arial" w:hAnsi="Arial" w:cs="Arial"/>
          <w:i/>
          <w:sz w:val="22"/>
          <w:szCs w:val="22"/>
          <w:u w:val="single"/>
        </w:rPr>
        <w:t>Spartan Life: Student Handbook and Resource Guide</w:t>
      </w:r>
      <w:r w:rsidRPr="00A4715F">
        <w:rPr>
          <w:rFonts w:ascii="Arial" w:hAnsi="Arial" w:cs="Arial"/>
          <w:i/>
          <w:sz w:val="22"/>
          <w:szCs w:val="22"/>
        </w:rPr>
        <w:t xml:space="preserve"> </w:t>
      </w:r>
      <w:r w:rsidRPr="00A4715F">
        <w:rPr>
          <w:rFonts w:ascii="Arial" w:hAnsi="Arial" w:cs="Arial"/>
          <w:sz w:val="22"/>
          <w:szCs w:val="22"/>
        </w:rPr>
        <w:t>(</w:t>
      </w:r>
      <w:hyperlink r:id="rId7" w:history="1">
        <w:r w:rsidRPr="00A4715F">
          <w:rPr>
            <w:rStyle w:val="Hyperlink"/>
            <w:rFonts w:ascii="Arial" w:hAnsi="Arial" w:cs="Arial"/>
            <w:sz w:val="22"/>
            <w:szCs w:val="22"/>
          </w:rPr>
          <w:t>http://www.vps.msu.edu/SpLife/index.htm</w:t>
        </w:r>
      </w:hyperlink>
      <w:r w:rsidRPr="00A4715F">
        <w:rPr>
          <w:rFonts w:ascii="Arial" w:hAnsi="Arial" w:cs="Arial"/>
          <w:sz w:val="22"/>
          <w:szCs w:val="22"/>
        </w:rPr>
        <w:t xml:space="preserve">) and/or the MSU Web site: </w:t>
      </w:r>
      <w:hyperlink r:id="rId8" w:history="1">
        <w:r w:rsidRPr="00A4715F">
          <w:rPr>
            <w:rStyle w:val="Hyperlink"/>
            <w:rFonts w:ascii="Arial" w:hAnsi="Arial" w:cs="Arial"/>
            <w:sz w:val="22"/>
            <w:szCs w:val="22"/>
          </w:rPr>
          <w:t>http://www.msu.edu</w:t>
        </w:r>
      </w:hyperlink>
      <w:r w:rsidRPr="00A4715F">
        <w:rPr>
          <w:rFonts w:ascii="Arial" w:hAnsi="Arial" w:cs="Arial"/>
          <w:sz w:val="22"/>
          <w:szCs w:val="22"/>
        </w:rPr>
        <w:t xml:space="preserve">.).  At MSU, </w:t>
      </w:r>
      <w:hyperlink r:id="rId9" w:tgtFrame="_blank" w:history="1">
        <w:r w:rsidRPr="00A4715F">
          <w:rPr>
            <w:rStyle w:val="Hyperlink"/>
            <w:rFonts w:ascii="Arial" w:hAnsi="Arial" w:cs="Arial"/>
            <w:sz w:val="22"/>
            <w:szCs w:val="22"/>
          </w:rPr>
          <w:t>General Student Regulation 1.00</w:t>
        </w:r>
      </w:hyperlink>
      <w:r w:rsidRPr="00A4715F">
        <w:rPr>
          <w:rFonts w:ascii="Arial" w:hAnsi="Arial" w:cs="Arial"/>
          <w:sz w:val="22"/>
          <w:szCs w:val="22"/>
        </w:rPr>
        <w:t xml:space="preserve"> states in part that “no student shall claim or submit the academic work of another as one’s own.” (For the complete regulation, see Protection of Scholarship and Grades.)  You are expected to complete all course assignments, including homework, lab work, quizzes, tests and exams, without assistance from any source. You may not assist anyone or be assisted by anyone on an exam, and you may not use the text or any notes during an exam. Your written work must be your own and you are not authorized to use the www.allmsu.com web site to complete any course work in this course. Any student caught cheating, plagiarizing or otherwise violating the MSU academic integrity policy may receive the maximum punishment, including a grade of 0.0 in the course.</w:t>
      </w:r>
    </w:p>
    <w:p w14:paraId="2E3413C8" w14:textId="77777777" w:rsidR="006D7808" w:rsidRPr="00A4715F" w:rsidRDefault="006D7808" w:rsidP="003468CA">
      <w:pPr>
        <w:pStyle w:val="Heading1"/>
        <w:jc w:val="left"/>
        <w:rPr>
          <w:color w:val="auto"/>
          <w:sz w:val="22"/>
          <w:szCs w:val="22"/>
        </w:rPr>
      </w:pPr>
      <w:r w:rsidRPr="00A4715F">
        <w:rPr>
          <w:color w:val="auto"/>
          <w:sz w:val="22"/>
          <w:szCs w:val="22"/>
        </w:rPr>
        <w:t>Classroom Behavior</w:t>
      </w:r>
    </w:p>
    <w:p w14:paraId="396A407F" w14:textId="77777777" w:rsidR="00226FF0" w:rsidRPr="00226FF0" w:rsidRDefault="006D7808" w:rsidP="00226FF0">
      <w:pPr>
        <w:rPr>
          <w:rFonts w:ascii="Arial" w:hAnsi="Arial" w:cs="Arial"/>
          <w:sz w:val="22"/>
          <w:szCs w:val="22"/>
        </w:rPr>
      </w:pPr>
      <w:r w:rsidRPr="00A4715F">
        <w:rPr>
          <w:rFonts w:ascii="Arial" w:hAnsi="Arial" w:cs="Arial"/>
          <w:sz w:val="22"/>
          <w:szCs w:val="22"/>
        </w:rPr>
        <w:t xml:space="preserve">Although classes will be taken virtually during this semester, the same expectations apply as regular class settings. This includes: Students are expected to put away all distractions before class begins, and turn off cell phones etc.  It is not appropriate to answer phone calls or text message during lecture.  If you arrive late or leave early, plan to sit near the back and by an aisle to minimize the disruption to others.  Please respect your instructors and fellow students by turning off unnecessary electronic communication devices during class. Distracting activities such as instant messaging, writing e-mail, social networking, or playing games is </w:t>
      </w:r>
      <w:r w:rsidRPr="00A4715F">
        <w:rPr>
          <w:rFonts w:ascii="Arial" w:hAnsi="Arial" w:cs="Arial"/>
          <w:b/>
          <w:sz w:val="22"/>
          <w:szCs w:val="22"/>
        </w:rPr>
        <w:t xml:space="preserve">strictly prohibited during class time. </w:t>
      </w:r>
      <w:r w:rsidRPr="00A4715F">
        <w:rPr>
          <w:rFonts w:ascii="Arial" w:hAnsi="Arial" w:cs="Arial"/>
          <w:sz w:val="22"/>
          <w:szCs w:val="22"/>
        </w:rPr>
        <w:t>These behaviors are disruptive and are not conducive to the learning process.</w:t>
      </w:r>
      <w:r w:rsidR="00226FF0">
        <w:rPr>
          <w:rFonts w:ascii="Arial" w:hAnsi="Arial" w:cs="Arial"/>
          <w:sz w:val="22"/>
          <w:szCs w:val="22"/>
        </w:rPr>
        <w:t xml:space="preserve"> </w:t>
      </w:r>
      <w:r w:rsidR="00226FF0" w:rsidRPr="00226FF0">
        <w:rPr>
          <w:rFonts w:ascii="Arial" w:hAnsi="Arial" w:cs="Arial"/>
          <w:sz w:val="22"/>
          <w:szCs w:val="22"/>
        </w:rPr>
        <w:t xml:space="preserve">This includes using social-media applications or links (e.g., class group chat) to share information that contributes to a student’s class grades (including attendance links, exam questions or Tophat questions). </w:t>
      </w:r>
    </w:p>
    <w:p w14:paraId="1EE7AA70" w14:textId="50ABBF95" w:rsidR="006D7808" w:rsidRPr="00A4715F" w:rsidRDefault="006D7808" w:rsidP="003468CA">
      <w:pPr>
        <w:rPr>
          <w:rFonts w:ascii="Arial" w:hAnsi="Arial" w:cs="Arial"/>
          <w:sz w:val="22"/>
          <w:szCs w:val="22"/>
        </w:rPr>
      </w:pPr>
    </w:p>
    <w:p w14:paraId="388248CE" w14:textId="77777777" w:rsidR="006D7808" w:rsidRPr="00A4715F" w:rsidRDefault="006D7808" w:rsidP="003468CA">
      <w:pPr>
        <w:pStyle w:val="Heading1"/>
        <w:jc w:val="left"/>
        <w:rPr>
          <w:color w:val="auto"/>
          <w:sz w:val="22"/>
          <w:szCs w:val="22"/>
        </w:rPr>
      </w:pPr>
      <w:r w:rsidRPr="00A4715F">
        <w:rPr>
          <w:color w:val="auto"/>
          <w:sz w:val="22"/>
          <w:szCs w:val="22"/>
        </w:rPr>
        <w:t>Accommodations for Disabilities</w:t>
      </w:r>
    </w:p>
    <w:p w14:paraId="792FD090" w14:textId="77777777" w:rsidR="006D7808" w:rsidRPr="00A4715F" w:rsidRDefault="006D7808" w:rsidP="003468CA">
      <w:pPr>
        <w:tabs>
          <w:tab w:val="left" w:pos="9000"/>
        </w:tabs>
        <w:rPr>
          <w:rFonts w:ascii="Arial" w:hAnsi="Arial" w:cs="Arial"/>
          <w:sz w:val="22"/>
          <w:szCs w:val="22"/>
        </w:rPr>
      </w:pPr>
      <w:r w:rsidRPr="00A4715F">
        <w:rPr>
          <w:rFonts w:ascii="Arial" w:hAnsi="Arial" w:cs="Arial"/>
          <w:sz w:val="22"/>
          <w:szCs w:val="22"/>
        </w:rPr>
        <w:t xml:space="preserve">Students with disabilities should contact the Resource Center for Persons with Disabilities (RCPD) to establish clear and reasonable accommodations. For an appointment with a counselor, call 353-9642 (voice) or 355-1293 (TTY). If you require </w:t>
      </w:r>
      <w:r w:rsidRPr="00A4715F">
        <w:rPr>
          <w:rFonts w:ascii="Arial" w:hAnsi="Arial" w:cs="Arial"/>
          <w:sz w:val="22"/>
          <w:szCs w:val="22"/>
        </w:rPr>
        <w:lastRenderedPageBreak/>
        <w:t>testing accommodations as specified from RCPD, contact your TA with the appropriate paperwork at least one week prior to the exam date.</w:t>
      </w:r>
    </w:p>
    <w:p w14:paraId="3A611A53" w14:textId="77777777" w:rsidR="006D7808" w:rsidRPr="00A4715F" w:rsidRDefault="006D7808" w:rsidP="003468CA">
      <w:pPr>
        <w:pStyle w:val="Heading1"/>
        <w:jc w:val="left"/>
        <w:rPr>
          <w:sz w:val="22"/>
          <w:szCs w:val="22"/>
        </w:rPr>
      </w:pPr>
      <w:r w:rsidRPr="00A4715F">
        <w:rPr>
          <w:color w:val="000000" w:themeColor="text1"/>
          <w:sz w:val="22"/>
          <w:szCs w:val="22"/>
        </w:rPr>
        <w:t>Additional information</w:t>
      </w:r>
    </w:p>
    <w:p w14:paraId="3A3BBF4A" w14:textId="77777777" w:rsidR="006D7808" w:rsidRPr="00A4715F" w:rsidRDefault="006D7808" w:rsidP="003468CA">
      <w:pPr>
        <w:widowControl w:val="0"/>
        <w:autoSpaceDE w:val="0"/>
        <w:autoSpaceDN w:val="0"/>
        <w:adjustRightInd w:val="0"/>
        <w:rPr>
          <w:rFonts w:ascii="Arial" w:hAnsi="Arial" w:cs="Arial"/>
          <w:sz w:val="22"/>
          <w:szCs w:val="22"/>
        </w:rPr>
      </w:pPr>
      <w:r w:rsidRPr="00A4715F">
        <w:rPr>
          <w:rFonts w:ascii="Arial" w:hAnsi="Arial" w:cs="Arial"/>
          <w:sz w:val="22"/>
          <w:szCs w:val="22"/>
        </w:rPr>
        <w:t>Reading and other material: Relevant manuscripts, commentaries, opinion articles and reviews will be made available electronically (suggested material can be found below). These readings have been purposely chosen due to their relevance to the material discussed in class. During class you will also be shown carefully selected videos on topics relevant to the study of food intake and overeating.</w:t>
      </w:r>
    </w:p>
    <w:p w14:paraId="7655C399" w14:textId="6ECA67DF" w:rsidR="00E90C37" w:rsidRPr="00A4715F" w:rsidRDefault="00E90C37" w:rsidP="003468CA">
      <w:pPr>
        <w:rPr>
          <w:rFonts w:ascii="Arial" w:hAnsi="Arial" w:cs="Arial"/>
          <w:sz w:val="22"/>
          <w:szCs w:val="22"/>
        </w:rPr>
      </w:pPr>
    </w:p>
    <w:p w14:paraId="25C17FA9" w14:textId="77777777" w:rsidR="00E90C37" w:rsidRPr="00A4715F" w:rsidRDefault="00E90C37" w:rsidP="003468CA">
      <w:pPr>
        <w:rPr>
          <w:rFonts w:ascii="Arial" w:hAnsi="Arial" w:cs="Arial"/>
          <w:sz w:val="22"/>
          <w:szCs w:val="22"/>
        </w:rPr>
      </w:pPr>
      <w:r w:rsidRPr="00A4715F">
        <w:rPr>
          <w:rFonts w:ascii="Arial" w:hAnsi="Arial" w:cs="Arial"/>
          <w:sz w:val="22"/>
          <w:szCs w:val="22"/>
        </w:rPr>
        <w:br w:type="page"/>
      </w:r>
    </w:p>
    <w:p w14:paraId="241DAEFF" w14:textId="77777777" w:rsidR="00A67618" w:rsidRPr="00A4715F" w:rsidRDefault="00A67618" w:rsidP="003468CA">
      <w:pPr>
        <w:rPr>
          <w:rFonts w:ascii="Arial" w:hAnsi="Arial" w:cs="Arial"/>
          <w:sz w:val="22"/>
          <w:szCs w:val="22"/>
        </w:rPr>
      </w:pPr>
    </w:p>
    <w:tbl>
      <w:tblPr>
        <w:tblStyle w:val="LightShading"/>
        <w:tblpPr w:leftFromText="180" w:rightFromText="180" w:vertAnchor="page" w:horzAnchor="page" w:tblpX="1189" w:tblpY="1981"/>
        <w:tblW w:w="10278" w:type="dxa"/>
        <w:tblLook w:val="04A0" w:firstRow="1" w:lastRow="0" w:firstColumn="1" w:lastColumn="0" w:noHBand="0" w:noVBand="1"/>
      </w:tblPr>
      <w:tblGrid>
        <w:gridCol w:w="1908"/>
        <w:gridCol w:w="4230"/>
        <w:gridCol w:w="4140"/>
      </w:tblGrid>
      <w:tr w:rsidR="00F85FA8" w:rsidRPr="00A4715F" w14:paraId="02F03DB6" w14:textId="77777777" w:rsidTr="00495D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73A2E5D9" w14:textId="77777777" w:rsidR="00F85FA8" w:rsidRPr="00A4715F" w:rsidRDefault="00F85FA8" w:rsidP="003468CA">
            <w:pPr>
              <w:rPr>
                <w:rFonts w:ascii="Arial" w:hAnsi="Arial" w:cs="Arial"/>
                <w:sz w:val="22"/>
                <w:szCs w:val="22"/>
              </w:rPr>
            </w:pPr>
            <w:r w:rsidRPr="00A4715F">
              <w:rPr>
                <w:rFonts w:ascii="Arial" w:hAnsi="Arial" w:cs="Arial"/>
                <w:sz w:val="22"/>
                <w:szCs w:val="22"/>
              </w:rPr>
              <w:t>Week beginning</w:t>
            </w:r>
          </w:p>
        </w:tc>
        <w:tc>
          <w:tcPr>
            <w:tcW w:w="4230" w:type="dxa"/>
          </w:tcPr>
          <w:p w14:paraId="4B58A39A" w14:textId="77777777" w:rsidR="00F85FA8" w:rsidRPr="00A4715F" w:rsidRDefault="00F85FA8" w:rsidP="003468C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Course topic(s)</w:t>
            </w:r>
          </w:p>
        </w:tc>
        <w:tc>
          <w:tcPr>
            <w:tcW w:w="4140" w:type="dxa"/>
          </w:tcPr>
          <w:p w14:paraId="228928D5" w14:textId="77777777" w:rsidR="00F85FA8" w:rsidRPr="00A4715F" w:rsidRDefault="00F85FA8" w:rsidP="003468C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Notes &amp; activities</w:t>
            </w:r>
          </w:p>
        </w:tc>
      </w:tr>
      <w:tr w:rsidR="00A4715F" w:rsidRPr="00A4715F" w14:paraId="765974A5" w14:textId="77777777" w:rsidTr="0049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557C29C9" w14:textId="652484B9" w:rsidR="00A4715F" w:rsidRPr="00A4715F" w:rsidRDefault="0009685A" w:rsidP="00A4715F">
            <w:pPr>
              <w:rPr>
                <w:rFonts w:ascii="Arial" w:hAnsi="Arial" w:cs="Arial"/>
                <w:sz w:val="22"/>
                <w:szCs w:val="22"/>
              </w:rPr>
            </w:pPr>
            <w:r>
              <w:rPr>
                <w:rFonts w:ascii="Arial" w:hAnsi="Arial" w:cs="Arial"/>
                <w:sz w:val="22"/>
                <w:szCs w:val="22"/>
              </w:rPr>
              <w:t>1/9</w:t>
            </w:r>
            <w:r w:rsidR="00A4715F" w:rsidRPr="00A4715F">
              <w:rPr>
                <w:rFonts w:ascii="Arial" w:hAnsi="Arial" w:cs="Arial"/>
                <w:sz w:val="22"/>
                <w:szCs w:val="22"/>
              </w:rPr>
              <w:t>/2</w:t>
            </w:r>
            <w:r>
              <w:rPr>
                <w:rFonts w:ascii="Arial" w:hAnsi="Arial" w:cs="Arial"/>
                <w:sz w:val="22"/>
                <w:szCs w:val="22"/>
              </w:rPr>
              <w:t>3</w:t>
            </w:r>
          </w:p>
        </w:tc>
        <w:tc>
          <w:tcPr>
            <w:tcW w:w="4230" w:type="dxa"/>
          </w:tcPr>
          <w:p w14:paraId="175BE67B" w14:textId="77777777" w:rsidR="00A4715F" w:rsidRPr="00A4715F" w:rsidRDefault="00A4715F" w:rsidP="00A471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4715F">
              <w:rPr>
                <w:rFonts w:ascii="Arial" w:hAnsi="Arial" w:cs="Arial"/>
                <w:sz w:val="22"/>
                <w:szCs w:val="22"/>
              </w:rPr>
              <w:t>- Course introduction</w:t>
            </w:r>
          </w:p>
          <w:p w14:paraId="3BA5BABA" w14:textId="4E8D64E7" w:rsidR="00A4715F" w:rsidRPr="00A4715F" w:rsidRDefault="00A4715F" w:rsidP="00A471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Writing seminars</w:t>
            </w:r>
          </w:p>
        </w:tc>
        <w:tc>
          <w:tcPr>
            <w:tcW w:w="4140" w:type="dxa"/>
          </w:tcPr>
          <w:p w14:paraId="4716117D" w14:textId="77777777" w:rsidR="00A4715F" w:rsidRDefault="0009685A" w:rsidP="00A4715F">
            <w:p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09685A">
              <w:rPr>
                <w:rFonts w:ascii="Arial" w:hAnsi="Arial" w:cs="Arial"/>
                <w:b/>
                <w:sz w:val="22"/>
                <w:szCs w:val="22"/>
              </w:rPr>
              <w:t>-</w:t>
            </w:r>
            <w:r>
              <w:rPr>
                <w:rFonts w:ascii="Arial" w:hAnsi="Arial" w:cs="Arial"/>
                <w:b/>
                <w:sz w:val="22"/>
                <w:szCs w:val="22"/>
              </w:rPr>
              <w:t xml:space="preserve"> </w:t>
            </w:r>
            <w:r w:rsidRPr="0009685A">
              <w:rPr>
                <w:rFonts w:ascii="Arial" w:hAnsi="Arial" w:cs="Arial"/>
                <w:b/>
                <w:sz w:val="22"/>
                <w:szCs w:val="22"/>
              </w:rPr>
              <w:t>No class 1/10/23</w:t>
            </w:r>
          </w:p>
          <w:p w14:paraId="5FF93454" w14:textId="549E1A64" w:rsidR="0009685A" w:rsidRPr="0009685A" w:rsidRDefault="0009685A" w:rsidP="00A4715F">
            <w:p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sz w:val="22"/>
                <w:szCs w:val="22"/>
              </w:rPr>
              <w:t>- Writing project 1</w:t>
            </w:r>
          </w:p>
        </w:tc>
      </w:tr>
      <w:tr w:rsidR="00A4715F" w:rsidRPr="00A4715F" w14:paraId="6052D621" w14:textId="77777777" w:rsidTr="00495D33">
        <w:tc>
          <w:tcPr>
            <w:cnfStyle w:val="001000000000" w:firstRow="0" w:lastRow="0" w:firstColumn="1" w:lastColumn="0" w:oddVBand="0" w:evenVBand="0" w:oddHBand="0" w:evenHBand="0" w:firstRowFirstColumn="0" w:firstRowLastColumn="0" w:lastRowFirstColumn="0" w:lastRowLastColumn="0"/>
            <w:tcW w:w="1908" w:type="dxa"/>
          </w:tcPr>
          <w:p w14:paraId="60DCE0FD" w14:textId="496A96CA" w:rsidR="00A4715F" w:rsidRPr="00A4715F" w:rsidRDefault="0009685A" w:rsidP="00A4715F">
            <w:pPr>
              <w:rPr>
                <w:rFonts w:ascii="Arial" w:hAnsi="Arial" w:cs="Arial"/>
                <w:sz w:val="22"/>
                <w:szCs w:val="22"/>
              </w:rPr>
            </w:pPr>
            <w:r>
              <w:rPr>
                <w:rFonts w:ascii="Arial" w:hAnsi="Arial" w:cs="Arial"/>
                <w:sz w:val="22"/>
                <w:szCs w:val="22"/>
              </w:rPr>
              <w:t>1/16</w:t>
            </w:r>
            <w:r w:rsidR="00A4715F" w:rsidRPr="00A4715F">
              <w:rPr>
                <w:rFonts w:ascii="Arial" w:hAnsi="Arial" w:cs="Arial"/>
                <w:sz w:val="22"/>
                <w:szCs w:val="22"/>
              </w:rPr>
              <w:t>/2</w:t>
            </w:r>
            <w:r>
              <w:rPr>
                <w:rFonts w:ascii="Arial" w:hAnsi="Arial" w:cs="Arial"/>
                <w:sz w:val="22"/>
                <w:szCs w:val="22"/>
              </w:rPr>
              <w:t>3</w:t>
            </w:r>
          </w:p>
        </w:tc>
        <w:tc>
          <w:tcPr>
            <w:tcW w:w="4230" w:type="dxa"/>
          </w:tcPr>
          <w:p w14:paraId="1D388856" w14:textId="67D5AFBE" w:rsidR="00C23247" w:rsidRDefault="00C23247" w:rsidP="00D6577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Writing seminars</w:t>
            </w:r>
          </w:p>
          <w:p w14:paraId="152BA85E" w14:textId="77777777" w:rsidR="00A4715F" w:rsidRDefault="00A4715F" w:rsidP="00D6577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xml:space="preserve">- Module 1: </w:t>
            </w:r>
            <w:r w:rsidR="00D65770">
              <w:rPr>
                <w:rFonts w:ascii="Arial" w:hAnsi="Arial" w:cs="Arial"/>
                <w:sz w:val="22"/>
                <w:szCs w:val="22"/>
              </w:rPr>
              <w:t xml:space="preserve">History </w:t>
            </w:r>
            <w:r w:rsidR="00EA2E26">
              <w:rPr>
                <w:rFonts w:ascii="Arial" w:hAnsi="Arial" w:cs="Arial"/>
                <w:sz w:val="22"/>
                <w:szCs w:val="22"/>
              </w:rPr>
              <w:t>of Learning</w:t>
            </w:r>
          </w:p>
          <w:p w14:paraId="4851E0A4" w14:textId="79BE50B8" w:rsidR="00EA2E26" w:rsidRPr="00A4715F" w:rsidRDefault="00EA2E26" w:rsidP="00D6577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140" w:type="dxa"/>
          </w:tcPr>
          <w:p w14:paraId="548F5F86" w14:textId="77777777" w:rsidR="00EA2E26" w:rsidRDefault="00EA2E26" w:rsidP="00A4715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Writing project 1</w:t>
            </w:r>
          </w:p>
          <w:p w14:paraId="1B508CA5" w14:textId="77777777" w:rsidR="0009685A" w:rsidRDefault="0009685A" w:rsidP="000968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Chapters 1 &amp; 2</w:t>
            </w:r>
          </w:p>
          <w:p w14:paraId="0823CBEC" w14:textId="4E595B4F" w:rsidR="0009685A" w:rsidRPr="00A4715F" w:rsidRDefault="0009685A" w:rsidP="00A4715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4715F" w:rsidRPr="00A4715F" w14:paraId="0C8A89B9" w14:textId="77777777" w:rsidTr="0049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64ED8F12" w14:textId="5151BA2C" w:rsidR="00A4715F" w:rsidRPr="00A4715F" w:rsidRDefault="00A4715F" w:rsidP="00A4715F">
            <w:pPr>
              <w:rPr>
                <w:rFonts w:ascii="Arial" w:hAnsi="Arial" w:cs="Arial"/>
                <w:sz w:val="22"/>
                <w:szCs w:val="22"/>
              </w:rPr>
            </w:pPr>
            <w:r w:rsidRPr="00A4715F">
              <w:rPr>
                <w:rFonts w:ascii="Arial" w:hAnsi="Arial" w:cs="Arial"/>
                <w:sz w:val="22"/>
                <w:szCs w:val="22"/>
              </w:rPr>
              <w:t>1/</w:t>
            </w:r>
            <w:r w:rsidR="0009685A">
              <w:rPr>
                <w:rFonts w:ascii="Arial" w:hAnsi="Arial" w:cs="Arial"/>
                <w:sz w:val="22"/>
                <w:szCs w:val="22"/>
              </w:rPr>
              <w:t>23</w:t>
            </w:r>
            <w:r w:rsidRPr="00A4715F">
              <w:rPr>
                <w:rFonts w:ascii="Arial" w:hAnsi="Arial" w:cs="Arial"/>
                <w:sz w:val="22"/>
                <w:szCs w:val="22"/>
              </w:rPr>
              <w:t>/2</w:t>
            </w:r>
            <w:r w:rsidR="0009685A">
              <w:rPr>
                <w:rFonts w:ascii="Arial" w:hAnsi="Arial" w:cs="Arial"/>
                <w:sz w:val="22"/>
                <w:szCs w:val="22"/>
              </w:rPr>
              <w:t>3</w:t>
            </w:r>
          </w:p>
        </w:tc>
        <w:tc>
          <w:tcPr>
            <w:tcW w:w="4230" w:type="dxa"/>
          </w:tcPr>
          <w:p w14:paraId="089692A3" w14:textId="5CCFC1FC" w:rsidR="00A4715F" w:rsidRPr="00A4715F" w:rsidRDefault="00A4715F" w:rsidP="00A471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4715F">
              <w:rPr>
                <w:rFonts w:ascii="Arial" w:hAnsi="Arial" w:cs="Arial"/>
                <w:sz w:val="22"/>
                <w:szCs w:val="22"/>
              </w:rPr>
              <w:t>- Module 3: Habituation and sensitization</w:t>
            </w:r>
          </w:p>
          <w:p w14:paraId="13843CAD" w14:textId="43F1D0BC" w:rsidR="00A4715F" w:rsidRPr="00A4715F" w:rsidRDefault="00A4715F" w:rsidP="00A471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4715F">
              <w:rPr>
                <w:rFonts w:ascii="Arial" w:hAnsi="Arial" w:cs="Arial"/>
                <w:sz w:val="22"/>
                <w:szCs w:val="22"/>
              </w:rPr>
              <w:t>- Module 4: Basic plasticity</w:t>
            </w:r>
          </w:p>
        </w:tc>
        <w:tc>
          <w:tcPr>
            <w:tcW w:w="4140" w:type="dxa"/>
          </w:tcPr>
          <w:p w14:paraId="53187AEF" w14:textId="77777777" w:rsidR="00A4715F" w:rsidRPr="00A4715F" w:rsidRDefault="00A4715F" w:rsidP="00A471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4715F">
              <w:rPr>
                <w:rFonts w:ascii="Arial" w:hAnsi="Arial" w:cs="Arial"/>
                <w:sz w:val="22"/>
                <w:szCs w:val="22"/>
              </w:rPr>
              <w:t>- Chapters 2 &amp; 3</w:t>
            </w:r>
          </w:p>
          <w:p w14:paraId="6D31049A" w14:textId="1BEE5C22" w:rsidR="00A4715F" w:rsidRPr="00A4715F" w:rsidRDefault="0009685A" w:rsidP="00A4715F">
            <w:p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 No class 1/24/23</w:t>
            </w:r>
          </w:p>
        </w:tc>
      </w:tr>
      <w:tr w:rsidR="00A4715F" w:rsidRPr="00A4715F" w14:paraId="106AF734" w14:textId="77777777" w:rsidTr="00495D33">
        <w:tc>
          <w:tcPr>
            <w:cnfStyle w:val="001000000000" w:firstRow="0" w:lastRow="0" w:firstColumn="1" w:lastColumn="0" w:oddVBand="0" w:evenVBand="0" w:oddHBand="0" w:evenHBand="0" w:firstRowFirstColumn="0" w:firstRowLastColumn="0" w:lastRowFirstColumn="0" w:lastRowLastColumn="0"/>
            <w:tcW w:w="1908" w:type="dxa"/>
          </w:tcPr>
          <w:p w14:paraId="39D248C3" w14:textId="6DEC43B5" w:rsidR="00A4715F" w:rsidRPr="00A4715F" w:rsidRDefault="0009685A" w:rsidP="00A4715F">
            <w:pPr>
              <w:rPr>
                <w:rFonts w:ascii="Arial" w:hAnsi="Arial" w:cs="Arial"/>
                <w:sz w:val="22"/>
                <w:szCs w:val="22"/>
              </w:rPr>
            </w:pPr>
            <w:r>
              <w:rPr>
                <w:rFonts w:ascii="Arial" w:hAnsi="Arial" w:cs="Arial"/>
                <w:sz w:val="22"/>
                <w:szCs w:val="22"/>
              </w:rPr>
              <w:t>1</w:t>
            </w:r>
            <w:r w:rsidR="00A4715F" w:rsidRPr="00A4715F">
              <w:rPr>
                <w:rFonts w:ascii="Arial" w:hAnsi="Arial" w:cs="Arial"/>
                <w:sz w:val="22"/>
                <w:szCs w:val="22"/>
              </w:rPr>
              <w:t>/</w:t>
            </w:r>
            <w:r>
              <w:rPr>
                <w:rFonts w:ascii="Arial" w:hAnsi="Arial" w:cs="Arial"/>
                <w:sz w:val="22"/>
                <w:szCs w:val="22"/>
              </w:rPr>
              <w:t>30</w:t>
            </w:r>
            <w:r w:rsidR="00A4715F" w:rsidRPr="00A4715F">
              <w:rPr>
                <w:rFonts w:ascii="Arial" w:hAnsi="Arial" w:cs="Arial"/>
                <w:sz w:val="22"/>
                <w:szCs w:val="22"/>
              </w:rPr>
              <w:t>/2</w:t>
            </w:r>
            <w:r>
              <w:rPr>
                <w:rFonts w:ascii="Arial" w:hAnsi="Arial" w:cs="Arial"/>
                <w:sz w:val="22"/>
                <w:szCs w:val="22"/>
              </w:rPr>
              <w:t>3</w:t>
            </w:r>
          </w:p>
        </w:tc>
        <w:tc>
          <w:tcPr>
            <w:tcW w:w="4230" w:type="dxa"/>
          </w:tcPr>
          <w:p w14:paraId="533E306A" w14:textId="6979EE49" w:rsidR="00A4715F" w:rsidRPr="00A4715F" w:rsidRDefault="00A4715F" w:rsidP="00A4715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Module 5: Classical conditioning</w:t>
            </w:r>
          </w:p>
        </w:tc>
        <w:tc>
          <w:tcPr>
            <w:tcW w:w="4140" w:type="dxa"/>
          </w:tcPr>
          <w:p w14:paraId="43C6C54B" w14:textId="25389F41" w:rsidR="00476923" w:rsidRPr="00A4715F" w:rsidRDefault="00476923" w:rsidP="0047692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xml:space="preserve">- </w:t>
            </w:r>
            <w:r w:rsidR="0009685A">
              <w:rPr>
                <w:rFonts w:ascii="Arial" w:hAnsi="Arial" w:cs="Arial"/>
                <w:sz w:val="22"/>
                <w:szCs w:val="22"/>
              </w:rPr>
              <w:t>Chapter 5</w:t>
            </w:r>
          </w:p>
          <w:p w14:paraId="55CF6538" w14:textId="3FC0262F" w:rsidR="008B4079" w:rsidRPr="00476923" w:rsidRDefault="008B4079" w:rsidP="00A4715F">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 xml:space="preserve">- </w:t>
            </w:r>
            <w:r w:rsidR="0009685A">
              <w:rPr>
                <w:rFonts w:ascii="Arial" w:hAnsi="Arial" w:cs="Arial"/>
                <w:b/>
                <w:sz w:val="22"/>
                <w:szCs w:val="22"/>
              </w:rPr>
              <w:t>Writing project 1 deadline: 2/4</w:t>
            </w:r>
            <w:r>
              <w:rPr>
                <w:rFonts w:ascii="Arial" w:hAnsi="Arial" w:cs="Arial"/>
                <w:b/>
                <w:sz w:val="22"/>
                <w:szCs w:val="22"/>
              </w:rPr>
              <w:t>/2</w:t>
            </w:r>
            <w:r w:rsidR="0009685A">
              <w:rPr>
                <w:rFonts w:ascii="Arial" w:hAnsi="Arial" w:cs="Arial"/>
                <w:b/>
                <w:sz w:val="22"/>
                <w:szCs w:val="22"/>
              </w:rPr>
              <w:t>3</w:t>
            </w:r>
          </w:p>
        </w:tc>
      </w:tr>
      <w:tr w:rsidR="00A4715F" w:rsidRPr="00A4715F" w14:paraId="0D1F67D1" w14:textId="77777777" w:rsidTr="0049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729A41E8" w14:textId="307EDAC4" w:rsidR="00A4715F" w:rsidRPr="00A4715F" w:rsidRDefault="0009685A" w:rsidP="00A4715F">
            <w:pPr>
              <w:rPr>
                <w:rFonts w:ascii="Arial" w:hAnsi="Arial" w:cs="Arial"/>
                <w:sz w:val="22"/>
                <w:szCs w:val="22"/>
              </w:rPr>
            </w:pPr>
            <w:r>
              <w:rPr>
                <w:rFonts w:ascii="Arial" w:hAnsi="Arial" w:cs="Arial"/>
                <w:sz w:val="22"/>
                <w:szCs w:val="22"/>
              </w:rPr>
              <w:t>2/6</w:t>
            </w:r>
            <w:r w:rsidR="00A4715F" w:rsidRPr="00A4715F">
              <w:rPr>
                <w:rFonts w:ascii="Arial" w:hAnsi="Arial" w:cs="Arial"/>
                <w:sz w:val="22"/>
                <w:szCs w:val="22"/>
              </w:rPr>
              <w:t>/2</w:t>
            </w:r>
            <w:r>
              <w:rPr>
                <w:rFonts w:ascii="Arial" w:hAnsi="Arial" w:cs="Arial"/>
                <w:sz w:val="22"/>
                <w:szCs w:val="22"/>
              </w:rPr>
              <w:t>3</w:t>
            </w:r>
          </w:p>
        </w:tc>
        <w:tc>
          <w:tcPr>
            <w:tcW w:w="4230" w:type="dxa"/>
          </w:tcPr>
          <w:p w14:paraId="6BC32536" w14:textId="5302D47C" w:rsidR="00A4715F" w:rsidRPr="00A4715F" w:rsidRDefault="00A4715F" w:rsidP="00A471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4715F">
              <w:rPr>
                <w:rFonts w:ascii="Arial" w:hAnsi="Arial" w:cs="Arial"/>
                <w:sz w:val="22"/>
                <w:szCs w:val="22"/>
              </w:rPr>
              <w:t xml:space="preserve">- Module 5: </w:t>
            </w:r>
            <w:r>
              <w:rPr>
                <w:rFonts w:ascii="Arial" w:hAnsi="Arial" w:cs="Arial"/>
                <w:sz w:val="22"/>
                <w:szCs w:val="22"/>
              </w:rPr>
              <w:t xml:space="preserve">Neurobiological basis of </w:t>
            </w:r>
            <w:r w:rsidRPr="00A4715F">
              <w:rPr>
                <w:rFonts w:ascii="Arial" w:hAnsi="Arial" w:cs="Arial"/>
                <w:sz w:val="22"/>
                <w:szCs w:val="22"/>
              </w:rPr>
              <w:t>Classical conditioning</w:t>
            </w:r>
          </w:p>
        </w:tc>
        <w:tc>
          <w:tcPr>
            <w:tcW w:w="4140" w:type="dxa"/>
          </w:tcPr>
          <w:p w14:paraId="5BB1DEA7" w14:textId="292F6E64" w:rsidR="00A4715F" w:rsidRPr="00A4715F" w:rsidRDefault="0009685A" w:rsidP="00476923">
            <w:pPr>
              <w:tabs>
                <w:tab w:val="left" w:pos="136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-In class discussion on Pavlovian analyses</w:t>
            </w:r>
          </w:p>
          <w:p w14:paraId="51B7A41A" w14:textId="2B7D03F5" w:rsidR="00A4715F" w:rsidRPr="00A4715F" w:rsidRDefault="00A4715F" w:rsidP="00A471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476923" w:rsidRPr="00A4715F" w14:paraId="269747F4" w14:textId="77777777" w:rsidTr="00495D33">
        <w:tc>
          <w:tcPr>
            <w:cnfStyle w:val="001000000000" w:firstRow="0" w:lastRow="0" w:firstColumn="1" w:lastColumn="0" w:oddVBand="0" w:evenVBand="0" w:oddHBand="0" w:evenHBand="0" w:firstRowFirstColumn="0" w:firstRowLastColumn="0" w:lastRowFirstColumn="0" w:lastRowLastColumn="0"/>
            <w:tcW w:w="1908" w:type="dxa"/>
          </w:tcPr>
          <w:p w14:paraId="08DE85C3" w14:textId="780F070A" w:rsidR="00476923" w:rsidRPr="00A4715F" w:rsidRDefault="00476923" w:rsidP="00476923">
            <w:pPr>
              <w:rPr>
                <w:rFonts w:ascii="Arial" w:hAnsi="Arial" w:cs="Arial"/>
                <w:sz w:val="22"/>
                <w:szCs w:val="22"/>
              </w:rPr>
            </w:pPr>
            <w:r w:rsidRPr="00A4715F">
              <w:rPr>
                <w:rFonts w:ascii="Arial" w:hAnsi="Arial" w:cs="Arial"/>
                <w:sz w:val="22"/>
                <w:szCs w:val="22"/>
              </w:rPr>
              <w:t>2/</w:t>
            </w:r>
            <w:r w:rsidR="003A445D">
              <w:rPr>
                <w:rFonts w:ascii="Arial" w:hAnsi="Arial" w:cs="Arial"/>
                <w:sz w:val="22"/>
                <w:szCs w:val="22"/>
              </w:rPr>
              <w:t>13</w:t>
            </w:r>
            <w:r w:rsidRPr="00A4715F">
              <w:rPr>
                <w:rFonts w:ascii="Arial" w:hAnsi="Arial" w:cs="Arial"/>
                <w:sz w:val="22"/>
                <w:szCs w:val="22"/>
              </w:rPr>
              <w:t>/2</w:t>
            </w:r>
            <w:r w:rsidR="003A445D">
              <w:rPr>
                <w:rFonts w:ascii="Arial" w:hAnsi="Arial" w:cs="Arial"/>
                <w:sz w:val="22"/>
                <w:szCs w:val="22"/>
              </w:rPr>
              <w:t>3</w:t>
            </w:r>
          </w:p>
        </w:tc>
        <w:tc>
          <w:tcPr>
            <w:tcW w:w="4230" w:type="dxa"/>
          </w:tcPr>
          <w:p w14:paraId="7971CF30" w14:textId="77777777" w:rsidR="00476923" w:rsidRPr="00A4715F" w:rsidRDefault="00476923" w:rsidP="0047692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Module 6: Neurobiological basis of classical conditioning</w:t>
            </w:r>
          </w:p>
          <w:p w14:paraId="5BBE2C3B" w14:textId="50702615" w:rsidR="00476923" w:rsidRPr="00A4715F" w:rsidRDefault="00476923" w:rsidP="0047692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140" w:type="dxa"/>
          </w:tcPr>
          <w:p w14:paraId="41A2190B" w14:textId="77777777" w:rsidR="00476923" w:rsidRPr="00A4715F" w:rsidRDefault="00476923" w:rsidP="0047692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Online reading material provided</w:t>
            </w:r>
          </w:p>
          <w:p w14:paraId="02A7A027" w14:textId="77777777" w:rsidR="00476923" w:rsidRPr="00A4715F" w:rsidRDefault="00476923" w:rsidP="0047692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Additional reading: Chapter 11 in L&amp;M</w:t>
            </w:r>
          </w:p>
          <w:p w14:paraId="6F302F66" w14:textId="1C45F233" w:rsidR="00476923" w:rsidRPr="00A4715F" w:rsidRDefault="003A445D" w:rsidP="0047692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b/>
                <w:sz w:val="22"/>
                <w:szCs w:val="22"/>
              </w:rPr>
              <w:t>Quiz (</w:t>
            </w:r>
            <w:r w:rsidR="00476923" w:rsidRPr="00A4715F">
              <w:rPr>
                <w:rFonts w:ascii="Arial" w:hAnsi="Arial" w:cs="Arial"/>
                <w:b/>
                <w:sz w:val="22"/>
                <w:szCs w:val="22"/>
              </w:rPr>
              <w:t>Modules 1,2,3 &amp; 4</w:t>
            </w:r>
            <w:r>
              <w:rPr>
                <w:rFonts w:ascii="Arial" w:hAnsi="Arial" w:cs="Arial"/>
                <w:b/>
                <w:sz w:val="22"/>
                <w:szCs w:val="22"/>
              </w:rPr>
              <w:t>): 2/16/23</w:t>
            </w:r>
          </w:p>
        </w:tc>
      </w:tr>
      <w:tr w:rsidR="00E8285A" w:rsidRPr="00A4715F" w14:paraId="130504AD" w14:textId="77777777" w:rsidTr="0049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7E2BB379" w14:textId="7B1FE5C9" w:rsidR="00E8285A" w:rsidRPr="00A4715F" w:rsidRDefault="003A445D" w:rsidP="00E8285A">
            <w:pPr>
              <w:rPr>
                <w:rFonts w:ascii="Arial" w:hAnsi="Arial" w:cs="Arial"/>
                <w:sz w:val="22"/>
                <w:szCs w:val="22"/>
              </w:rPr>
            </w:pPr>
            <w:r>
              <w:rPr>
                <w:rFonts w:ascii="Arial" w:hAnsi="Arial" w:cs="Arial"/>
                <w:sz w:val="22"/>
                <w:szCs w:val="22"/>
              </w:rPr>
              <w:t>2/20</w:t>
            </w:r>
            <w:r w:rsidR="00E8285A">
              <w:rPr>
                <w:rFonts w:ascii="Arial" w:hAnsi="Arial" w:cs="Arial"/>
                <w:sz w:val="22"/>
                <w:szCs w:val="22"/>
              </w:rPr>
              <w:t>/2</w:t>
            </w:r>
            <w:r>
              <w:rPr>
                <w:rFonts w:ascii="Arial" w:hAnsi="Arial" w:cs="Arial"/>
                <w:sz w:val="22"/>
                <w:szCs w:val="22"/>
              </w:rPr>
              <w:t>3</w:t>
            </w:r>
          </w:p>
        </w:tc>
        <w:tc>
          <w:tcPr>
            <w:tcW w:w="4230" w:type="dxa"/>
          </w:tcPr>
          <w:p w14:paraId="6D911B98" w14:textId="2677C01A" w:rsidR="00E8285A" w:rsidRPr="00A4715F" w:rsidRDefault="00E8285A" w:rsidP="00E828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4715F">
              <w:rPr>
                <w:rFonts w:ascii="Arial" w:hAnsi="Arial" w:cs="Arial"/>
                <w:sz w:val="22"/>
                <w:szCs w:val="22"/>
              </w:rPr>
              <w:t xml:space="preserve">- Module 7: </w:t>
            </w:r>
            <w:r>
              <w:rPr>
                <w:rFonts w:ascii="Arial" w:hAnsi="Arial" w:cs="Arial"/>
                <w:sz w:val="22"/>
                <w:szCs w:val="22"/>
              </w:rPr>
              <w:t>Operant</w:t>
            </w:r>
            <w:r w:rsidRPr="00A4715F">
              <w:rPr>
                <w:rFonts w:ascii="Arial" w:hAnsi="Arial" w:cs="Arial"/>
                <w:sz w:val="22"/>
                <w:szCs w:val="22"/>
              </w:rPr>
              <w:t xml:space="preserve"> conditioning </w:t>
            </w:r>
          </w:p>
        </w:tc>
        <w:tc>
          <w:tcPr>
            <w:tcW w:w="4140" w:type="dxa"/>
          </w:tcPr>
          <w:p w14:paraId="0F42BCFC" w14:textId="77777777" w:rsidR="00E8285A" w:rsidRPr="00A4715F" w:rsidRDefault="00E8285A" w:rsidP="00E828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4715F">
              <w:rPr>
                <w:rFonts w:ascii="Arial" w:hAnsi="Arial" w:cs="Arial"/>
                <w:sz w:val="22"/>
                <w:szCs w:val="22"/>
              </w:rPr>
              <w:t>- Chapter 11</w:t>
            </w:r>
          </w:p>
          <w:p w14:paraId="0E58CA4B" w14:textId="77777777" w:rsidR="00E8285A" w:rsidRDefault="00E8285A" w:rsidP="00E828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4715F">
              <w:rPr>
                <w:rFonts w:ascii="Arial" w:hAnsi="Arial" w:cs="Arial"/>
                <w:sz w:val="22"/>
                <w:szCs w:val="22"/>
              </w:rPr>
              <w:t>- Online material presented</w:t>
            </w:r>
          </w:p>
          <w:p w14:paraId="72DC931F" w14:textId="7F55624E" w:rsidR="00E8285A" w:rsidRPr="00A4715F" w:rsidRDefault="00E8285A" w:rsidP="00E828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4208C">
              <w:rPr>
                <w:rFonts w:ascii="Arial" w:hAnsi="Arial" w:cs="Arial"/>
                <w:sz w:val="22"/>
                <w:szCs w:val="22"/>
              </w:rPr>
              <w:t>- In Class Operant analysis</w:t>
            </w:r>
          </w:p>
        </w:tc>
      </w:tr>
      <w:tr w:rsidR="00E8285A" w:rsidRPr="00A4715F" w14:paraId="26E340D6" w14:textId="77777777" w:rsidTr="00495D33">
        <w:tc>
          <w:tcPr>
            <w:cnfStyle w:val="001000000000" w:firstRow="0" w:lastRow="0" w:firstColumn="1" w:lastColumn="0" w:oddVBand="0" w:evenVBand="0" w:oddHBand="0" w:evenHBand="0" w:firstRowFirstColumn="0" w:firstRowLastColumn="0" w:lastRowFirstColumn="0" w:lastRowLastColumn="0"/>
            <w:tcW w:w="1908" w:type="dxa"/>
          </w:tcPr>
          <w:p w14:paraId="14B024B3" w14:textId="68A7C45F" w:rsidR="00E8285A" w:rsidRPr="00A4715F" w:rsidRDefault="003A445D" w:rsidP="00E8285A">
            <w:pPr>
              <w:rPr>
                <w:rFonts w:ascii="Arial" w:hAnsi="Arial" w:cs="Arial"/>
                <w:sz w:val="22"/>
                <w:szCs w:val="22"/>
              </w:rPr>
            </w:pPr>
            <w:r>
              <w:rPr>
                <w:rFonts w:ascii="Arial" w:hAnsi="Arial" w:cs="Arial"/>
                <w:sz w:val="22"/>
                <w:szCs w:val="22"/>
              </w:rPr>
              <w:t>2</w:t>
            </w:r>
            <w:r w:rsidR="00E8285A" w:rsidRPr="00A4715F">
              <w:rPr>
                <w:rFonts w:ascii="Arial" w:hAnsi="Arial" w:cs="Arial"/>
                <w:sz w:val="22"/>
                <w:szCs w:val="22"/>
              </w:rPr>
              <w:t>/</w:t>
            </w:r>
            <w:r>
              <w:rPr>
                <w:rFonts w:ascii="Arial" w:hAnsi="Arial" w:cs="Arial"/>
                <w:sz w:val="22"/>
                <w:szCs w:val="22"/>
              </w:rPr>
              <w:t>27</w:t>
            </w:r>
            <w:r w:rsidR="00E8285A" w:rsidRPr="00A4715F">
              <w:rPr>
                <w:rFonts w:ascii="Arial" w:hAnsi="Arial" w:cs="Arial"/>
                <w:sz w:val="22"/>
                <w:szCs w:val="22"/>
              </w:rPr>
              <w:t>/2</w:t>
            </w:r>
            <w:r>
              <w:rPr>
                <w:rFonts w:ascii="Arial" w:hAnsi="Arial" w:cs="Arial"/>
                <w:sz w:val="22"/>
                <w:szCs w:val="22"/>
              </w:rPr>
              <w:t>3</w:t>
            </w:r>
          </w:p>
        </w:tc>
        <w:tc>
          <w:tcPr>
            <w:tcW w:w="4230" w:type="dxa"/>
          </w:tcPr>
          <w:p w14:paraId="3C221E89" w14:textId="77777777" w:rsidR="00E8285A" w:rsidRPr="00A4715F" w:rsidRDefault="00E8285A" w:rsidP="00E828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Module 8: Neurobiological basis of instrumental conditioning</w:t>
            </w:r>
          </w:p>
          <w:p w14:paraId="447C9E53" w14:textId="03FA4B22" w:rsidR="00E8285A" w:rsidRPr="00A4715F" w:rsidRDefault="00E8285A" w:rsidP="00E828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Module 9: Memory consolidation, reconsolidation and amnesia</w:t>
            </w:r>
          </w:p>
        </w:tc>
        <w:tc>
          <w:tcPr>
            <w:tcW w:w="4140" w:type="dxa"/>
          </w:tcPr>
          <w:p w14:paraId="74866337" w14:textId="77777777" w:rsidR="00E8285A" w:rsidRPr="00A4715F" w:rsidRDefault="00E8285A" w:rsidP="00E828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Chapter 11</w:t>
            </w:r>
          </w:p>
          <w:p w14:paraId="4FFFFAF0" w14:textId="77777777" w:rsidR="00E8285A" w:rsidRDefault="00E8285A" w:rsidP="00E828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Chapter 12</w:t>
            </w:r>
          </w:p>
          <w:p w14:paraId="2A4AB918" w14:textId="77777777" w:rsidR="003A445D" w:rsidRDefault="003A445D" w:rsidP="00E828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11D80277" w14:textId="34C165AC" w:rsidR="003A445D" w:rsidRPr="0014208C" w:rsidRDefault="003A445D" w:rsidP="00E828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t>
            </w:r>
            <w:r>
              <w:rPr>
                <w:rFonts w:ascii="Arial" w:hAnsi="Arial" w:cs="Arial"/>
                <w:b/>
                <w:sz w:val="22"/>
                <w:szCs w:val="22"/>
              </w:rPr>
              <w:t>Writing project 2 deadline: 3/3</w:t>
            </w:r>
            <w:r w:rsidRPr="005956EB">
              <w:rPr>
                <w:rFonts w:ascii="Arial" w:hAnsi="Arial" w:cs="Arial"/>
                <w:b/>
                <w:sz w:val="22"/>
                <w:szCs w:val="22"/>
              </w:rPr>
              <w:t>/2</w:t>
            </w:r>
            <w:r>
              <w:rPr>
                <w:rFonts w:ascii="Arial" w:hAnsi="Arial" w:cs="Arial"/>
                <w:b/>
                <w:sz w:val="22"/>
                <w:szCs w:val="22"/>
              </w:rPr>
              <w:t>3</w:t>
            </w:r>
          </w:p>
        </w:tc>
      </w:tr>
      <w:tr w:rsidR="00E8285A" w:rsidRPr="00A4715F" w14:paraId="531F8F3E" w14:textId="77777777" w:rsidTr="00495D33">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908" w:type="dxa"/>
          </w:tcPr>
          <w:p w14:paraId="773B0EA8" w14:textId="042BFF1E" w:rsidR="00E8285A" w:rsidRPr="00A4715F" w:rsidRDefault="003A445D" w:rsidP="00E8285A">
            <w:pPr>
              <w:rPr>
                <w:rFonts w:ascii="Arial" w:hAnsi="Arial" w:cs="Arial"/>
                <w:sz w:val="22"/>
                <w:szCs w:val="22"/>
              </w:rPr>
            </w:pPr>
            <w:r>
              <w:rPr>
                <w:rFonts w:ascii="Arial" w:hAnsi="Arial" w:cs="Arial"/>
                <w:sz w:val="22"/>
                <w:szCs w:val="22"/>
              </w:rPr>
              <w:t>3/13</w:t>
            </w:r>
            <w:r w:rsidR="00E8285A" w:rsidRPr="00A4715F">
              <w:rPr>
                <w:rFonts w:ascii="Arial" w:hAnsi="Arial" w:cs="Arial"/>
                <w:sz w:val="22"/>
                <w:szCs w:val="22"/>
              </w:rPr>
              <w:t>/2</w:t>
            </w:r>
            <w:r>
              <w:rPr>
                <w:rFonts w:ascii="Arial" w:hAnsi="Arial" w:cs="Arial"/>
                <w:sz w:val="22"/>
                <w:szCs w:val="22"/>
              </w:rPr>
              <w:t>3</w:t>
            </w:r>
          </w:p>
        </w:tc>
        <w:tc>
          <w:tcPr>
            <w:tcW w:w="4230" w:type="dxa"/>
          </w:tcPr>
          <w:p w14:paraId="2FAE36B9" w14:textId="6B77F8E6" w:rsidR="00E8285A" w:rsidRPr="00A4715F" w:rsidRDefault="00E8285A" w:rsidP="00E828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4715F">
              <w:rPr>
                <w:rFonts w:ascii="Arial" w:hAnsi="Arial" w:cs="Arial"/>
                <w:sz w:val="22"/>
                <w:szCs w:val="22"/>
              </w:rPr>
              <w:t>-  Module 9: Memory consolidation, reconsolidation and amnesia</w:t>
            </w:r>
          </w:p>
        </w:tc>
        <w:tc>
          <w:tcPr>
            <w:tcW w:w="4140" w:type="dxa"/>
          </w:tcPr>
          <w:p w14:paraId="7EBE40DD" w14:textId="77777777" w:rsidR="00E8285A" w:rsidRPr="00A4715F" w:rsidRDefault="00E8285A" w:rsidP="00E828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4715F">
              <w:rPr>
                <w:rFonts w:ascii="Arial" w:hAnsi="Arial" w:cs="Arial"/>
                <w:sz w:val="22"/>
                <w:szCs w:val="22"/>
              </w:rPr>
              <w:t>- Chapter 11</w:t>
            </w:r>
          </w:p>
          <w:p w14:paraId="49761C11" w14:textId="79862876" w:rsidR="00E8285A" w:rsidRPr="00A4715F" w:rsidRDefault="00E8285A" w:rsidP="00E828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4715F">
              <w:rPr>
                <w:rFonts w:ascii="Arial" w:hAnsi="Arial" w:cs="Arial"/>
                <w:sz w:val="22"/>
                <w:szCs w:val="22"/>
              </w:rPr>
              <w:t>- Chapter 12</w:t>
            </w:r>
          </w:p>
        </w:tc>
      </w:tr>
      <w:tr w:rsidR="00E8285A" w:rsidRPr="00A4715F" w14:paraId="5E1AFF62" w14:textId="77777777" w:rsidTr="00495D33">
        <w:tc>
          <w:tcPr>
            <w:cnfStyle w:val="001000000000" w:firstRow="0" w:lastRow="0" w:firstColumn="1" w:lastColumn="0" w:oddVBand="0" w:evenVBand="0" w:oddHBand="0" w:evenHBand="0" w:firstRowFirstColumn="0" w:firstRowLastColumn="0" w:lastRowFirstColumn="0" w:lastRowLastColumn="0"/>
            <w:tcW w:w="1908" w:type="dxa"/>
          </w:tcPr>
          <w:p w14:paraId="7CC719E8" w14:textId="14056A8E" w:rsidR="00E8285A" w:rsidRPr="00A4715F" w:rsidRDefault="00E8285A" w:rsidP="00E8285A">
            <w:pPr>
              <w:rPr>
                <w:rFonts w:ascii="Arial" w:hAnsi="Arial" w:cs="Arial"/>
                <w:sz w:val="22"/>
                <w:szCs w:val="22"/>
              </w:rPr>
            </w:pPr>
            <w:r w:rsidRPr="00A4715F">
              <w:rPr>
                <w:rFonts w:ascii="Arial" w:hAnsi="Arial" w:cs="Arial"/>
                <w:sz w:val="22"/>
                <w:szCs w:val="22"/>
              </w:rPr>
              <w:t>3/2</w:t>
            </w:r>
            <w:r w:rsidR="003A445D">
              <w:rPr>
                <w:rFonts w:ascii="Arial" w:hAnsi="Arial" w:cs="Arial"/>
                <w:sz w:val="22"/>
                <w:szCs w:val="22"/>
              </w:rPr>
              <w:t>0</w:t>
            </w:r>
            <w:r w:rsidRPr="00A4715F">
              <w:rPr>
                <w:rFonts w:ascii="Arial" w:hAnsi="Arial" w:cs="Arial"/>
                <w:sz w:val="22"/>
                <w:szCs w:val="22"/>
              </w:rPr>
              <w:t>/2</w:t>
            </w:r>
            <w:r w:rsidR="003A445D">
              <w:rPr>
                <w:rFonts w:ascii="Arial" w:hAnsi="Arial" w:cs="Arial"/>
                <w:sz w:val="22"/>
                <w:szCs w:val="22"/>
              </w:rPr>
              <w:t>3</w:t>
            </w:r>
          </w:p>
        </w:tc>
        <w:tc>
          <w:tcPr>
            <w:tcW w:w="4230" w:type="dxa"/>
          </w:tcPr>
          <w:p w14:paraId="43E6ED32" w14:textId="77777777" w:rsidR="00E8285A" w:rsidRPr="00A4715F" w:rsidRDefault="00E8285A" w:rsidP="00E828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Module 10: Cognitive control of behavior</w:t>
            </w:r>
          </w:p>
          <w:p w14:paraId="7D39D80E" w14:textId="37FB6F3B" w:rsidR="00E8285A" w:rsidRPr="00A4715F" w:rsidRDefault="00E8285A" w:rsidP="00E828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140" w:type="dxa"/>
          </w:tcPr>
          <w:p w14:paraId="15E12F83" w14:textId="77777777" w:rsidR="00E8285A" w:rsidRPr="00A4715F" w:rsidRDefault="00E8285A" w:rsidP="00E828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Chapter 11</w:t>
            </w:r>
          </w:p>
          <w:p w14:paraId="7AE88283" w14:textId="77777777" w:rsidR="00E8285A" w:rsidRPr="00A4715F" w:rsidRDefault="00E8285A" w:rsidP="00E828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Chapter 12</w:t>
            </w:r>
          </w:p>
          <w:p w14:paraId="44E3D832" w14:textId="77777777" w:rsidR="00E8285A" w:rsidRPr="00A4715F" w:rsidRDefault="00E8285A" w:rsidP="00E828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Online reading material provided</w:t>
            </w:r>
          </w:p>
          <w:p w14:paraId="2F229E2D" w14:textId="1ABB102A" w:rsidR="00E31F8B" w:rsidRPr="003A445D" w:rsidRDefault="00E8285A" w:rsidP="00E8285A">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A4715F">
              <w:rPr>
                <w:rFonts w:ascii="Arial" w:hAnsi="Arial" w:cs="Arial"/>
                <w:sz w:val="22"/>
                <w:szCs w:val="22"/>
              </w:rPr>
              <w:t xml:space="preserve">- </w:t>
            </w:r>
            <w:r w:rsidR="003A445D">
              <w:rPr>
                <w:rFonts w:ascii="Arial" w:hAnsi="Arial" w:cs="Arial"/>
                <w:b/>
                <w:sz w:val="22"/>
                <w:szCs w:val="22"/>
              </w:rPr>
              <w:t>Quiz (</w:t>
            </w:r>
            <w:r w:rsidRPr="00A4715F">
              <w:rPr>
                <w:rFonts w:ascii="Arial" w:hAnsi="Arial" w:cs="Arial"/>
                <w:b/>
                <w:sz w:val="22"/>
                <w:szCs w:val="22"/>
              </w:rPr>
              <w:t>Modules 5,6,7 &amp; 8</w:t>
            </w:r>
            <w:r w:rsidR="003A445D">
              <w:rPr>
                <w:rFonts w:ascii="Arial" w:hAnsi="Arial" w:cs="Arial"/>
                <w:b/>
                <w:sz w:val="22"/>
                <w:szCs w:val="22"/>
              </w:rPr>
              <w:t>): 3/23/23</w:t>
            </w:r>
          </w:p>
        </w:tc>
      </w:tr>
      <w:tr w:rsidR="00E8285A" w:rsidRPr="00A4715F" w14:paraId="4B38DD67" w14:textId="77777777" w:rsidTr="0049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20E62ED0" w14:textId="54E4A902" w:rsidR="00E8285A" w:rsidRPr="00A4715F" w:rsidRDefault="003A445D" w:rsidP="00E8285A">
            <w:pPr>
              <w:rPr>
                <w:rFonts w:ascii="Arial" w:hAnsi="Arial" w:cs="Arial"/>
                <w:sz w:val="22"/>
                <w:szCs w:val="22"/>
              </w:rPr>
            </w:pPr>
            <w:r>
              <w:rPr>
                <w:rFonts w:ascii="Arial" w:hAnsi="Arial" w:cs="Arial"/>
                <w:sz w:val="22"/>
                <w:szCs w:val="22"/>
              </w:rPr>
              <w:t>3</w:t>
            </w:r>
            <w:r w:rsidR="00E8285A" w:rsidRPr="00A4715F">
              <w:rPr>
                <w:rFonts w:ascii="Arial" w:hAnsi="Arial" w:cs="Arial"/>
                <w:sz w:val="22"/>
                <w:szCs w:val="22"/>
              </w:rPr>
              <w:t>/</w:t>
            </w:r>
            <w:r>
              <w:rPr>
                <w:rFonts w:ascii="Arial" w:hAnsi="Arial" w:cs="Arial"/>
                <w:sz w:val="22"/>
                <w:szCs w:val="22"/>
              </w:rPr>
              <w:t>27</w:t>
            </w:r>
            <w:r w:rsidR="00E8285A" w:rsidRPr="00A4715F">
              <w:rPr>
                <w:rFonts w:ascii="Arial" w:hAnsi="Arial" w:cs="Arial"/>
                <w:sz w:val="22"/>
                <w:szCs w:val="22"/>
              </w:rPr>
              <w:t>/2</w:t>
            </w:r>
            <w:r>
              <w:rPr>
                <w:rFonts w:ascii="Arial" w:hAnsi="Arial" w:cs="Arial"/>
                <w:sz w:val="22"/>
                <w:szCs w:val="22"/>
              </w:rPr>
              <w:t>3</w:t>
            </w:r>
          </w:p>
        </w:tc>
        <w:tc>
          <w:tcPr>
            <w:tcW w:w="4230" w:type="dxa"/>
          </w:tcPr>
          <w:p w14:paraId="18B099CB" w14:textId="3ECD22A8" w:rsidR="00E8285A" w:rsidRPr="00A4715F" w:rsidRDefault="00EE0FF0" w:rsidP="00E828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Module 11</w:t>
            </w:r>
            <w:r w:rsidR="00E8285A" w:rsidRPr="00A4715F">
              <w:rPr>
                <w:rFonts w:ascii="Arial" w:hAnsi="Arial" w:cs="Arial"/>
                <w:sz w:val="22"/>
                <w:szCs w:val="22"/>
              </w:rPr>
              <w:t xml:space="preserve">: Learning </w:t>
            </w:r>
            <w:r>
              <w:rPr>
                <w:rFonts w:ascii="Arial" w:hAnsi="Arial" w:cs="Arial"/>
                <w:sz w:val="22"/>
                <w:szCs w:val="22"/>
              </w:rPr>
              <w:t>models</w:t>
            </w:r>
          </w:p>
        </w:tc>
        <w:tc>
          <w:tcPr>
            <w:tcW w:w="4140" w:type="dxa"/>
          </w:tcPr>
          <w:p w14:paraId="37D31ABD" w14:textId="77777777" w:rsidR="00E8285A" w:rsidRDefault="00E8285A" w:rsidP="00E828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4715F">
              <w:rPr>
                <w:rFonts w:ascii="Arial" w:hAnsi="Arial" w:cs="Arial"/>
                <w:sz w:val="22"/>
                <w:szCs w:val="22"/>
              </w:rPr>
              <w:t>- Online reading material provided</w:t>
            </w:r>
          </w:p>
          <w:p w14:paraId="4A08B5F2" w14:textId="23F096A6" w:rsidR="00E8285A" w:rsidRPr="00A4715F" w:rsidRDefault="00E8285A" w:rsidP="00E828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EE0FF0" w:rsidRPr="00A4715F" w14:paraId="44B2AC9F" w14:textId="77777777" w:rsidTr="00495D33">
        <w:tc>
          <w:tcPr>
            <w:cnfStyle w:val="001000000000" w:firstRow="0" w:lastRow="0" w:firstColumn="1" w:lastColumn="0" w:oddVBand="0" w:evenVBand="0" w:oddHBand="0" w:evenHBand="0" w:firstRowFirstColumn="0" w:firstRowLastColumn="0" w:lastRowFirstColumn="0" w:lastRowLastColumn="0"/>
            <w:tcW w:w="1908" w:type="dxa"/>
          </w:tcPr>
          <w:p w14:paraId="5F92A61D" w14:textId="0DFE3A96" w:rsidR="00EE0FF0" w:rsidRPr="00A4715F" w:rsidRDefault="00EE0FF0" w:rsidP="00EE0FF0">
            <w:pPr>
              <w:rPr>
                <w:rFonts w:ascii="Arial" w:hAnsi="Arial" w:cs="Arial"/>
                <w:sz w:val="22"/>
                <w:szCs w:val="22"/>
              </w:rPr>
            </w:pPr>
            <w:r>
              <w:rPr>
                <w:rFonts w:ascii="Arial" w:hAnsi="Arial" w:cs="Arial"/>
                <w:sz w:val="22"/>
                <w:szCs w:val="22"/>
              </w:rPr>
              <w:t>4/3</w:t>
            </w:r>
            <w:r w:rsidRPr="00A4715F">
              <w:rPr>
                <w:rFonts w:ascii="Arial" w:hAnsi="Arial" w:cs="Arial"/>
                <w:sz w:val="22"/>
                <w:szCs w:val="22"/>
              </w:rPr>
              <w:t>/2</w:t>
            </w:r>
            <w:r>
              <w:rPr>
                <w:rFonts w:ascii="Arial" w:hAnsi="Arial" w:cs="Arial"/>
                <w:sz w:val="22"/>
                <w:szCs w:val="22"/>
              </w:rPr>
              <w:t>3</w:t>
            </w:r>
          </w:p>
        </w:tc>
        <w:tc>
          <w:tcPr>
            <w:tcW w:w="4230" w:type="dxa"/>
          </w:tcPr>
          <w:p w14:paraId="17FB7D61" w14:textId="7729B05C" w:rsidR="00EE0FF0" w:rsidRPr="00A4715F" w:rsidRDefault="00EE0FF0" w:rsidP="00EE0FF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Module </w:t>
            </w:r>
            <w:r w:rsidRPr="00A4715F">
              <w:rPr>
                <w:rFonts w:ascii="Arial" w:hAnsi="Arial" w:cs="Arial"/>
                <w:sz w:val="22"/>
                <w:szCs w:val="22"/>
              </w:rPr>
              <w:t xml:space="preserve">12: </w:t>
            </w:r>
            <w:r>
              <w:rPr>
                <w:rFonts w:ascii="Arial" w:hAnsi="Arial" w:cs="Arial"/>
                <w:sz w:val="22"/>
                <w:szCs w:val="22"/>
              </w:rPr>
              <w:t>Cognitive models</w:t>
            </w:r>
          </w:p>
        </w:tc>
        <w:tc>
          <w:tcPr>
            <w:tcW w:w="4140" w:type="dxa"/>
          </w:tcPr>
          <w:p w14:paraId="369080FE" w14:textId="77777777" w:rsidR="00EE0FF0" w:rsidRDefault="00EE0FF0" w:rsidP="00EE0FF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Online reading material provided</w:t>
            </w:r>
          </w:p>
          <w:p w14:paraId="2605B9B9" w14:textId="7F972C78" w:rsidR="00EE0FF0" w:rsidRPr="0014208C" w:rsidRDefault="00EE0FF0" w:rsidP="00EE0FF0">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 xml:space="preserve">- </w:t>
            </w:r>
            <w:r w:rsidRPr="00A4715F">
              <w:rPr>
                <w:rFonts w:ascii="Arial" w:hAnsi="Arial" w:cs="Arial"/>
                <w:b/>
                <w:sz w:val="22"/>
                <w:szCs w:val="22"/>
              </w:rPr>
              <w:t>Quiz: Modules 9, 10, 11, 12 &amp; 13</w:t>
            </w:r>
          </w:p>
        </w:tc>
      </w:tr>
      <w:tr w:rsidR="00EE0FF0" w:rsidRPr="00A4715F" w14:paraId="49ED1089" w14:textId="77777777" w:rsidTr="0049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1595355E" w14:textId="308EF324" w:rsidR="00EE0FF0" w:rsidRPr="00A4715F" w:rsidRDefault="00EE0FF0" w:rsidP="00EE0FF0">
            <w:pPr>
              <w:rPr>
                <w:rFonts w:ascii="Arial" w:hAnsi="Arial" w:cs="Arial"/>
                <w:sz w:val="22"/>
                <w:szCs w:val="22"/>
              </w:rPr>
            </w:pPr>
            <w:r>
              <w:rPr>
                <w:rFonts w:ascii="Arial" w:hAnsi="Arial" w:cs="Arial"/>
                <w:sz w:val="22"/>
                <w:szCs w:val="22"/>
              </w:rPr>
              <w:t>4/10</w:t>
            </w:r>
            <w:r w:rsidRPr="00A4715F">
              <w:rPr>
                <w:rFonts w:ascii="Arial" w:hAnsi="Arial" w:cs="Arial"/>
                <w:sz w:val="22"/>
                <w:szCs w:val="22"/>
              </w:rPr>
              <w:t>/2</w:t>
            </w:r>
            <w:r>
              <w:rPr>
                <w:rFonts w:ascii="Arial" w:hAnsi="Arial" w:cs="Arial"/>
                <w:sz w:val="22"/>
                <w:szCs w:val="22"/>
              </w:rPr>
              <w:t>3</w:t>
            </w:r>
          </w:p>
        </w:tc>
        <w:tc>
          <w:tcPr>
            <w:tcW w:w="4230" w:type="dxa"/>
          </w:tcPr>
          <w:p w14:paraId="14BDD9A0" w14:textId="7D844C14" w:rsidR="00EE0FF0" w:rsidRPr="00A4715F" w:rsidRDefault="00EE0FF0" w:rsidP="00EE0FF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4715F">
              <w:rPr>
                <w:rFonts w:ascii="Arial" w:hAnsi="Arial" w:cs="Arial"/>
                <w:sz w:val="22"/>
                <w:szCs w:val="22"/>
              </w:rPr>
              <w:t>- Module 13: Maladaptive learning and memory processes</w:t>
            </w:r>
          </w:p>
        </w:tc>
        <w:tc>
          <w:tcPr>
            <w:tcW w:w="4140" w:type="dxa"/>
          </w:tcPr>
          <w:p w14:paraId="43E62A96" w14:textId="77777777" w:rsidR="00EE0FF0" w:rsidRDefault="00EE0FF0" w:rsidP="00EE0FF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4715F">
              <w:rPr>
                <w:rFonts w:ascii="Arial" w:hAnsi="Arial" w:cs="Arial"/>
                <w:sz w:val="22"/>
                <w:szCs w:val="22"/>
              </w:rPr>
              <w:t>- Online reading material provided</w:t>
            </w:r>
          </w:p>
          <w:p w14:paraId="2A6398E3" w14:textId="17B0002A" w:rsidR="00EE0FF0" w:rsidRPr="003A445D" w:rsidRDefault="00EE0FF0" w:rsidP="00EE0FF0">
            <w:p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 Quiz (</w:t>
            </w:r>
            <w:r w:rsidRPr="00A4715F">
              <w:rPr>
                <w:rFonts w:ascii="Arial" w:hAnsi="Arial" w:cs="Arial"/>
                <w:b/>
                <w:sz w:val="22"/>
                <w:szCs w:val="22"/>
              </w:rPr>
              <w:t>Modules 9, 10, 11, 12 &amp; 13</w:t>
            </w:r>
            <w:r>
              <w:rPr>
                <w:rFonts w:ascii="Arial" w:hAnsi="Arial" w:cs="Arial"/>
                <w:b/>
                <w:sz w:val="22"/>
                <w:szCs w:val="22"/>
              </w:rPr>
              <w:t>): 4/13/23</w:t>
            </w:r>
          </w:p>
        </w:tc>
      </w:tr>
      <w:tr w:rsidR="00EE0FF0" w:rsidRPr="00A4715F" w14:paraId="1A7CC36C" w14:textId="77777777" w:rsidTr="00495D33">
        <w:tc>
          <w:tcPr>
            <w:cnfStyle w:val="001000000000" w:firstRow="0" w:lastRow="0" w:firstColumn="1" w:lastColumn="0" w:oddVBand="0" w:evenVBand="0" w:oddHBand="0" w:evenHBand="0" w:firstRowFirstColumn="0" w:firstRowLastColumn="0" w:lastRowFirstColumn="0" w:lastRowLastColumn="0"/>
            <w:tcW w:w="1908" w:type="dxa"/>
          </w:tcPr>
          <w:p w14:paraId="26A029F8" w14:textId="386CD515" w:rsidR="00EE0FF0" w:rsidRPr="00A4715F" w:rsidRDefault="00EE0FF0" w:rsidP="00EE0FF0">
            <w:pPr>
              <w:rPr>
                <w:rFonts w:ascii="Arial" w:hAnsi="Arial" w:cs="Arial"/>
                <w:sz w:val="22"/>
                <w:szCs w:val="22"/>
              </w:rPr>
            </w:pPr>
            <w:r>
              <w:rPr>
                <w:rFonts w:ascii="Arial" w:hAnsi="Arial" w:cs="Arial"/>
                <w:sz w:val="22"/>
                <w:szCs w:val="22"/>
              </w:rPr>
              <w:t>4/17</w:t>
            </w:r>
            <w:r w:rsidRPr="00A4715F">
              <w:rPr>
                <w:rFonts w:ascii="Arial" w:hAnsi="Arial" w:cs="Arial"/>
                <w:sz w:val="22"/>
                <w:szCs w:val="22"/>
              </w:rPr>
              <w:t>/2</w:t>
            </w:r>
            <w:r>
              <w:rPr>
                <w:rFonts w:ascii="Arial" w:hAnsi="Arial" w:cs="Arial"/>
                <w:sz w:val="22"/>
                <w:szCs w:val="22"/>
              </w:rPr>
              <w:t>3</w:t>
            </w:r>
          </w:p>
        </w:tc>
        <w:tc>
          <w:tcPr>
            <w:tcW w:w="4230" w:type="dxa"/>
          </w:tcPr>
          <w:p w14:paraId="6976CC88" w14:textId="0D422523" w:rsidR="00EE0FF0" w:rsidRPr="00A4715F" w:rsidRDefault="00EE0FF0" w:rsidP="00EE0FF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Writing and review sessions</w:t>
            </w:r>
          </w:p>
        </w:tc>
        <w:tc>
          <w:tcPr>
            <w:tcW w:w="4140" w:type="dxa"/>
          </w:tcPr>
          <w:p w14:paraId="624AB48D" w14:textId="77777777" w:rsidR="00EE0FF0" w:rsidRDefault="00EE0FF0" w:rsidP="00EE0FF0">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A4715F">
              <w:rPr>
                <w:rFonts w:ascii="Arial" w:hAnsi="Arial" w:cs="Arial"/>
                <w:b/>
                <w:sz w:val="22"/>
                <w:szCs w:val="22"/>
              </w:rPr>
              <w:t>- General review of material</w:t>
            </w:r>
          </w:p>
          <w:p w14:paraId="213C1EF8" w14:textId="2A38458B" w:rsidR="00EE0FF0" w:rsidRPr="00A4715F" w:rsidRDefault="00EE0FF0" w:rsidP="00EE0FF0">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r>
      <w:tr w:rsidR="00EE0FF0" w:rsidRPr="00A4715F" w14:paraId="70EBB55A" w14:textId="77777777" w:rsidTr="0049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3F61C9F8" w14:textId="1CFB551E" w:rsidR="00EE0FF0" w:rsidRPr="00A4715F" w:rsidRDefault="00EE0FF0" w:rsidP="00EE0FF0">
            <w:pPr>
              <w:rPr>
                <w:rFonts w:ascii="Arial" w:hAnsi="Arial" w:cs="Arial"/>
                <w:sz w:val="22"/>
                <w:szCs w:val="22"/>
              </w:rPr>
            </w:pPr>
            <w:r>
              <w:rPr>
                <w:rFonts w:ascii="Arial" w:hAnsi="Arial" w:cs="Arial"/>
                <w:sz w:val="22"/>
                <w:szCs w:val="22"/>
              </w:rPr>
              <w:t>4</w:t>
            </w:r>
            <w:r w:rsidRPr="00A4715F">
              <w:rPr>
                <w:rFonts w:ascii="Arial" w:hAnsi="Arial" w:cs="Arial"/>
                <w:sz w:val="22"/>
                <w:szCs w:val="22"/>
              </w:rPr>
              <w:t>/</w:t>
            </w:r>
            <w:r>
              <w:rPr>
                <w:rFonts w:ascii="Arial" w:hAnsi="Arial" w:cs="Arial"/>
                <w:sz w:val="22"/>
                <w:szCs w:val="22"/>
              </w:rPr>
              <w:t>24</w:t>
            </w:r>
            <w:r w:rsidRPr="00A4715F">
              <w:rPr>
                <w:rFonts w:ascii="Arial" w:hAnsi="Arial" w:cs="Arial"/>
                <w:sz w:val="22"/>
                <w:szCs w:val="22"/>
              </w:rPr>
              <w:t>/2</w:t>
            </w:r>
            <w:r>
              <w:rPr>
                <w:rFonts w:ascii="Arial" w:hAnsi="Arial" w:cs="Arial"/>
                <w:sz w:val="22"/>
                <w:szCs w:val="22"/>
              </w:rPr>
              <w:t>3</w:t>
            </w:r>
          </w:p>
        </w:tc>
        <w:tc>
          <w:tcPr>
            <w:tcW w:w="4230" w:type="dxa"/>
          </w:tcPr>
          <w:p w14:paraId="258E10BA" w14:textId="158F0179" w:rsidR="00EE0FF0" w:rsidRPr="00A4715F" w:rsidRDefault="00EE0FF0" w:rsidP="00EE0FF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4715F">
              <w:rPr>
                <w:rFonts w:ascii="Arial" w:hAnsi="Arial" w:cs="Arial"/>
                <w:sz w:val="22"/>
                <w:szCs w:val="22"/>
              </w:rPr>
              <w:t xml:space="preserve">- </w:t>
            </w:r>
            <w:r>
              <w:rPr>
                <w:rFonts w:ascii="Arial" w:hAnsi="Arial" w:cs="Arial"/>
                <w:sz w:val="22"/>
                <w:szCs w:val="22"/>
              </w:rPr>
              <w:t>Review sessions</w:t>
            </w:r>
          </w:p>
        </w:tc>
        <w:tc>
          <w:tcPr>
            <w:tcW w:w="4140" w:type="dxa"/>
          </w:tcPr>
          <w:p w14:paraId="50DE0828" w14:textId="1F2DD37A" w:rsidR="00EE0FF0" w:rsidRPr="00A4715F" w:rsidRDefault="00EE0FF0" w:rsidP="00EE0FF0">
            <w:p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w:t>
            </w:r>
            <w:r w:rsidRPr="0014208C">
              <w:rPr>
                <w:rFonts w:ascii="Arial" w:hAnsi="Arial" w:cs="Arial"/>
                <w:b/>
                <w:sz w:val="22"/>
                <w:szCs w:val="22"/>
              </w:rPr>
              <w:t xml:space="preserve"> Writing project </w:t>
            </w:r>
            <w:r>
              <w:rPr>
                <w:rFonts w:ascii="Arial" w:hAnsi="Arial" w:cs="Arial"/>
                <w:b/>
                <w:sz w:val="22"/>
                <w:szCs w:val="22"/>
              </w:rPr>
              <w:t xml:space="preserve">3 </w:t>
            </w:r>
            <w:r w:rsidRPr="0014208C">
              <w:rPr>
                <w:rFonts w:ascii="Arial" w:hAnsi="Arial" w:cs="Arial"/>
                <w:b/>
                <w:sz w:val="22"/>
                <w:szCs w:val="22"/>
              </w:rPr>
              <w:t>deadline: 4/</w:t>
            </w:r>
            <w:r>
              <w:rPr>
                <w:rFonts w:ascii="Arial" w:hAnsi="Arial" w:cs="Arial"/>
                <w:b/>
                <w:sz w:val="22"/>
                <w:szCs w:val="22"/>
              </w:rPr>
              <w:t>27</w:t>
            </w:r>
            <w:r w:rsidRPr="0014208C">
              <w:rPr>
                <w:rFonts w:ascii="Arial" w:hAnsi="Arial" w:cs="Arial"/>
                <w:b/>
                <w:sz w:val="22"/>
                <w:szCs w:val="22"/>
              </w:rPr>
              <w:t>/2</w:t>
            </w:r>
            <w:r>
              <w:rPr>
                <w:rFonts w:ascii="Arial" w:hAnsi="Arial" w:cs="Arial"/>
                <w:b/>
                <w:sz w:val="22"/>
                <w:szCs w:val="22"/>
              </w:rPr>
              <w:t>3</w:t>
            </w:r>
          </w:p>
        </w:tc>
      </w:tr>
      <w:tr w:rsidR="00EE0FF0" w:rsidRPr="00A4715F" w14:paraId="06FD28CB" w14:textId="77777777" w:rsidTr="00495D33">
        <w:tc>
          <w:tcPr>
            <w:cnfStyle w:val="001000000000" w:firstRow="0" w:lastRow="0" w:firstColumn="1" w:lastColumn="0" w:oddVBand="0" w:evenVBand="0" w:oddHBand="0" w:evenHBand="0" w:firstRowFirstColumn="0" w:firstRowLastColumn="0" w:lastRowFirstColumn="0" w:lastRowLastColumn="0"/>
            <w:tcW w:w="1908" w:type="dxa"/>
          </w:tcPr>
          <w:p w14:paraId="6C438959" w14:textId="7DD109FE" w:rsidR="00EE0FF0" w:rsidRPr="00A4715F" w:rsidRDefault="00EE0FF0" w:rsidP="00EE0FF0">
            <w:pPr>
              <w:rPr>
                <w:rFonts w:ascii="Arial" w:hAnsi="Arial" w:cs="Arial"/>
                <w:sz w:val="22"/>
                <w:szCs w:val="22"/>
              </w:rPr>
            </w:pPr>
            <w:r w:rsidRPr="00A4715F">
              <w:rPr>
                <w:rFonts w:ascii="Arial" w:hAnsi="Arial" w:cs="Arial"/>
                <w:sz w:val="22"/>
                <w:szCs w:val="22"/>
              </w:rPr>
              <w:t>5/</w:t>
            </w:r>
            <w:r>
              <w:rPr>
                <w:rFonts w:ascii="Arial" w:hAnsi="Arial" w:cs="Arial"/>
                <w:sz w:val="22"/>
                <w:szCs w:val="22"/>
              </w:rPr>
              <w:t>3</w:t>
            </w:r>
            <w:r w:rsidRPr="00A4715F">
              <w:rPr>
                <w:rFonts w:ascii="Arial" w:hAnsi="Arial" w:cs="Arial"/>
                <w:sz w:val="22"/>
                <w:szCs w:val="22"/>
              </w:rPr>
              <w:t>/2</w:t>
            </w:r>
            <w:r>
              <w:rPr>
                <w:rFonts w:ascii="Arial" w:hAnsi="Arial" w:cs="Arial"/>
                <w:sz w:val="22"/>
                <w:szCs w:val="22"/>
              </w:rPr>
              <w:t>3</w:t>
            </w:r>
          </w:p>
        </w:tc>
        <w:tc>
          <w:tcPr>
            <w:tcW w:w="4230" w:type="dxa"/>
          </w:tcPr>
          <w:p w14:paraId="75F8FE62" w14:textId="4612FECF" w:rsidR="00EE0FF0" w:rsidRPr="00A4715F" w:rsidRDefault="00EE0FF0" w:rsidP="00EE0FF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Final exam</w:t>
            </w:r>
          </w:p>
        </w:tc>
        <w:tc>
          <w:tcPr>
            <w:tcW w:w="4140" w:type="dxa"/>
          </w:tcPr>
          <w:p w14:paraId="6C43FAE6" w14:textId="61C62782" w:rsidR="00EE0FF0" w:rsidRPr="00A4715F" w:rsidRDefault="00EE0FF0" w:rsidP="00EE0FF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4715F">
              <w:rPr>
                <w:rFonts w:ascii="Arial" w:hAnsi="Arial" w:cs="Arial"/>
                <w:sz w:val="22"/>
                <w:szCs w:val="22"/>
              </w:rPr>
              <w:t>- Final exam on semester material</w:t>
            </w:r>
          </w:p>
        </w:tc>
      </w:tr>
    </w:tbl>
    <w:p w14:paraId="5671F473" w14:textId="7FD8430C" w:rsidR="000C79D7" w:rsidRPr="00A4715F" w:rsidRDefault="000C79D7" w:rsidP="003468CA">
      <w:pPr>
        <w:rPr>
          <w:rFonts w:ascii="Arial" w:hAnsi="Arial" w:cs="Arial"/>
          <w:sz w:val="22"/>
          <w:szCs w:val="22"/>
        </w:rPr>
      </w:pPr>
    </w:p>
    <w:p w14:paraId="7CF72416" w14:textId="77777777" w:rsidR="000C79D7" w:rsidRPr="00A4715F" w:rsidRDefault="000C79D7" w:rsidP="003468CA">
      <w:pPr>
        <w:rPr>
          <w:rFonts w:ascii="Arial" w:hAnsi="Arial" w:cs="Arial"/>
          <w:sz w:val="22"/>
          <w:szCs w:val="22"/>
        </w:rPr>
      </w:pPr>
    </w:p>
    <w:p w14:paraId="69CB1CE7" w14:textId="77777777" w:rsidR="00E73A43" w:rsidRPr="00A4715F" w:rsidRDefault="00E73A43" w:rsidP="003468CA">
      <w:pPr>
        <w:rPr>
          <w:rFonts w:ascii="Arial" w:hAnsi="Arial" w:cs="Arial"/>
          <w:sz w:val="22"/>
          <w:szCs w:val="22"/>
        </w:rPr>
      </w:pPr>
    </w:p>
    <w:p w14:paraId="75419591" w14:textId="77777777" w:rsidR="00E73A43" w:rsidRPr="00A4715F" w:rsidRDefault="00E73A43" w:rsidP="003468CA">
      <w:pPr>
        <w:rPr>
          <w:rFonts w:ascii="Arial" w:hAnsi="Arial" w:cs="Arial"/>
          <w:sz w:val="22"/>
          <w:szCs w:val="22"/>
        </w:rPr>
      </w:pPr>
    </w:p>
    <w:sectPr w:rsidR="00E73A43" w:rsidRPr="00A4715F" w:rsidSect="005C457E">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BFAD4" w14:textId="77777777" w:rsidR="007005FE" w:rsidRDefault="007005FE" w:rsidP="00CB01AF">
      <w:r>
        <w:separator/>
      </w:r>
    </w:p>
  </w:endnote>
  <w:endnote w:type="continuationSeparator" w:id="0">
    <w:p w14:paraId="3444575F" w14:textId="77777777" w:rsidR="007005FE" w:rsidRDefault="007005FE" w:rsidP="00CB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DDDC3" w14:textId="77777777" w:rsidR="007005FE" w:rsidRDefault="007005FE" w:rsidP="00CB01AF">
      <w:r>
        <w:separator/>
      </w:r>
    </w:p>
  </w:footnote>
  <w:footnote w:type="continuationSeparator" w:id="0">
    <w:p w14:paraId="2635C537" w14:textId="77777777" w:rsidR="007005FE" w:rsidRDefault="007005FE" w:rsidP="00CB0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1EA3" w14:textId="6DCA2AAE" w:rsidR="00F251D3" w:rsidRPr="00CB01AF" w:rsidRDefault="00F251D3">
    <w:pPr>
      <w:pStyle w:val="Header"/>
      <w:rPr>
        <w:rFonts w:ascii="Arial" w:hAnsi="Arial"/>
      </w:rPr>
    </w:pPr>
    <w:r w:rsidRPr="00CB01AF">
      <w:rPr>
        <w:rFonts w:ascii="Arial" w:hAnsi="Arial"/>
      </w:rPr>
      <w:t>PSY-</w:t>
    </w:r>
    <w:r>
      <w:rPr>
        <w:rFonts w:ascii="Arial" w:hAnsi="Arial"/>
      </w:rPr>
      <w:t>410</w:t>
    </w:r>
    <w:r>
      <w:rPr>
        <w:rFonts w:ascii="Arial" w:hAnsi="Arial"/>
      </w:rPr>
      <w:tab/>
    </w:r>
    <w:r>
      <w:rPr>
        <w:rFonts w:ascii="Arial" w:hAnsi="Arial"/>
      </w:rPr>
      <w:tab/>
    </w:r>
    <w:r w:rsidR="00BA4CC7">
      <w:rPr>
        <w:rFonts w:ascii="Arial" w:hAnsi="Arial"/>
      </w:rPr>
      <w:t>Spring Semester 202</w:t>
    </w:r>
    <w:r w:rsidR="00226FF0">
      <w:rPr>
        <w:rFonts w:ascii="Arial" w:hAnsi="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41A1"/>
    <w:multiLevelType w:val="hybridMultilevel"/>
    <w:tmpl w:val="1AB4BA7C"/>
    <w:lvl w:ilvl="0" w:tplc="050042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6D204E"/>
    <w:multiLevelType w:val="hybridMultilevel"/>
    <w:tmpl w:val="1AB4BA7C"/>
    <w:lvl w:ilvl="0" w:tplc="050042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AF"/>
    <w:rsid w:val="00007674"/>
    <w:rsid w:val="00013A4B"/>
    <w:rsid w:val="00023684"/>
    <w:rsid w:val="00042B71"/>
    <w:rsid w:val="00050980"/>
    <w:rsid w:val="00061AE6"/>
    <w:rsid w:val="000676D7"/>
    <w:rsid w:val="0009685A"/>
    <w:rsid w:val="000B7AE3"/>
    <w:rsid w:val="000C4753"/>
    <w:rsid w:val="000C79D7"/>
    <w:rsid w:val="000F61F4"/>
    <w:rsid w:val="001030D3"/>
    <w:rsid w:val="00112ACE"/>
    <w:rsid w:val="0014208C"/>
    <w:rsid w:val="001A1F04"/>
    <w:rsid w:val="001D41E4"/>
    <w:rsid w:val="00213C23"/>
    <w:rsid w:val="00214C67"/>
    <w:rsid w:val="00226FF0"/>
    <w:rsid w:val="00227CCE"/>
    <w:rsid w:val="00230142"/>
    <w:rsid w:val="00232E6B"/>
    <w:rsid w:val="0023566E"/>
    <w:rsid w:val="002436B7"/>
    <w:rsid w:val="002571D3"/>
    <w:rsid w:val="00261B88"/>
    <w:rsid w:val="002629AA"/>
    <w:rsid w:val="00291C4C"/>
    <w:rsid w:val="0029452D"/>
    <w:rsid w:val="002C04AC"/>
    <w:rsid w:val="002F2889"/>
    <w:rsid w:val="00315F43"/>
    <w:rsid w:val="003304E1"/>
    <w:rsid w:val="003328D2"/>
    <w:rsid w:val="00335B56"/>
    <w:rsid w:val="003468CA"/>
    <w:rsid w:val="00353EA7"/>
    <w:rsid w:val="00361A98"/>
    <w:rsid w:val="00364419"/>
    <w:rsid w:val="00367DF2"/>
    <w:rsid w:val="00394DCF"/>
    <w:rsid w:val="003A07BD"/>
    <w:rsid w:val="003A445D"/>
    <w:rsid w:val="003B11C5"/>
    <w:rsid w:val="004519F6"/>
    <w:rsid w:val="00457811"/>
    <w:rsid w:val="00476923"/>
    <w:rsid w:val="00495D33"/>
    <w:rsid w:val="00496190"/>
    <w:rsid w:val="004A295E"/>
    <w:rsid w:val="004B5D1C"/>
    <w:rsid w:val="004C1262"/>
    <w:rsid w:val="004C33F5"/>
    <w:rsid w:val="004D16BB"/>
    <w:rsid w:val="004D3392"/>
    <w:rsid w:val="004E654D"/>
    <w:rsid w:val="004F47BE"/>
    <w:rsid w:val="00512888"/>
    <w:rsid w:val="005375B0"/>
    <w:rsid w:val="00547E6E"/>
    <w:rsid w:val="00584216"/>
    <w:rsid w:val="00587348"/>
    <w:rsid w:val="005956EB"/>
    <w:rsid w:val="005A1F56"/>
    <w:rsid w:val="005B3E74"/>
    <w:rsid w:val="005B6183"/>
    <w:rsid w:val="005C457E"/>
    <w:rsid w:val="005D6CEF"/>
    <w:rsid w:val="005F52A1"/>
    <w:rsid w:val="005F5C03"/>
    <w:rsid w:val="00606C74"/>
    <w:rsid w:val="006231A1"/>
    <w:rsid w:val="006C4FEF"/>
    <w:rsid w:val="006D15F8"/>
    <w:rsid w:val="006D7808"/>
    <w:rsid w:val="006E192A"/>
    <w:rsid w:val="007005FE"/>
    <w:rsid w:val="00705C40"/>
    <w:rsid w:val="00712373"/>
    <w:rsid w:val="0073714E"/>
    <w:rsid w:val="007540F6"/>
    <w:rsid w:val="00767313"/>
    <w:rsid w:val="00774CF1"/>
    <w:rsid w:val="00784D08"/>
    <w:rsid w:val="00795D48"/>
    <w:rsid w:val="007A70C7"/>
    <w:rsid w:val="007D3A79"/>
    <w:rsid w:val="007E4B9F"/>
    <w:rsid w:val="007F7105"/>
    <w:rsid w:val="00812EB6"/>
    <w:rsid w:val="00817D9C"/>
    <w:rsid w:val="008944B7"/>
    <w:rsid w:val="008B4079"/>
    <w:rsid w:val="008C43C8"/>
    <w:rsid w:val="008E3DF6"/>
    <w:rsid w:val="008F2039"/>
    <w:rsid w:val="009659DF"/>
    <w:rsid w:val="00974C83"/>
    <w:rsid w:val="009814CD"/>
    <w:rsid w:val="009E1B17"/>
    <w:rsid w:val="009F617A"/>
    <w:rsid w:val="00A24214"/>
    <w:rsid w:val="00A32F36"/>
    <w:rsid w:val="00A34E78"/>
    <w:rsid w:val="00A4531C"/>
    <w:rsid w:val="00A4715F"/>
    <w:rsid w:val="00A51367"/>
    <w:rsid w:val="00A67618"/>
    <w:rsid w:val="00AA1BC0"/>
    <w:rsid w:val="00AC5C20"/>
    <w:rsid w:val="00AE40B1"/>
    <w:rsid w:val="00AF0D79"/>
    <w:rsid w:val="00B01A5D"/>
    <w:rsid w:val="00B058A8"/>
    <w:rsid w:val="00B11AAC"/>
    <w:rsid w:val="00B201B9"/>
    <w:rsid w:val="00B55AB9"/>
    <w:rsid w:val="00B71A06"/>
    <w:rsid w:val="00BA09C9"/>
    <w:rsid w:val="00BA0B2E"/>
    <w:rsid w:val="00BA4CC7"/>
    <w:rsid w:val="00BA598E"/>
    <w:rsid w:val="00BE33C8"/>
    <w:rsid w:val="00C23247"/>
    <w:rsid w:val="00C33135"/>
    <w:rsid w:val="00C460A4"/>
    <w:rsid w:val="00C541B0"/>
    <w:rsid w:val="00CB01AF"/>
    <w:rsid w:val="00CE2093"/>
    <w:rsid w:val="00D36B00"/>
    <w:rsid w:val="00D65770"/>
    <w:rsid w:val="00D6604F"/>
    <w:rsid w:val="00D75AC4"/>
    <w:rsid w:val="00D957F9"/>
    <w:rsid w:val="00D95DA7"/>
    <w:rsid w:val="00DF3EB0"/>
    <w:rsid w:val="00E01BE8"/>
    <w:rsid w:val="00E0303D"/>
    <w:rsid w:val="00E0572E"/>
    <w:rsid w:val="00E11951"/>
    <w:rsid w:val="00E31F8B"/>
    <w:rsid w:val="00E37452"/>
    <w:rsid w:val="00E46E98"/>
    <w:rsid w:val="00E5550A"/>
    <w:rsid w:val="00E66163"/>
    <w:rsid w:val="00E73A43"/>
    <w:rsid w:val="00E758A0"/>
    <w:rsid w:val="00E8285A"/>
    <w:rsid w:val="00E8469D"/>
    <w:rsid w:val="00E90C37"/>
    <w:rsid w:val="00EA2E26"/>
    <w:rsid w:val="00EE0FF0"/>
    <w:rsid w:val="00F057B3"/>
    <w:rsid w:val="00F251D3"/>
    <w:rsid w:val="00F260D4"/>
    <w:rsid w:val="00F36CE7"/>
    <w:rsid w:val="00F47B82"/>
    <w:rsid w:val="00F52414"/>
    <w:rsid w:val="00F75D05"/>
    <w:rsid w:val="00F851B0"/>
    <w:rsid w:val="00F8544B"/>
    <w:rsid w:val="00F85FA8"/>
    <w:rsid w:val="00F921C6"/>
    <w:rsid w:val="00FD7781"/>
    <w:rsid w:val="00FE750C"/>
    <w:rsid w:val="00FF7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F4BE6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808"/>
    <w:pPr>
      <w:keepNext/>
      <w:keepLines/>
      <w:spacing w:before="480"/>
      <w:jc w:val="center"/>
      <w:outlineLvl w:val="0"/>
    </w:pPr>
    <w:rPr>
      <w:rFonts w:ascii="Arial" w:eastAsiaTheme="majorEastAsia" w:hAnsi="Arial" w:cs="Arial"/>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1AF"/>
    <w:pPr>
      <w:tabs>
        <w:tab w:val="center" w:pos="4320"/>
        <w:tab w:val="right" w:pos="8640"/>
      </w:tabs>
    </w:pPr>
  </w:style>
  <w:style w:type="character" w:customStyle="1" w:styleId="HeaderChar">
    <w:name w:val="Header Char"/>
    <w:basedOn w:val="DefaultParagraphFont"/>
    <w:link w:val="Header"/>
    <w:uiPriority w:val="99"/>
    <w:rsid w:val="00CB01AF"/>
  </w:style>
  <w:style w:type="paragraph" w:styleId="Footer">
    <w:name w:val="footer"/>
    <w:basedOn w:val="Normal"/>
    <w:link w:val="FooterChar"/>
    <w:uiPriority w:val="99"/>
    <w:unhideWhenUsed/>
    <w:rsid w:val="00CB01AF"/>
    <w:pPr>
      <w:tabs>
        <w:tab w:val="center" w:pos="4320"/>
        <w:tab w:val="right" w:pos="8640"/>
      </w:tabs>
    </w:pPr>
  </w:style>
  <w:style w:type="character" w:customStyle="1" w:styleId="FooterChar">
    <w:name w:val="Footer Char"/>
    <w:basedOn w:val="DefaultParagraphFont"/>
    <w:link w:val="Footer"/>
    <w:uiPriority w:val="99"/>
    <w:rsid w:val="00CB01AF"/>
  </w:style>
  <w:style w:type="paragraph" w:styleId="ListParagraph">
    <w:name w:val="List Paragraph"/>
    <w:basedOn w:val="Normal"/>
    <w:uiPriority w:val="34"/>
    <w:qFormat/>
    <w:rsid w:val="003A07BD"/>
    <w:pPr>
      <w:ind w:left="720"/>
      <w:contextualSpacing/>
    </w:pPr>
  </w:style>
  <w:style w:type="character" w:styleId="Hyperlink">
    <w:name w:val="Hyperlink"/>
    <w:basedOn w:val="DefaultParagraphFont"/>
    <w:uiPriority w:val="99"/>
    <w:unhideWhenUsed/>
    <w:rsid w:val="00A67618"/>
    <w:rPr>
      <w:color w:val="0000FF" w:themeColor="hyperlink"/>
      <w:u w:val="single"/>
    </w:rPr>
  </w:style>
  <w:style w:type="table" w:styleId="LightShading">
    <w:name w:val="Light Shading"/>
    <w:basedOn w:val="TableNormal"/>
    <w:uiPriority w:val="60"/>
    <w:rsid w:val="001030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2F2889"/>
    <w:rPr>
      <w:color w:val="800080" w:themeColor="followedHyperlink"/>
      <w:u w:val="single"/>
    </w:rPr>
  </w:style>
  <w:style w:type="character" w:styleId="UnresolvedMention">
    <w:name w:val="Unresolved Mention"/>
    <w:basedOn w:val="DefaultParagraphFont"/>
    <w:uiPriority w:val="99"/>
    <w:rsid w:val="00BA09C9"/>
    <w:rPr>
      <w:color w:val="605E5C"/>
      <w:shd w:val="clear" w:color="auto" w:fill="E1DFDD"/>
    </w:rPr>
  </w:style>
  <w:style w:type="character" w:customStyle="1" w:styleId="Heading1Char">
    <w:name w:val="Heading 1 Char"/>
    <w:basedOn w:val="DefaultParagraphFont"/>
    <w:link w:val="Heading1"/>
    <w:uiPriority w:val="9"/>
    <w:rsid w:val="006D7808"/>
    <w:rPr>
      <w:rFonts w:ascii="Arial" w:eastAsiaTheme="majorEastAsia" w:hAnsi="Arial" w:cs="Arial"/>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u.edu" TargetMode="External"/><Relationship Id="rId3" Type="http://schemas.openxmlformats.org/officeDocument/2006/relationships/settings" Target="settings.xml"/><Relationship Id="rId7" Type="http://schemas.openxmlformats.org/officeDocument/2006/relationships/hyperlink" Target="http://www.vps.msu.edu/SpLife/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ife.studentlife.msu.edu/regulations/general-student-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Johnson</dc:creator>
  <cp:keywords/>
  <dc:description/>
  <cp:lastModifiedBy>Johnson, Alexander</cp:lastModifiedBy>
  <cp:revision>19</cp:revision>
  <cp:lastPrinted>2017-10-19T16:30:00Z</cp:lastPrinted>
  <dcterms:created xsi:type="dcterms:W3CDTF">2022-01-17T19:36:00Z</dcterms:created>
  <dcterms:modified xsi:type="dcterms:W3CDTF">2023-01-09T19:32:00Z</dcterms:modified>
</cp:coreProperties>
</file>