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643C" w14:textId="7807E132" w:rsidR="00212B94" w:rsidRPr="0045111E" w:rsidRDefault="006D4B9D" w:rsidP="004E525E">
      <w:pPr>
        <w:spacing w:before="81"/>
        <w:contextualSpacing/>
        <w:jc w:val="center"/>
        <w:rPr>
          <w:rStyle w:val="BookTitle"/>
          <w:rFonts w:asciiTheme="minorHAnsi" w:hAnsiTheme="minorHAnsi" w:cstheme="minorHAnsi"/>
          <w:caps/>
          <w:color w:val="000000" w:themeColor="text1"/>
          <w:sz w:val="22"/>
        </w:rPr>
      </w:pPr>
      <w:r w:rsidRPr="0045111E">
        <w:rPr>
          <w:rStyle w:val="BookTitle"/>
          <w:rFonts w:asciiTheme="minorHAnsi" w:hAnsiTheme="minorHAnsi" w:cstheme="minorHAnsi"/>
          <w:caps/>
          <w:color w:val="000000" w:themeColor="text1"/>
          <w:sz w:val="22"/>
        </w:rPr>
        <w:t xml:space="preserve">psychology department </w:t>
      </w:r>
      <w:r w:rsidR="00212B94" w:rsidRPr="0045111E">
        <w:rPr>
          <w:rStyle w:val="BookTitle"/>
          <w:rFonts w:asciiTheme="minorHAnsi" w:hAnsiTheme="minorHAnsi" w:cstheme="minorHAnsi"/>
          <w:caps/>
          <w:color w:val="000000" w:themeColor="text1"/>
          <w:sz w:val="22"/>
        </w:rPr>
        <w:fldChar w:fldCharType="begin"/>
      </w:r>
      <w:r w:rsidR="00212B94" w:rsidRPr="0045111E">
        <w:rPr>
          <w:rStyle w:val="BookTitle"/>
          <w:rFonts w:asciiTheme="minorHAnsi" w:hAnsiTheme="minorHAnsi" w:cstheme="minorHAnsi"/>
          <w:caps/>
          <w:color w:val="000000" w:themeColor="text1"/>
          <w:sz w:val="22"/>
        </w:rPr>
        <w:instrText xml:space="preserve">  </w:instrText>
      </w:r>
      <w:r w:rsidR="00212B94" w:rsidRPr="0045111E">
        <w:rPr>
          <w:rStyle w:val="BookTitle"/>
          <w:rFonts w:asciiTheme="minorHAnsi" w:hAnsiTheme="minorHAnsi" w:cstheme="minorHAnsi"/>
          <w:caps/>
          <w:color w:val="000000" w:themeColor="text1"/>
          <w:sz w:val="22"/>
        </w:rPr>
        <w:fldChar w:fldCharType="end"/>
      </w:r>
      <w:r w:rsidRPr="0045111E">
        <w:rPr>
          <w:rStyle w:val="BookTitle"/>
          <w:rFonts w:asciiTheme="minorHAnsi" w:hAnsiTheme="minorHAnsi" w:cstheme="minorHAnsi"/>
          <w:caps/>
          <w:color w:val="000000" w:themeColor="text1"/>
          <w:sz w:val="22"/>
        </w:rPr>
        <w:t>graduate handbook</w:t>
      </w:r>
    </w:p>
    <w:p w14:paraId="050E1D2E" w14:textId="77777777" w:rsidR="00212B94" w:rsidRPr="0045111E" w:rsidRDefault="00212B94" w:rsidP="004E525E">
      <w:pPr>
        <w:spacing w:before="81"/>
        <w:contextualSpacing/>
        <w:jc w:val="center"/>
        <w:rPr>
          <w:rStyle w:val="BookTitle"/>
          <w:rFonts w:asciiTheme="minorHAnsi" w:hAnsiTheme="minorHAnsi" w:cstheme="minorHAnsi"/>
          <w:color w:val="000000" w:themeColor="text1"/>
          <w:sz w:val="22"/>
        </w:rPr>
      </w:pPr>
      <w:r w:rsidRPr="0045111E">
        <w:rPr>
          <w:rStyle w:val="BookTitle"/>
          <w:rFonts w:asciiTheme="minorHAnsi" w:hAnsiTheme="minorHAnsi" w:cstheme="minorHAnsi"/>
          <w:color w:val="000000" w:themeColor="text1"/>
          <w:sz w:val="22"/>
        </w:rPr>
        <w:t>Michigan State University</w:t>
      </w:r>
    </w:p>
    <w:p w14:paraId="098216DA" w14:textId="77777777" w:rsidR="00212B94" w:rsidRPr="0045111E" w:rsidRDefault="00212B94" w:rsidP="004E525E">
      <w:pPr>
        <w:spacing w:before="81"/>
        <w:contextualSpacing/>
        <w:jc w:val="center"/>
        <w:rPr>
          <w:rStyle w:val="BookTitle"/>
          <w:rFonts w:asciiTheme="minorHAnsi" w:hAnsiTheme="minorHAnsi" w:cstheme="minorHAnsi"/>
          <w:color w:val="000000" w:themeColor="text1"/>
          <w:sz w:val="22"/>
        </w:rPr>
      </w:pPr>
      <w:r w:rsidRPr="0045111E">
        <w:rPr>
          <w:rStyle w:val="BookTitle"/>
          <w:rFonts w:asciiTheme="minorHAnsi" w:hAnsiTheme="minorHAnsi" w:cstheme="minorHAnsi"/>
          <w:color w:val="000000" w:themeColor="text1"/>
          <w:sz w:val="22"/>
        </w:rPr>
        <w:t>2020-2021</w:t>
      </w:r>
    </w:p>
    <w:p w14:paraId="5EB351F4" w14:textId="77777777" w:rsidR="00212B94" w:rsidRPr="0045111E" w:rsidRDefault="00212B94" w:rsidP="004E525E">
      <w:pPr>
        <w:spacing w:before="81"/>
        <w:contextualSpacing/>
        <w:jc w:val="center"/>
        <w:rPr>
          <w:rStyle w:val="BookTitle"/>
          <w:rFonts w:asciiTheme="minorHAnsi" w:hAnsiTheme="minorHAnsi" w:cstheme="minorHAnsi"/>
          <w:color w:val="000000" w:themeColor="text1"/>
          <w:sz w:val="22"/>
        </w:rPr>
      </w:pPr>
    </w:p>
    <w:p w14:paraId="205BF6A7" w14:textId="77777777" w:rsidR="00212B94" w:rsidRPr="0045111E" w:rsidRDefault="00212B94" w:rsidP="004E525E">
      <w:pPr>
        <w:spacing w:before="81"/>
        <w:contextualSpacing/>
        <w:jc w:val="center"/>
        <w:rPr>
          <w:rStyle w:val="BookTitle"/>
          <w:rFonts w:asciiTheme="minorHAnsi" w:hAnsiTheme="minorHAnsi" w:cstheme="minorHAnsi"/>
          <w:color w:val="000000" w:themeColor="text1"/>
          <w:sz w:val="22"/>
        </w:rPr>
      </w:pPr>
    </w:p>
    <w:p w14:paraId="0312258F" w14:textId="77777777" w:rsidR="00212B94" w:rsidRPr="0045111E" w:rsidRDefault="00212B94" w:rsidP="004E525E">
      <w:pPr>
        <w:spacing w:before="81"/>
        <w:contextualSpacing/>
        <w:jc w:val="center"/>
        <w:rPr>
          <w:rStyle w:val="BookTitle"/>
          <w:rFonts w:asciiTheme="minorHAnsi" w:hAnsiTheme="minorHAnsi" w:cstheme="minorHAnsi"/>
          <w:color w:val="000000" w:themeColor="text1"/>
          <w:sz w:val="22"/>
        </w:rPr>
      </w:pPr>
    </w:p>
    <w:p w14:paraId="6A379DF6" w14:textId="77777777" w:rsidR="00212B94" w:rsidRPr="0045111E" w:rsidRDefault="00212B94" w:rsidP="004E525E">
      <w:pPr>
        <w:spacing w:before="81" w:after="240"/>
        <w:contextualSpacing/>
        <w:rPr>
          <w:rStyle w:val="BookTitle"/>
          <w:rFonts w:asciiTheme="minorHAnsi" w:hAnsiTheme="minorHAnsi" w:cstheme="minorHAnsi"/>
          <w:color w:val="000000" w:themeColor="text1"/>
          <w:sz w:val="22"/>
        </w:rPr>
      </w:pPr>
      <w:r w:rsidRPr="0045111E">
        <w:rPr>
          <w:rStyle w:val="BookTitle"/>
          <w:rFonts w:asciiTheme="minorHAnsi" w:hAnsiTheme="minorHAnsi" w:cstheme="minorHAnsi"/>
          <w:noProof/>
          <w:color w:val="000000" w:themeColor="text1"/>
          <w:sz w:val="22"/>
        </w:rPr>
        <mc:AlternateContent>
          <mc:Choice Requires="wps">
            <w:drawing>
              <wp:anchor distT="0" distB="0" distL="114300" distR="114300" simplePos="0" relativeHeight="251658240" behindDoc="0" locked="0" layoutInCell="1" allowOverlap="1" wp14:anchorId="50D1F2C8" wp14:editId="5D6E1EC0">
                <wp:simplePos x="0" y="0"/>
                <wp:positionH relativeFrom="column">
                  <wp:align>center</wp:align>
                </wp:positionH>
                <wp:positionV relativeFrom="paragraph">
                  <wp:posOffset>0</wp:posOffset>
                </wp:positionV>
                <wp:extent cx="3733800" cy="25298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29840"/>
                        </a:xfrm>
                        <a:prstGeom prst="rect">
                          <a:avLst/>
                        </a:prstGeom>
                        <a:solidFill>
                          <a:srgbClr val="FFFFFF"/>
                        </a:solidFill>
                        <a:ln w="9525">
                          <a:solidFill>
                            <a:srgbClr val="000000"/>
                          </a:solidFill>
                          <a:miter lim="800000"/>
                          <a:headEnd/>
                          <a:tailEnd/>
                        </a:ln>
                      </wps:spPr>
                      <wps:txbx>
                        <w:txbxContent>
                          <w:p w14:paraId="62EAED4D" w14:textId="77777777" w:rsidR="008E4E69" w:rsidRDefault="008E4E69" w:rsidP="00212B94">
                            <w:r>
                              <w:rPr>
                                <w:noProof/>
                              </w:rPr>
                              <w:drawing>
                                <wp:inline distT="0" distB="0" distL="0" distR="0" wp14:anchorId="699E9AEE" wp14:editId="6A06486F">
                                  <wp:extent cx="3579993" cy="2400300"/>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ps.msu.edu/interactive/__public/img/map-images/psych_bld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656" cy="2400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1F2C8" id="_x0000_t202" coordsize="21600,21600" o:spt="202" path="m,l,21600r21600,l21600,xe">
                <v:stroke joinstyle="miter"/>
                <v:path gradientshapeok="t" o:connecttype="rect"/>
              </v:shapetype>
              <v:shape id="Text Box 2" o:spid="_x0000_s1026" type="#_x0000_t202" style="position:absolute;margin-left:0;margin-top:0;width:294pt;height:199.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H9JQIAAEcEAAAOAAAAZHJzL2Uyb0RvYy54bWysU9uO2yAQfa/Uf0C8N3acpEmsOKtttqkq&#10;bS/Sbj+AYByjAkOBxE6/vgPOZqNt+1KVB8Qww+HMmZnVTa8VOQrnJZiKjkc5JcJwqKXZV/Tb4/bN&#10;ghIfmKmZAiMqehKe3qxfv1p1thQFtKBq4QiCGF92tqJtCLbMMs9boZkfgRUGnQ04zQKabp/VjnWI&#10;rlVW5PnbrANXWwdceI+3d4OTrhN+0wgevjSNF4GoiiK3kHaX9l3cs/WKlXvHbCv5mQb7BxaaSYOf&#10;XqDuWGDk4ORvUFpyBx6aMOKgM2gayUXKAbMZ5y+yeWiZFSkXFMfbi0z+/8Hyz8evjsi6opN8Tolh&#10;Gov0KPpA3kFPiqhPZ32JYQ8WA0OP11jnlKu398C/e2Jg0zKzF7fOQdcKViO/cXyZXT0dcHwE2XWf&#10;oMZv2CFAAuobp6N4KAdBdKzT6VKbSIXj5WQ+mSxydHH0FbNiuZim6mWsfHpunQ8fBGgSDxV1WPwE&#10;z473PkQ6rHwKib95ULLeSqWS4fa7jXLkyLBRtmmlDF6EKUO6ii5nxWxQ4K8QeVp/gtAyYMcrqSuK&#10;+eCKQayMur03dToHJtVwRsrKnIWM2g0qhn7XY2BUdwf1CSV1MHQ2TiIeWnA/KemwqyvqfxyYE5So&#10;jwbLshxPUTYSkjGdzQs03LVnd+1hhiNURQMlw3ET0uhEvgZusXyNTMI+MzlzxW5Nep8nK47DtZ2i&#10;nud//QsAAP//AwBQSwMEFAAGAAgAAAAhAM65TmXcAAAABQEAAA8AAABkcnMvZG93bnJldi54bWxM&#10;j8FOwzAQRO9I/IO1SFxQ60BLcUOcCiGB6A1aBFc33iYR8TrYbhr+noULXEYazWrmbbEaXScGDLH1&#10;pOFymoFAqrxtqdbwun2YKBAxGbKm84QavjDCqjw9KUxu/ZFecNikWnAJxdxoaFLqcylj1aAzcep7&#10;JM72PjiT2IZa2mCOXO46eZVlC+lMS7zQmB7vG6w+NgenQc2fhve4nj2/VYt9t0wXN8PjZ9D6/Gy8&#10;uwWRcEx/x/CDz+hQMtPOH8hG0WngR9KvcnatFNudhtlSzUGWhfxPX34DAAD//wMAUEsBAi0AFAAG&#10;AAgAAAAhALaDOJL+AAAA4QEAABMAAAAAAAAAAAAAAAAAAAAAAFtDb250ZW50X1R5cGVzXS54bWxQ&#10;SwECLQAUAAYACAAAACEAOP0h/9YAAACUAQAACwAAAAAAAAAAAAAAAAAvAQAAX3JlbHMvLnJlbHNQ&#10;SwECLQAUAAYACAAAACEAUBvR/SUCAABHBAAADgAAAAAAAAAAAAAAAAAuAgAAZHJzL2Uyb0RvYy54&#10;bWxQSwECLQAUAAYACAAAACEAzrlOZdwAAAAFAQAADwAAAAAAAAAAAAAAAAB/BAAAZHJzL2Rvd25y&#10;ZXYueG1sUEsFBgAAAAAEAAQA8wAAAIgFAAAAAA==&#10;">
                <v:textbox>
                  <w:txbxContent>
                    <w:p w14:paraId="62EAED4D" w14:textId="77777777" w:rsidR="008E4E69" w:rsidRDefault="008E4E69" w:rsidP="00212B94">
                      <w:r>
                        <w:rPr>
                          <w:noProof/>
                        </w:rPr>
                        <w:drawing>
                          <wp:inline distT="0" distB="0" distL="0" distR="0" wp14:anchorId="699E9AEE" wp14:editId="6A06486F">
                            <wp:extent cx="3579993" cy="2400300"/>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ps.msu.edu/interactive/__public/img/map-images/psych_bld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656" cy="2400745"/>
                                    </a:xfrm>
                                    <a:prstGeom prst="rect">
                                      <a:avLst/>
                                    </a:prstGeom>
                                    <a:noFill/>
                                    <a:ln>
                                      <a:noFill/>
                                    </a:ln>
                                  </pic:spPr>
                                </pic:pic>
                              </a:graphicData>
                            </a:graphic>
                          </wp:inline>
                        </w:drawing>
                      </w:r>
                    </w:p>
                  </w:txbxContent>
                </v:textbox>
              </v:shape>
            </w:pict>
          </mc:Fallback>
        </mc:AlternateContent>
      </w:r>
    </w:p>
    <w:p w14:paraId="72B3DD5A" w14:textId="77777777" w:rsidR="00212B94" w:rsidRPr="0045111E" w:rsidRDefault="00212B94" w:rsidP="004E525E">
      <w:pPr>
        <w:pStyle w:val="BodyText"/>
        <w:contextualSpacing/>
        <w:jc w:val="left"/>
        <w:rPr>
          <w:rFonts w:asciiTheme="minorHAnsi" w:hAnsiTheme="minorHAnsi" w:cstheme="minorHAnsi"/>
          <w:color w:val="000000" w:themeColor="text1"/>
          <w:sz w:val="22"/>
          <w:szCs w:val="22"/>
        </w:rPr>
      </w:pPr>
    </w:p>
    <w:p w14:paraId="793FC79E"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1ED9F767"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2AF4FFC3"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1404B169"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1316CD42"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6CCD14B9"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12A0DC72"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4035AFCC"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66A5E94B"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05F3C754"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74329643"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53BB83BF"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5BBA1685"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0CFEC7E2"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2546DB3B"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2A552DC4"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p>
    <w:p w14:paraId="20C98F0C"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Department of Psychology</w:t>
      </w:r>
    </w:p>
    <w:p w14:paraId="6F8186D7" w14:textId="6E97BBC2"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 xml:space="preserve">316 Physics </w:t>
      </w:r>
      <w:r w:rsidR="00B76C56" w:rsidRPr="0045111E">
        <w:rPr>
          <w:rFonts w:asciiTheme="minorHAnsi" w:hAnsiTheme="minorHAnsi" w:cstheme="minorHAnsi"/>
          <w:b/>
          <w:color w:val="000000" w:themeColor="text1"/>
          <w:sz w:val="22"/>
          <w:szCs w:val="22"/>
        </w:rPr>
        <w:t>Road</w:t>
      </w:r>
    </w:p>
    <w:p w14:paraId="571ECAE2" w14:textId="77777777" w:rsidR="00212B94" w:rsidRPr="0045111E" w:rsidRDefault="00212B94" w:rsidP="004E525E">
      <w:pPr>
        <w:pStyle w:val="BodyText"/>
        <w:ind w:left="0"/>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 xml:space="preserve">Psychology Building </w:t>
      </w:r>
      <w:r w:rsidRPr="0045111E">
        <w:rPr>
          <w:rFonts w:asciiTheme="minorHAnsi" w:hAnsiTheme="minorHAnsi" w:cstheme="minorHAnsi"/>
          <w:b/>
          <w:color w:val="000000" w:themeColor="text1"/>
          <w:sz w:val="22"/>
          <w:szCs w:val="22"/>
        </w:rPr>
        <w:br/>
        <w:t>Michigan State University</w:t>
      </w:r>
      <w:r w:rsidRPr="0045111E">
        <w:rPr>
          <w:rFonts w:asciiTheme="minorHAnsi" w:hAnsiTheme="minorHAnsi" w:cstheme="minorHAnsi"/>
          <w:b/>
          <w:color w:val="000000" w:themeColor="text1"/>
          <w:sz w:val="22"/>
          <w:szCs w:val="22"/>
        </w:rPr>
        <w:br/>
        <w:t>East Lansing, MI 48824-1117 USA</w:t>
      </w:r>
    </w:p>
    <w:p w14:paraId="535A25C7" w14:textId="77777777" w:rsidR="00212B94" w:rsidRPr="0045111E" w:rsidRDefault="00212B94" w:rsidP="004E525E">
      <w:pPr>
        <w:spacing w:after="240"/>
        <w:ind w:right="217"/>
        <w:contextualSpacing/>
        <w:rPr>
          <w:rFonts w:asciiTheme="minorHAnsi" w:hAnsiTheme="minorHAnsi" w:cstheme="minorHAnsi"/>
          <w:b/>
          <w:color w:val="000000" w:themeColor="text1"/>
        </w:rPr>
      </w:pPr>
    </w:p>
    <w:p w14:paraId="44682FCA" w14:textId="77777777" w:rsidR="00212B94" w:rsidRPr="0045111E" w:rsidRDefault="00212B94" w:rsidP="004E525E">
      <w:pPr>
        <w:spacing w:after="240"/>
        <w:ind w:right="217"/>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Contact information</w:t>
      </w:r>
    </w:p>
    <w:p w14:paraId="6BFE32D2" w14:textId="77777777" w:rsidR="00212B94" w:rsidRPr="0045111E" w:rsidRDefault="00212B94" w:rsidP="004E525E">
      <w:pPr>
        <w:ind w:right="217"/>
        <w:contextualSpacing/>
        <w:rPr>
          <w:rFonts w:asciiTheme="minorHAnsi" w:hAnsiTheme="minorHAnsi" w:cstheme="minorHAnsi"/>
          <w:b/>
          <w:color w:val="000000" w:themeColor="text1"/>
        </w:rPr>
      </w:pPr>
    </w:p>
    <w:p w14:paraId="11F08559" w14:textId="77777777" w:rsidR="00212B94" w:rsidRPr="0045111E" w:rsidRDefault="00212B94" w:rsidP="004E525E">
      <w:pPr>
        <w:ind w:left="360" w:right="217"/>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Brooke Rosek</w:t>
      </w:r>
    </w:p>
    <w:p w14:paraId="53385FE7" w14:textId="77777777" w:rsidR="00212B94" w:rsidRPr="0045111E" w:rsidRDefault="00212B94" w:rsidP="004E525E">
      <w:pPr>
        <w:ind w:left="360" w:right="217"/>
        <w:contextualSpacing/>
        <w:rPr>
          <w:rStyle w:val="Title1"/>
          <w:rFonts w:asciiTheme="minorHAnsi" w:hAnsiTheme="minorHAnsi" w:cstheme="minorHAnsi"/>
          <w:b/>
          <w:color w:val="000000" w:themeColor="text1"/>
        </w:rPr>
      </w:pPr>
      <w:r w:rsidRPr="0045111E">
        <w:rPr>
          <w:rStyle w:val="Title1"/>
          <w:rFonts w:asciiTheme="minorHAnsi" w:hAnsiTheme="minorHAnsi" w:cstheme="minorHAnsi"/>
          <w:b/>
          <w:color w:val="000000" w:themeColor="text1"/>
        </w:rPr>
        <w:t>Graduate Program Assistant</w:t>
      </w:r>
    </w:p>
    <w:p w14:paraId="34C40014" w14:textId="77777777" w:rsidR="00212B94" w:rsidRPr="0045111E" w:rsidRDefault="001A31D6" w:rsidP="004E525E">
      <w:pPr>
        <w:ind w:left="360" w:right="217"/>
        <w:contextualSpacing/>
        <w:rPr>
          <w:rStyle w:val="email"/>
          <w:rFonts w:asciiTheme="minorHAnsi" w:hAnsiTheme="minorHAnsi" w:cstheme="minorHAnsi"/>
          <w:b/>
          <w:color w:val="000000" w:themeColor="text1"/>
        </w:rPr>
      </w:pPr>
      <w:hyperlink r:id="rId9" w:history="1">
        <w:r w:rsidR="00212B94" w:rsidRPr="0045111E">
          <w:rPr>
            <w:rStyle w:val="Hyperlink"/>
            <w:rFonts w:asciiTheme="minorHAnsi" w:hAnsiTheme="minorHAnsi" w:cstheme="minorHAnsi"/>
            <w:b/>
            <w:color w:val="000000" w:themeColor="text1"/>
          </w:rPr>
          <w:t>brosek@msu.edu</w:t>
        </w:r>
      </w:hyperlink>
      <w:r w:rsidR="00212B94" w:rsidRPr="0045111E">
        <w:rPr>
          <w:rStyle w:val="email"/>
          <w:rFonts w:asciiTheme="minorHAnsi" w:hAnsiTheme="minorHAnsi" w:cstheme="minorHAnsi"/>
          <w:b/>
          <w:color w:val="000000" w:themeColor="text1"/>
        </w:rPr>
        <w:t xml:space="preserve"> </w:t>
      </w:r>
    </w:p>
    <w:p w14:paraId="5E43CCF7" w14:textId="77777777" w:rsidR="00212B94" w:rsidRPr="0045111E" w:rsidRDefault="00212B94" w:rsidP="004E525E">
      <w:pPr>
        <w:ind w:left="360" w:right="217"/>
        <w:contextualSpacing/>
        <w:rPr>
          <w:rFonts w:asciiTheme="minorHAnsi" w:hAnsiTheme="minorHAnsi" w:cstheme="minorHAnsi"/>
          <w:b/>
          <w:color w:val="000000" w:themeColor="text1"/>
        </w:rPr>
      </w:pPr>
      <w:r w:rsidRPr="0045111E">
        <w:rPr>
          <w:rStyle w:val="email"/>
          <w:rFonts w:asciiTheme="minorHAnsi" w:hAnsiTheme="minorHAnsi" w:cstheme="minorHAnsi"/>
          <w:b/>
          <w:color w:val="000000" w:themeColor="text1"/>
        </w:rPr>
        <w:t xml:space="preserve">(517) 353-5258  </w:t>
      </w:r>
    </w:p>
    <w:p w14:paraId="6A1B076E" w14:textId="77777777" w:rsidR="00212B94" w:rsidRPr="0045111E" w:rsidRDefault="00212B94" w:rsidP="004E525E">
      <w:pPr>
        <w:ind w:left="360" w:right="217"/>
        <w:contextualSpacing/>
        <w:rPr>
          <w:rFonts w:asciiTheme="minorHAnsi" w:hAnsiTheme="minorHAnsi" w:cstheme="minorHAnsi"/>
          <w:b/>
          <w:color w:val="000000" w:themeColor="text1"/>
        </w:rPr>
      </w:pPr>
    </w:p>
    <w:p w14:paraId="29F8EFCA" w14:textId="77777777" w:rsidR="00212B94" w:rsidRPr="0045111E" w:rsidRDefault="00212B94" w:rsidP="004E525E">
      <w:pPr>
        <w:ind w:left="360" w:right="217"/>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Dr. Emily Durbin</w:t>
      </w:r>
    </w:p>
    <w:p w14:paraId="4E13D047" w14:textId="77777777" w:rsidR="00212B94" w:rsidRPr="0045111E" w:rsidRDefault="00212B94" w:rsidP="004E525E">
      <w:pPr>
        <w:ind w:left="360" w:right="217"/>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Associate Chair for Graduate Studies</w:t>
      </w:r>
    </w:p>
    <w:p w14:paraId="692A20F6" w14:textId="77777777" w:rsidR="00212B94" w:rsidRPr="0045111E" w:rsidRDefault="001A31D6" w:rsidP="004E525E">
      <w:pPr>
        <w:ind w:left="360" w:right="217"/>
        <w:contextualSpacing/>
        <w:rPr>
          <w:rStyle w:val="email"/>
          <w:rFonts w:asciiTheme="minorHAnsi" w:hAnsiTheme="minorHAnsi" w:cstheme="minorHAnsi"/>
          <w:b/>
          <w:color w:val="000000" w:themeColor="text1"/>
        </w:rPr>
      </w:pPr>
      <w:hyperlink r:id="rId10" w:history="1">
        <w:r w:rsidR="00212B94" w:rsidRPr="0045111E">
          <w:rPr>
            <w:rStyle w:val="Hyperlink"/>
            <w:rFonts w:asciiTheme="minorHAnsi" w:hAnsiTheme="minorHAnsi" w:cstheme="minorHAnsi"/>
            <w:b/>
            <w:color w:val="000000" w:themeColor="text1"/>
          </w:rPr>
          <w:t>cdurbin@msu.edu</w:t>
        </w:r>
      </w:hyperlink>
      <w:r w:rsidR="00212B94" w:rsidRPr="0045111E">
        <w:rPr>
          <w:rStyle w:val="email"/>
          <w:rFonts w:asciiTheme="minorHAnsi" w:hAnsiTheme="minorHAnsi" w:cstheme="minorHAnsi"/>
          <w:b/>
          <w:color w:val="000000" w:themeColor="text1"/>
        </w:rPr>
        <w:t xml:space="preserve"> </w:t>
      </w:r>
    </w:p>
    <w:p w14:paraId="103F7029" w14:textId="77777777" w:rsidR="00212B94" w:rsidRPr="0045111E" w:rsidRDefault="00212B94" w:rsidP="004E525E">
      <w:pPr>
        <w:ind w:left="360" w:right="217"/>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(517) 353-7274</w:t>
      </w:r>
    </w:p>
    <w:p w14:paraId="0A6E8D95" w14:textId="77777777" w:rsidR="00A81BD7" w:rsidRDefault="00A81BD7" w:rsidP="00235EB9">
      <w:pPr>
        <w:spacing w:before="11"/>
        <w:ind w:firstLine="360"/>
        <w:contextualSpacing/>
        <w:rPr>
          <w:rFonts w:asciiTheme="minorHAnsi" w:hAnsiTheme="minorHAnsi" w:cstheme="minorHAnsi"/>
          <w:b/>
          <w:color w:val="000000" w:themeColor="text1"/>
        </w:rPr>
      </w:pPr>
    </w:p>
    <w:p w14:paraId="6292C179" w14:textId="78ADDA04" w:rsidR="00A81BD7" w:rsidRPr="00ED1C22" w:rsidRDefault="00212B94" w:rsidP="00A81BD7">
      <w:pPr>
        <w:spacing w:before="11"/>
        <w:contextualSpacing/>
        <w:rPr>
          <w:rStyle w:val="Hyperlink"/>
          <w:rFonts w:asciiTheme="minorHAnsi" w:hAnsiTheme="minorHAnsi" w:cstheme="minorHAnsi"/>
          <w:b/>
          <w:color w:val="auto"/>
          <w:u w:val="none"/>
        </w:rPr>
      </w:pPr>
      <w:r w:rsidRPr="0045111E">
        <w:rPr>
          <w:rFonts w:asciiTheme="minorHAnsi" w:hAnsiTheme="minorHAnsi" w:cstheme="minorHAnsi"/>
          <w:b/>
          <w:color w:val="000000" w:themeColor="text1"/>
        </w:rPr>
        <w:t>Website</w:t>
      </w:r>
      <w:r w:rsidR="00A81BD7">
        <w:rPr>
          <w:rFonts w:asciiTheme="minorHAnsi" w:hAnsiTheme="minorHAnsi" w:cstheme="minorHAnsi"/>
          <w:b/>
          <w:color w:val="000000" w:themeColor="text1"/>
        </w:rPr>
        <w:t>:</w:t>
      </w:r>
      <w:r w:rsidR="00B76C56" w:rsidRPr="0045111E">
        <w:rPr>
          <w:rFonts w:asciiTheme="minorHAnsi" w:hAnsiTheme="minorHAnsi" w:cstheme="minorHAnsi"/>
          <w:b/>
          <w:color w:val="000000" w:themeColor="text1"/>
        </w:rPr>
        <w:t xml:space="preserve">  </w:t>
      </w:r>
      <w:hyperlink r:id="rId11" w:history="1">
        <w:r w:rsidR="00B76C56" w:rsidRPr="00ED1C22">
          <w:rPr>
            <w:rStyle w:val="Hyperlink"/>
            <w:rFonts w:asciiTheme="minorHAnsi" w:hAnsiTheme="minorHAnsi" w:cstheme="minorHAnsi"/>
            <w:b/>
            <w:color w:val="4F81BD" w:themeColor="accent1"/>
            <w:u w:val="none"/>
          </w:rPr>
          <w:t>Psychology Department</w:t>
        </w:r>
        <w:r w:rsidR="00B76C56" w:rsidRPr="00ED1C22">
          <w:rPr>
            <w:rStyle w:val="Hyperlink"/>
            <w:rFonts w:asciiTheme="minorHAnsi" w:hAnsiTheme="minorHAnsi" w:cstheme="minorHAnsi"/>
            <w:b/>
            <w:color w:val="auto"/>
            <w:u w:val="none"/>
          </w:rPr>
          <w:t xml:space="preserve"> </w:t>
        </w:r>
      </w:hyperlink>
    </w:p>
    <w:p w14:paraId="4A7EAB4E" w14:textId="331519B2" w:rsidR="00212B94" w:rsidRPr="0045111E" w:rsidRDefault="00212B94" w:rsidP="00A81BD7">
      <w:pPr>
        <w:spacing w:before="11"/>
        <w:contextualSpacing/>
        <w:rPr>
          <w:rFonts w:asciiTheme="minorHAnsi" w:hAnsiTheme="minorHAnsi" w:cstheme="minorHAnsi"/>
          <w:b/>
          <w:color w:val="000000" w:themeColor="text1"/>
        </w:rPr>
      </w:pPr>
      <w:r w:rsidRPr="0045111E">
        <w:rPr>
          <w:rFonts w:asciiTheme="minorHAnsi" w:hAnsiTheme="minorHAnsi" w:cstheme="minorHAnsi"/>
        </w:rPr>
        <w:t xml:space="preserve"> </w:t>
      </w:r>
    </w:p>
    <w:p w14:paraId="01D2FD13" w14:textId="77777777" w:rsidR="001C553A" w:rsidRPr="0045111E" w:rsidRDefault="001C553A" w:rsidP="004E525E">
      <w:pPr>
        <w:contextualSpacing/>
        <w:rPr>
          <w:rFonts w:asciiTheme="minorHAnsi" w:hAnsiTheme="minorHAnsi" w:cstheme="minorHAnsi"/>
          <w:color w:val="000000" w:themeColor="text1"/>
        </w:rPr>
      </w:pPr>
    </w:p>
    <w:p w14:paraId="333D4FF6" w14:textId="77777777" w:rsidR="001C553A" w:rsidRPr="0045111E" w:rsidRDefault="001C553A" w:rsidP="004E525E">
      <w:pPr>
        <w:contextualSpacing/>
        <w:rPr>
          <w:rFonts w:asciiTheme="minorHAnsi" w:hAnsiTheme="minorHAnsi" w:cstheme="minorHAnsi"/>
          <w:color w:val="000000" w:themeColor="text1"/>
        </w:rPr>
      </w:pPr>
    </w:p>
    <w:p w14:paraId="787EB995" w14:textId="4838C665" w:rsidR="00212B94" w:rsidRPr="0045111E" w:rsidRDefault="001C553A" w:rsidP="004E525E">
      <w:pPr>
        <w:contextualSpacing/>
        <w:rPr>
          <w:rFonts w:asciiTheme="minorHAnsi" w:hAnsiTheme="minorHAnsi" w:cstheme="minorHAnsi"/>
          <w:color w:val="000000" w:themeColor="text1"/>
        </w:rPr>
      </w:pPr>
      <w:r w:rsidRPr="0045111E">
        <w:rPr>
          <w:rFonts w:asciiTheme="minorHAnsi" w:hAnsiTheme="minorHAnsi" w:cstheme="minorHAnsi"/>
          <w:noProof/>
          <w:color w:val="000000" w:themeColor="text1"/>
        </w:rPr>
        <mc:AlternateContent>
          <mc:Choice Requires="wpg">
            <w:drawing>
              <wp:anchor distT="45720" distB="45720" distL="182880" distR="182880" simplePos="0" relativeHeight="251662336" behindDoc="0" locked="0" layoutInCell="1" allowOverlap="1" wp14:anchorId="2C8F9BE2" wp14:editId="699E70BB">
                <wp:simplePos x="0" y="0"/>
                <wp:positionH relativeFrom="margin">
                  <wp:align>left</wp:align>
                </wp:positionH>
                <mc:AlternateContent>
                  <mc:Choice Requires="wp14">
                    <wp:positionV relativeFrom="margin">
                      <wp14:pctPosVOffset>30000</wp14:pctPosVOffset>
                    </wp:positionV>
                  </mc:Choice>
                  <mc:Fallback>
                    <wp:positionV relativeFrom="page">
                      <wp:posOffset>3383280</wp:posOffset>
                    </wp:positionV>
                  </mc:Fallback>
                </mc:AlternateContent>
                <wp:extent cx="5932170" cy="2386330"/>
                <wp:effectExtent l="38100" t="38100" r="30480" b="13970"/>
                <wp:wrapSquare wrapText="bothSides"/>
                <wp:docPr id="198" name="Group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2170" cy="2386447"/>
                          <a:chOff x="0" y="0"/>
                          <a:chExt cx="3567448" cy="2385949"/>
                        </a:xfrm>
                      </wpg:grpSpPr>
                      <wps:wsp>
                        <wps:cNvPr id="199" name="Rectangle 199"/>
                        <wps:cNvSpPr/>
                        <wps:spPr>
                          <a:xfrm>
                            <a:off x="0" y="0"/>
                            <a:ext cx="3567448" cy="270605"/>
                          </a:xfrm>
                          <a:prstGeom prst="rect">
                            <a:avLst/>
                          </a:prstGeom>
                          <a:solidFill>
                            <a:schemeClr val="accent2"/>
                          </a:solidFill>
                          <a:ln w="76200">
                            <a:solidFill>
                              <a:schemeClr val="tx1"/>
                            </a:solidFill>
                          </a:ln>
                        </wps:spPr>
                        <wps:style>
                          <a:lnRef idx="0">
                            <a:scrgbClr r="0" g="0" b="0"/>
                          </a:lnRef>
                          <a:fillRef idx="0">
                            <a:scrgbClr r="0" g="0" b="0"/>
                          </a:fillRef>
                          <a:effectRef idx="0">
                            <a:scrgbClr r="0" g="0" b="0"/>
                          </a:effectRef>
                          <a:fontRef idx="minor">
                            <a:schemeClr val="lt1"/>
                          </a:fontRef>
                        </wps:style>
                        <wps:txbx>
                          <w:txbxContent>
                            <w:p w14:paraId="59D8A52D" w14:textId="77777777" w:rsidR="008E4E69" w:rsidRPr="00A45806" w:rsidRDefault="008E4E69">
                              <w:pPr>
                                <w:jc w:val="center"/>
                                <w:rPr>
                                  <w:rFonts w:asciiTheme="majorHAnsi" w:eastAsiaTheme="majorEastAsia" w:hAnsiTheme="majorHAnsi" w:cstheme="majorBidi"/>
                                  <w:color w:val="000000" w:themeColor="text1"/>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0" y="252680"/>
                            <a:ext cx="3567448" cy="21332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7C50F" w14:textId="359A108A" w:rsidR="008E4E69" w:rsidRPr="00A45806" w:rsidRDefault="008E4E69">
                              <w:pPr>
                                <w:rPr>
                                  <w:caps/>
                                  <w:sz w:val="26"/>
                                  <w:szCs w:val="26"/>
                                </w:rPr>
                              </w:pPr>
                              <w:bookmarkStart w:id="0" w:name="_Hlk41498537"/>
                              <w:bookmarkStart w:id="1" w:name="_Hlk41498538"/>
                              <w:r w:rsidRPr="007260A9">
                                <w:rPr>
                                  <w:rFonts w:ascii="Arial Black" w:hAnsi="Arial Black"/>
                                  <w:caps/>
                                  <w:sz w:val="26"/>
                                  <w:szCs w:val="26"/>
                                </w:rPr>
                                <w:t>at the time of this handbook’s publication, university policy regarding covid-19 and safety is still evolving.  graduate students are expected to familarize themselves with msu policies relevant to teaching, research, and academic activities and covid-19 safety as they emerge and to follow all applicable policies.</w:t>
                              </w:r>
                              <w:bookmarkEnd w:id="0"/>
                              <w:bookmarkEnd w:id="1"/>
                              <w:r w:rsidRPr="007260A9">
                                <w:rPr>
                                  <w:rFonts w:ascii="Arial Black" w:hAnsi="Arial Black"/>
                                  <w:caps/>
                                  <w:sz w:val="26"/>
                                  <w:szCs w:val="26"/>
                                </w:rPr>
                                <w:t xml:space="preserve">  for information as it develops, see</w:t>
                              </w:r>
                              <w:r w:rsidRPr="00A45806">
                                <w:rPr>
                                  <w:sz w:val="26"/>
                                  <w:szCs w:val="26"/>
                                </w:rPr>
                                <w:t xml:space="preserve"> </w:t>
                              </w:r>
                              <w:hyperlink r:id="rId12" w:history="1">
                                <w:r w:rsidRPr="002662A3">
                                  <w:rPr>
                                    <w:rStyle w:val="Hyperlink"/>
                                    <w:rFonts w:ascii="Arial Black" w:hAnsi="Arial Black"/>
                                    <w:color w:val="auto"/>
                                  </w:rPr>
                                  <w:t>https://msu.edu/coronavirus/</w:t>
                                </w:r>
                              </w:hyperlink>
                              <w:r w:rsidRPr="00A45806">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8F9BE2" id="Group 198" o:spid="_x0000_s1027" alt="&quot;&quot;" style="position:absolute;margin-left:0;margin-top:0;width:467.1pt;height:187.9pt;z-index:251662336;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2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SDfwMAAMcKAAAOAAAAZHJzL2Uyb0RvYy54bWzcVttO3DAQfa/Uf7DyXrKbvbERAVEoqBKi&#10;qFD12es42aiO7dpeEvr1nXGcLAuIFqqqUl+yvs145sycsz44amtBbrmxlZJZNN4bRYRLpvJKlln0&#10;5ebs3X5ErKMyp0JJnkV33EZHh2/fHDQ65YlaK5FzQ8CJtGmjs2jtnE7j2LI1r6ndU5pL2CyUqamD&#10;qSnj3NAGvNciTkajedwok2ujGLcWVk+7zejQ+y8KztynorDcEZFFEJvzX+O/K/zGhwc0LQ3V64qF&#10;MOgroqhpJeHSwdUpdZRsTPXIVV0xo6wq3B5TdayKomLc5wDZjEcPsjk3aqN9LmXalHqACaB9gNOr&#10;3bLL2ytDqhxqt4RSSVpDkfy9BBcAnkaXKZw6N/paX5mwUHYzzLgtTI2/kAtpPbB3A7C8dYTB4mw5&#10;ScYLwJ/BXjLZn0+niw56tob6PLJj6w/BcjKbL6ZTiCxYzpbTJVrG/cUxxjeE02hoI7tFyv4ZUtdr&#10;qrkvgEUMBqSWPVKfocGoLAUHtHxcGACcHKCyqQXUfhen3WwXo/lotpMsTbWx7pyrmuAgiwzc7/uO&#10;3l5Y1+HSH8FLrRJVflYJ4SdIKn4iDLmlQAfKGJcuCRfsnBSSNFm0mAPDvPedTc/NrRvXjh+7gPII&#10;CVVCODoA/MjdCY6RCPmZF9B1vl+60Ey5wsg6akKDQ7P0BPXOwAAPFpDLC22DCVpzrwgvtB+M/P1K&#10;usG+rqQyHUC70ArXY1J053soOgAQC9eu2o53iB6urFR+Bx1mVCdSVrOzCop8Qa27ogZUCSABpXWf&#10;4FMIBQVSYRSRtTI/nlrH80AB2I1IAyqXRfb7hhoeEfFRAjmW4+kUZdFPprNFAhNzf2d1f0du6hMF&#10;nTMGTdfMD/G8E/2wMKr+CoJ8jLfCFpUM7s4i1w9PXFdgEHTGj4/9IRBCTd2FvNYMXSPK2MI37Vdq&#10;dOhzB0pyqXo60vRBu3dn0VKq441TReW5sEU14A/S0GH91zUCmRPU9AZV8L1qCa6FWgeJIK6FDcw6&#10;rD8rFsksme+Hv6xeWXcVYzyZJPNdfXyxZEiFegHxIE1RBuaTWacCw05gd8+noDye4V7s/OgZrj8h&#10;Qz1fvDJ4oj1F9GcMf83yZ4xfQfH8Wx/yrynuNXbbjP+Q4oHvT1Ac2/W/oLd/EMBryb8RwssOn2P3&#10;514Otu/Pw58AAAD//wMAUEsDBBQABgAIAAAAIQDEXF2/3QAAAAUBAAAPAAAAZHJzL2Rvd25yZXYu&#10;eG1sTI9BTwIxEIXvJv6HZky8SQso4LpdQgA5SDiAxnPZjt0N2+mmLez6761e5DLJy3t575t83tuG&#10;XdCH2pGE4UAAQyqdrslI+Hh/fZgBC1GRVo0jlPCNAebF7U2uMu062uPlEA1LJRQyJaGKsc04D2WF&#10;VoWBa5GS9+W8VTFJb7j2qkvltuEjISbcqprSQqVaXFZYng5nK6F7W5uVcOvNyux23eZz6cVwu5Xy&#10;/q5fvACL2Mf/MPziJ3QoEtPRnUkH1khIj8S/m7zn8eMI2FHCePo0A17k/Jq++AEAAP//AwBQSwEC&#10;LQAUAAYACAAAACEAtoM4kv4AAADhAQAAEwAAAAAAAAAAAAAAAAAAAAAAW0NvbnRlbnRfVHlwZXNd&#10;LnhtbFBLAQItABQABgAIAAAAIQA4/SH/1gAAAJQBAAALAAAAAAAAAAAAAAAAAC8BAABfcmVscy8u&#10;cmVsc1BLAQItABQABgAIAAAAIQBMEqSDfwMAAMcKAAAOAAAAAAAAAAAAAAAAAC4CAABkcnMvZTJv&#10;RG9jLnhtbFBLAQItABQABgAIAAAAIQDEXF2/3QAAAAUBAAAPAAAAAAAAAAAAAAAAANkFAABkcnMv&#10;ZG93bnJldi54bWxQSwUGAAAAAAQABADzAAAA4wYAAAAA&#10;">
                <v:rect id="Rectangle 199" o:spid="_x0000_s1028" style="position:absolute;width:35674;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YwAAAANwAAAAPAAAAZHJzL2Rvd25yZXYueG1sRE9Ni8Iw&#10;EL0L+x/CLHjTVAVZq1FkQdCLovbibWhm27LNpJvE2v57Iwh7m8f7nNWmM7VoyfnKsoLJOAFBnFtd&#10;caEgu+5GXyB8QNZYWyYFPXnYrD8GK0y1ffCZ2ksoRAxhn6KCMoQmldLnJRn0Y9sQR+7HOoMhQldI&#10;7fARw00tp0kylwYrjg0lNvRdUv57uRsF+dnNbi267CDnN99nf6djz61Sw89uuwQRqAv/4rd7r+P8&#10;xQJez8QL5PoJAAD//wMAUEsBAi0AFAAGAAgAAAAhANvh9svuAAAAhQEAABMAAAAAAAAAAAAAAAAA&#10;AAAAAFtDb250ZW50X1R5cGVzXS54bWxQSwECLQAUAAYACAAAACEAWvQsW78AAAAVAQAACwAAAAAA&#10;AAAAAAAAAAAfAQAAX3JlbHMvLnJlbHNQSwECLQAUAAYACAAAACEAXPgxWMAAAADcAAAADwAAAAAA&#10;AAAAAAAAAAAHAgAAZHJzL2Rvd25yZXYueG1sUEsFBgAAAAADAAMAtwAAAPQCAAAAAA==&#10;" fillcolor="#c0504d [3205]" strokecolor="black [3213]" strokeweight="6pt">
                  <v:textbox>
                    <w:txbxContent>
                      <w:p w14:paraId="59D8A52D" w14:textId="77777777" w:rsidR="008E4E69" w:rsidRPr="00A45806" w:rsidRDefault="008E4E69">
                        <w:pPr>
                          <w:jc w:val="center"/>
                          <w:rPr>
                            <w:rFonts w:asciiTheme="majorHAnsi" w:eastAsiaTheme="majorEastAsia" w:hAnsiTheme="majorHAnsi" w:cstheme="majorBidi"/>
                            <w:color w:val="000000" w:themeColor="text1"/>
                            <w:sz w:val="24"/>
                            <w:szCs w:val="28"/>
                          </w:rPr>
                        </w:pPr>
                      </w:p>
                    </w:txbxContent>
                  </v:textbox>
                </v:rect>
                <v:shape id="Text Box 200" o:spid="_x0000_s1029" type="#_x0000_t202" style="position:absolute;top:2526;width:35674;height:2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4B7C50F" w14:textId="359A108A" w:rsidR="008E4E69" w:rsidRPr="00A45806" w:rsidRDefault="008E4E69">
                        <w:pPr>
                          <w:rPr>
                            <w:caps/>
                            <w:sz w:val="26"/>
                            <w:szCs w:val="26"/>
                          </w:rPr>
                        </w:pPr>
                        <w:bookmarkStart w:id="2" w:name="_Hlk41498537"/>
                        <w:bookmarkStart w:id="3" w:name="_Hlk41498538"/>
                        <w:r w:rsidRPr="007260A9">
                          <w:rPr>
                            <w:rFonts w:ascii="Arial Black" w:hAnsi="Arial Black"/>
                            <w:caps/>
                            <w:sz w:val="26"/>
                            <w:szCs w:val="26"/>
                          </w:rPr>
                          <w:t>at the time of this handbook’s publication, university policy regarding covid-19 and safety is still evolving.  graduate students are expected to familarize themselves with msu policies relevant to teaching, research, and academic activities and covid-19 safety as they emerge and to follow all applicable policies.</w:t>
                        </w:r>
                        <w:bookmarkEnd w:id="2"/>
                        <w:bookmarkEnd w:id="3"/>
                        <w:r w:rsidRPr="007260A9">
                          <w:rPr>
                            <w:rFonts w:ascii="Arial Black" w:hAnsi="Arial Black"/>
                            <w:caps/>
                            <w:sz w:val="26"/>
                            <w:szCs w:val="26"/>
                          </w:rPr>
                          <w:t xml:space="preserve">  for information as it develops, see</w:t>
                        </w:r>
                        <w:r w:rsidRPr="00A45806">
                          <w:rPr>
                            <w:sz w:val="26"/>
                            <w:szCs w:val="26"/>
                          </w:rPr>
                          <w:t xml:space="preserve"> </w:t>
                        </w:r>
                        <w:hyperlink r:id="rId13" w:history="1">
                          <w:r w:rsidRPr="002662A3">
                            <w:rPr>
                              <w:rStyle w:val="Hyperlink"/>
                              <w:rFonts w:ascii="Arial Black" w:hAnsi="Arial Black"/>
                              <w:color w:val="auto"/>
                            </w:rPr>
                            <w:t>https://msu.edu/coronavirus/</w:t>
                          </w:r>
                        </w:hyperlink>
                        <w:r w:rsidRPr="00A45806">
                          <w:t xml:space="preserve"> </w:t>
                        </w:r>
                      </w:p>
                    </w:txbxContent>
                  </v:textbox>
                </v:shape>
                <w10:wrap type="square" anchorx="margin" anchory="margin"/>
              </v:group>
            </w:pict>
          </mc:Fallback>
        </mc:AlternateContent>
      </w:r>
      <w:r w:rsidR="00212B94" w:rsidRPr="0045111E">
        <w:rPr>
          <w:rFonts w:asciiTheme="minorHAnsi" w:hAnsiTheme="minorHAnsi" w:cstheme="minorHAnsi"/>
          <w:color w:val="000000" w:themeColor="text1"/>
        </w:rPr>
        <w:br w:type="page"/>
      </w:r>
    </w:p>
    <w:p w14:paraId="6F862355" w14:textId="3F2A6F11" w:rsidR="00BD413A" w:rsidRPr="0045111E" w:rsidRDefault="007260A9">
      <w:pPr>
        <w:rPr>
          <w:rFonts w:asciiTheme="minorHAnsi" w:hAnsiTheme="minorHAnsi" w:cstheme="minorHAnsi"/>
          <w:caps/>
          <w:color w:val="000000" w:themeColor="text1"/>
        </w:rPr>
      </w:pPr>
      <w:bookmarkStart w:id="4" w:name="_Toc12612298"/>
      <w:r w:rsidRPr="0045111E">
        <w:rPr>
          <w:rFonts w:asciiTheme="minorHAnsi" w:hAnsiTheme="minorHAnsi" w:cstheme="minorHAnsi"/>
          <w:caps/>
          <w:color w:val="000000" w:themeColor="text1"/>
        </w:rPr>
        <w:lastRenderedPageBreak/>
        <w:t xml:space="preserve">table of contents  </w:t>
      </w:r>
    </w:p>
    <w:p w14:paraId="764A8D4B" w14:textId="77777777" w:rsidR="00BD413A" w:rsidRPr="0045111E" w:rsidRDefault="00BD413A">
      <w:pPr>
        <w:rPr>
          <w:rFonts w:asciiTheme="minorHAnsi" w:hAnsiTheme="minorHAnsi" w:cstheme="minorHAnsi"/>
          <w:color w:val="000000" w:themeColor="text1"/>
        </w:rPr>
      </w:pPr>
    </w:p>
    <w:p w14:paraId="12FC8BCE" w14:textId="77777777" w:rsidR="00734FBB" w:rsidRPr="00565CC4" w:rsidRDefault="00734FBB" w:rsidP="00734FBB">
      <w:pPr>
        <w:pStyle w:val="Heading1"/>
        <w:contextualSpacing/>
        <w:rPr>
          <w:rFonts w:asciiTheme="minorHAnsi" w:hAnsiTheme="minorHAnsi" w:cstheme="minorHAnsi"/>
          <w:b w:val="0"/>
          <w:caps/>
          <w:color w:val="000000" w:themeColor="text1"/>
          <w:sz w:val="22"/>
          <w:szCs w:val="22"/>
        </w:rPr>
      </w:pPr>
      <w:r w:rsidRPr="00565CC4">
        <w:rPr>
          <w:rFonts w:asciiTheme="minorHAnsi" w:hAnsiTheme="minorHAnsi" w:cstheme="minorHAnsi"/>
          <w:b w:val="0"/>
          <w:caps/>
          <w:color w:val="000000" w:themeColor="text1"/>
          <w:sz w:val="22"/>
          <w:szCs w:val="22"/>
        </w:rPr>
        <w:t>introduction</w:t>
      </w:r>
      <w:r w:rsidRPr="00565CC4">
        <w:rPr>
          <w:rFonts w:asciiTheme="minorHAnsi" w:hAnsiTheme="minorHAnsi" w:cstheme="minorHAnsi"/>
          <w:b w:val="0"/>
          <w:caps/>
          <w:color w:val="000000" w:themeColor="text1"/>
          <w:sz w:val="22"/>
          <w:szCs w:val="22"/>
        </w:rPr>
        <w:tab/>
      </w:r>
    </w:p>
    <w:p w14:paraId="7D8C0F0F" w14:textId="77777777" w:rsidR="00734FBB" w:rsidRPr="00565CC4" w:rsidRDefault="00734FBB" w:rsidP="00734FBB">
      <w:pPr>
        <w:ind w:left="360"/>
        <w:contextualSpacing/>
        <w:rPr>
          <w:rFonts w:asciiTheme="minorHAnsi" w:hAnsiTheme="minorHAnsi" w:cstheme="minorHAnsi"/>
          <w:bCs/>
          <w:color w:val="000000" w:themeColor="text1"/>
        </w:rPr>
      </w:pPr>
      <w:r w:rsidRPr="00565CC4">
        <w:rPr>
          <w:rFonts w:asciiTheme="minorHAnsi" w:hAnsiTheme="minorHAnsi" w:cstheme="minorHAnsi"/>
          <w:bCs/>
          <w:color w:val="000000" w:themeColor="text1"/>
        </w:rPr>
        <w:t xml:space="preserve">1.1 Psychology Graduate Education Mission, Goals and Values </w:t>
      </w:r>
    </w:p>
    <w:p w14:paraId="012ABF9E" w14:textId="77777777" w:rsidR="00734FBB" w:rsidRPr="00565CC4" w:rsidRDefault="00734FBB" w:rsidP="00734FBB">
      <w:pPr>
        <w:ind w:left="360"/>
        <w:contextualSpacing/>
        <w:rPr>
          <w:rFonts w:asciiTheme="minorHAnsi" w:hAnsiTheme="minorHAnsi" w:cstheme="minorHAnsi"/>
          <w:color w:val="000000" w:themeColor="text1"/>
        </w:rPr>
      </w:pPr>
      <w:r w:rsidRPr="00565CC4">
        <w:rPr>
          <w:rFonts w:asciiTheme="minorHAnsi" w:hAnsiTheme="minorHAnsi" w:cstheme="minorHAnsi"/>
          <w:color w:val="000000" w:themeColor="text1"/>
        </w:rPr>
        <w:t>1.2 Structure of the Department</w:t>
      </w:r>
    </w:p>
    <w:p w14:paraId="6005CBF7" w14:textId="77777777" w:rsidR="00734FBB" w:rsidRPr="00565CC4" w:rsidRDefault="00734FBB" w:rsidP="00734FBB">
      <w:pPr>
        <w:pStyle w:val="Default"/>
        <w:ind w:left="360"/>
        <w:contextualSpacing/>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1.3 How to Begin:  Upon Arrival at MSU</w:t>
      </w:r>
    </w:p>
    <w:p w14:paraId="596EAC14" w14:textId="77777777" w:rsidR="00734FBB" w:rsidRPr="00565CC4" w:rsidRDefault="00734FBB" w:rsidP="00734FBB">
      <w:pPr>
        <w:pStyle w:val="Default"/>
        <w:ind w:left="360"/>
        <w:contextualSpacing/>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1.4 Program Overview</w:t>
      </w:r>
    </w:p>
    <w:p w14:paraId="05CC6F69" w14:textId="77777777" w:rsidR="00734FBB" w:rsidRPr="00565CC4" w:rsidRDefault="00734FBB" w:rsidP="00734FBB">
      <w:pPr>
        <w:contextualSpacing/>
        <w:rPr>
          <w:rFonts w:asciiTheme="minorHAnsi" w:hAnsiTheme="minorHAnsi" w:cstheme="minorHAnsi"/>
        </w:rPr>
      </w:pPr>
    </w:p>
    <w:p w14:paraId="0EDAB117" w14:textId="77777777" w:rsidR="00734FBB" w:rsidRPr="00565CC4" w:rsidRDefault="00734FBB" w:rsidP="00734FBB">
      <w:pPr>
        <w:pStyle w:val="Heading1"/>
        <w:contextualSpacing/>
        <w:rPr>
          <w:rFonts w:asciiTheme="minorHAnsi" w:hAnsiTheme="minorHAnsi" w:cstheme="minorHAnsi"/>
          <w:b w:val="0"/>
          <w:caps/>
          <w:color w:val="000000" w:themeColor="text1"/>
          <w:sz w:val="22"/>
          <w:szCs w:val="22"/>
        </w:rPr>
      </w:pPr>
      <w:r w:rsidRPr="00565CC4">
        <w:rPr>
          <w:rFonts w:asciiTheme="minorHAnsi" w:hAnsiTheme="minorHAnsi" w:cstheme="minorHAnsi"/>
          <w:b w:val="0"/>
          <w:caps/>
          <w:color w:val="000000" w:themeColor="text1"/>
          <w:sz w:val="22"/>
          <w:szCs w:val="22"/>
        </w:rPr>
        <w:t>program requirements</w:t>
      </w:r>
    </w:p>
    <w:p w14:paraId="76C87DB1" w14:textId="77777777" w:rsidR="00734FBB" w:rsidRPr="00565CC4" w:rsidRDefault="00734FBB" w:rsidP="00734FBB">
      <w:pPr>
        <w:ind w:left="360"/>
        <w:contextualSpacing/>
        <w:rPr>
          <w:rFonts w:asciiTheme="minorHAnsi" w:hAnsiTheme="minorHAnsi" w:cstheme="minorHAnsi"/>
          <w:color w:val="000000" w:themeColor="text1"/>
        </w:rPr>
      </w:pPr>
      <w:r w:rsidRPr="00565CC4">
        <w:rPr>
          <w:rFonts w:asciiTheme="minorHAnsi" w:hAnsiTheme="minorHAnsi" w:cstheme="minorHAnsi"/>
          <w:color w:val="000000" w:themeColor="text1"/>
        </w:rPr>
        <w:t>2.1 For Students Entering the Psychology Graduate Program with a MA or MS Degree</w:t>
      </w:r>
    </w:p>
    <w:p w14:paraId="048AF44D" w14:textId="7FF2A8AC" w:rsidR="00734FBB" w:rsidRPr="00565CC4" w:rsidRDefault="00734FBB" w:rsidP="00734FBB">
      <w:pPr>
        <w:ind w:left="360"/>
        <w:contextualSpacing/>
        <w:rPr>
          <w:rFonts w:asciiTheme="minorHAnsi" w:hAnsiTheme="minorHAnsi" w:cstheme="minorHAnsi"/>
          <w:color w:val="000000" w:themeColor="text1"/>
        </w:rPr>
      </w:pPr>
      <w:r w:rsidRPr="00565CC4">
        <w:rPr>
          <w:rFonts w:asciiTheme="minorHAnsi" w:hAnsiTheme="minorHAnsi" w:cstheme="minorHAnsi"/>
          <w:color w:val="000000" w:themeColor="text1"/>
        </w:rPr>
        <w:t xml:space="preserve">2.2 Requirements for the </w:t>
      </w:r>
      <w:r w:rsidR="000F18A4" w:rsidRPr="00565CC4">
        <w:rPr>
          <w:rFonts w:asciiTheme="minorHAnsi" w:hAnsiTheme="minorHAnsi" w:cstheme="minorHAnsi"/>
          <w:color w:val="000000" w:themeColor="text1"/>
        </w:rPr>
        <w:t>master’s degree</w:t>
      </w:r>
      <w:r w:rsidRPr="00565CC4">
        <w:rPr>
          <w:rFonts w:asciiTheme="minorHAnsi" w:hAnsiTheme="minorHAnsi" w:cstheme="minorHAnsi"/>
          <w:color w:val="000000" w:themeColor="text1"/>
        </w:rPr>
        <w:t xml:space="preserve"> in Psychology</w:t>
      </w:r>
    </w:p>
    <w:p w14:paraId="61CAF155" w14:textId="77777777" w:rsidR="00734FBB" w:rsidRPr="00565CC4" w:rsidRDefault="00734FBB" w:rsidP="00734FBB">
      <w:pPr>
        <w:ind w:left="720"/>
        <w:contextualSpacing/>
        <w:rPr>
          <w:rFonts w:asciiTheme="minorHAnsi" w:hAnsiTheme="minorHAnsi" w:cstheme="minorHAnsi"/>
          <w:color w:val="000000" w:themeColor="text1"/>
        </w:rPr>
      </w:pPr>
      <w:r w:rsidRPr="00565CC4">
        <w:rPr>
          <w:rFonts w:asciiTheme="minorHAnsi" w:hAnsiTheme="minorHAnsi" w:cstheme="minorHAnsi"/>
          <w:color w:val="000000" w:themeColor="text1"/>
        </w:rPr>
        <w:t>2.2.1 Forming the MA Guidance Committee (Complete by the end of Fall semester 1</w:t>
      </w:r>
      <w:r w:rsidRPr="00565CC4">
        <w:rPr>
          <w:rFonts w:asciiTheme="minorHAnsi" w:hAnsiTheme="minorHAnsi" w:cstheme="minorHAnsi"/>
          <w:color w:val="000000" w:themeColor="text1"/>
          <w:vertAlign w:val="superscript"/>
        </w:rPr>
        <w:t>st</w:t>
      </w:r>
      <w:r w:rsidRPr="00565CC4">
        <w:rPr>
          <w:rFonts w:asciiTheme="minorHAnsi" w:hAnsiTheme="minorHAnsi" w:cstheme="minorHAnsi"/>
          <w:color w:val="000000" w:themeColor="text1"/>
        </w:rPr>
        <w:t xml:space="preserve"> year)</w:t>
      </w:r>
    </w:p>
    <w:p w14:paraId="41992F08" w14:textId="77777777" w:rsidR="00734FBB" w:rsidRPr="00565CC4" w:rsidRDefault="00734FBB" w:rsidP="00734FBB">
      <w:pPr>
        <w:ind w:left="720"/>
        <w:contextualSpacing/>
        <w:rPr>
          <w:rFonts w:asciiTheme="minorHAnsi" w:hAnsiTheme="minorHAnsi" w:cstheme="minorHAnsi"/>
          <w:color w:val="000000" w:themeColor="text1"/>
        </w:rPr>
      </w:pPr>
      <w:r w:rsidRPr="00565CC4">
        <w:rPr>
          <w:rFonts w:asciiTheme="minorHAnsi" w:hAnsiTheme="minorHAnsi" w:cstheme="minorHAnsi"/>
          <w:color w:val="000000" w:themeColor="text1"/>
        </w:rPr>
        <w:t>2.2.2 Complete Your MA Plan of Study (Due by the end of Fall semester 1</w:t>
      </w:r>
      <w:r w:rsidRPr="00565CC4">
        <w:rPr>
          <w:rFonts w:asciiTheme="minorHAnsi" w:hAnsiTheme="minorHAnsi" w:cstheme="minorHAnsi"/>
          <w:color w:val="000000" w:themeColor="text1"/>
          <w:vertAlign w:val="superscript"/>
        </w:rPr>
        <w:t>st</w:t>
      </w:r>
      <w:r w:rsidRPr="00565CC4">
        <w:rPr>
          <w:rFonts w:asciiTheme="minorHAnsi" w:hAnsiTheme="minorHAnsi" w:cstheme="minorHAnsi"/>
          <w:color w:val="000000" w:themeColor="text1"/>
        </w:rPr>
        <w:t xml:space="preserve"> year)</w:t>
      </w:r>
    </w:p>
    <w:p w14:paraId="2CAE27FD" w14:textId="77777777" w:rsidR="00734FBB" w:rsidRPr="00565CC4" w:rsidRDefault="00734FBB" w:rsidP="00734FBB">
      <w:pPr>
        <w:pStyle w:val="Default"/>
        <w:ind w:left="720"/>
        <w:contextualSpacing/>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2.2.3 Course Requirements by Interest Area</w:t>
      </w:r>
    </w:p>
    <w:p w14:paraId="3040E5D6" w14:textId="77777777" w:rsidR="00734FBB" w:rsidRPr="00565CC4" w:rsidRDefault="00734FBB" w:rsidP="00734FBB">
      <w:pPr>
        <w:ind w:left="720"/>
        <w:contextualSpacing/>
        <w:rPr>
          <w:rFonts w:asciiTheme="minorHAnsi" w:hAnsiTheme="minorHAnsi" w:cstheme="minorHAnsi"/>
        </w:rPr>
      </w:pPr>
      <w:r w:rsidRPr="00565CC4">
        <w:rPr>
          <w:rFonts w:asciiTheme="minorHAnsi" w:hAnsiTheme="minorHAnsi" w:cstheme="minorHAnsi"/>
          <w:color w:val="000000" w:themeColor="text1"/>
        </w:rPr>
        <w:t>2.2.4 Quantitative Methods and Evaluation Science Concentration (QMES)</w:t>
      </w:r>
    </w:p>
    <w:p w14:paraId="44BDFCD0" w14:textId="77777777" w:rsidR="00734FBB" w:rsidRPr="00565CC4" w:rsidRDefault="00734FBB" w:rsidP="00734FBB">
      <w:pPr>
        <w:ind w:left="720"/>
        <w:contextualSpacing/>
        <w:rPr>
          <w:rFonts w:asciiTheme="minorHAnsi" w:hAnsiTheme="minorHAnsi" w:cstheme="minorHAnsi"/>
          <w:color w:val="000000" w:themeColor="text1"/>
        </w:rPr>
      </w:pPr>
      <w:r w:rsidRPr="00565CC4">
        <w:rPr>
          <w:rFonts w:asciiTheme="minorHAnsi" w:hAnsiTheme="minorHAnsi" w:cstheme="minorHAnsi"/>
          <w:color w:val="000000" w:themeColor="text1"/>
        </w:rPr>
        <w:t xml:space="preserve">2.2.5 Master’s Thesis Proposal </w:t>
      </w:r>
    </w:p>
    <w:p w14:paraId="479888A3" w14:textId="77777777" w:rsidR="00734FBB" w:rsidRPr="00565CC4" w:rsidRDefault="00734FBB" w:rsidP="00734FBB">
      <w:pPr>
        <w:pStyle w:val="BodyText"/>
        <w:ind w:left="720" w:right="188"/>
        <w:contextualSpacing/>
        <w:jc w:val="left"/>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2.2.6 Conducting, Writing, and Defending your Master’s Thesis</w:t>
      </w:r>
    </w:p>
    <w:p w14:paraId="41BE9D39" w14:textId="77777777" w:rsidR="00734FBB" w:rsidRPr="00565CC4" w:rsidRDefault="00734FBB" w:rsidP="00734FBB">
      <w:pPr>
        <w:pStyle w:val="BodyText"/>
        <w:ind w:left="720" w:right="188"/>
        <w:contextualSpacing/>
        <w:jc w:val="left"/>
        <w:rPr>
          <w:rFonts w:asciiTheme="minorHAnsi" w:hAnsiTheme="minorHAnsi" w:cstheme="minorHAnsi"/>
          <w:sz w:val="22"/>
          <w:szCs w:val="22"/>
        </w:rPr>
      </w:pPr>
      <w:r w:rsidRPr="00565CC4">
        <w:rPr>
          <w:rFonts w:asciiTheme="minorHAnsi" w:hAnsiTheme="minorHAnsi" w:cstheme="minorHAnsi"/>
          <w:sz w:val="22"/>
          <w:szCs w:val="22"/>
        </w:rPr>
        <w:t>2.2.7 Exit Survey</w:t>
      </w:r>
    </w:p>
    <w:p w14:paraId="48A25C8A" w14:textId="77777777" w:rsidR="00734FBB" w:rsidRPr="00565CC4" w:rsidRDefault="00734FBB" w:rsidP="00734FBB">
      <w:pPr>
        <w:pStyle w:val="BodyText"/>
        <w:ind w:right="188"/>
        <w:contextualSpacing/>
        <w:jc w:val="left"/>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2.3 Requirements for the Doctoral Degree in Psychology</w:t>
      </w:r>
    </w:p>
    <w:p w14:paraId="17C4E2E4" w14:textId="77777777" w:rsidR="00734FBB" w:rsidRPr="00565CC4" w:rsidRDefault="00734FBB" w:rsidP="00734FBB">
      <w:pPr>
        <w:pStyle w:val="BodyText"/>
        <w:ind w:left="720"/>
        <w:contextualSpacing/>
        <w:jc w:val="left"/>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 xml:space="preserve">2.3.1 Admission to the PhD program </w:t>
      </w:r>
    </w:p>
    <w:p w14:paraId="7741069D" w14:textId="77777777" w:rsidR="00734FBB" w:rsidRPr="00565CC4" w:rsidRDefault="00734FBB" w:rsidP="00734FBB">
      <w:pPr>
        <w:pStyle w:val="BodyText"/>
        <w:ind w:left="720" w:right="188"/>
        <w:contextualSpacing/>
        <w:jc w:val="left"/>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 xml:space="preserve">2.3.2 Doctoral Plan of Study &amp; Guidance Committee </w:t>
      </w:r>
    </w:p>
    <w:p w14:paraId="14A7A14F" w14:textId="77777777" w:rsidR="00734FBB" w:rsidRPr="00565CC4" w:rsidRDefault="00734FBB" w:rsidP="00734FBB">
      <w:pPr>
        <w:pStyle w:val="BodyText"/>
        <w:ind w:left="720" w:right="188"/>
        <w:contextualSpacing/>
        <w:jc w:val="left"/>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2.3.3 Course Requirements</w:t>
      </w:r>
    </w:p>
    <w:p w14:paraId="7DE4194E" w14:textId="77777777" w:rsidR="00734FBB" w:rsidRPr="00565CC4" w:rsidRDefault="00734FBB" w:rsidP="00734FBB">
      <w:pPr>
        <w:pStyle w:val="BodyText"/>
        <w:ind w:left="720" w:right="188"/>
        <w:contextualSpacing/>
        <w:jc w:val="left"/>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2.3.4 Comprehensive Exams</w:t>
      </w:r>
    </w:p>
    <w:p w14:paraId="32ABBBB9" w14:textId="77777777" w:rsidR="00734FBB" w:rsidRPr="00565CC4" w:rsidRDefault="00734FBB" w:rsidP="00734FBB">
      <w:pPr>
        <w:pStyle w:val="BodyText"/>
        <w:ind w:left="720" w:right="188"/>
        <w:contextualSpacing/>
        <w:jc w:val="left"/>
        <w:rPr>
          <w:rFonts w:asciiTheme="minorHAnsi" w:hAnsiTheme="minorHAnsi" w:cstheme="minorHAnsi"/>
          <w:color w:val="000000" w:themeColor="text1"/>
          <w:sz w:val="22"/>
          <w:szCs w:val="22"/>
        </w:rPr>
      </w:pPr>
      <w:r w:rsidRPr="00565CC4">
        <w:rPr>
          <w:rFonts w:asciiTheme="minorHAnsi" w:hAnsiTheme="minorHAnsi" w:cstheme="minorHAnsi"/>
          <w:color w:val="000000" w:themeColor="text1"/>
          <w:sz w:val="22"/>
          <w:szCs w:val="22"/>
        </w:rPr>
        <w:t>2.3.5 The Dissertation Proposal and Oral Defense</w:t>
      </w:r>
    </w:p>
    <w:p w14:paraId="014D81C0" w14:textId="77777777" w:rsidR="00734FBB" w:rsidRPr="00565CC4" w:rsidRDefault="00734FBB" w:rsidP="00734FBB">
      <w:pPr>
        <w:pStyle w:val="BodyText"/>
        <w:ind w:left="720" w:right="188"/>
        <w:contextualSpacing/>
        <w:jc w:val="left"/>
        <w:rPr>
          <w:rFonts w:asciiTheme="minorHAnsi" w:hAnsiTheme="minorHAnsi" w:cstheme="minorHAnsi"/>
          <w:bCs/>
          <w:iCs/>
          <w:color w:val="000000" w:themeColor="text1"/>
          <w:sz w:val="22"/>
          <w:szCs w:val="22"/>
        </w:rPr>
      </w:pPr>
      <w:r w:rsidRPr="00565CC4">
        <w:rPr>
          <w:rFonts w:asciiTheme="minorHAnsi" w:hAnsiTheme="minorHAnsi" w:cstheme="minorHAnsi"/>
          <w:bCs/>
          <w:iCs/>
          <w:color w:val="000000" w:themeColor="text1"/>
          <w:sz w:val="22"/>
          <w:szCs w:val="22"/>
        </w:rPr>
        <w:t>2.3.6 Dissertation Research and Dissertation Defense</w:t>
      </w:r>
    </w:p>
    <w:p w14:paraId="1577588D" w14:textId="77777777" w:rsidR="00734FBB" w:rsidRPr="00565CC4" w:rsidRDefault="00734FBB" w:rsidP="00734FBB">
      <w:pPr>
        <w:pStyle w:val="BodyText"/>
        <w:ind w:left="720" w:right="188"/>
        <w:contextualSpacing/>
        <w:jc w:val="left"/>
        <w:rPr>
          <w:rFonts w:asciiTheme="minorHAnsi" w:hAnsiTheme="minorHAnsi" w:cstheme="minorHAnsi"/>
          <w:bCs/>
          <w:color w:val="000000" w:themeColor="text1"/>
          <w:sz w:val="22"/>
          <w:szCs w:val="22"/>
        </w:rPr>
      </w:pPr>
      <w:r w:rsidRPr="00565CC4">
        <w:rPr>
          <w:rFonts w:asciiTheme="minorHAnsi" w:hAnsiTheme="minorHAnsi" w:cstheme="minorHAnsi"/>
          <w:bCs/>
          <w:color w:val="000000" w:themeColor="text1"/>
          <w:sz w:val="22"/>
          <w:szCs w:val="22"/>
        </w:rPr>
        <w:t xml:space="preserve">2.3.7 Get Your PhD and Graduate </w:t>
      </w:r>
    </w:p>
    <w:p w14:paraId="1E8CDCBD" w14:textId="77777777" w:rsidR="00734FBB" w:rsidRPr="00565CC4" w:rsidRDefault="00734FBB" w:rsidP="00734FBB">
      <w:pPr>
        <w:pStyle w:val="BodyText"/>
        <w:ind w:left="720" w:right="188"/>
        <w:contextualSpacing/>
        <w:jc w:val="left"/>
        <w:rPr>
          <w:rFonts w:asciiTheme="minorHAnsi" w:hAnsiTheme="minorHAnsi" w:cstheme="minorHAnsi"/>
          <w:bCs/>
          <w:color w:val="000000" w:themeColor="text1"/>
          <w:sz w:val="22"/>
          <w:szCs w:val="22"/>
        </w:rPr>
      </w:pPr>
      <w:r w:rsidRPr="00565CC4">
        <w:rPr>
          <w:rFonts w:asciiTheme="minorHAnsi" w:hAnsiTheme="minorHAnsi" w:cstheme="minorHAnsi"/>
          <w:bCs/>
          <w:color w:val="000000" w:themeColor="text1"/>
          <w:sz w:val="22"/>
          <w:szCs w:val="22"/>
        </w:rPr>
        <w:t>2.3.8 University Guidelines for Students Pursuing Dual-Degrees</w:t>
      </w:r>
    </w:p>
    <w:p w14:paraId="1CFCF087" w14:textId="77777777" w:rsidR="00734FBB" w:rsidRPr="00565CC4" w:rsidRDefault="00734FBB" w:rsidP="00734FBB">
      <w:pPr>
        <w:pStyle w:val="BodyText"/>
        <w:ind w:left="720" w:right="188"/>
        <w:contextualSpacing/>
        <w:jc w:val="left"/>
        <w:rPr>
          <w:rFonts w:asciiTheme="minorHAnsi" w:hAnsiTheme="minorHAnsi" w:cstheme="minorHAnsi"/>
          <w:bCs/>
          <w:color w:val="000000" w:themeColor="text1"/>
          <w:sz w:val="22"/>
          <w:szCs w:val="22"/>
        </w:rPr>
      </w:pPr>
      <w:r w:rsidRPr="00565CC4">
        <w:rPr>
          <w:rFonts w:asciiTheme="minorHAnsi" w:hAnsiTheme="minorHAnsi" w:cstheme="minorHAnsi"/>
          <w:bCs/>
          <w:color w:val="000000" w:themeColor="text1"/>
          <w:sz w:val="22"/>
          <w:szCs w:val="22"/>
        </w:rPr>
        <w:t xml:space="preserve">2.3.9 Time Limits for Doctoral Program </w:t>
      </w:r>
    </w:p>
    <w:p w14:paraId="2EA42D2B" w14:textId="77777777" w:rsidR="00734FBB" w:rsidRPr="00565CC4" w:rsidRDefault="00734FBB" w:rsidP="00734FBB">
      <w:pPr>
        <w:pStyle w:val="BodyText"/>
        <w:ind w:left="720" w:right="188"/>
        <w:contextualSpacing/>
        <w:jc w:val="left"/>
        <w:rPr>
          <w:rFonts w:asciiTheme="minorHAnsi" w:hAnsiTheme="minorHAnsi" w:cstheme="minorHAnsi"/>
          <w:sz w:val="22"/>
          <w:szCs w:val="22"/>
        </w:rPr>
      </w:pPr>
      <w:r w:rsidRPr="00565CC4">
        <w:rPr>
          <w:rFonts w:asciiTheme="minorHAnsi" w:hAnsiTheme="minorHAnsi" w:cstheme="minorHAnsi"/>
          <w:sz w:val="22"/>
          <w:szCs w:val="22"/>
        </w:rPr>
        <w:t>2.3.10 Exit Survey</w:t>
      </w:r>
    </w:p>
    <w:p w14:paraId="6B659CB4" w14:textId="77777777" w:rsidR="00734FBB" w:rsidRPr="00565CC4" w:rsidRDefault="00734FBB" w:rsidP="00734FBB">
      <w:pPr>
        <w:pStyle w:val="Heading1"/>
        <w:contextualSpacing/>
        <w:rPr>
          <w:rFonts w:asciiTheme="minorHAnsi" w:hAnsiTheme="minorHAnsi" w:cstheme="minorHAnsi"/>
          <w:b w:val="0"/>
          <w:caps/>
          <w:color w:val="000000" w:themeColor="text1"/>
          <w:sz w:val="22"/>
          <w:szCs w:val="22"/>
        </w:rPr>
      </w:pPr>
      <w:r w:rsidRPr="00565CC4">
        <w:rPr>
          <w:rFonts w:asciiTheme="minorHAnsi" w:hAnsiTheme="minorHAnsi" w:cstheme="minorHAnsi"/>
          <w:b w:val="0"/>
          <w:caps/>
          <w:color w:val="000000" w:themeColor="text1"/>
          <w:sz w:val="22"/>
          <w:szCs w:val="22"/>
        </w:rPr>
        <w:t>departmental and student obligations</w:t>
      </w:r>
    </w:p>
    <w:p w14:paraId="343991ED" w14:textId="77777777" w:rsidR="00734FBB" w:rsidRPr="00565CC4" w:rsidRDefault="00734FBB" w:rsidP="001A31D6">
      <w:pPr>
        <w:pStyle w:val="Default"/>
        <w:numPr>
          <w:ilvl w:val="1"/>
          <w:numId w:val="38"/>
        </w:numPr>
        <w:ind w:left="360" w:firstLine="0"/>
        <w:contextualSpacing/>
        <w:rPr>
          <w:rFonts w:asciiTheme="minorHAnsi" w:hAnsiTheme="minorHAnsi" w:cstheme="minorHAnsi"/>
          <w:bCs/>
          <w:iCs/>
          <w:sz w:val="22"/>
          <w:szCs w:val="22"/>
        </w:rPr>
      </w:pPr>
      <w:r w:rsidRPr="00565CC4">
        <w:rPr>
          <w:rFonts w:asciiTheme="minorHAnsi" w:hAnsiTheme="minorHAnsi" w:cstheme="minorHAnsi"/>
          <w:bCs/>
          <w:iCs/>
          <w:sz w:val="22"/>
          <w:szCs w:val="22"/>
        </w:rPr>
        <w:t xml:space="preserve">Annual Evaluations </w:t>
      </w:r>
    </w:p>
    <w:p w14:paraId="1F9FFBF4" w14:textId="77777777" w:rsidR="00734FBB" w:rsidRPr="00565CC4" w:rsidRDefault="00734FBB" w:rsidP="001A31D6">
      <w:pPr>
        <w:pStyle w:val="Default"/>
        <w:numPr>
          <w:ilvl w:val="1"/>
          <w:numId w:val="38"/>
        </w:numPr>
        <w:ind w:left="360" w:firstLine="0"/>
        <w:contextualSpacing/>
        <w:rPr>
          <w:rFonts w:asciiTheme="minorHAnsi" w:hAnsiTheme="minorHAnsi" w:cstheme="minorHAnsi"/>
          <w:bCs/>
          <w:iCs/>
          <w:sz w:val="22"/>
          <w:szCs w:val="22"/>
        </w:rPr>
      </w:pPr>
      <w:r w:rsidRPr="00565CC4">
        <w:rPr>
          <w:rFonts w:asciiTheme="minorHAnsi" w:hAnsiTheme="minorHAnsi" w:cstheme="minorHAnsi"/>
          <w:bCs/>
          <w:iCs/>
          <w:sz w:val="22"/>
          <w:szCs w:val="22"/>
        </w:rPr>
        <w:t xml:space="preserve">Your Departmental Files </w:t>
      </w:r>
    </w:p>
    <w:p w14:paraId="579184B9" w14:textId="77777777" w:rsidR="00734FBB" w:rsidRPr="00565CC4" w:rsidRDefault="00734FBB" w:rsidP="001A31D6">
      <w:pPr>
        <w:pStyle w:val="Default"/>
        <w:numPr>
          <w:ilvl w:val="1"/>
          <w:numId w:val="38"/>
        </w:numPr>
        <w:ind w:left="360" w:firstLine="0"/>
        <w:contextualSpacing/>
        <w:rPr>
          <w:rFonts w:asciiTheme="minorHAnsi" w:hAnsiTheme="minorHAnsi" w:cstheme="minorHAnsi"/>
          <w:bCs/>
          <w:iCs/>
          <w:sz w:val="22"/>
          <w:szCs w:val="22"/>
        </w:rPr>
      </w:pPr>
      <w:r w:rsidRPr="00565CC4">
        <w:rPr>
          <w:rFonts w:asciiTheme="minorHAnsi" w:hAnsiTheme="minorHAnsi" w:cstheme="minorHAnsi"/>
          <w:bCs/>
          <w:iCs/>
          <w:sz w:val="22"/>
          <w:szCs w:val="22"/>
        </w:rPr>
        <w:t>Resolution of Conflicts or Concerns</w:t>
      </w:r>
    </w:p>
    <w:p w14:paraId="049D992F" w14:textId="77777777" w:rsidR="00734FBB" w:rsidRPr="00565CC4" w:rsidRDefault="00734FBB" w:rsidP="00734FBB">
      <w:pPr>
        <w:tabs>
          <w:tab w:val="left" w:pos="5080"/>
        </w:tabs>
        <w:ind w:left="360"/>
        <w:contextualSpacing/>
        <w:rPr>
          <w:rFonts w:asciiTheme="minorHAnsi" w:eastAsiaTheme="minorHAnsi" w:hAnsiTheme="minorHAnsi" w:cstheme="minorHAnsi"/>
          <w:bCs/>
        </w:rPr>
      </w:pPr>
      <w:r w:rsidRPr="00565CC4">
        <w:rPr>
          <w:rFonts w:asciiTheme="minorHAnsi" w:hAnsiTheme="minorHAnsi" w:cstheme="minorHAnsi"/>
          <w:bCs/>
          <w:iCs/>
          <w:color w:val="000000" w:themeColor="text1"/>
        </w:rPr>
        <w:t xml:space="preserve">3.4 </w:t>
      </w:r>
      <w:r w:rsidRPr="00565CC4">
        <w:rPr>
          <w:rFonts w:asciiTheme="minorHAnsi" w:hAnsiTheme="minorHAnsi" w:cstheme="minorHAnsi"/>
          <w:bCs/>
        </w:rPr>
        <w:t xml:space="preserve"> Accommodations for disabilities</w:t>
      </w:r>
    </w:p>
    <w:p w14:paraId="2D0A49BC" w14:textId="77777777" w:rsidR="00734FBB" w:rsidRPr="00565CC4" w:rsidRDefault="00734FBB" w:rsidP="00734FBB">
      <w:pPr>
        <w:pStyle w:val="BodyText"/>
        <w:contextualSpacing/>
        <w:jc w:val="left"/>
        <w:rPr>
          <w:rFonts w:asciiTheme="minorHAnsi" w:hAnsiTheme="minorHAnsi" w:cstheme="minorHAnsi"/>
          <w:bCs/>
          <w:iCs/>
          <w:color w:val="000000" w:themeColor="text1"/>
          <w:sz w:val="22"/>
          <w:szCs w:val="22"/>
        </w:rPr>
      </w:pPr>
      <w:r w:rsidRPr="00565CC4">
        <w:rPr>
          <w:rFonts w:asciiTheme="minorHAnsi" w:hAnsiTheme="minorHAnsi" w:cstheme="minorHAnsi"/>
          <w:bCs/>
          <w:iCs/>
          <w:color w:val="000000" w:themeColor="text1"/>
          <w:sz w:val="22"/>
          <w:szCs w:val="22"/>
        </w:rPr>
        <w:t xml:space="preserve">3.5  Leave, Absence, and Other Related Policies </w:t>
      </w:r>
    </w:p>
    <w:p w14:paraId="7EBB8AD5" w14:textId="77777777" w:rsidR="00734FBB" w:rsidRPr="00565CC4" w:rsidRDefault="00734FBB" w:rsidP="00734FBB">
      <w:pPr>
        <w:pStyle w:val="BodyText"/>
        <w:contextualSpacing/>
        <w:jc w:val="left"/>
        <w:rPr>
          <w:rFonts w:asciiTheme="minorHAnsi" w:hAnsiTheme="minorHAnsi" w:cstheme="minorHAnsi"/>
          <w:bCs/>
          <w:iCs/>
          <w:color w:val="000000" w:themeColor="text1"/>
          <w:sz w:val="22"/>
          <w:szCs w:val="22"/>
        </w:rPr>
      </w:pPr>
      <w:r w:rsidRPr="00565CC4">
        <w:rPr>
          <w:rFonts w:asciiTheme="minorHAnsi" w:hAnsiTheme="minorHAnsi" w:cstheme="minorHAnsi"/>
          <w:bCs/>
          <w:iCs/>
          <w:color w:val="000000" w:themeColor="text1"/>
          <w:sz w:val="22"/>
          <w:szCs w:val="22"/>
        </w:rPr>
        <w:t>3.6 Travel Policies</w:t>
      </w:r>
    </w:p>
    <w:p w14:paraId="7BCA0FE7" w14:textId="77777777" w:rsidR="00734FBB" w:rsidRPr="00565CC4" w:rsidRDefault="00734FBB" w:rsidP="00734FBB">
      <w:pPr>
        <w:pStyle w:val="BodyText"/>
        <w:contextualSpacing/>
        <w:jc w:val="left"/>
        <w:rPr>
          <w:rFonts w:asciiTheme="minorHAnsi" w:hAnsiTheme="minorHAnsi" w:cstheme="minorHAnsi"/>
          <w:bCs/>
          <w:color w:val="000000" w:themeColor="text1"/>
          <w:sz w:val="22"/>
          <w:szCs w:val="22"/>
        </w:rPr>
      </w:pPr>
      <w:r w:rsidRPr="00565CC4">
        <w:rPr>
          <w:rFonts w:asciiTheme="minorHAnsi" w:hAnsiTheme="minorHAnsi" w:cstheme="minorHAnsi"/>
          <w:bCs/>
          <w:iCs/>
          <w:color w:val="000000" w:themeColor="text1"/>
          <w:sz w:val="22"/>
          <w:szCs w:val="22"/>
        </w:rPr>
        <w:t xml:space="preserve">3.7  </w:t>
      </w:r>
      <w:r w:rsidRPr="00565CC4">
        <w:rPr>
          <w:rFonts w:asciiTheme="minorHAnsi" w:hAnsiTheme="minorHAnsi" w:cstheme="minorHAnsi"/>
          <w:bCs/>
          <w:color w:val="000000" w:themeColor="text1"/>
          <w:sz w:val="22"/>
          <w:szCs w:val="22"/>
        </w:rPr>
        <w:t>Cybersecurity and Data Use Policies</w:t>
      </w:r>
    </w:p>
    <w:p w14:paraId="11D0FAF2" w14:textId="77777777" w:rsidR="00734FBB" w:rsidRPr="00565CC4" w:rsidRDefault="00734FBB" w:rsidP="00734FBB">
      <w:pPr>
        <w:pStyle w:val="BodyText"/>
        <w:contextualSpacing/>
        <w:jc w:val="left"/>
        <w:rPr>
          <w:rFonts w:asciiTheme="minorHAnsi" w:hAnsiTheme="minorHAnsi" w:cstheme="minorHAnsi"/>
          <w:bCs/>
          <w:iCs/>
          <w:sz w:val="22"/>
          <w:szCs w:val="22"/>
        </w:rPr>
      </w:pPr>
      <w:r w:rsidRPr="00565CC4">
        <w:rPr>
          <w:rFonts w:asciiTheme="minorHAnsi" w:hAnsiTheme="minorHAnsi" w:cstheme="minorHAnsi"/>
          <w:bCs/>
          <w:iCs/>
          <w:sz w:val="22"/>
          <w:szCs w:val="22"/>
        </w:rPr>
        <w:t xml:space="preserve">3.8  Use of Online Social Networking Sites </w:t>
      </w:r>
    </w:p>
    <w:p w14:paraId="1937CA4B" w14:textId="77777777" w:rsidR="00734FBB" w:rsidRPr="00565CC4" w:rsidRDefault="00734FBB" w:rsidP="00734FBB">
      <w:pPr>
        <w:pStyle w:val="BodyText"/>
        <w:contextualSpacing/>
        <w:jc w:val="left"/>
        <w:rPr>
          <w:rStyle w:val="Hyperlink"/>
          <w:rFonts w:asciiTheme="minorHAnsi" w:hAnsiTheme="minorHAnsi" w:cstheme="minorHAnsi"/>
          <w:color w:val="auto"/>
          <w:sz w:val="22"/>
          <w:szCs w:val="22"/>
        </w:rPr>
      </w:pPr>
      <w:r w:rsidRPr="00565CC4">
        <w:rPr>
          <w:rStyle w:val="Hyperlink"/>
          <w:rFonts w:asciiTheme="minorHAnsi" w:hAnsiTheme="minorHAnsi" w:cstheme="minorHAnsi"/>
          <w:color w:val="auto"/>
          <w:sz w:val="22"/>
          <w:szCs w:val="22"/>
          <w:u w:val="none"/>
        </w:rPr>
        <w:t xml:space="preserve">3.9 </w:t>
      </w:r>
      <w:r w:rsidRPr="00565CC4">
        <w:rPr>
          <w:rStyle w:val="Hyperlink"/>
          <w:rFonts w:asciiTheme="minorHAnsi" w:hAnsiTheme="minorHAnsi" w:cstheme="minorHAnsi"/>
          <w:color w:val="auto"/>
          <w:sz w:val="22"/>
          <w:szCs w:val="22"/>
        </w:rPr>
        <w:t xml:space="preserve"> </w:t>
      </w:r>
      <w:r w:rsidRPr="00565CC4">
        <w:rPr>
          <w:rStyle w:val="Hyperlink"/>
          <w:rFonts w:asciiTheme="minorHAnsi" w:hAnsiTheme="minorHAnsi" w:cstheme="minorHAnsi"/>
          <w:color w:val="auto"/>
          <w:sz w:val="22"/>
          <w:szCs w:val="22"/>
          <w:u w:val="none"/>
        </w:rPr>
        <w:t>Working with minors</w:t>
      </w:r>
    </w:p>
    <w:p w14:paraId="0C585174" w14:textId="77777777" w:rsidR="00734FBB" w:rsidRPr="00565CC4" w:rsidRDefault="00734FBB" w:rsidP="00734FBB">
      <w:pPr>
        <w:pStyle w:val="BodyText"/>
        <w:contextualSpacing/>
        <w:jc w:val="left"/>
        <w:rPr>
          <w:rFonts w:asciiTheme="minorHAnsi" w:eastAsia="Times New Roman" w:hAnsiTheme="minorHAnsi" w:cstheme="minorHAnsi"/>
          <w:sz w:val="22"/>
          <w:szCs w:val="22"/>
        </w:rPr>
      </w:pPr>
      <w:r w:rsidRPr="00565CC4">
        <w:rPr>
          <w:rStyle w:val="Hyperlink"/>
          <w:rFonts w:asciiTheme="minorHAnsi" w:hAnsiTheme="minorHAnsi" w:cstheme="minorHAnsi"/>
          <w:color w:val="auto"/>
          <w:sz w:val="22"/>
          <w:szCs w:val="22"/>
          <w:u w:val="none"/>
        </w:rPr>
        <w:t xml:space="preserve">3.10 </w:t>
      </w:r>
      <w:r w:rsidRPr="00565CC4">
        <w:rPr>
          <w:rFonts w:asciiTheme="minorHAnsi" w:eastAsia="Times New Roman" w:hAnsiTheme="minorHAnsi" w:cstheme="minorHAnsi"/>
          <w:sz w:val="22"/>
          <w:szCs w:val="22"/>
        </w:rPr>
        <w:t>Academic integrity</w:t>
      </w:r>
    </w:p>
    <w:p w14:paraId="33397714" w14:textId="77777777" w:rsidR="00734FBB" w:rsidRPr="00565CC4" w:rsidRDefault="00734FBB" w:rsidP="001A31D6">
      <w:pPr>
        <w:pStyle w:val="BodyText"/>
        <w:numPr>
          <w:ilvl w:val="1"/>
          <w:numId w:val="64"/>
        </w:numPr>
        <w:contextualSpacing/>
        <w:jc w:val="left"/>
        <w:rPr>
          <w:rFonts w:asciiTheme="minorHAnsi" w:hAnsiTheme="minorHAnsi" w:cstheme="minorHAnsi"/>
          <w:bCs/>
          <w:color w:val="000000" w:themeColor="text1"/>
          <w:sz w:val="22"/>
          <w:szCs w:val="22"/>
        </w:rPr>
      </w:pPr>
      <w:r w:rsidRPr="00565CC4">
        <w:rPr>
          <w:rFonts w:asciiTheme="minorHAnsi" w:hAnsiTheme="minorHAnsi" w:cstheme="minorHAnsi"/>
          <w:bCs/>
          <w:color w:val="000000" w:themeColor="text1"/>
          <w:sz w:val="22"/>
          <w:szCs w:val="22"/>
        </w:rPr>
        <w:t xml:space="preserve"> Policies related to change of advisors</w:t>
      </w:r>
    </w:p>
    <w:p w14:paraId="3E9A0CFD" w14:textId="77777777" w:rsidR="00734FBB" w:rsidRPr="00565CC4" w:rsidRDefault="00734FBB" w:rsidP="001A31D6">
      <w:pPr>
        <w:pStyle w:val="Heading1"/>
        <w:numPr>
          <w:ilvl w:val="0"/>
          <w:numId w:val="38"/>
        </w:numPr>
        <w:ind w:left="360" w:hanging="360"/>
        <w:contextualSpacing/>
        <w:rPr>
          <w:rFonts w:asciiTheme="minorHAnsi" w:hAnsiTheme="minorHAnsi" w:cstheme="minorHAnsi"/>
          <w:b w:val="0"/>
          <w:caps/>
          <w:color w:val="000000" w:themeColor="text1"/>
          <w:sz w:val="22"/>
          <w:szCs w:val="22"/>
        </w:rPr>
      </w:pPr>
      <w:r w:rsidRPr="00565CC4">
        <w:rPr>
          <w:rFonts w:asciiTheme="minorHAnsi" w:hAnsiTheme="minorHAnsi" w:cstheme="minorHAnsi"/>
          <w:b w:val="0"/>
          <w:caps/>
          <w:color w:val="000000" w:themeColor="text1"/>
          <w:sz w:val="22"/>
          <w:szCs w:val="22"/>
        </w:rPr>
        <w:t>departmental policies regarding research activities</w:t>
      </w:r>
    </w:p>
    <w:p w14:paraId="36F10DC4" w14:textId="77777777" w:rsidR="00734FBB" w:rsidRPr="00565CC4" w:rsidRDefault="00734FBB" w:rsidP="001A31D6">
      <w:pPr>
        <w:pStyle w:val="Heading2"/>
        <w:numPr>
          <w:ilvl w:val="1"/>
          <w:numId w:val="42"/>
        </w:numPr>
        <w:ind w:left="360" w:firstLine="0"/>
        <w:contextualSpacing/>
        <w:rPr>
          <w:rFonts w:asciiTheme="minorHAnsi" w:hAnsiTheme="minorHAnsi" w:cstheme="minorHAnsi"/>
          <w:b w:val="0"/>
          <w:color w:val="000000" w:themeColor="text1"/>
          <w:sz w:val="22"/>
          <w:szCs w:val="22"/>
        </w:rPr>
      </w:pPr>
      <w:r w:rsidRPr="00565CC4">
        <w:rPr>
          <w:rFonts w:asciiTheme="minorHAnsi" w:hAnsiTheme="minorHAnsi" w:cstheme="minorHAnsi"/>
          <w:b w:val="0"/>
          <w:color w:val="000000" w:themeColor="text1"/>
          <w:sz w:val="22"/>
          <w:szCs w:val="22"/>
        </w:rPr>
        <w:lastRenderedPageBreak/>
        <w:t>Laboratory Safety</w:t>
      </w:r>
    </w:p>
    <w:p w14:paraId="58A9F975" w14:textId="77777777" w:rsidR="00734FBB" w:rsidRPr="00565CC4" w:rsidRDefault="00734FBB" w:rsidP="001A31D6">
      <w:pPr>
        <w:pStyle w:val="Heading2"/>
        <w:numPr>
          <w:ilvl w:val="1"/>
          <w:numId w:val="42"/>
        </w:numPr>
        <w:ind w:left="360" w:firstLine="0"/>
        <w:contextualSpacing/>
        <w:rPr>
          <w:rFonts w:asciiTheme="minorHAnsi" w:hAnsiTheme="minorHAnsi" w:cstheme="minorHAnsi"/>
          <w:b w:val="0"/>
          <w:color w:val="000000" w:themeColor="text1"/>
          <w:sz w:val="22"/>
          <w:szCs w:val="22"/>
        </w:rPr>
      </w:pPr>
      <w:r w:rsidRPr="00565CC4">
        <w:rPr>
          <w:rFonts w:asciiTheme="minorHAnsi" w:hAnsiTheme="minorHAnsi" w:cstheme="minorHAnsi"/>
          <w:b w:val="0"/>
          <w:color w:val="000000" w:themeColor="text1"/>
          <w:sz w:val="22"/>
          <w:szCs w:val="22"/>
        </w:rPr>
        <w:t>Human Subjects Research</w:t>
      </w:r>
    </w:p>
    <w:p w14:paraId="0BD3F4DE" w14:textId="77777777" w:rsidR="00734FBB" w:rsidRPr="00565CC4" w:rsidRDefault="00734FBB" w:rsidP="001A31D6">
      <w:pPr>
        <w:pStyle w:val="Heading2"/>
        <w:numPr>
          <w:ilvl w:val="1"/>
          <w:numId w:val="42"/>
        </w:numPr>
        <w:ind w:left="360" w:firstLine="0"/>
        <w:contextualSpacing/>
        <w:rPr>
          <w:rFonts w:asciiTheme="minorHAnsi" w:hAnsiTheme="minorHAnsi" w:cstheme="minorHAnsi"/>
          <w:b w:val="0"/>
          <w:color w:val="000000" w:themeColor="text1"/>
          <w:sz w:val="22"/>
          <w:szCs w:val="22"/>
        </w:rPr>
      </w:pPr>
      <w:r w:rsidRPr="00565CC4">
        <w:rPr>
          <w:rFonts w:asciiTheme="minorHAnsi" w:hAnsiTheme="minorHAnsi" w:cstheme="minorHAnsi"/>
          <w:b w:val="0"/>
          <w:color w:val="000000" w:themeColor="text1"/>
          <w:sz w:val="22"/>
          <w:szCs w:val="22"/>
        </w:rPr>
        <w:t>Animal Research</w:t>
      </w:r>
    </w:p>
    <w:p w14:paraId="5D65A9AF" w14:textId="77777777" w:rsidR="00734FBB" w:rsidRPr="00565CC4" w:rsidRDefault="00734FBB" w:rsidP="001A31D6">
      <w:pPr>
        <w:pStyle w:val="Heading2"/>
        <w:numPr>
          <w:ilvl w:val="1"/>
          <w:numId w:val="42"/>
        </w:numPr>
        <w:ind w:left="360" w:firstLine="0"/>
        <w:contextualSpacing/>
        <w:rPr>
          <w:rFonts w:asciiTheme="minorHAnsi" w:hAnsiTheme="minorHAnsi" w:cstheme="minorHAnsi"/>
          <w:b w:val="0"/>
          <w:color w:val="000000" w:themeColor="text1"/>
          <w:sz w:val="22"/>
          <w:szCs w:val="22"/>
        </w:rPr>
      </w:pPr>
      <w:r w:rsidRPr="00565CC4">
        <w:rPr>
          <w:rFonts w:asciiTheme="minorHAnsi" w:hAnsiTheme="minorHAnsi" w:cstheme="minorHAnsi"/>
          <w:b w:val="0"/>
          <w:color w:val="000000" w:themeColor="text1"/>
          <w:sz w:val="22"/>
          <w:szCs w:val="22"/>
        </w:rPr>
        <w:t>Michigan State University Guidelines on Authorship</w:t>
      </w:r>
    </w:p>
    <w:p w14:paraId="202B91E4" w14:textId="77777777" w:rsidR="00734FBB" w:rsidRPr="00565CC4" w:rsidRDefault="00734FBB" w:rsidP="001A31D6">
      <w:pPr>
        <w:pStyle w:val="Heading2"/>
        <w:numPr>
          <w:ilvl w:val="1"/>
          <w:numId w:val="42"/>
        </w:numPr>
        <w:ind w:left="360" w:firstLine="0"/>
        <w:contextualSpacing/>
        <w:rPr>
          <w:rFonts w:asciiTheme="minorHAnsi" w:hAnsiTheme="minorHAnsi" w:cstheme="minorHAnsi"/>
          <w:b w:val="0"/>
          <w:iCs/>
          <w:color w:val="000000" w:themeColor="text1"/>
          <w:sz w:val="22"/>
          <w:szCs w:val="22"/>
        </w:rPr>
      </w:pPr>
      <w:r w:rsidRPr="00565CC4">
        <w:rPr>
          <w:rFonts w:asciiTheme="minorHAnsi" w:hAnsiTheme="minorHAnsi" w:cstheme="minorHAnsi"/>
          <w:b w:val="0"/>
          <w:iCs/>
          <w:color w:val="000000" w:themeColor="text1"/>
          <w:sz w:val="22"/>
          <w:szCs w:val="22"/>
        </w:rPr>
        <w:t xml:space="preserve">Responsible Conduct of Research (RCR) </w:t>
      </w:r>
    </w:p>
    <w:p w14:paraId="4288A036" w14:textId="77777777" w:rsidR="00734FBB" w:rsidRPr="00565CC4" w:rsidRDefault="00734FBB" w:rsidP="001A31D6">
      <w:pPr>
        <w:pStyle w:val="Heading2"/>
        <w:numPr>
          <w:ilvl w:val="1"/>
          <w:numId w:val="42"/>
        </w:numPr>
        <w:ind w:left="360" w:firstLine="0"/>
        <w:contextualSpacing/>
        <w:rPr>
          <w:rFonts w:asciiTheme="minorHAnsi" w:hAnsiTheme="minorHAnsi" w:cstheme="minorHAnsi"/>
          <w:b w:val="0"/>
          <w:iCs/>
          <w:color w:val="000000" w:themeColor="text1"/>
          <w:sz w:val="22"/>
          <w:szCs w:val="22"/>
        </w:rPr>
      </w:pPr>
      <w:r w:rsidRPr="00565CC4">
        <w:rPr>
          <w:rFonts w:asciiTheme="minorHAnsi" w:hAnsiTheme="minorHAnsi" w:cstheme="minorHAnsi"/>
          <w:b w:val="0"/>
          <w:sz w:val="22"/>
          <w:szCs w:val="22"/>
        </w:rPr>
        <w:t>Ethical Standards and Violations</w:t>
      </w:r>
      <w:r w:rsidRPr="00565CC4">
        <w:rPr>
          <w:rFonts w:asciiTheme="minorHAnsi" w:hAnsiTheme="minorHAnsi" w:cstheme="minorHAnsi"/>
          <w:b w:val="0"/>
          <w:iCs/>
          <w:color w:val="000000" w:themeColor="text1"/>
          <w:sz w:val="22"/>
          <w:szCs w:val="22"/>
        </w:rPr>
        <w:t xml:space="preserve"> </w:t>
      </w:r>
    </w:p>
    <w:p w14:paraId="0E76FCEE" w14:textId="77777777" w:rsidR="00734FBB" w:rsidRPr="00525D1F" w:rsidRDefault="00734FBB" w:rsidP="001A31D6">
      <w:pPr>
        <w:pStyle w:val="Heading2"/>
        <w:numPr>
          <w:ilvl w:val="1"/>
          <w:numId w:val="42"/>
        </w:numPr>
        <w:ind w:left="360" w:firstLine="0"/>
        <w:contextualSpacing/>
        <w:rPr>
          <w:rFonts w:asciiTheme="minorHAnsi" w:hAnsiTheme="minorHAnsi" w:cstheme="minorHAnsi"/>
          <w:b w:val="0"/>
          <w:i/>
          <w:iCs/>
          <w:sz w:val="22"/>
          <w:szCs w:val="22"/>
        </w:rPr>
      </w:pPr>
      <w:r w:rsidRPr="00525D1F">
        <w:rPr>
          <w:rFonts w:asciiTheme="minorHAnsi" w:hAnsiTheme="minorHAnsi" w:cstheme="minorHAnsi"/>
          <w:b w:val="0"/>
          <w:color w:val="000000" w:themeColor="text1"/>
          <w:sz w:val="22"/>
          <w:szCs w:val="22"/>
        </w:rPr>
        <w:t xml:space="preserve">Research funding opportunities. </w:t>
      </w:r>
    </w:p>
    <w:p w14:paraId="05D1EA9D" w14:textId="77777777" w:rsidR="00734FBB" w:rsidRPr="00565CC4" w:rsidRDefault="00734FBB" w:rsidP="001A31D6">
      <w:pPr>
        <w:pStyle w:val="Heading1"/>
        <w:numPr>
          <w:ilvl w:val="0"/>
          <w:numId w:val="42"/>
        </w:numPr>
        <w:contextualSpacing/>
        <w:rPr>
          <w:rFonts w:asciiTheme="minorHAnsi" w:hAnsiTheme="minorHAnsi" w:cstheme="minorHAnsi"/>
          <w:b w:val="0"/>
          <w:caps/>
          <w:color w:val="000000" w:themeColor="text1"/>
          <w:sz w:val="22"/>
          <w:szCs w:val="22"/>
        </w:rPr>
      </w:pPr>
      <w:r w:rsidRPr="00565CC4">
        <w:rPr>
          <w:rFonts w:asciiTheme="minorHAnsi" w:hAnsiTheme="minorHAnsi" w:cstheme="minorHAnsi"/>
          <w:b w:val="0"/>
          <w:caps/>
          <w:color w:val="000000" w:themeColor="text1"/>
          <w:sz w:val="22"/>
          <w:szCs w:val="22"/>
        </w:rPr>
        <w:t xml:space="preserve"> graduate assistant</w:t>
      </w:r>
      <w:r w:rsidRPr="00565CC4">
        <w:rPr>
          <w:rFonts w:asciiTheme="minorHAnsi" w:hAnsiTheme="minorHAnsi" w:cstheme="minorHAnsi"/>
          <w:b w:val="0"/>
          <w:caps/>
          <w:color w:val="000000" w:themeColor="text1"/>
          <w:spacing w:val="-1"/>
          <w:sz w:val="22"/>
          <w:szCs w:val="22"/>
        </w:rPr>
        <w:t xml:space="preserve"> </w:t>
      </w:r>
      <w:r w:rsidRPr="00565CC4">
        <w:rPr>
          <w:rFonts w:asciiTheme="minorHAnsi" w:hAnsiTheme="minorHAnsi" w:cstheme="minorHAnsi"/>
          <w:b w:val="0"/>
          <w:caps/>
          <w:color w:val="000000" w:themeColor="text1"/>
          <w:sz w:val="22"/>
          <w:szCs w:val="22"/>
        </w:rPr>
        <w:t>information</w:t>
      </w:r>
    </w:p>
    <w:p w14:paraId="717BC27C" w14:textId="77777777" w:rsidR="00573EE7" w:rsidRDefault="00573EE7" w:rsidP="001A31D6">
      <w:pPr>
        <w:pStyle w:val="BodyText"/>
        <w:numPr>
          <w:ilvl w:val="1"/>
          <w:numId w:val="42"/>
        </w:numPr>
        <w:contextualSpacing/>
        <w:jc w:val="left"/>
        <w:rPr>
          <w:rFonts w:asciiTheme="minorHAnsi" w:hAnsiTheme="minorHAnsi" w:cstheme="minorHAnsi"/>
          <w:bCs/>
          <w:color w:val="000000" w:themeColor="text1"/>
          <w:sz w:val="22"/>
          <w:szCs w:val="22"/>
        </w:rPr>
      </w:pPr>
      <w:r w:rsidRPr="00565CC4">
        <w:rPr>
          <w:rFonts w:asciiTheme="minorHAnsi" w:hAnsiTheme="minorHAnsi" w:cstheme="minorHAnsi"/>
          <w:bCs/>
          <w:color w:val="000000" w:themeColor="text1"/>
          <w:sz w:val="22"/>
          <w:szCs w:val="22"/>
        </w:rPr>
        <w:t>General Requirements and Benefits of Assistantships</w:t>
      </w:r>
    </w:p>
    <w:p w14:paraId="33E1080F" w14:textId="77777777" w:rsidR="00573EE7" w:rsidRPr="00573EE7" w:rsidRDefault="00573EE7" w:rsidP="001A31D6">
      <w:pPr>
        <w:pStyle w:val="BodyText"/>
        <w:numPr>
          <w:ilvl w:val="2"/>
          <w:numId w:val="42"/>
        </w:numPr>
        <w:contextualSpacing/>
        <w:jc w:val="left"/>
        <w:rPr>
          <w:rFonts w:asciiTheme="minorHAnsi" w:hAnsiTheme="minorHAnsi" w:cstheme="minorHAnsi"/>
          <w:color w:val="000000" w:themeColor="text1"/>
          <w:sz w:val="22"/>
          <w:szCs w:val="22"/>
        </w:rPr>
      </w:pPr>
      <w:r w:rsidRPr="00573EE7">
        <w:rPr>
          <w:rFonts w:asciiTheme="minorHAnsi" w:hAnsiTheme="minorHAnsi" w:cstheme="minorHAnsi"/>
          <w:color w:val="000000" w:themeColor="text1"/>
          <w:sz w:val="22"/>
          <w:szCs w:val="22"/>
        </w:rPr>
        <w:t>Assistantship Levels and Time Commitments</w:t>
      </w:r>
    </w:p>
    <w:p w14:paraId="5AFEE869" w14:textId="52A5A942" w:rsidR="00573EE7" w:rsidRPr="00573EE7" w:rsidRDefault="00573EE7" w:rsidP="00014F6D">
      <w:pPr>
        <w:pStyle w:val="BodyText"/>
        <w:ind w:left="0"/>
        <w:contextualSpacing/>
        <w:jc w:val="left"/>
        <w:rPr>
          <w:rFonts w:asciiTheme="minorHAnsi" w:hAnsiTheme="minorHAnsi" w:cstheme="minorHAnsi"/>
          <w:color w:val="000000" w:themeColor="text1"/>
          <w:sz w:val="22"/>
          <w:szCs w:val="22"/>
        </w:rPr>
      </w:pPr>
      <w:r w:rsidRPr="00573EE7">
        <w:rPr>
          <w:rFonts w:asciiTheme="minorHAnsi" w:hAnsiTheme="minorHAnsi" w:cstheme="minorHAnsi"/>
          <w:color w:val="000000" w:themeColor="text1"/>
          <w:sz w:val="22"/>
          <w:szCs w:val="22"/>
        </w:rPr>
        <w:tab/>
        <w:t xml:space="preserve">5.1.2 </w:t>
      </w:r>
      <w:r w:rsidR="00014F6D">
        <w:rPr>
          <w:rFonts w:asciiTheme="minorHAnsi" w:hAnsiTheme="minorHAnsi" w:cstheme="minorHAnsi"/>
          <w:color w:val="000000" w:themeColor="text1"/>
          <w:sz w:val="22"/>
          <w:szCs w:val="22"/>
        </w:rPr>
        <w:t xml:space="preserve">    </w:t>
      </w:r>
      <w:r w:rsidRPr="00573EE7">
        <w:rPr>
          <w:rFonts w:asciiTheme="minorHAnsi" w:hAnsiTheme="minorHAnsi" w:cstheme="minorHAnsi"/>
          <w:color w:val="000000" w:themeColor="text1"/>
          <w:sz w:val="22"/>
          <w:szCs w:val="22"/>
        </w:rPr>
        <w:t>Enrollment and English Language Requirements for Assistantship Holders</w:t>
      </w:r>
    </w:p>
    <w:p w14:paraId="0026F07F" w14:textId="385B25AA" w:rsidR="00573EE7" w:rsidRPr="00573EE7" w:rsidRDefault="00573EE7" w:rsidP="00014F6D">
      <w:pPr>
        <w:pStyle w:val="BodyText"/>
        <w:tabs>
          <w:tab w:val="center" w:pos="4500"/>
        </w:tabs>
        <w:ind w:left="720"/>
        <w:contextualSpacing/>
        <w:rPr>
          <w:rFonts w:asciiTheme="minorHAnsi" w:hAnsiTheme="minorHAnsi" w:cstheme="minorHAnsi"/>
          <w:color w:val="000000" w:themeColor="text1"/>
          <w:sz w:val="22"/>
          <w:szCs w:val="22"/>
        </w:rPr>
      </w:pPr>
      <w:r w:rsidRPr="00573EE7">
        <w:rPr>
          <w:rFonts w:asciiTheme="minorHAnsi" w:hAnsiTheme="minorHAnsi" w:cstheme="minorHAnsi"/>
          <w:color w:val="000000" w:themeColor="text1"/>
          <w:sz w:val="22"/>
          <w:szCs w:val="22"/>
        </w:rPr>
        <w:t xml:space="preserve">5.1.3 </w:t>
      </w:r>
      <w:r w:rsidR="00014F6D">
        <w:rPr>
          <w:rFonts w:asciiTheme="minorHAnsi" w:hAnsiTheme="minorHAnsi" w:cstheme="minorHAnsi"/>
          <w:color w:val="000000" w:themeColor="text1"/>
          <w:sz w:val="22"/>
          <w:szCs w:val="22"/>
        </w:rPr>
        <w:t xml:space="preserve">    </w:t>
      </w:r>
      <w:r w:rsidRPr="00573EE7">
        <w:rPr>
          <w:rFonts w:asciiTheme="minorHAnsi" w:hAnsiTheme="minorHAnsi" w:cstheme="minorHAnsi"/>
          <w:color w:val="000000" w:themeColor="text1"/>
          <w:sz w:val="22"/>
          <w:szCs w:val="22"/>
        </w:rPr>
        <w:t>Assistantship stipend and tuition waiver</w:t>
      </w:r>
    </w:p>
    <w:p w14:paraId="24DA511A" w14:textId="77777777" w:rsidR="00DB0F3B" w:rsidRDefault="00573EE7" w:rsidP="00DB0F3B">
      <w:pPr>
        <w:pStyle w:val="BodyText"/>
        <w:tabs>
          <w:tab w:val="center" w:pos="4500"/>
        </w:tabs>
        <w:ind w:left="720"/>
        <w:contextualSpacing/>
        <w:rPr>
          <w:rFonts w:asciiTheme="minorHAnsi" w:hAnsiTheme="minorHAnsi" w:cstheme="minorHAnsi"/>
          <w:color w:val="000000" w:themeColor="text1"/>
          <w:sz w:val="22"/>
          <w:szCs w:val="22"/>
        </w:rPr>
      </w:pPr>
      <w:r w:rsidRPr="00573EE7">
        <w:rPr>
          <w:rFonts w:asciiTheme="minorHAnsi" w:hAnsiTheme="minorHAnsi" w:cstheme="minorHAnsi"/>
          <w:color w:val="000000" w:themeColor="text1"/>
          <w:sz w:val="22"/>
          <w:szCs w:val="22"/>
        </w:rPr>
        <w:t xml:space="preserve">5.1.4 </w:t>
      </w:r>
      <w:r w:rsidR="00014F6D">
        <w:rPr>
          <w:rFonts w:asciiTheme="minorHAnsi" w:hAnsiTheme="minorHAnsi" w:cstheme="minorHAnsi"/>
          <w:color w:val="000000" w:themeColor="text1"/>
          <w:sz w:val="22"/>
          <w:szCs w:val="22"/>
        </w:rPr>
        <w:t xml:space="preserve">    </w:t>
      </w:r>
      <w:r w:rsidRPr="00573EE7">
        <w:rPr>
          <w:rFonts w:asciiTheme="minorHAnsi" w:hAnsiTheme="minorHAnsi" w:cstheme="minorHAnsi"/>
          <w:color w:val="000000" w:themeColor="text1"/>
          <w:sz w:val="22"/>
          <w:szCs w:val="22"/>
        </w:rPr>
        <w:t>Health Insurance</w:t>
      </w:r>
    </w:p>
    <w:p w14:paraId="2F583CE9" w14:textId="66662889" w:rsidR="00DB0F3B" w:rsidRPr="00DB0F3B" w:rsidRDefault="00DB0F3B" w:rsidP="00DB0F3B">
      <w:pPr>
        <w:pStyle w:val="BodyText"/>
        <w:tabs>
          <w:tab w:val="center" w:pos="4500"/>
        </w:tabs>
        <w:ind w:left="720"/>
        <w:contextualSpacing/>
        <w:rPr>
          <w:rFonts w:asciiTheme="minorHAnsi" w:hAnsiTheme="minorHAnsi" w:cstheme="minorHAnsi"/>
          <w:color w:val="000000" w:themeColor="text1"/>
          <w:sz w:val="22"/>
          <w:szCs w:val="22"/>
        </w:rPr>
      </w:pPr>
      <w:r w:rsidRPr="00DB0F3B">
        <w:rPr>
          <w:rFonts w:asciiTheme="minorHAnsi" w:hAnsiTheme="minorHAnsi" w:cstheme="minorHAnsi"/>
          <w:color w:val="000000" w:themeColor="text1"/>
          <w:sz w:val="22"/>
          <w:szCs w:val="22"/>
        </w:rPr>
        <w:t>5.1.5 Mandatory Training for RAs and TAs</w:t>
      </w:r>
    </w:p>
    <w:p w14:paraId="7BE52353" w14:textId="77777777" w:rsidR="00734FBB" w:rsidRPr="00565CC4" w:rsidRDefault="00734FBB" w:rsidP="001A31D6">
      <w:pPr>
        <w:pStyle w:val="BodyText"/>
        <w:numPr>
          <w:ilvl w:val="1"/>
          <w:numId w:val="42"/>
        </w:numPr>
        <w:contextualSpacing/>
        <w:jc w:val="left"/>
        <w:rPr>
          <w:rFonts w:asciiTheme="minorHAnsi" w:hAnsiTheme="minorHAnsi" w:cstheme="minorHAnsi"/>
          <w:bCs/>
          <w:sz w:val="22"/>
          <w:szCs w:val="22"/>
        </w:rPr>
      </w:pPr>
      <w:r w:rsidRPr="00565CC4">
        <w:rPr>
          <w:rFonts w:asciiTheme="minorHAnsi" w:hAnsiTheme="minorHAnsi" w:cstheme="minorHAnsi"/>
          <w:bCs/>
          <w:sz w:val="22"/>
          <w:szCs w:val="22"/>
        </w:rPr>
        <w:t>Teaching Assistantship Assignments, Expectations and Evaluation Procedures</w:t>
      </w:r>
    </w:p>
    <w:p w14:paraId="20891F1D" w14:textId="77777777" w:rsidR="00734FBB" w:rsidRPr="00565CC4" w:rsidRDefault="00734FBB" w:rsidP="001A31D6">
      <w:pPr>
        <w:pStyle w:val="BodyText"/>
        <w:numPr>
          <w:ilvl w:val="1"/>
          <w:numId w:val="42"/>
        </w:numPr>
        <w:contextualSpacing/>
        <w:jc w:val="left"/>
        <w:rPr>
          <w:rFonts w:asciiTheme="minorHAnsi" w:hAnsiTheme="minorHAnsi" w:cstheme="minorHAnsi"/>
          <w:bCs/>
          <w:sz w:val="22"/>
          <w:szCs w:val="22"/>
        </w:rPr>
      </w:pPr>
      <w:r w:rsidRPr="00565CC4">
        <w:rPr>
          <w:rFonts w:asciiTheme="minorHAnsi" w:hAnsiTheme="minorHAnsi" w:cstheme="minorHAnsi"/>
          <w:bCs/>
          <w:sz w:val="22"/>
          <w:szCs w:val="22"/>
        </w:rPr>
        <w:t>Research Assistantship Assignments, Expectations and Evaluation Procedures</w:t>
      </w:r>
    </w:p>
    <w:p w14:paraId="477B6E08" w14:textId="77777777" w:rsidR="00734FBB" w:rsidRPr="00565CC4" w:rsidRDefault="00734FBB" w:rsidP="001A31D6">
      <w:pPr>
        <w:pStyle w:val="BodyText"/>
        <w:numPr>
          <w:ilvl w:val="1"/>
          <w:numId w:val="42"/>
        </w:numPr>
        <w:contextualSpacing/>
        <w:jc w:val="left"/>
        <w:rPr>
          <w:rFonts w:asciiTheme="minorHAnsi" w:hAnsiTheme="minorHAnsi" w:cstheme="minorHAnsi"/>
          <w:bCs/>
          <w:color w:val="000000" w:themeColor="text1"/>
          <w:sz w:val="22"/>
          <w:szCs w:val="22"/>
        </w:rPr>
      </w:pPr>
      <w:r w:rsidRPr="00565CC4">
        <w:rPr>
          <w:rFonts w:asciiTheme="minorHAnsi" w:hAnsiTheme="minorHAnsi" w:cstheme="minorHAnsi"/>
          <w:bCs/>
          <w:iCs/>
          <w:sz w:val="22"/>
          <w:szCs w:val="22"/>
        </w:rPr>
        <w:t>Work Hours, Leave, and Other Policies Relevant to all GAs</w:t>
      </w:r>
    </w:p>
    <w:p w14:paraId="65390238" w14:textId="77777777" w:rsidR="00734FBB" w:rsidRPr="00565CC4" w:rsidRDefault="00734FBB" w:rsidP="001A31D6">
      <w:pPr>
        <w:pStyle w:val="BodyText"/>
        <w:numPr>
          <w:ilvl w:val="1"/>
          <w:numId w:val="42"/>
        </w:numPr>
        <w:contextualSpacing/>
        <w:jc w:val="left"/>
        <w:rPr>
          <w:rFonts w:asciiTheme="minorHAnsi" w:hAnsiTheme="minorHAnsi" w:cstheme="minorHAnsi"/>
          <w:bCs/>
          <w:color w:val="000000" w:themeColor="text1"/>
          <w:sz w:val="22"/>
          <w:szCs w:val="22"/>
        </w:rPr>
      </w:pPr>
      <w:r w:rsidRPr="00565CC4">
        <w:rPr>
          <w:rFonts w:asciiTheme="minorHAnsi" w:hAnsiTheme="minorHAnsi" w:cstheme="minorHAnsi"/>
          <w:bCs/>
          <w:color w:val="000000" w:themeColor="text1"/>
          <w:sz w:val="22"/>
          <w:szCs w:val="22"/>
        </w:rPr>
        <w:t xml:space="preserve">Summer Support </w:t>
      </w:r>
    </w:p>
    <w:p w14:paraId="57170BF6" w14:textId="77777777" w:rsidR="00734FBB" w:rsidRDefault="00734FBB" w:rsidP="00734FBB">
      <w:pPr>
        <w:pStyle w:val="Default"/>
        <w:contextualSpacing/>
        <w:rPr>
          <w:rFonts w:asciiTheme="minorHAnsi" w:hAnsiTheme="minorHAnsi" w:cstheme="minorHAnsi"/>
          <w:bCs/>
          <w:color w:val="000000" w:themeColor="text1"/>
          <w:sz w:val="22"/>
          <w:szCs w:val="22"/>
        </w:rPr>
      </w:pPr>
    </w:p>
    <w:p w14:paraId="2A32D29B" w14:textId="77777777" w:rsidR="00734FBB" w:rsidRPr="00565CC4" w:rsidRDefault="00734FBB" w:rsidP="00734FBB">
      <w:pPr>
        <w:pStyle w:val="Default"/>
        <w:contextualSpacing/>
        <w:rPr>
          <w:rFonts w:asciiTheme="minorHAnsi" w:hAnsiTheme="minorHAnsi" w:cstheme="minorHAnsi"/>
          <w:bCs/>
          <w:color w:val="000000" w:themeColor="text1"/>
          <w:sz w:val="22"/>
          <w:szCs w:val="22"/>
        </w:rPr>
      </w:pPr>
      <w:r w:rsidRPr="00565CC4">
        <w:rPr>
          <w:rFonts w:asciiTheme="minorHAnsi" w:hAnsiTheme="minorHAnsi" w:cstheme="minorHAnsi"/>
          <w:bCs/>
          <w:color w:val="000000" w:themeColor="text1"/>
          <w:sz w:val="22"/>
          <w:szCs w:val="22"/>
        </w:rPr>
        <w:t>Appendices</w:t>
      </w:r>
    </w:p>
    <w:p w14:paraId="7AC64FE8" w14:textId="057C2A99" w:rsidR="00734FBB" w:rsidRPr="00565CC4" w:rsidRDefault="00734FBB" w:rsidP="00734FBB">
      <w:pPr>
        <w:contextualSpacing/>
        <w:rPr>
          <w:rFonts w:asciiTheme="minorHAnsi" w:hAnsiTheme="minorHAnsi" w:cstheme="minorHAnsi"/>
          <w:color w:val="000000" w:themeColor="text1"/>
        </w:rPr>
      </w:pPr>
      <w:r w:rsidRPr="00565CC4">
        <w:rPr>
          <w:rFonts w:asciiTheme="minorHAnsi" w:hAnsiTheme="minorHAnsi" w:cstheme="minorHAnsi"/>
          <w:color w:val="000000" w:themeColor="text1"/>
        </w:rPr>
        <w:t xml:space="preserve">Appendix A:  </w:t>
      </w:r>
      <w:r w:rsidR="003E66F2" w:rsidRPr="003E66F2">
        <w:rPr>
          <w:rFonts w:asciiTheme="minorHAnsi" w:hAnsiTheme="minorHAnsi" w:cstheme="minorHAnsi"/>
          <w:color w:val="000000" w:themeColor="text1"/>
        </w:rPr>
        <w:t>Key Campus Departments and Resources</w:t>
      </w:r>
    </w:p>
    <w:p w14:paraId="24F4820D" w14:textId="77777777" w:rsidR="00734FBB" w:rsidRDefault="00734FBB" w:rsidP="00734FBB">
      <w:pPr>
        <w:contextualSpacing/>
        <w:rPr>
          <w:rFonts w:asciiTheme="minorHAnsi" w:hAnsiTheme="minorHAnsi" w:cstheme="minorHAnsi"/>
        </w:rPr>
      </w:pPr>
      <w:r w:rsidRPr="00565CC4">
        <w:rPr>
          <w:rFonts w:asciiTheme="minorHAnsi" w:hAnsiTheme="minorHAnsi" w:cstheme="minorHAnsi"/>
          <w:color w:val="000000" w:themeColor="text1"/>
        </w:rPr>
        <w:t>Appendix</w:t>
      </w:r>
      <w:r w:rsidRPr="00565CC4">
        <w:rPr>
          <w:rFonts w:asciiTheme="minorHAnsi" w:hAnsiTheme="minorHAnsi" w:cstheme="minorHAnsi"/>
          <w:caps/>
        </w:rPr>
        <w:t xml:space="preserve"> b</w:t>
      </w:r>
      <w:r>
        <w:rPr>
          <w:rFonts w:asciiTheme="minorHAnsi" w:hAnsiTheme="minorHAnsi" w:cstheme="minorHAnsi"/>
          <w:caps/>
        </w:rPr>
        <w:t>:</w:t>
      </w:r>
      <w:r w:rsidRPr="00565CC4">
        <w:rPr>
          <w:rFonts w:asciiTheme="minorHAnsi" w:hAnsiTheme="minorHAnsi" w:cstheme="minorHAnsi"/>
        </w:rPr>
        <w:t xml:space="preserve"> Comprehensive Exam Requirements by Area</w:t>
      </w:r>
    </w:p>
    <w:p w14:paraId="3B3A9DCF" w14:textId="0CA2BD2B" w:rsidR="00D703B9" w:rsidRDefault="00D703B9" w:rsidP="00D703B9">
      <w:pPr>
        <w:keepLines/>
        <w:spacing w:before="100" w:beforeAutospacing="1" w:after="100" w:afterAutospacing="1"/>
        <w:ind w:left="360"/>
        <w:contextualSpacing/>
        <w:rPr>
          <w:rFonts w:asciiTheme="minorHAnsi" w:hAnsiTheme="minorHAnsi" w:cstheme="minorHAnsi"/>
          <w:color w:val="000000"/>
        </w:rPr>
      </w:pPr>
      <w:r w:rsidRPr="00D703B9">
        <w:rPr>
          <w:rFonts w:asciiTheme="minorHAnsi" w:hAnsiTheme="minorHAnsi" w:cstheme="minorHAnsi"/>
          <w:color w:val="000000"/>
        </w:rPr>
        <w:t>B.1 Comprehensive Exam Requirements for BNS</w:t>
      </w:r>
    </w:p>
    <w:p w14:paraId="43B5D225" w14:textId="609D37F6" w:rsidR="00D703B9" w:rsidRPr="00D703B9" w:rsidRDefault="00D703B9" w:rsidP="00D703B9">
      <w:pPr>
        <w:keepLines/>
        <w:spacing w:before="100" w:beforeAutospacing="1" w:after="100" w:afterAutospacing="1"/>
        <w:ind w:left="360"/>
        <w:contextualSpacing/>
        <w:rPr>
          <w:rFonts w:asciiTheme="minorHAnsi" w:hAnsiTheme="minorHAnsi" w:cstheme="minorHAnsi"/>
          <w:color w:val="000000"/>
        </w:rPr>
      </w:pPr>
      <w:r w:rsidRPr="00D703B9">
        <w:rPr>
          <w:rFonts w:asciiTheme="minorHAnsi" w:hAnsiTheme="minorHAnsi" w:cstheme="minorHAnsi"/>
          <w:color w:val="000000"/>
        </w:rPr>
        <w:t>B.</w:t>
      </w:r>
      <w:r>
        <w:rPr>
          <w:rFonts w:asciiTheme="minorHAnsi" w:hAnsiTheme="minorHAnsi" w:cstheme="minorHAnsi"/>
          <w:color w:val="000000"/>
        </w:rPr>
        <w:t>2</w:t>
      </w:r>
      <w:r w:rsidRPr="00D703B9">
        <w:rPr>
          <w:rFonts w:asciiTheme="minorHAnsi" w:hAnsiTheme="minorHAnsi" w:cstheme="minorHAnsi"/>
          <w:color w:val="000000"/>
        </w:rPr>
        <w:t xml:space="preserve"> Comprehensive Exam Requirements for </w:t>
      </w:r>
      <w:r>
        <w:rPr>
          <w:rFonts w:asciiTheme="minorHAnsi" w:hAnsiTheme="minorHAnsi" w:cstheme="minorHAnsi"/>
          <w:color w:val="000000"/>
        </w:rPr>
        <w:t>CCS</w:t>
      </w:r>
    </w:p>
    <w:p w14:paraId="696BE9AA" w14:textId="53147007" w:rsidR="00D703B9" w:rsidRPr="00D703B9" w:rsidRDefault="00D703B9" w:rsidP="00D703B9">
      <w:pPr>
        <w:keepLines/>
        <w:spacing w:before="100" w:beforeAutospacing="1" w:after="100" w:afterAutospacing="1"/>
        <w:ind w:left="360"/>
        <w:contextualSpacing/>
        <w:rPr>
          <w:rFonts w:asciiTheme="minorHAnsi" w:hAnsiTheme="minorHAnsi" w:cstheme="minorHAnsi"/>
          <w:color w:val="000000"/>
        </w:rPr>
      </w:pPr>
      <w:r w:rsidRPr="00D703B9">
        <w:rPr>
          <w:rFonts w:asciiTheme="minorHAnsi" w:hAnsiTheme="minorHAnsi" w:cstheme="minorHAnsi"/>
          <w:color w:val="000000"/>
        </w:rPr>
        <w:t>B.</w:t>
      </w:r>
      <w:r>
        <w:rPr>
          <w:rFonts w:asciiTheme="minorHAnsi" w:hAnsiTheme="minorHAnsi" w:cstheme="minorHAnsi"/>
          <w:color w:val="000000"/>
        </w:rPr>
        <w:t>3</w:t>
      </w:r>
      <w:r w:rsidRPr="00D703B9">
        <w:rPr>
          <w:rFonts w:asciiTheme="minorHAnsi" w:hAnsiTheme="minorHAnsi" w:cstheme="minorHAnsi"/>
          <w:color w:val="000000"/>
        </w:rPr>
        <w:t xml:space="preserve"> Comprehensive Exam Requirements for </w:t>
      </w:r>
      <w:r>
        <w:rPr>
          <w:rFonts w:asciiTheme="minorHAnsi" w:hAnsiTheme="minorHAnsi" w:cstheme="minorHAnsi"/>
          <w:color w:val="000000"/>
        </w:rPr>
        <w:t>CS</w:t>
      </w:r>
    </w:p>
    <w:p w14:paraId="416D595C" w14:textId="644999C4" w:rsidR="00D703B9" w:rsidRPr="00D703B9" w:rsidRDefault="00D703B9" w:rsidP="00D703B9">
      <w:pPr>
        <w:keepLines/>
        <w:spacing w:before="100" w:beforeAutospacing="1" w:after="100" w:afterAutospacing="1"/>
        <w:ind w:left="360"/>
        <w:contextualSpacing/>
        <w:rPr>
          <w:rFonts w:asciiTheme="minorHAnsi" w:hAnsiTheme="minorHAnsi" w:cstheme="minorHAnsi"/>
          <w:color w:val="000000"/>
        </w:rPr>
      </w:pPr>
      <w:r w:rsidRPr="00D703B9">
        <w:rPr>
          <w:rFonts w:asciiTheme="minorHAnsi" w:hAnsiTheme="minorHAnsi" w:cstheme="minorHAnsi"/>
          <w:color w:val="000000"/>
        </w:rPr>
        <w:t>B.</w:t>
      </w:r>
      <w:r>
        <w:rPr>
          <w:rFonts w:asciiTheme="minorHAnsi" w:hAnsiTheme="minorHAnsi" w:cstheme="minorHAnsi"/>
          <w:color w:val="000000"/>
        </w:rPr>
        <w:t>4</w:t>
      </w:r>
      <w:r w:rsidRPr="00D703B9">
        <w:rPr>
          <w:rFonts w:asciiTheme="minorHAnsi" w:hAnsiTheme="minorHAnsi" w:cstheme="minorHAnsi"/>
          <w:color w:val="000000"/>
        </w:rPr>
        <w:t xml:space="preserve"> Comprehensive Exam Requirements for </w:t>
      </w:r>
      <w:r>
        <w:rPr>
          <w:rFonts w:asciiTheme="minorHAnsi" w:hAnsiTheme="minorHAnsi" w:cstheme="minorHAnsi"/>
          <w:color w:val="000000"/>
        </w:rPr>
        <w:t>ECO</w:t>
      </w:r>
    </w:p>
    <w:p w14:paraId="6BF007BB" w14:textId="7D679650" w:rsidR="00D703B9" w:rsidRPr="00D703B9" w:rsidRDefault="00D703B9" w:rsidP="00D703B9">
      <w:pPr>
        <w:keepLines/>
        <w:spacing w:before="100" w:beforeAutospacing="1" w:after="100" w:afterAutospacing="1"/>
        <w:ind w:left="360"/>
        <w:contextualSpacing/>
        <w:rPr>
          <w:rFonts w:asciiTheme="minorHAnsi" w:hAnsiTheme="minorHAnsi" w:cstheme="minorHAnsi"/>
          <w:color w:val="000000"/>
        </w:rPr>
      </w:pPr>
      <w:r w:rsidRPr="00D703B9">
        <w:rPr>
          <w:rFonts w:asciiTheme="minorHAnsi" w:hAnsiTheme="minorHAnsi" w:cstheme="minorHAnsi"/>
          <w:color w:val="000000"/>
        </w:rPr>
        <w:t>B.</w:t>
      </w:r>
      <w:r>
        <w:rPr>
          <w:rFonts w:asciiTheme="minorHAnsi" w:hAnsiTheme="minorHAnsi" w:cstheme="minorHAnsi"/>
          <w:color w:val="000000"/>
        </w:rPr>
        <w:t>5</w:t>
      </w:r>
      <w:r w:rsidRPr="00D703B9">
        <w:rPr>
          <w:rFonts w:asciiTheme="minorHAnsi" w:hAnsiTheme="minorHAnsi" w:cstheme="minorHAnsi"/>
          <w:color w:val="000000"/>
        </w:rPr>
        <w:t xml:space="preserve"> Comprehensive Exam Requirements for </w:t>
      </w:r>
      <w:r>
        <w:rPr>
          <w:rFonts w:asciiTheme="minorHAnsi" w:hAnsiTheme="minorHAnsi" w:cstheme="minorHAnsi"/>
          <w:color w:val="000000"/>
        </w:rPr>
        <w:t>ORG</w:t>
      </w:r>
    </w:p>
    <w:p w14:paraId="72657D21" w14:textId="02E2B06B" w:rsidR="00D703B9" w:rsidRPr="00D703B9" w:rsidRDefault="00D703B9" w:rsidP="00D703B9">
      <w:pPr>
        <w:keepLines/>
        <w:spacing w:before="100" w:beforeAutospacing="1" w:after="100" w:afterAutospacing="1"/>
        <w:ind w:left="360"/>
        <w:contextualSpacing/>
        <w:rPr>
          <w:rFonts w:asciiTheme="minorHAnsi" w:hAnsiTheme="minorHAnsi" w:cstheme="minorHAnsi"/>
          <w:color w:val="000000"/>
        </w:rPr>
      </w:pPr>
      <w:r w:rsidRPr="00D703B9">
        <w:rPr>
          <w:rFonts w:asciiTheme="minorHAnsi" w:hAnsiTheme="minorHAnsi" w:cstheme="minorHAnsi"/>
          <w:color w:val="000000"/>
        </w:rPr>
        <w:t>B.</w:t>
      </w:r>
      <w:r>
        <w:rPr>
          <w:rFonts w:asciiTheme="minorHAnsi" w:hAnsiTheme="minorHAnsi" w:cstheme="minorHAnsi"/>
          <w:color w:val="000000"/>
        </w:rPr>
        <w:t>6</w:t>
      </w:r>
      <w:r w:rsidRPr="00D703B9">
        <w:rPr>
          <w:rFonts w:asciiTheme="minorHAnsi" w:hAnsiTheme="minorHAnsi" w:cstheme="minorHAnsi"/>
          <w:color w:val="000000"/>
        </w:rPr>
        <w:t xml:space="preserve"> Comprehensive Exam Requirements for </w:t>
      </w:r>
      <w:r>
        <w:rPr>
          <w:rFonts w:asciiTheme="minorHAnsi" w:hAnsiTheme="minorHAnsi" w:cstheme="minorHAnsi"/>
          <w:color w:val="000000"/>
        </w:rPr>
        <w:t>S/P</w:t>
      </w:r>
    </w:p>
    <w:p w14:paraId="532DEF7C" w14:textId="77777777" w:rsidR="00734FBB" w:rsidRPr="00565CC4" w:rsidRDefault="00734FBB" w:rsidP="00734FBB">
      <w:pPr>
        <w:contextualSpacing/>
        <w:rPr>
          <w:rFonts w:asciiTheme="minorHAnsi" w:hAnsiTheme="minorHAnsi" w:cstheme="minorHAnsi"/>
        </w:rPr>
      </w:pPr>
      <w:r w:rsidRPr="00565CC4">
        <w:rPr>
          <w:rFonts w:asciiTheme="minorHAnsi" w:hAnsiTheme="minorHAnsi" w:cstheme="minorHAnsi"/>
          <w:color w:val="000000" w:themeColor="text1"/>
        </w:rPr>
        <w:t>Appendix</w:t>
      </w:r>
      <w:r w:rsidRPr="00565CC4">
        <w:rPr>
          <w:rFonts w:asciiTheme="minorHAnsi" w:hAnsiTheme="minorHAnsi" w:cstheme="minorHAnsi"/>
          <w:caps/>
        </w:rPr>
        <w:t xml:space="preserve"> c</w:t>
      </w:r>
      <w:r>
        <w:rPr>
          <w:rFonts w:asciiTheme="minorHAnsi" w:hAnsiTheme="minorHAnsi" w:cstheme="minorHAnsi"/>
          <w:caps/>
        </w:rPr>
        <w:t>:</w:t>
      </w:r>
      <w:r w:rsidRPr="00565CC4">
        <w:rPr>
          <w:rFonts w:asciiTheme="minorHAnsi" w:hAnsiTheme="minorHAnsi" w:cstheme="minorHAnsi"/>
          <w:caps/>
        </w:rPr>
        <w:t xml:space="preserve"> </w:t>
      </w:r>
      <w:r w:rsidRPr="00565CC4">
        <w:rPr>
          <w:rFonts w:asciiTheme="minorHAnsi" w:hAnsiTheme="minorHAnsi" w:cstheme="minorHAnsi"/>
        </w:rPr>
        <w:t>Clinical Science Program Requirements</w:t>
      </w:r>
    </w:p>
    <w:p w14:paraId="24493BD2" w14:textId="77777777" w:rsidR="00734FBB" w:rsidRPr="00565CC4" w:rsidRDefault="00734FBB" w:rsidP="00734FBB">
      <w:pPr>
        <w:contextualSpacing/>
        <w:rPr>
          <w:rFonts w:asciiTheme="minorHAnsi" w:hAnsiTheme="minorHAnsi" w:cstheme="minorHAnsi"/>
          <w:bCs/>
          <w:iCs/>
        </w:rPr>
      </w:pPr>
      <w:r w:rsidRPr="00565CC4">
        <w:rPr>
          <w:rFonts w:asciiTheme="minorHAnsi" w:hAnsiTheme="minorHAnsi" w:cstheme="minorHAnsi"/>
        </w:rPr>
        <w:t>Appendix D</w:t>
      </w:r>
      <w:r>
        <w:rPr>
          <w:rFonts w:asciiTheme="minorHAnsi" w:hAnsiTheme="minorHAnsi" w:cstheme="minorHAnsi"/>
        </w:rPr>
        <w:t>:</w:t>
      </w:r>
      <w:r w:rsidRPr="00565CC4">
        <w:rPr>
          <w:rFonts w:asciiTheme="minorHAnsi" w:hAnsiTheme="minorHAnsi" w:cstheme="minorHAnsi"/>
        </w:rPr>
        <w:t xml:space="preserve"> </w:t>
      </w:r>
      <w:r w:rsidRPr="00565CC4">
        <w:rPr>
          <w:rFonts w:asciiTheme="minorHAnsi" w:hAnsiTheme="minorHAnsi" w:cstheme="minorHAnsi"/>
          <w:bCs/>
        </w:rPr>
        <w:t xml:space="preserve"> </w:t>
      </w:r>
      <w:r w:rsidRPr="00565CC4">
        <w:rPr>
          <w:rFonts w:asciiTheme="minorHAnsi" w:hAnsiTheme="minorHAnsi" w:cstheme="minorHAnsi"/>
          <w:bCs/>
          <w:iCs/>
        </w:rPr>
        <w:t>Academic Grievance Procedures</w:t>
      </w:r>
    </w:p>
    <w:p w14:paraId="28889D9D" w14:textId="77777777" w:rsidR="00734FBB" w:rsidRPr="00565CC4" w:rsidRDefault="00734FBB" w:rsidP="00734FBB">
      <w:pPr>
        <w:contextualSpacing/>
        <w:rPr>
          <w:rFonts w:asciiTheme="minorHAnsi" w:hAnsiTheme="minorHAnsi" w:cstheme="minorHAnsi"/>
        </w:rPr>
      </w:pPr>
    </w:p>
    <w:p w14:paraId="1C135DF7" w14:textId="77777777" w:rsidR="00734FBB" w:rsidRPr="00565CC4" w:rsidRDefault="00734FBB" w:rsidP="00734FBB">
      <w:pPr>
        <w:contextualSpacing/>
        <w:jc w:val="both"/>
        <w:rPr>
          <w:rFonts w:asciiTheme="minorHAnsi" w:hAnsiTheme="minorHAnsi" w:cstheme="minorHAnsi"/>
          <w:color w:val="000000" w:themeColor="text1"/>
        </w:rPr>
      </w:pPr>
    </w:p>
    <w:p w14:paraId="219D3A92" w14:textId="77777777" w:rsidR="00747467" w:rsidRPr="0045111E" w:rsidRDefault="00747467" w:rsidP="00734FBB">
      <w:pPr>
        <w:rPr>
          <w:rFonts w:asciiTheme="minorHAnsi" w:hAnsiTheme="minorHAnsi" w:cstheme="minorHAnsi"/>
          <w:b/>
        </w:rPr>
      </w:pPr>
    </w:p>
    <w:p w14:paraId="547219CD" w14:textId="23E29EC1" w:rsidR="00195081" w:rsidRPr="0045111E" w:rsidRDefault="00195081">
      <w:pPr>
        <w:rPr>
          <w:rFonts w:asciiTheme="minorHAnsi" w:hAnsiTheme="minorHAnsi" w:cstheme="minorHAnsi"/>
          <w:b/>
        </w:rPr>
      </w:pPr>
      <w:r w:rsidRPr="0045111E">
        <w:rPr>
          <w:rFonts w:asciiTheme="minorHAnsi" w:hAnsiTheme="minorHAnsi" w:cstheme="minorHAnsi"/>
          <w:b/>
        </w:rPr>
        <w:br w:type="page"/>
      </w:r>
    </w:p>
    <w:p w14:paraId="5B598851" w14:textId="0CFD03E7" w:rsidR="00747467" w:rsidRPr="0045111E" w:rsidRDefault="00A66D45" w:rsidP="00747467">
      <w:pPr>
        <w:jc w:val="center"/>
        <w:rPr>
          <w:rFonts w:asciiTheme="minorHAnsi" w:hAnsiTheme="minorHAnsi" w:cstheme="minorHAnsi"/>
          <w:b/>
        </w:rPr>
      </w:pPr>
      <w:r>
        <w:rPr>
          <w:rFonts w:asciiTheme="minorHAnsi" w:hAnsiTheme="minorHAnsi" w:cstheme="minorHAnsi"/>
          <w:b/>
        </w:rPr>
        <w:lastRenderedPageBreak/>
        <w:t xml:space="preserve">Summary of </w:t>
      </w:r>
      <w:r w:rsidR="0045111E" w:rsidRPr="0045111E">
        <w:rPr>
          <w:rFonts w:asciiTheme="minorHAnsi" w:hAnsiTheme="minorHAnsi" w:cstheme="minorHAnsi"/>
          <w:b/>
        </w:rPr>
        <w:t>Important d</w:t>
      </w:r>
      <w:r w:rsidR="00747467" w:rsidRPr="0045111E">
        <w:rPr>
          <w:rFonts w:asciiTheme="minorHAnsi" w:hAnsiTheme="minorHAnsi" w:cstheme="minorHAnsi"/>
          <w:b/>
        </w:rPr>
        <w:t>ates, deadlines, and restrictions for graduate students</w:t>
      </w:r>
    </w:p>
    <w:p w14:paraId="75BE9D3E" w14:textId="77777777" w:rsidR="00783289" w:rsidRPr="0045111E" w:rsidRDefault="00783289" w:rsidP="00747467">
      <w:pPr>
        <w:jc w:val="center"/>
        <w:rPr>
          <w:rFonts w:asciiTheme="minorHAnsi" w:hAnsiTheme="minorHAnsi" w:cstheme="minorHAnsi"/>
          <w:b/>
        </w:rPr>
      </w:pPr>
    </w:p>
    <w:p w14:paraId="14CF7BE5" w14:textId="26981D5A" w:rsidR="00747467" w:rsidRPr="0045111E" w:rsidRDefault="00747467" w:rsidP="00747467">
      <w:pPr>
        <w:rPr>
          <w:rFonts w:asciiTheme="minorHAnsi" w:hAnsiTheme="minorHAnsi" w:cstheme="minorHAnsi"/>
        </w:rPr>
      </w:pPr>
      <w:r w:rsidRPr="0045111E">
        <w:rPr>
          <w:rFonts w:asciiTheme="minorHAnsi" w:hAnsiTheme="minorHAnsi" w:cstheme="minorHAnsi"/>
          <w:b/>
        </w:rPr>
        <w:t>Deadline for arriving on campus:</w:t>
      </w:r>
      <w:r w:rsidRPr="0045111E">
        <w:rPr>
          <w:rFonts w:asciiTheme="minorHAnsi" w:hAnsiTheme="minorHAnsi" w:cstheme="minorHAnsi"/>
        </w:rPr>
        <w:t xml:space="preserve"> August 16 is the beginning of </w:t>
      </w:r>
      <w:r w:rsidR="00A35886" w:rsidRPr="0045111E">
        <w:rPr>
          <w:rFonts w:asciiTheme="minorHAnsi" w:hAnsiTheme="minorHAnsi" w:cstheme="minorHAnsi"/>
        </w:rPr>
        <w:t xml:space="preserve">the </w:t>
      </w:r>
      <w:r w:rsidRPr="0045111E">
        <w:rPr>
          <w:rFonts w:asciiTheme="minorHAnsi" w:hAnsiTheme="minorHAnsi" w:cstheme="minorHAnsi"/>
        </w:rPr>
        <w:t xml:space="preserve">official academic year.  </w:t>
      </w:r>
      <w:r w:rsidR="0045111E">
        <w:rPr>
          <w:rFonts w:asciiTheme="minorHAnsi" w:hAnsiTheme="minorHAnsi" w:cstheme="minorHAnsi"/>
        </w:rPr>
        <w:t xml:space="preserve">However, because some paperwork needs to be completed prior to August 16, the graduate student orientation this year (2020-2021) will be held on </w:t>
      </w:r>
      <w:r w:rsidR="0045111E" w:rsidRPr="0045111E">
        <w:rPr>
          <w:rFonts w:asciiTheme="minorHAnsi" w:hAnsiTheme="minorHAnsi" w:cstheme="minorHAnsi"/>
          <w:b/>
        </w:rPr>
        <w:t>August 12</w:t>
      </w:r>
      <w:r w:rsidR="0045111E">
        <w:rPr>
          <w:rFonts w:asciiTheme="minorHAnsi" w:hAnsiTheme="minorHAnsi" w:cstheme="minorHAnsi"/>
        </w:rPr>
        <w:t xml:space="preserve">.  </w:t>
      </w:r>
      <w:r w:rsidRPr="0045111E">
        <w:rPr>
          <w:rFonts w:asciiTheme="minorHAnsi" w:hAnsiTheme="minorHAnsi" w:cstheme="minorHAnsi"/>
        </w:rPr>
        <w:t>You should be in East Lansing, completing University paperwork, and making contact with faculty in your area.  You are required to participate in graduate student orientations</w:t>
      </w:r>
      <w:r w:rsidR="00A66D45">
        <w:rPr>
          <w:rFonts w:asciiTheme="minorHAnsi" w:hAnsiTheme="minorHAnsi" w:cstheme="minorHAnsi"/>
        </w:rPr>
        <w:t xml:space="preserve"> on dates</w:t>
      </w:r>
      <w:r w:rsidRPr="0045111E">
        <w:rPr>
          <w:rFonts w:asciiTheme="minorHAnsi" w:hAnsiTheme="minorHAnsi" w:cstheme="minorHAnsi"/>
        </w:rPr>
        <w:t xml:space="preserve"> as noted in your acceptance and funding letters.</w:t>
      </w:r>
    </w:p>
    <w:p w14:paraId="2CA34B09" w14:textId="77777777" w:rsidR="00783289" w:rsidRPr="0045111E" w:rsidRDefault="00783289" w:rsidP="00747467">
      <w:pPr>
        <w:rPr>
          <w:rFonts w:asciiTheme="minorHAnsi" w:hAnsiTheme="minorHAnsi" w:cstheme="minorHAnsi"/>
        </w:rPr>
      </w:pPr>
    </w:p>
    <w:p w14:paraId="433B2E3F" w14:textId="20B073E1" w:rsidR="00747467" w:rsidRPr="0045111E" w:rsidRDefault="00747467" w:rsidP="00747467">
      <w:pPr>
        <w:rPr>
          <w:rFonts w:asciiTheme="minorHAnsi" w:hAnsiTheme="minorHAnsi" w:cstheme="minorHAnsi"/>
        </w:rPr>
      </w:pPr>
      <w:r w:rsidRPr="0045111E">
        <w:rPr>
          <w:rFonts w:asciiTheme="minorHAnsi" w:hAnsiTheme="minorHAnsi" w:cstheme="minorHAnsi"/>
          <w:b/>
        </w:rPr>
        <w:t>Deadline for requesting Waivers for prior MA/MS thesis or graduate courses:</w:t>
      </w:r>
      <w:r w:rsidRPr="0045111E">
        <w:rPr>
          <w:rFonts w:asciiTheme="minorHAnsi" w:hAnsiTheme="minorHAnsi" w:cstheme="minorHAnsi"/>
        </w:rPr>
        <w:t xml:space="preserve">  If you are coming with </w:t>
      </w:r>
      <w:r w:rsidR="0079046D" w:rsidRPr="0045111E">
        <w:rPr>
          <w:rFonts w:asciiTheme="minorHAnsi" w:hAnsiTheme="minorHAnsi" w:cstheme="minorHAnsi"/>
        </w:rPr>
        <w:t xml:space="preserve">an </w:t>
      </w:r>
      <w:r w:rsidRPr="0045111E">
        <w:rPr>
          <w:rFonts w:asciiTheme="minorHAnsi" w:hAnsiTheme="minorHAnsi" w:cstheme="minorHAnsi"/>
        </w:rPr>
        <w:t xml:space="preserve">MA/MS, you must petition for a </w:t>
      </w:r>
      <w:r w:rsidRPr="0045111E">
        <w:rPr>
          <w:rFonts w:asciiTheme="minorHAnsi" w:hAnsiTheme="minorHAnsi" w:cstheme="minorHAnsi"/>
          <w:b/>
        </w:rPr>
        <w:t>Master’s thesis waiver</w:t>
      </w:r>
      <w:r w:rsidRPr="0045111E">
        <w:rPr>
          <w:rFonts w:asciiTheme="minorHAnsi" w:hAnsiTheme="minorHAnsi" w:cstheme="minorHAnsi"/>
        </w:rPr>
        <w:t xml:space="preserve"> by </w:t>
      </w:r>
      <w:r w:rsidRPr="0045111E">
        <w:rPr>
          <w:rFonts w:asciiTheme="minorHAnsi" w:hAnsiTheme="minorHAnsi" w:cstheme="minorHAnsi"/>
          <w:b/>
        </w:rPr>
        <w:t>May 15</w:t>
      </w:r>
      <w:r w:rsidRPr="0045111E">
        <w:rPr>
          <w:rFonts w:asciiTheme="minorHAnsi" w:hAnsiTheme="minorHAnsi" w:cstheme="minorHAnsi"/>
        </w:rPr>
        <w:t xml:space="preserve"> prior to the beginning of your first year at MSU if the thesis has been completed before that date.  If the thesis has not been completed by May 15, you must petition for the thesis waiver </w:t>
      </w:r>
      <w:r w:rsidRPr="0045111E">
        <w:rPr>
          <w:rFonts w:asciiTheme="minorHAnsi" w:hAnsiTheme="minorHAnsi" w:cstheme="minorHAnsi"/>
          <w:b/>
        </w:rPr>
        <w:t>by Aug 15.</w:t>
      </w:r>
      <w:r w:rsidRPr="0045111E">
        <w:rPr>
          <w:rFonts w:asciiTheme="minorHAnsi" w:hAnsiTheme="minorHAnsi" w:cstheme="minorHAnsi"/>
        </w:rPr>
        <w:t xml:space="preserve">   All requests for waivers of courses must be submitted by </w:t>
      </w:r>
      <w:r w:rsidRPr="0045111E">
        <w:rPr>
          <w:rFonts w:asciiTheme="minorHAnsi" w:hAnsiTheme="minorHAnsi" w:cstheme="minorHAnsi"/>
          <w:b/>
        </w:rPr>
        <w:t>May 15</w:t>
      </w:r>
      <w:r w:rsidRPr="0045111E">
        <w:rPr>
          <w:rFonts w:asciiTheme="minorHAnsi" w:hAnsiTheme="minorHAnsi" w:cstheme="minorHAnsi"/>
        </w:rPr>
        <w:t xml:space="preserve"> before your first year at MSU.  </w:t>
      </w:r>
    </w:p>
    <w:p w14:paraId="0F826752" w14:textId="77777777" w:rsidR="00783289" w:rsidRPr="0045111E" w:rsidRDefault="00783289" w:rsidP="00747467">
      <w:pPr>
        <w:rPr>
          <w:rFonts w:asciiTheme="minorHAnsi" w:hAnsiTheme="minorHAnsi" w:cstheme="minorHAnsi"/>
        </w:rPr>
      </w:pPr>
    </w:p>
    <w:p w14:paraId="5069F33D" w14:textId="1FD72505" w:rsidR="00747467" w:rsidRPr="0045111E" w:rsidRDefault="00747467" w:rsidP="00747467">
      <w:pPr>
        <w:rPr>
          <w:rFonts w:asciiTheme="minorHAnsi" w:hAnsiTheme="minorHAnsi" w:cstheme="minorHAnsi"/>
        </w:rPr>
      </w:pPr>
      <w:r w:rsidRPr="0045111E">
        <w:rPr>
          <w:rFonts w:asciiTheme="minorHAnsi" w:hAnsiTheme="minorHAnsi" w:cstheme="minorHAnsi"/>
          <w:b/>
        </w:rPr>
        <w:t>Deadline for submitting your MA Plan of Study:</w:t>
      </w:r>
      <w:r w:rsidRPr="0045111E">
        <w:rPr>
          <w:rFonts w:asciiTheme="minorHAnsi" w:hAnsiTheme="minorHAnsi" w:cstheme="minorHAnsi"/>
        </w:rPr>
        <w:t xml:space="preserve">  You need to form your MA guidance committee and complete your MA plan of study by the end of fall semester your 1st year.  </w:t>
      </w:r>
      <w:r w:rsidR="00171964" w:rsidRPr="0045111E">
        <w:rPr>
          <w:rFonts w:asciiTheme="minorHAnsi" w:hAnsiTheme="minorHAnsi" w:cstheme="minorHAnsi"/>
        </w:rPr>
        <w:t xml:space="preserve">  In order for</w:t>
      </w:r>
      <w:r w:rsidRPr="0045111E">
        <w:rPr>
          <w:rFonts w:asciiTheme="minorHAnsi" w:hAnsiTheme="minorHAnsi" w:cstheme="minorHAnsi"/>
        </w:rPr>
        <w:t xml:space="preserve"> you to remain eligible for subsequent registration</w:t>
      </w:r>
      <w:r w:rsidR="00171964" w:rsidRPr="0045111E">
        <w:rPr>
          <w:rFonts w:asciiTheme="minorHAnsi" w:hAnsiTheme="minorHAnsi" w:cstheme="minorHAnsi"/>
        </w:rPr>
        <w:t>,</w:t>
      </w:r>
      <w:r w:rsidRPr="0045111E">
        <w:rPr>
          <w:rFonts w:asciiTheme="minorHAnsi" w:hAnsiTheme="minorHAnsi" w:cstheme="minorHAnsi"/>
        </w:rPr>
        <w:t xml:space="preserve"> </w:t>
      </w:r>
      <w:r w:rsidR="00171964" w:rsidRPr="0045111E">
        <w:rPr>
          <w:rFonts w:asciiTheme="minorHAnsi" w:hAnsiTheme="minorHAnsi" w:cstheme="minorHAnsi"/>
        </w:rPr>
        <w:t xml:space="preserve">you must complete a </w:t>
      </w:r>
      <w:hyperlink r:id="rId14" w:history="1">
        <w:r w:rsidR="00171964" w:rsidRPr="0045111E">
          <w:rPr>
            <w:rStyle w:val="Hyperlink"/>
            <w:rFonts w:asciiTheme="minorHAnsi" w:hAnsiTheme="minorHAnsi" w:cstheme="minorHAnsi"/>
          </w:rPr>
          <w:t>Master's Level Plan of Study form</w:t>
        </w:r>
      </w:hyperlink>
      <w:r w:rsidR="00171964" w:rsidRPr="0045111E">
        <w:rPr>
          <w:rFonts w:asciiTheme="minorHAnsi" w:hAnsiTheme="minorHAnsi" w:cstheme="minorHAnsi"/>
        </w:rPr>
        <w:t xml:space="preserve"> and provide it to the Graduate Program Assistant. The Assistant will obtain the Graduate Program Director’s Signature</w:t>
      </w:r>
      <w:r w:rsidR="00704EFE">
        <w:rPr>
          <w:rFonts w:asciiTheme="minorHAnsi" w:hAnsiTheme="minorHAnsi" w:cstheme="minorHAnsi"/>
        </w:rPr>
        <w:t>.</w:t>
      </w:r>
    </w:p>
    <w:p w14:paraId="18C28078" w14:textId="77777777" w:rsidR="00783289" w:rsidRPr="0045111E" w:rsidRDefault="00783289" w:rsidP="00747467">
      <w:pPr>
        <w:rPr>
          <w:rFonts w:asciiTheme="minorHAnsi" w:hAnsiTheme="minorHAnsi" w:cstheme="minorHAnsi"/>
        </w:rPr>
      </w:pPr>
    </w:p>
    <w:p w14:paraId="766E8665" w14:textId="726C833F" w:rsidR="00783289" w:rsidRPr="0045111E" w:rsidRDefault="00747467" w:rsidP="00747467">
      <w:pPr>
        <w:rPr>
          <w:rFonts w:asciiTheme="minorHAnsi" w:hAnsiTheme="minorHAnsi" w:cstheme="minorHAnsi"/>
        </w:rPr>
      </w:pPr>
      <w:r w:rsidRPr="0045111E">
        <w:rPr>
          <w:rFonts w:asciiTheme="minorHAnsi" w:hAnsiTheme="minorHAnsi" w:cstheme="minorHAnsi"/>
          <w:b/>
        </w:rPr>
        <w:t>Deadlines for successfully defending the MA thesis proposal:</w:t>
      </w:r>
      <w:r w:rsidRPr="0045111E">
        <w:rPr>
          <w:rFonts w:asciiTheme="minorHAnsi" w:hAnsiTheme="minorHAnsi" w:cstheme="minorHAnsi"/>
        </w:rPr>
        <w:t xml:space="preserve">  If you are a student in Clinical Science </w:t>
      </w:r>
      <w:r w:rsidR="00E723DB" w:rsidRPr="0045111E">
        <w:rPr>
          <w:rFonts w:asciiTheme="minorHAnsi" w:hAnsiTheme="minorHAnsi" w:cstheme="minorHAnsi"/>
        </w:rPr>
        <w:t xml:space="preserve">(CS) </w:t>
      </w:r>
      <w:r w:rsidRPr="0045111E">
        <w:rPr>
          <w:rFonts w:asciiTheme="minorHAnsi" w:hAnsiTheme="minorHAnsi" w:cstheme="minorHAnsi"/>
        </w:rPr>
        <w:t>or Social/Personality</w:t>
      </w:r>
      <w:r w:rsidR="00E723DB" w:rsidRPr="0045111E">
        <w:rPr>
          <w:rFonts w:asciiTheme="minorHAnsi" w:hAnsiTheme="minorHAnsi" w:cstheme="minorHAnsi"/>
        </w:rPr>
        <w:t xml:space="preserve"> (S/P)</w:t>
      </w:r>
      <w:r w:rsidRPr="0045111E">
        <w:rPr>
          <w:rFonts w:asciiTheme="minorHAnsi" w:hAnsiTheme="minorHAnsi" w:cstheme="minorHAnsi"/>
        </w:rPr>
        <w:t xml:space="preserve"> your Master’s thesis proposal must be completed and oral defense passed by May 15 at the end of your 1st year.  If you are in Behavioral Neuroscience</w:t>
      </w:r>
      <w:r w:rsidR="00E723DB" w:rsidRPr="0045111E">
        <w:rPr>
          <w:rFonts w:asciiTheme="minorHAnsi" w:hAnsiTheme="minorHAnsi" w:cstheme="minorHAnsi"/>
        </w:rPr>
        <w:t xml:space="preserve"> (BNS)</w:t>
      </w:r>
      <w:r w:rsidRPr="0045111E">
        <w:rPr>
          <w:rFonts w:asciiTheme="minorHAnsi" w:hAnsiTheme="minorHAnsi" w:cstheme="minorHAnsi"/>
        </w:rPr>
        <w:t>, Cognitive Neuroscience</w:t>
      </w:r>
      <w:r w:rsidR="00E723DB" w:rsidRPr="0045111E">
        <w:rPr>
          <w:rFonts w:asciiTheme="minorHAnsi" w:hAnsiTheme="minorHAnsi" w:cstheme="minorHAnsi"/>
        </w:rPr>
        <w:t xml:space="preserve"> (CCN)</w:t>
      </w:r>
      <w:r w:rsidRPr="0045111E">
        <w:rPr>
          <w:rFonts w:asciiTheme="minorHAnsi" w:hAnsiTheme="minorHAnsi" w:cstheme="minorHAnsi"/>
        </w:rPr>
        <w:t xml:space="preserve">, Ecological/Community Psychology </w:t>
      </w:r>
      <w:r w:rsidR="00E723DB" w:rsidRPr="0045111E">
        <w:rPr>
          <w:rFonts w:asciiTheme="minorHAnsi" w:hAnsiTheme="minorHAnsi" w:cstheme="minorHAnsi"/>
        </w:rPr>
        <w:t xml:space="preserve">(ECO) </w:t>
      </w:r>
      <w:r w:rsidRPr="0045111E">
        <w:rPr>
          <w:rFonts w:asciiTheme="minorHAnsi" w:hAnsiTheme="minorHAnsi" w:cstheme="minorHAnsi"/>
        </w:rPr>
        <w:t>or Organizational Psychology</w:t>
      </w:r>
      <w:r w:rsidR="00E723DB" w:rsidRPr="0045111E">
        <w:rPr>
          <w:rFonts w:asciiTheme="minorHAnsi" w:hAnsiTheme="minorHAnsi" w:cstheme="minorHAnsi"/>
        </w:rPr>
        <w:t xml:space="preserve"> (ORG</w:t>
      </w:r>
      <w:r w:rsidR="00CD2835" w:rsidRPr="0045111E">
        <w:rPr>
          <w:rFonts w:asciiTheme="minorHAnsi" w:hAnsiTheme="minorHAnsi" w:cstheme="minorHAnsi"/>
        </w:rPr>
        <w:t>)</w:t>
      </w:r>
      <w:r w:rsidRPr="0045111E">
        <w:rPr>
          <w:rFonts w:asciiTheme="minorHAnsi" w:hAnsiTheme="minorHAnsi" w:cstheme="minorHAnsi"/>
        </w:rPr>
        <w:t xml:space="preserve"> your master’s thesis proposal must be completed and successfully defended by May 15 at the end of your 2nd year.</w:t>
      </w:r>
      <w:r w:rsidR="007A7524" w:rsidRPr="0045111E">
        <w:rPr>
          <w:rFonts w:asciiTheme="minorHAnsi" w:hAnsiTheme="minorHAnsi" w:cstheme="minorHAnsi"/>
        </w:rPr>
        <w:t xml:space="preserve"> </w:t>
      </w:r>
    </w:p>
    <w:p w14:paraId="320EA898" w14:textId="77777777" w:rsidR="00783289" w:rsidRPr="0045111E" w:rsidRDefault="00783289" w:rsidP="00747467">
      <w:pPr>
        <w:rPr>
          <w:rFonts w:asciiTheme="minorHAnsi" w:hAnsiTheme="minorHAnsi" w:cstheme="minorHAnsi"/>
        </w:rPr>
      </w:pPr>
    </w:p>
    <w:p w14:paraId="5EDBFC98" w14:textId="2C5A50B6" w:rsidR="00747467" w:rsidRPr="0045111E" w:rsidRDefault="00747467" w:rsidP="00747467">
      <w:pPr>
        <w:rPr>
          <w:rFonts w:asciiTheme="minorHAnsi" w:hAnsiTheme="minorHAnsi" w:cstheme="minorHAnsi"/>
        </w:rPr>
      </w:pPr>
      <w:r w:rsidRPr="0045111E">
        <w:rPr>
          <w:rFonts w:asciiTheme="minorHAnsi" w:hAnsiTheme="minorHAnsi" w:cstheme="minorHAnsi"/>
        </w:rPr>
        <w:t xml:space="preserve">Once your proposal is passed/approved by your committee, you must complete a </w:t>
      </w:r>
      <w:hyperlink r:id="rId15" w:history="1">
        <w:r w:rsidRPr="0045111E">
          <w:rPr>
            <w:rStyle w:val="Hyperlink"/>
            <w:rFonts w:asciiTheme="minorHAnsi" w:hAnsiTheme="minorHAnsi" w:cstheme="minorHAnsi"/>
          </w:rPr>
          <w:t>Master's Level Thesis Proposal Approval</w:t>
        </w:r>
      </w:hyperlink>
      <w:r w:rsidRPr="0045111E">
        <w:rPr>
          <w:rFonts w:asciiTheme="minorHAnsi" w:hAnsiTheme="minorHAnsi" w:cstheme="minorHAnsi"/>
        </w:rPr>
        <w:t xml:space="preserve"> form and provide it, along with a copy of your proposal, to the Graduate Program </w:t>
      </w:r>
      <w:r w:rsidR="00783289" w:rsidRPr="0045111E">
        <w:rPr>
          <w:rFonts w:asciiTheme="minorHAnsi" w:hAnsiTheme="minorHAnsi" w:cstheme="minorHAnsi"/>
        </w:rPr>
        <w:t>Assistant</w:t>
      </w:r>
      <w:r w:rsidRPr="0045111E">
        <w:rPr>
          <w:rFonts w:asciiTheme="minorHAnsi" w:hAnsiTheme="minorHAnsi" w:cstheme="minorHAnsi"/>
        </w:rPr>
        <w:t>.</w:t>
      </w:r>
      <w:r w:rsidR="007A7524" w:rsidRPr="0045111E">
        <w:rPr>
          <w:rFonts w:asciiTheme="minorHAnsi" w:hAnsiTheme="minorHAnsi" w:cstheme="minorHAnsi"/>
        </w:rPr>
        <w:t xml:space="preserve"> </w:t>
      </w:r>
      <w:r w:rsidR="00D14975" w:rsidRPr="0045111E">
        <w:rPr>
          <w:rFonts w:asciiTheme="minorHAnsi" w:hAnsiTheme="minorHAnsi" w:cstheme="minorHAnsi"/>
        </w:rPr>
        <w:t xml:space="preserve">The </w:t>
      </w:r>
      <w:r w:rsidR="00783289" w:rsidRPr="0045111E">
        <w:rPr>
          <w:rFonts w:asciiTheme="minorHAnsi" w:hAnsiTheme="minorHAnsi" w:cstheme="minorHAnsi"/>
        </w:rPr>
        <w:t>Assistant</w:t>
      </w:r>
      <w:r w:rsidR="00D14975" w:rsidRPr="0045111E">
        <w:rPr>
          <w:rFonts w:asciiTheme="minorHAnsi" w:hAnsiTheme="minorHAnsi" w:cstheme="minorHAnsi"/>
        </w:rPr>
        <w:t xml:space="preserve"> will obtain the Graduate Program Director’s Signature</w:t>
      </w:r>
      <w:r w:rsidR="00704EFE">
        <w:rPr>
          <w:rFonts w:asciiTheme="minorHAnsi" w:hAnsiTheme="minorHAnsi" w:cstheme="minorHAnsi"/>
        </w:rPr>
        <w:t>.</w:t>
      </w:r>
    </w:p>
    <w:p w14:paraId="776698CC" w14:textId="77777777" w:rsidR="00783289" w:rsidRPr="0045111E" w:rsidRDefault="00783289" w:rsidP="00747467">
      <w:pPr>
        <w:rPr>
          <w:rFonts w:asciiTheme="minorHAnsi" w:hAnsiTheme="minorHAnsi" w:cstheme="minorHAnsi"/>
        </w:rPr>
      </w:pPr>
    </w:p>
    <w:p w14:paraId="38762ABC" w14:textId="15352223" w:rsidR="00747467" w:rsidRPr="0045111E" w:rsidRDefault="00747467" w:rsidP="00747467">
      <w:pPr>
        <w:rPr>
          <w:rFonts w:asciiTheme="minorHAnsi" w:hAnsiTheme="minorHAnsi" w:cstheme="minorHAnsi"/>
        </w:rPr>
      </w:pPr>
      <w:r w:rsidRPr="0045111E">
        <w:rPr>
          <w:rFonts w:asciiTheme="minorHAnsi" w:hAnsiTheme="minorHAnsi" w:cstheme="minorHAnsi"/>
        </w:rPr>
        <w:t xml:space="preserve">Regardless of the nature of your thesis or doctoral research, you must obtain documentation that the IRB has reviewed your project prior to commencing the research.  </w:t>
      </w:r>
      <w:r w:rsidR="007012A8" w:rsidRPr="0045111E">
        <w:rPr>
          <w:rFonts w:asciiTheme="minorHAnsi" w:hAnsiTheme="minorHAnsi" w:cstheme="minorHAnsi"/>
        </w:rPr>
        <w:t>A copy of the IRB review results</w:t>
      </w:r>
      <w:r w:rsidR="0063676A" w:rsidRPr="0045111E">
        <w:rPr>
          <w:rFonts w:asciiTheme="minorHAnsi" w:hAnsiTheme="minorHAnsi" w:cstheme="minorHAnsi"/>
        </w:rPr>
        <w:t xml:space="preserve"> or </w:t>
      </w:r>
      <w:r w:rsidR="007012A8" w:rsidRPr="0045111E">
        <w:rPr>
          <w:rFonts w:asciiTheme="minorHAnsi" w:hAnsiTheme="minorHAnsi" w:cstheme="minorHAnsi"/>
        </w:rPr>
        <w:t>approval</w:t>
      </w:r>
      <w:r w:rsidR="0063676A" w:rsidRPr="0045111E">
        <w:rPr>
          <w:rFonts w:asciiTheme="minorHAnsi" w:hAnsiTheme="minorHAnsi" w:cstheme="minorHAnsi"/>
        </w:rPr>
        <w:t xml:space="preserve"> le</w:t>
      </w:r>
      <w:r w:rsidR="00310B92" w:rsidRPr="0045111E">
        <w:rPr>
          <w:rFonts w:asciiTheme="minorHAnsi" w:hAnsiTheme="minorHAnsi" w:cstheme="minorHAnsi"/>
        </w:rPr>
        <w:t>tter</w:t>
      </w:r>
      <w:r w:rsidR="0063676A" w:rsidRPr="0045111E">
        <w:rPr>
          <w:rFonts w:asciiTheme="minorHAnsi" w:hAnsiTheme="minorHAnsi" w:cstheme="minorHAnsi"/>
        </w:rPr>
        <w:t xml:space="preserve">, </w:t>
      </w:r>
      <w:r w:rsidR="007012A8" w:rsidRPr="0045111E">
        <w:rPr>
          <w:rFonts w:asciiTheme="minorHAnsi" w:hAnsiTheme="minorHAnsi" w:cstheme="minorHAnsi"/>
        </w:rPr>
        <w:t>or the AUF/IACUC form must be provided to the Graduate Program Assistant.</w:t>
      </w:r>
    </w:p>
    <w:p w14:paraId="070616DF" w14:textId="77777777" w:rsidR="005D5BE1" w:rsidRPr="0045111E" w:rsidRDefault="005D5BE1" w:rsidP="00747467">
      <w:pPr>
        <w:rPr>
          <w:rFonts w:asciiTheme="minorHAnsi" w:hAnsiTheme="minorHAnsi" w:cstheme="minorHAnsi"/>
        </w:rPr>
      </w:pPr>
    </w:p>
    <w:p w14:paraId="28524E22" w14:textId="2D61E160" w:rsidR="00747467" w:rsidRPr="0045111E" w:rsidRDefault="00747467" w:rsidP="00747467">
      <w:pPr>
        <w:rPr>
          <w:rFonts w:asciiTheme="minorHAnsi" w:hAnsiTheme="minorHAnsi" w:cstheme="minorHAnsi"/>
        </w:rPr>
      </w:pPr>
      <w:r w:rsidRPr="0045111E">
        <w:rPr>
          <w:rFonts w:asciiTheme="minorHAnsi" w:hAnsiTheme="minorHAnsi" w:cstheme="minorHAnsi"/>
          <w:b/>
        </w:rPr>
        <w:t>Deadlines for successfully defending the MA thesis:</w:t>
      </w:r>
      <w:r w:rsidRPr="0045111E">
        <w:rPr>
          <w:rFonts w:asciiTheme="minorHAnsi" w:hAnsiTheme="minorHAnsi" w:cstheme="minorHAnsi"/>
        </w:rPr>
        <w:t xml:space="preserve">  In CS </w:t>
      </w:r>
      <w:r w:rsidR="005D5FF7" w:rsidRPr="0045111E">
        <w:rPr>
          <w:rFonts w:asciiTheme="minorHAnsi" w:hAnsiTheme="minorHAnsi" w:cstheme="minorHAnsi"/>
        </w:rPr>
        <w:t>and</w:t>
      </w:r>
      <w:r w:rsidRPr="0045111E">
        <w:rPr>
          <w:rFonts w:asciiTheme="minorHAnsi" w:hAnsiTheme="minorHAnsi" w:cstheme="minorHAnsi"/>
        </w:rPr>
        <w:t xml:space="preserve"> S/P the MA thesis must be successfully defended by  May 15 in your 2nd year, and by May 15 in your 3rd Year if you are in BNS, CCN, ECO, or O</w:t>
      </w:r>
      <w:r w:rsidR="001D075E" w:rsidRPr="0045111E">
        <w:rPr>
          <w:rFonts w:asciiTheme="minorHAnsi" w:hAnsiTheme="minorHAnsi" w:cstheme="minorHAnsi"/>
        </w:rPr>
        <w:t>RG</w:t>
      </w:r>
      <w:r w:rsidRPr="0045111E">
        <w:rPr>
          <w:rFonts w:asciiTheme="minorHAnsi" w:hAnsiTheme="minorHAnsi" w:cstheme="minorHAnsi"/>
        </w:rPr>
        <w:t xml:space="preserve">. </w:t>
      </w:r>
      <w:hyperlink r:id="rId16" w:history="1">
        <w:r w:rsidR="0063676A" w:rsidRPr="0045111E">
          <w:rPr>
            <w:rStyle w:val="Hyperlink"/>
            <w:rFonts w:asciiTheme="minorHAnsi" w:hAnsiTheme="minorHAnsi" w:cstheme="minorHAnsi"/>
          </w:rPr>
          <w:t>The</w:t>
        </w:r>
        <w:r w:rsidRPr="0045111E">
          <w:rPr>
            <w:rStyle w:val="Hyperlink"/>
            <w:rFonts w:asciiTheme="minorHAnsi" w:hAnsiTheme="minorHAnsi" w:cstheme="minorHAnsi"/>
          </w:rPr>
          <w:t xml:space="preserve"> </w:t>
        </w:r>
        <w:hyperlink r:id="rId17" w:history="1">
          <w:r w:rsidR="0063676A" w:rsidRPr="0045111E">
            <w:rPr>
              <w:rStyle w:val="Hyperlink"/>
              <w:rFonts w:asciiTheme="minorHAnsi" w:hAnsiTheme="minorHAnsi" w:cstheme="minorHAnsi"/>
            </w:rPr>
            <w:t>Report on Plan A MA Level Achievements form</w:t>
          </w:r>
        </w:hyperlink>
      </w:hyperlink>
      <w:r w:rsidR="0063676A" w:rsidRPr="0045111E">
        <w:rPr>
          <w:rFonts w:asciiTheme="minorHAnsi" w:hAnsiTheme="minorHAnsi" w:cstheme="minorHAnsi"/>
        </w:rPr>
        <w:t xml:space="preserve"> must be filled out with proper signatures from the committee/program chair. </w:t>
      </w:r>
      <w:r w:rsidR="00A07F0A" w:rsidRPr="0045111E">
        <w:rPr>
          <w:rFonts w:asciiTheme="minorHAnsi" w:hAnsiTheme="minorHAnsi" w:cstheme="minorHAnsi"/>
        </w:rPr>
        <w:t>You should p</w:t>
      </w:r>
      <w:r w:rsidR="0063676A" w:rsidRPr="0045111E">
        <w:rPr>
          <w:rFonts w:asciiTheme="minorHAnsi" w:hAnsiTheme="minorHAnsi" w:cstheme="minorHAnsi"/>
        </w:rPr>
        <w:t xml:space="preserve">rovide </w:t>
      </w:r>
      <w:r w:rsidR="00A07F0A" w:rsidRPr="0045111E">
        <w:rPr>
          <w:rFonts w:asciiTheme="minorHAnsi" w:hAnsiTheme="minorHAnsi" w:cstheme="minorHAnsi"/>
        </w:rPr>
        <w:t>the signed form</w:t>
      </w:r>
      <w:r w:rsidR="0063676A" w:rsidRPr="0045111E">
        <w:rPr>
          <w:rFonts w:asciiTheme="minorHAnsi" w:hAnsiTheme="minorHAnsi" w:cstheme="minorHAnsi"/>
        </w:rPr>
        <w:t xml:space="preserve"> to the Graduate Program Assistant</w:t>
      </w:r>
      <w:r w:rsidR="00A07F0A" w:rsidRPr="0045111E">
        <w:rPr>
          <w:rFonts w:asciiTheme="minorHAnsi" w:hAnsiTheme="minorHAnsi" w:cstheme="minorHAnsi"/>
        </w:rPr>
        <w:t>, and t</w:t>
      </w:r>
      <w:r w:rsidR="0063676A" w:rsidRPr="0045111E">
        <w:rPr>
          <w:rFonts w:asciiTheme="minorHAnsi" w:hAnsiTheme="minorHAnsi" w:cstheme="minorHAnsi"/>
        </w:rPr>
        <w:t>he Assistant will obtain the Graduate Program Director’s Signature.</w:t>
      </w:r>
    </w:p>
    <w:p w14:paraId="06954AD4" w14:textId="77777777" w:rsidR="00195081" w:rsidRPr="0045111E" w:rsidRDefault="00195081" w:rsidP="00747467">
      <w:pPr>
        <w:rPr>
          <w:rFonts w:asciiTheme="minorHAnsi" w:hAnsiTheme="minorHAnsi" w:cstheme="minorHAnsi"/>
          <w:b/>
        </w:rPr>
      </w:pPr>
    </w:p>
    <w:p w14:paraId="788C2E0A" w14:textId="78CC7814" w:rsidR="00747467" w:rsidRPr="0045111E" w:rsidRDefault="00747467" w:rsidP="00747467">
      <w:pPr>
        <w:rPr>
          <w:rFonts w:asciiTheme="minorHAnsi" w:hAnsiTheme="minorHAnsi" w:cstheme="minorHAnsi"/>
        </w:rPr>
      </w:pPr>
      <w:r w:rsidRPr="0045111E">
        <w:rPr>
          <w:rFonts w:asciiTheme="minorHAnsi" w:hAnsiTheme="minorHAnsi" w:cstheme="minorHAnsi"/>
          <w:b/>
        </w:rPr>
        <w:t>Deadline for submitting the Doctoral Plan of Study:</w:t>
      </w:r>
      <w:r w:rsidRPr="0045111E">
        <w:rPr>
          <w:rFonts w:asciiTheme="minorHAnsi" w:hAnsiTheme="minorHAnsi" w:cstheme="minorHAnsi"/>
        </w:rPr>
        <w:t xml:space="preserve"> The </w:t>
      </w:r>
      <w:r w:rsidRPr="0081650E">
        <w:rPr>
          <w:rFonts w:asciiTheme="minorHAnsi" w:hAnsiTheme="minorHAnsi" w:cstheme="minorHAnsi"/>
        </w:rPr>
        <w:t>Doctoral Plan of Study</w:t>
      </w:r>
      <w:r w:rsidRPr="0045111E">
        <w:rPr>
          <w:rFonts w:asciiTheme="minorHAnsi" w:hAnsiTheme="minorHAnsi" w:cstheme="minorHAnsi"/>
        </w:rPr>
        <w:t xml:space="preserve"> must be filed and approved before the end of your second semester as a doctoral student for you to remain eligible for registration. </w:t>
      </w:r>
      <w:r w:rsidR="0063676A" w:rsidRPr="0045111E">
        <w:rPr>
          <w:rFonts w:asciiTheme="minorHAnsi" w:hAnsiTheme="minorHAnsi" w:cstheme="minorHAnsi"/>
        </w:rPr>
        <w:t xml:space="preserve">The Doctoral Plan of </w:t>
      </w:r>
      <w:r w:rsidR="00A07F0A" w:rsidRPr="0045111E">
        <w:rPr>
          <w:rFonts w:asciiTheme="minorHAnsi" w:hAnsiTheme="minorHAnsi" w:cstheme="minorHAnsi"/>
        </w:rPr>
        <w:t>S</w:t>
      </w:r>
      <w:r w:rsidR="0063676A" w:rsidRPr="0045111E">
        <w:rPr>
          <w:rFonts w:asciiTheme="minorHAnsi" w:hAnsiTheme="minorHAnsi" w:cstheme="minorHAnsi"/>
        </w:rPr>
        <w:t xml:space="preserve">tudy is completed through </w:t>
      </w:r>
      <w:hyperlink r:id="rId18" w:history="1">
        <w:r w:rsidR="0063676A" w:rsidRPr="0045111E">
          <w:rPr>
            <w:rStyle w:val="Hyperlink"/>
            <w:rFonts w:asciiTheme="minorHAnsi" w:hAnsiTheme="minorHAnsi" w:cstheme="minorHAnsi"/>
          </w:rPr>
          <w:t>Grad Plan</w:t>
        </w:r>
      </w:hyperlink>
      <w:r w:rsidR="00A07F0A" w:rsidRPr="0045111E">
        <w:rPr>
          <w:rFonts w:asciiTheme="minorHAnsi" w:hAnsiTheme="minorHAnsi" w:cstheme="minorHAnsi"/>
        </w:rPr>
        <w:t>.  It is important to note that the Doctoral Plan of Study mu</w:t>
      </w:r>
      <w:r w:rsidR="0063676A" w:rsidRPr="0045111E">
        <w:rPr>
          <w:rFonts w:asciiTheme="minorHAnsi" w:hAnsiTheme="minorHAnsi" w:cstheme="minorHAnsi"/>
        </w:rPr>
        <w:t xml:space="preserve">st not include any courses </w:t>
      </w:r>
      <w:r w:rsidR="00A07F0A" w:rsidRPr="0045111E">
        <w:rPr>
          <w:rFonts w:asciiTheme="minorHAnsi" w:hAnsiTheme="minorHAnsi" w:cstheme="minorHAnsi"/>
        </w:rPr>
        <w:t>that were included on your MA Plan of Study</w:t>
      </w:r>
      <w:r w:rsidR="0063676A" w:rsidRPr="0045111E">
        <w:rPr>
          <w:rFonts w:asciiTheme="minorHAnsi" w:hAnsiTheme="minorHAnsi" w:cstheme="minorHAnsi"/>
        </w:rPr>
        <w:t>. Once the plan is submitted it will be approved by the Department, your committee, and the College</w:t>
      </w:r>
      <w:r w:rsidR="00A07F0A" w:rsidRPr="0045111E">
        <w:rPr>
          <w:rFonts w:asciiTheme="minorHAnsi" w:hAnsiTheme="minorHAnsi" w:cstheme="minorHAnsi"/>
        </w:rPr>
        <w:t>.</w:t>
      </w:r>
    </w:p>
    <w:p w14:paraId="28646C8D" w14:textId="77777777" w:rsidR="00195081" w:rsidRPr="0045111E" w:rsidRDefault="00195081" w:rsidP="00747467">
      <w:pPr>
        <w:rPr>
          <w:rFonts w:asciiTheme="minorHAnsi" w:hAnsiTheme="minorHAnsi" w:cstheme="minorHAnsi"/>
          <w:b/>
        </w:rPr>
      </w:pPr>
    </w:p>
    <w:p w14:paraId="34CF1E9C" w14:textId="0906BC66" w:rsidR="00747467" w:rsidRPr="0045111E" w:rsidRDefault="00747467" w:rsidP="00747467">
      <w:pPr>
        <w:rPr>
          <w:rFonts w:asciiTheme="minorHAnsi" w:hAnsiTheme="minorHAnsi" w:cstheme="minorHAnsi"/>
          <w:b/>
        </w:rPr>
      </w:pPr>
      <w:r w:rsidRPr="0045111E">
        <w:rPr>
          <w:rFonts w:asciiTheme="minorHAnsi" w:hAnsiTheme="minorHAnsi" w:cstheme="minorHAnsi"/>
          <w:b/>
        </w:rPr>
        <w:lastRenderedPageBreak/>
        <w:t>Deadlines and requirement</w:t>
      </w:r>
      <w:r w:rsidR="0091589C" w:rsidRPr="0045111E">
        <w:rPr>
          <w:rFonts w:asciiTheme="minorHAnsi" w:hAnsiTheme="minorHAnsi" w:cstheme="minorHAnsi"/>
          <w:b/>
        </w:rPr>
        <w:t>s</w:t>
      </w:r>
      <w:r w:rsidRPr="0045111E">
        <w:rPr>
          <w:rFonts w:asciiTheme="minorHAnsi" w:hAnsiTheme="minorHAnsi" w:cstheme="minorHAnsi"/>
          <w:b/>
        </w:rPr>
        <w:t xml:space="preserve"> relevant to the comprehensive exam:</w:t>
      </w:r>
    </w:p>
    <w:p w14:paraId="08D60C95" w14:textId="551C01A7" w:rsidR="00747467" w:rsidRPr="0045111E" w:rsidRDefault="00747467" w:rsidP="001A31D6">
      <w:pPr>
        <w:pStyle w:val="ListParagraph"/>
        <w:widowControl/>
        <w:numPr>
          <w:ilvl w:val="0"/>
          <w:numId w:val="55"/>
        </w:numPr>
        <w:autoSpaceDE/>
        <w:autoSpaceDN/>
        <w:spacing w:after="160" w:line="259" w:lineRule="auto"/>
        <w:contextualSpacing/>
        <w:rPr>
          <w:rFonts w:asciiTheme="minorHAnsi" w:hAnsiTheme="minorHAnsi" w:cstheme="minorHAnsi"/>
        </w:rPr>
      </w:pPr>
      <w:r w:rsidRPr="0045111E">
        <w:rPr>
          <w:rFonts w:asciiTheme="minorHAnsi" w:hAnsiTheme="minorHAnsi" w:cstheme="minorHAnsi"/>
        </w:rPr>
        <w:t xml:space="preserve">The comprehensive exam cannot be taken in the same semester in which the </w:t>
      </w:r>
      <w:r w:rsidR="00D730DB" w:rsidRPr="0045111E">
        <w:rPr>
          <w:rFonts w:asciiTheme="minorHAnsi" w:hAnsiTheme="minorHAnsi" w:cstheme="minorHAnsi"/>
        </w:rPr>
        <w:t>M</w:t>
      </w:r>
      <w:r w:rsidRPr="0045111E">
        <w:rPr>
          <w:rFonts w:asciiTheme="minorHAnsi" w:hAnsiTheme="minorHAnsi" w:cstheme="minorHAnsi"/>
        </w:rPr>
        <w:t xml:space="preserve">aster’s thesis is defended.  </w:t>
      </w:r>
    </w:p>
    <w:p w14:paraId="16AD75AA" w14:textId="77777777" w:rsidR="00747467" w:rsidRPr="0045111E" w:rsidRDefault="00747467" w:rsidP="001A31D6">
      <w:pPr>
        <w:pStyle w:val="ListParagraph"/>
        <w:widowControl/>
        <w:numPr>
          <w:ilvl w:val="0"/>
          <w:numId w:val="55"/>
        </w:numPr>
        <w:autoSpaceDE/>
        <w:autoSpaceDN/>
        <w:spacing w:after="160" w:line="259" w:lineRule="auto"/>
        <w:contextualSpacing/>
        <w:rPr>
          <w:rFonts w:asciiTheme="minorHAnsi" w:hAnsiTheme="minorHAnsi" w:cstheme="minorHAnsi"/>
        </w:rPr>
      </w:pPr>
      <w:r w:rsidRPr="0045111E">
        <w:rPr>
          <w:rFonts w:asciiTheme="minorHAnsi" w:hAnsiTheme="minorHAnsi" w:cstheme="minorHAnsi"/>
        </w:rPr>
        <w:t xml:space="preserve">For those areas that require a written proposal for your comprehensive exam, the exam itself must be passed within one year of proposing. </w:t>
      </w:r>
    </w:p>
    <w:p w14:paraId="1787C3D1" w14:textId="77777777" w:rsidR="00747467" w:rsidRPr="0045111E" w:rsidRDefault="00747467" w:rsidP="001A31D6">
      <w:pPr>
        <w:pStyle w:val="ListParagraph"/>
        <w:widowControl/>
        <w:numPr>
          <w:ilvl w:val="0"/>
          <w:numId w:val="55"/>
        </w:numPr>
        <w:autoSpaceDE/>
        <w:autoSpaceDN/>
        <w:spacing w:after="160" w:line="259" w:lineRule="auto"/>
        <w:contextualSpacing/>
        <w:rPr>
          <w:rFonts w:asciiTheme="minorHAnsi" w:hAnsiTheme="minorHAnsi" w:cstheme="minorHAnsi"/>
        </w:rPr>
      </w:pPr>
      <w:r w:rsidRPr="0045111E">
        <w:rPr>
          <w:rFonts w:asciiTheme="minorHAnsi" w:hAnsiTheme="minorHAnsi" w:cstheme="minorHAnsi"/>
        </w:rPr>
        <w:t>All students must pass the comprehensive exam by May 15 at the end of their 4th year.</w:t>
      </w:r>
    </w:p>
    <w:p w14:paraId="34F9C67F" w14:textId="77777777" w:rsidR="00747467" w:rsidRPr="0045111E" w:rsidRDefault="00747467" w:rsidP="001A31D6">
      <w:pPr>
        <w:pStyle w:val="ListParagraph"/>
        <w:widowControl/>
        <w:numPr>
          <w:ilvl w:val="0"/>
          <w:numId w:val="55"/>
        </w:numPr>
        <w:autoSpaceDE/>
        <w:autoSpaceDN/>
        <w:spacing w:after="160" w:line="259" w:lineRule="auto"/>
        <w:contextualSpacing/>
        <w:rPr>
          <w:rFonts w:asciiTheme="minorHAnsi" w:hAnsiTheme="minorHAnsi" w:cstheme="minorHAnsi"/>
        </w:rPr>
      </w:pPr>
      <w:r w:rsidRPr="0045111E">
        <w:rPr>
          <w:rFonts w:asciiTheme="minorHAnsi" w:hAnsiTheme="minorHAnsi" w:cstheme="minorHAnsi"/>
        </w:rPr>
        <w:t xml:space="preserve">You cannot propose your dissertation until your comprehensive exams have been passed. </w:t>
      </w:r>
    </w:p>
    <w:p w14:paraId="6D40BD2B" w14:textId="040BC333" w:rsidR="00747467" w:rsidRPr="0045111E" w:rsidRDefault="00747467" w:rsidP="00747467">
      <w:pPr>
        <w:rPr>
          <w:rFonts w:asciiTheme="minorHAnsi" w:hAnsiTheme="minorHAnsi" w:cstheme="minorHAnsi"/>
        </w:rPr>
      </w:pPr>
      <w:r w:rsidRPr="0045111E">
        <w:rPr>
          <w:rFonts w:asciiTheme="minorHAnsi" w:hAnsiTheme="minorHAnsi" w:cstheme="minorHAnsi"/>
          <w:b/>
        </w:rPr>
        <w:t>General Note Concerning Full-time Status:</w:t>
      </w:r>
      <w:r w:rsidRPr="0045111E">
        <w:rPr>
          <w:rFonts w:asciiTheme="minorHAnsi" w:hAnsiTheme="minorHAnsi" w:cstheme="minorHAnsi"/>
        </w:rPr>
        <w:t xml:space="preserve">  Full-time status prior to completion of all degree requirements up to engaging in your dissertation research requires enrollment in 6 or more credit hours each semester. Full-time status for doctoral students</w:t>
      </w:r>
      <w:r w:rsidR="00D730DB" w:rsidRPr="0045111E">
        <w:rPr>
          <w:rFonts w:asciiTheme="minorHAnsi" w:hAnsiTheme="minorHAnsi" w:cstheme="minorHAnsi"/>
        </w:rPr>
        <w:t xml:space="preserve"> who have successfully completed all components of their comprehensive examination</w:t>
      </w:r>
      <w:r w:rsidR="00300269" w:rsidRPr="0045111E">
        <w:rPr>
          <w:rFonts w:asciiTheme="minorHAnsi" w:hAnsiTheme="minorHAnsi" w:cstheme="minorHAnsi"/>
        </w:rPr>
        <w:t xml:space="preserve"> </w:t>
      </w:r>
      <w:r w:rsidR="00D730DB" w:rsidRPr="0045111E">
        <w:rPr>
          <w:rFonts w:asciiTheme="minorHAnsi" w:hAnsiTheme="minorHAnsi" w:cstheme="minorHAnsi"/>
        </w:rPr>
        <w:t xml:space="preserve">and are actively engaged in dissertation research </w:t>
      </w:r>
      <w:r w:rsidRPr="0045111E">
        <w:rPr>
          <w:rFonts w:asciiTheme="minorHAnsi" w:hAnsiTheme="minorHAnsi" w:cstheme="minorHAnsi"/>
        </w:rPr>
        <w:t xml:space="preserve">is defined as </w:t>
      </w:r>
      <w:r w:rsidR="0081650E">
        <w:rPr>
          <w:rFonts w:asciiTheme="minorHAnsi" w:hAnsiTheme="minorHAnsi" w:cstheme="minorHAnsi"/>
        </w:rPr>
        <w:t xml:space="preserve">enrollment in </w:t>
      </w:r>
      <w:r w:rsidRPr="0045111E">
        <w:rPr>
          <w:rFonts w:asciiTheme="minorHAnsi" w:hAnsiTheme="minorHAnsi" w:cstheme="minorHAnsi"/>
        </w:rPr>
        <w:t>a minimum of 1 credit of PSY 999.</w:t>
      </w:r>
    </w:p>
    <w:p w14:paraId="40DC3DC2" w14:textId="77777777" w:rsidR="005D5FF7" w:rsidRPr="0045111E" w:rsidRDefault="005D5FF7" w:rsidP="00747467">
      <w:pPr>
        <w:rPr>
          <w:rFonts w:asciiTheme="minorHAnsi" w:hAnsiTheme="minorHAnsi" w:cstheme="minorHAnsi"/>
          <w:b/>
        </w:rPr>
      </w:pPr>
    </w:p>
    <w:p w14:paraId="67A5FBF3" w14:textId="77777777" w:rsidR="00747467" w:rsidRPr="0045111E" w:rsidRDefault="00747467" w:rsidP="00747467">
      <w:pPr>
        <w:rPr>
          <w:rFonts w:asciiTheme="minorHAnsi" w:hAnsiTheme="minorHAnsi" w:cstheme="minorHAnsi"/>
        </w:rPr>
      </w:pPr>
      <w:r w:rsidRPr="0045111E">
        <w:rPr>
          <w:rFonts w:asciiTheme="minorHAnsi" w:hAnsiTheme="minorHAnsi" w:cstheme="minorHAnsi"/>
          <w:b/>
        </w:rPr>
        <w:t xml:space="preserve">General Note Concerning Changes to Doctoral Committee:  </w:t>
      </w:r>
      <w:r w:rsidRPr="0045111E">
        <w:rPr>
          <w:rFonts w:asciiTheme="minorHAnsi" w:hAnsiTheme="minorHAnsi" w:cstheme="minorHAnsi"/>
        </w:rPr>
        <w:t xml:space="preserve">It is a University regulation that you cannot change committee members within 60 days before the date of the oral defense of the dissertation. </w:t>
      </w:r>
    </w:p>
    <w:p w14:paraId="5C3A20C7" w14:textId="77777777" w:rsidR="005D5FF7" w:rsidRPr="0045111E" w:rsidRDefault="005D5FF7" w:rsidP="00747467">
      <w:pPr>
        <w:rPr>
          <w:rFonts w:asciiTheme="minorHAnsi" w:hAnsiTheme="minorHAnsi" w:cstheme="minorHAnsi"/>
          <w:b/>
          <w:color w:val="000000" w:themeColor="text1"/>
        </w:rPr>
      </w:pPr>
    </w:p>
    <w:p w14:paraId="65BF97AE" w14:textId="59CAACFC" w:rsidR="00747467" w:rsidRPr="0045111E" w:rsidRDefault="00747467" w:rsidP="00747467">
      <w:pPr>
        <w:rPr>
          <w:rFonts w:asciiTheme="minorHAnsi" w:hAnsiTheme="minorHAnsi" w:cstheme="minorHAnsi"/>
        </w:rPr>
      </w:pPr>
      <w:r w:rsidRPr="0045111E">
        <w:rPr>
          <w:rFonts w:asciiTheme="minorHAnsi" w:hAnsiTheme="minorHAnsi" w:cstheme="minorHAnsi"/>
          <w:b/>
          <w:color w:val="000000" w:themeColor="text1"/>
        </w:rPr>
        <w:t xml:space="preserve">University Deadline for completing the </w:t>
      </w:r>
      <w:r w:rsidR="005D5FF7" w:rsidRPr="0045111E">
        <w:rPr>
          <w:rFonts w:asciiTheme="minorHAnsi" w:hAnsiTheme="minorHAnsi" w:cstheme="minorHAnsi"/>
          <w:b/>
          <w:color w:val="000000" w:themeColor="text1"/>
        </w:rPr>
        <w:t>PhD</w:t>
      </w:r>
      <w:r w:rsidRPr="0045111E">
        <w:rPr>
          <w:rFonts w:asciiTheme="minorHAnsi" w:hAnsiTheme="minorHAnsi" w:cstheme="minorHAnsi"/>
          <w:b/>
          <w:color w:val="000000" w:themeColor="text1"/>
        </w:rPr>
        <w:t xml:space="preserve">: </w:t>
      </w:r>
      <w:r w:rsidRPr="0045111E">
        <w:rPr>
          <w:rFonts w:asciiTheme="minorHAnsi" w:hAnsiTheme="minorHAnsi" w:cstheme="minorHAnsi"/>
          <w:color w:val="000000" w:themeColor="text1"/>
        </w:rPr>
        <w:t>The Official University time limit</w:t>
      </w:r>
      <w:r w:rsidR="00264C7F" w:rsidRPr="0045111E">
        <w:rPr>
          <w:rFonts w:asciiTheme="minorHAnsi" w:hAnsiTheme="minorHAnsi" w:cstheme="minorHAnsi"/>
          <w:color w:val="000000" w:themeColor="text1"/>
        </w:rPr>
        <w:t xml:space="preserve"> is </w:t>
      </w:r>
      <w:r w:rsidRPr="0045111E">
        <w:rPr>
          <w:rFonts w:asciiTheme="minorHAnsi" w:hAnsiTheme="minorHAnsi" w:cstheme="minorHAnsi"/>
          <w:color w:val="000000" w:themeColor="text1"/>
        </w:rPr>
        <w:t xml:space="preserve">that all requirements for the </w:t>
      </w:r>
      <w:r w:rsidR="005D5FF7" w:rsidRPr="0045111E">
        <w:rPr>
          <w:rFonts w:asciiTheme="minorHAnsi" w:hAnsiTheme="minorHAnsi" w:cstheme="minorHAnsi"/>
          <w:color w:val="000000" w:themeColor="text1"/>
        </w:rPr>
        <w:t>PhD</w:t>
      </w:r>
      <w:r w:rsidRPr="0045111E">
        <w:rPr>
          <w:rFonts w:asciiTheme="minorHAnsi" w:hAnsiTheme="minorHAnsi" w:cstheme="minorHAnsi"/>
          <w:color w:val="000000" w:themeColor="text1"/>
        </w:rPr>
        <w:t xml:space="preserve"> degree must be completed </w:t>
      </w:r>
      <w:r w:rsidRPr="0045111E">
        <w:rPr>
          <w:rFonts w:asciiTheme="minorHAnsi" w:hAnsiTheme="minorHAnsi" w:cstheme="minorHAnsi"/>
          <w:i/>
          <w:color w:val="000000" w:themeColor="text1"/>
        </w:rPr>
        <w:t>within 8 years of taking the first course on your Doctoral Plan of Study</w:t>
      </w:r>
      <w:r w:rsidRPr="0045111E">
        <w:rPr>
          <w:rFonts w:asciiTheme="minorHAnsi" w:hAnsiTheme="minorHAnsi" w:cstheme="minorHAnsi"/>
          <w:color w:val="000000" w:themeColor="text1"/>
        </w:rPr>
        <w:t>.</w:t>
      </w:r>
    </w:p>
    <w:p w14:paraId="26541888" w14:textId="0806572A" w:rsidR="00BD413A" w:rsidRPr="0045111E" w:rsidRDefault="00BD413A">
      <w:pPr>
        <w:rPr>
          <w:rFonts w:asciiTheme="minorHAnsi" w:hAnsiTheme="minorHAnsi" w:cstheme="minorHAnsi"/>
          <w:b/>
          <w:bCs/>
          <w:color w:val="000000" w:themeColor="text1"/>
        </w:rPr>
      </w:pPr>
      <w:r w:rsidRPr="0045111E">
        <w:rPr>
          <w:rFonts w:asciiTheme="minorHAnsi" w:hAnsiTheme="minorHAnsi" w:cstheme="minorHAnsi"/>
          <w:color w:val="000000" w:themeColor="text1"/>
        </w:rPr>
        <w:br w:type="page"/>
      </w:r>
    </w:p>
    <w:p w14:paraId="30A278B3" w14:textId="77D37E0E" w:rsidR="00212B94" w:rsidRPr="00734FBB" w:rsidRDefault="007260A9" w:rsidP="001A31D6">
      <w:pPr>
        <w:pStyle w:val="Heading1"/>
        <w:numPr>
          <w:ilvl w:val="0"/>
          <w:numId w:val="65"/>
        </w:numPr>
        <w:contextualSpacing/>
        <w:rPr>
          <w:rFonts w:asciiTheme="minorHAnsi" w:hAnsiTheme="minorHAnsi" w:cstheme="minorHAnsi"/>
          <w:caps/>
          <w:color w:val="000000" w:themeColor="text1"/>
          <w:sz w:val="22"/>
          <w:szCs w:val="22"/>
        </w:rPr>
      </w:pPr>
      <w:r w:rsidRPr="00734FBB">
        <w:rPr>
          <w:rFonts w:asciiTheme="minorHAnsi" w:hAnsiTheme="minorHAnsi" w:cstheme="minorHAnsi"/>
          <w:caps/>
          <w:color w:val="000000" w:themeColor="text1"/>
          <w:sz w:val="22"/>
          <w:szCs w:val="22"/>
        </w:rPr>
        <w:lastRenderedPageBreak/>
        <w:t>introduction</w:t>
      </w:r>
      <w:bookmarkEnd w:id="4"/>
      <w:r w:rsidR="00212B94" w:rsidRPr="00734FBB">
        <w:rPr>
          <w:rFonts w:asciiTheme="minorHAnsi" w:hAnsiTheme="minorHAnsi" w:cstheme="minorHAnsi"/>
          <w:caps/>
          <w:color w:val="000000" w:themeColor="text1"/>
          <w:sz w:val="22"/>
          <w:szCs w:val="22"/>
        </w:rPr>
        <w:tab/>
      </w:r>
    </w:p>
    <w:p w14:paraId="63FD3056" w14:textId="21D00D1C" w:rsidR="00212B94" w:rsidRPr="0045111E" w:rsidRDefault="00212B94" w:rsidP="004E525E">
      <w:pPr>
        <w:pStyle w:val="BodyText"/>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Welcome to the Graduate Program in Psychology at Michigan State University! This document is an important source of information that will answer many of your questions about your graduate education at MSU</w:t>
      </w:r>
      <w:r w:rsidR="00464665" w:rsidRPr="0045111E">
        <w:rPr>
          <w:rFonts w:asciiTheme="minorHAnsi" w:hAnsiTheme="minorHAnsi" w:cstheme="minorHAnsi"/>
          <w:color w:val="000000" w:themeColor="text1"/>
          <w:sz w:val="22"/>
          <w:szCs w:val="22"/>
        </w:rPr>
        <w:t xml:space="preserve"> including degree requirements</w:t>
      </w:r>
      <w:r w:rsidRPr="0045111E">
        <w:rPr>
          <w:rFonts w:asciiTheme="minorHAnsi" w:hAnsiTheme="minorHAnsi" w:cstheme="minorHAnsi"/>
          <w:color w:val="000000" w:themeColor="text1"/>
          <w:sz w:val="22"/>
          <w:szCs w:val="22"/>
        </w:rPr>
        <w:t xml:space="preserve">. It is intended to serve Psychology graduate students and faculty as a guide to the basic policies and procedures related to graduate education so that </w:t>
      </w:r>
      <w:r w:rsidR="00264C7F" w:rsidRPr="0045111E">
        <w:rPr>
          <w:rFonts w:asciiTheme="minorHAnsi" w:hAnsiTheme="minorHAnsi" w:cstheme="minorHAnsi"/>
          <w:color w:val="000000" w:themeColor="text1"/>
          <w:sz w:val="22"/>
          <w:szCs w:val="22"/>
        </w:rPr>
        <w:t>you</w:t>
      </w:r>
      <w:r w:rsidRPr="0045111E">
        <w:rPr>
          <w:rFonts w:asciiTheme="minorHAnsi" w:hAnsiTheme="minorHAnsi" w:cstheme="minorHAnsi"/>
          <w:color w:val="000000" w:themeColor="text1"/>
          <w:sz w:val="22"/>
          <w:szCs w:val="22"/>
        </w:rPr>
        <w:t xml:space="preserve"> will have a working knowledge of </w:t>
      </w:r>
      <w:r w:rsidR="00264C7F" w:rsidRPr="0045111E">
        <w:rPr>
          <w:rFonts w:asciiTheme="minorHAnsi" w:hAnsiTheme="minorHAnsi" w:cstheme="minorHAnsi"/>
          <w:color w:val="000000" w:themeColor="text1"/>
          <w:sz w:val="22"/>
          <w:szCs w:val="22"/>
        </w:rPr>
        <w:t>your</w:t>
      </w:r>
      <w:r w:rsidRPr="0045111E">
        <w:rPr>
          <w:rFonts w:asciiTheme="minorHAnsi" w:hAnsiTheme="minorHAnsi" w:cstheme="minorHAnsi"/>
          <w:color w:val="000000" w:themeColor="text1"/>
          <w:sz w:val="22"/>
          <w:szCs w:val="22"/>
        </w:rPr>
        <w:t xml:space="preserve"> opportunities, obligations, and responsibilities.</w:t>
      </w:r>
    </w:p>
    <w:p w14:paraId="03342DC2" w14:textId="77777777" w:rsidR="00212B94" w:rsidRPr="0045111E" w:rsidRDefault="00212B94" w:rsidP="004E525E">
      <w:pPr>
        <w:pStyle w:val="BodyText"/>
        <w:contextualSpacing/>
        <w:jc w:val="left"/>
        <w:rPr>
          <w:rFonts w:asciiTheme="minorHAnsi" w:hAnsiTheme="minorHAnsi" w:cstheme="minorHAnsi"/>
          <w:color w:val="000000" w:themeColor="text1"/>
          <w:sz w:val="22"/>
          <w:szCs w:val="22"/>
        </w:rPr>
      </w:pPr>
    </w:p>
    <w:p w14:paraId="03CC2F24" w14:textId="6BD6B4CA"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graduate program in the Department of Psychology at MSU offers </w:t>
      </w:r>
      <w:r w:rsidR="0072420D" w:rsidRPr="0045111E">
        <w:rPr>
          <w:rFonts w:asciiTheme="minorHAnsi" w:hAnsiTheme="minorHAnsi" w:cstheme="minorHAnsi"/>
          <w:color w:val="000000" w:themeColor="text1"/>
          <w:sz w:val="22"/>
          <w:szCs w:val="22"/>
        </w:rPr>
        <w:t>MA</w:t>
      </w:r>
      <w:r w:rsidRPr="0045111E">
        <w:rPr>
          <w:rFonts w:asciiTheme="minorHAnsi" w:hAnsiTheme="minorHAnsi" w:cstheme="minorHAnsi"/>
          <w:color w:val="000000" w:themeColor="text1"/>
          <w:sz w:val="22"/>
          <w:szCs w:val="22"/>
        </w:rPr>
        <w:t xml:space="preserve"> and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degrees in Psychology. The </w:t>
      </w:r>
      <w:r w:rsidR="0072420D" w:rsidRPr="0045111E">
        <w:rPr>
          <w:rFonts w:asciiTheme="minorHAnsi" w:hAnsiTheme="minorHAnsi" w:cstheme="minorHAnsi"/>
          <w:color w:val="000000" w:themeColor="text1"/>
          <w:sz w:val="22"/>
          <w:szCs w:val="22"/>
        </w:rPr>
        <w:t>MA</w:t>
      </w:r>
      <w:r w:rsidRPr="0045111E">
        <w:rPr>
          <w:rFonts w:asciiTheme="minorHAnsi" w:hAnsiTheme="minorHAnsi" w:cstheme="minorHAnsi"/>
          <w:color w:val="000000" w:themeColor="text1"/>
          <w:sz w:val="22"/>
          <w:szCs w:val="22"/>
        </w:rPr>
        <w:t xml:space="preserve"> degree in Psychology is a ‘Plan A’ or thesis degree and involves independent research</w:t>
      </w:r>
      <w:r w:rsidRPr="0045111E">
        <w:rPr>
          <w:rStyle w:val="FootnoteReference"/>
          <w:rFonts w:asciiTheme="minorHAnsi" w:hAnsiTheme="minorHAnsi" w:cstheme="minorHAnsi"/>
          <w:color w:val="000000" w:themeColor="text1"/>
          <w:sz w:val="22"/>
          <w:szCs w:val="22"/>
        </w:rPr>
        <w:footnoteReference w:id="2"/>
      </w:r>
      <w:r w:rsidRPr="0045111E">
        <w:rPr>
          <w:rFonts w:asciiTheme="minorHAnsi" w:hAnsiTheme="minorHAnsi" w:cstheme="minorHAnsi"/>
          <w:color w:val="000000" w:themeColor="text1"/>
          <w:sz w:val="22"/>
          <w:szCs w:val="22"/>
        </w:rPr>
        <w:t xml:space="preserve">.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degree is a research-intensive doctorate that, depending on your focus, can prepare you for a career in either academic or applied settings. The “</w:t>
      </w:r>
      <w:r w:rsidRPr="0045111E">
        <w:rPr>
          <w:rFonts w:asciiTheme="minorHAnsi" w:hAnsiTheme="minorHAnsi" w:cstheme="minorHAnsi"/>
          <w:bCs/>
          <w:color w:val="000000" w:themeColor="text1"/>
          <w:sz w:val="22"/>
          <w:szCs w:val="22"/>
        </w:rPr>
        <w:t>Graduate Program</w:t>
      </w:r>
      <w:r w:rsidRPr="0045111E">
        <w:rPr>
          <w:rFonts w:asciiTheme="minorHAnsi" w:hAnsiTheme="minorHAnsi" w:cstheme="minorHAnsi"/>
          <w:color w:val="000000" w:themeColor="text1"/>
          <w:sz w:val="22"/>
          <w:szCs w:val="22"/>
        </w:rPr>
        <w:t xml:space="preserve">” for which this handbook applies encompasses both. Therefore, in this handbook, we refer to the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portion of the Graduate Program as the “</w:t>
      </w:r>
      <w:r w:rsidR="0072420D" w:rsidRPr="0045111E">
        <w:rPr>
          <w:rFonts w:asciiTheme="minorHAnsi" w:hAnsiTheme="minorHAnsi" w:cstheme="minorHAnsi"/>
          <w:bCs/>
          <w:color w:val="000000" w:themeColor="text1"/>
          <w:sz w:val="22"/>
          <w:szCs w:val="22"/>
        </w:rPr>
        <w:t>Master’s</w:t>
      </w:r>
      <w:r w:rsidRPr="0045111E">
        <w:rPr>
          <w:rFonts w:asciiTheme="minorHAnsi" w:hAnsiTheme="minorHAnsi" w:cstheme="minorHAnsi"/>
          <w:bCs/>
          <w:color w:val="000000" w:themeColor="text1"/>
          <w:sz w:val="22"/>
          <w:szCs w:val="22"/>
        </w:rPr>
        <w:t xml:space="preserve"> Program</w:t>
      </w:r>
      <w:r w:rsidRPr="0045111E">
        <w:rPr>
          <w:rFonts w:asciiTheme="minorHAnsi" w:hAnsiTheme="minorHAnsi" w:cstheme="minorHAnsi"/>
          <w:color w:val="000000" w:themeColor="text1"/>
          <w:sz w:val="22"/>
          <w:szCs w:val="22"/>
        </w:rPr>
        <w:t>,” and the post-</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portion as the “</w:t>
      </w:r>
      <w:r w:rsidR="0021399F" w:rsidRPr="0045111E">
        <w:rPr>
          <w:rFonts w:asciiTheme="minorHAnsi" w:hAnsiTheme="minorHAnsi" w:cstheme="minorHAnsi"/>
          <w:bCs/>
          <w:color w:val="000000" w:themeColor="text1"/>
          <w:sz w:val="22"/>
          <w:szCs w:val="22"/>
        </w:rPr>
        <w:t>Doctoral</w:t>
      </w:r>
      <w:r w:rsidRPr="0045111E">
        <w:rPr>
          <w:rFonts w:asciiTheme="minorHAnsi" w:hAnsiTheme="minorHAnsi" w:cstheme="minorHAnsi"/>
          <w:bCs/>
          <w:color w:val="000000" w:themeColor="text1"/>
          <w:sz w:val="22"/>
          <w:szCs w:val="22"/>
        </w:rPr>
        <w:t xml:space="preserve"> Program</w:t>
      </w:r>
      <w:r w:rsidRPr="0045111E">
        <w:rPr>
          <w:rFonts w:asciiTheme="minorHAnsi" w:hAnsiTheme="minorHAnsi" w:cstheme="minorHAnsi"/>
          <w:color w:val="000000" w:themeColor="text1"/>
          <w:sz w:val="22"/>
          <w:szCs w:val="22"/>
        </w:rPr>
        <w:t>.”</w:t>
      </w:r>
    </w:p>
    <w:p w14:paraId="4B392C61" w14:textId="77777777" w:rsidR="00212B94" w:rsidRPr="0045111E" w:rsidRDefault="00212B94" w:rsidP="004E525E">
      <w:pPr>
        <w:pStyle w:val="BodyText"/>
        <w:contextualSpacing/>
        <w:jc w:val="left"/>
        <w:rPr>
          <w:rFonts w:asciiTheme="minorHAnsi" w:hAnsiTheme="minorHAnsi" w:cstheme="minorHAnsi"/>
          <w:color w:val="000000" w:themeColor="text1"/>
          <w:sz w:val="22"/>
          <w:szCs w:val="22"/>
        </w:rPr>
      </w:pPr>
    </w:p>
    <w:p w14:paraId="6B686DD4" w14:textId="4BF50E8B" w:rsidR="00212B94" w:rsidRPr="0045111E" w:rsidRDefault="00212B94" w:rsidP="004E525E">
      <w:pPr>
        <w:pStyle w:val="BodyText"/>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Graduate students in our department typically affiliate with one of six academic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s that span the field of Psychology.   These include:</w:t>
      </w:r>
    </w:p>
    <w:p w14:paraId="204A3E73" w14:textId="77777777" w:rsidR="00212B94" w:rsidRPr="0045111E" w:rsidRDefault="00212B94" w:rsidP="001A31D6">
      <w:pPr>
        <w:pStyle w:val="ListParagraph"/>
        <w:numPr>
          <w:ilvl w:val="0"/>
          <w:numId w:val="6"/>
        </w:numPr>
        <w:tabs>
          <w:tab w:val="left" w:pos="993"/>
        </w:tabs>
        <w:spacing w:before="8"/>
        <w:ind w:left="1440" w:hanging="72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Behavioral Neuroscience (BNS)</w:t>
      </w:r>
    </w:p>
    <w:p w14:paraId="5B4A92EC" w14:textId="77777777" w:rsidR="00212B94" w:rsidRPr="0045111E" w:rsidRDefault="00212B94" w:rsidP="001A31D6">
      <w:pPr>
        <w:pStyle w:val="ListParagraph"/>
        <w:numPr>
          <w:ilvl w:val="0"/>
          <w:numId w:val="6"/>
        </w:numPr>
        <w:tabs>
          <w:tab w:val="left" w:pos="993"/>
        </w:tabs>
        <w:spacing w:before="8"/>
        <w:ind w:left="1440" w:hanging="72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Clinical Science (CS)</w:t>
      </w:r>
    </w:p>
    <w:p w14:paraId="56F35D12" w14:textId="77777777" w:rsidR="00212B94" w:rsidRPr="0045111E" w:rsidRDefault="00212B94" w:rsidP="001A31D6">
      <w:pPr>
        <w:pStyle w:val="ListParagraph"/>
        <w:numPr>
          <w:ilvl w:val="0"/>
          <w:numId w:val="6"/>
        </w:numPr>
        <w:tabs>
          <w:tab w:val="left" w:pos="993"/>
        </w:tabs>
        <w:spacing w:before="8"/>
        <w:ind w:left="1440" w:hanging="72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Cognition and Cognitive Neuroscience (CCN)</w:t>
      </w:r>
    </w:p>
    <w:p w14:paraId="5146669C" w14:textId="77777777" w:rsidR="00212B94" w:rsidRPr="0045111E" w:rsidRDefault="00212B94" w:rsidP="001A31D6">
      <w:pPr>
        <w:pStyle w:val="ListParagraph"/>
        <w:numPr>
          <w:ilvl w:val="0"/>
          <w:numId w:val="6"/>
        </w:numPr>
        <w:tabs>
          <w:tab w:val="left" w:pos="993"/>
        </w:tabs>
        <w:spacing w:before="8"/>
        <w:ind w:left="1440" w:hanging="72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Ecological/Community Psychology (ECO)</w:t>
      </w:r>
    </w:p>
    <w:p w14:paraId="14DB5E2B" w14:textId="77777777" w:rsidR="00212B94" w:rsidRPr="0045111E" w:rsidRDefault="00212B94" w:rsidP="001A31D6">
      <w:pPr>
        <w:pStyle w:val="ListParagraph"/>
        <w:numPr>
          <w:ilvl w:val="0"/>
          <w:numId w:val="6"/>
        </w:numPr>
        <w:tabs>
          <w:tab w:val="left" w:pos="993"/>
        </w:tabs>
        <w:spacing w:before="8"/>
        <w:ind w:left="1440" w:hanging="72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Organizational Psychology (ORG)</w:t>
      </w:r>
    </w:p>
    <w:p w14:paraId="3EB855E3" w14:textId="77777777" w:rsidR="00212B94" w:rsidRPr="0045111E" w:rsidRDefault="00212B94" w:rsidP="001A31D6">
      <w:pPr>
        <w:pStyle w:val="ListParagraph"/>
        <w:numPr>
          <w:ilvl w:val="0"/>
          <w:numId w:val="6"/>
        </w:numPr>
        <w:tabs>
          <w:tab w:val="left" w:pos="993"/>
        </w:tabs>
        <w:spacing w:before="8"/>
        <w:ind w:left="1440" w:hanging="72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Social/Personality Psychology (S/P)</w:t>
      </w:r>
    </w:p>
    <w:p w14:paraId="40C3BD22" w14:textId="7490CC71"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You will have a primary home within one of these </w:t>
      </w:r>
      <w:r w:rsidR="00BA36CB" w:rsidRPr="0045111E">
        <w:rPr>
          <w:rFonts w:asciiTheme="minorHAnsi" w:hAnsiTheme="minorHAnsi" w:cstheme="minorHAnsi"/>
          <w:color w:val="000000" w:themeColor="text1"/>
          <w:sz w:val="22"/>
          <w:szCs w:val="22"/>
        </w:rPr>
        <w:t>A</w:t>
      </w:r>
      <w:r w:rsidRPr="0045111E">
        <w:rPr>
          <w:rFonts w:asciiTheme="minorHAnsi" w:hAnsiTheme="minorHAnsi" w:cstheme="minorHAnsi"/>
          <w:color w:val="000000" w:themeColor="text1"/>
          <w:sz w:val="22"/>
          <w:szCs w:val="22"/>
        </w:rPr>
        <w:t xml:space="preserve">reas, but it is important to note that you are first and foremost a graduate student within the Department of Psychology.  Although the work you do to attain your </w:t>
      </w:r>
      <w:r w:rsidR="0072420D" w:rsidRPr="0045111E">
        <w:rPr>
          <w:rFonts w:asciiTheme="minorHAnsi" w:hAnsiTheme="minorHAnsi" w:cstheme="minorHAnsi"/>
          <w:color w:val="000000" w:themeColor="text1"/>
          <w:sz w:val="22"/>
          <w:szCs w:val="22"/>
        </w:rPr>
        <w:t>MA</w:t>
      </w:r>
      <w:r w:rsidRPr="0045111E">
        <w:rPr>
          <w:rFonts w:asciiTheme="minorHAnsi" w:hAnsiTheme="minorHAnsi" w:cstheme="minorHAnsi"/>
          <w:color w:val="000000" w:themeColor="text1"/>
          <w:sz w:val="22"/>
          <w:szCs w:val="22"/>
        </w:rPr>
        <w:t xml:space="preserve"> and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degrees will focus on one of these sub-disciplines, the degrees themselves are degrees in Psychology</w:t>
      </w:r>
      <w:r w:rsidR="00464665" w:rsidRPr="0045111E">
        <w:rPr>
          <w:rFonts w:asciiTheme="minorHAnsi" w:hAnsiTheme="minorHAnsi" w:cstheme="minorHAnsi"/>
          <w:color w:val="000000" w:themeColor="text1"/>
          <w:sz w:val="22"/>
          <w:szCs w:val="22"/>
        </w:rPr>
        <w:t xml:space="preserve"> ultimately conferred by Michigan State University.</w:t>
      </w:r>
      <w:r w:rsidRPr="0045111E">
        <w:rPr>
          <w:rFonts w:asciiTheme="minorHAnsi" w:hAnsiTheme="minorHAnsi" w:cstheme="minorHAnsi"/>
          <w:color w:val="000000" w:themeColor="text1"/>
          <w:sz w:val="22"/>
          <w:szCs w:val="22"/>
        </w:rPr>
        <w:t xml:space="preserve">  </w:t>
      </w:r>
    </w:p>
    <w:p w14:paraId="303B88C2" w14:textId="77777777"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p>
    <w:p w14:paraId="76FA5849" w14:textId="4593A996" w:rsidR="00212B94" w:rsidRPr="0045111E" w:rsidRDefault="00212B94" w:rsidP="004E525E">
      <w:pPr>
        <w:pStyle w:val="BodyText"/>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graduate program is individualized to allow you, working with your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to shape a program of study that is broad in scope yet consistent with your specific interests. The expectation for our program is that all </w:t>
      </w:r>
      <w:r w:rsidR="0072420D" w:rsidRPr="0045111E">
        <w:rPr>
          <w:rFonts w:asciiTheme="minorHAnsi" w:hAnsiTheme="minorHAnsi" w:cstheme="minorHAnsi"/>
          <w:color w:val="000000" w:themeColor="text1"/>
          <w:sz w:val="22"/>
          <w:szCs w:val="22"/>
        </w:rPr>
        <w:t>MA</w:t>
      </w:r>
      <w:r w:rsidRPr="0045111E">
        <w:rPr>
          <w:rFonts w:asciiTheme="minorHAnsi" w:hAnsiTheme="minorHAnsi" w:cstheme="minorHAnsi"/>
          <w:color w:val="000000" w:themeColor="text1"/>
          <w:sz w:val="22"/>
          <w:szCs w:val="22"/>
        </w:rPr>
        <w:t xml:space="preserve"> and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requirements can be completed in a 5-year period.  The one exception is the </w:t>
      </w:r>
      <w:r w:rsidR="006612A7" w:rsidRPr="0045111E">
        <w:rPr>
          <w:rFonts w:asciiTheme="minorHAnsi" w:hAnsiTheme="minorHAnsi" w:cstheme="minorHAnsi"/>
          <w:color w:val="000000" w:themeColor="text1"/>
          <w:sz w:val="22"/>
          <w:szCs w:val="22"/>
        </w:rPr>
        <w:t>C</w:t>
      </w:r>
      <w:r w:rsidRPr="0045111E">
        <w:rPr>
          <w:rFonts w:asciiTheme="minorHAnsi" w:hAnsiTheme="minorHAnsi" w:cstheme="minorHAnsi"/>
          <w:color w:val="000000" w:themeColor="text1"/>
          <w:sz w:val="22"/>
          <w:szCs w:val="22"/>
        </w:rPr>
        <w:t xml:space="preserve">linical </w:t>
      </w:r>
      <w:r w:rsidR="006612A7" w:rsidRPr="0045111E">
        <w:rPr>
          <w:rFonts w:asciiTheme="minorHAnsi" w:hAnsiTheme="minorHAnsi" w:cstheme="minorHAnsi"/>
          <w:color w:val="000000" w:themeColor="text1"/>
          <w:sz w:val="22"/>
          <w:szCs w:val="22"/>
        </w:rPr>
        <w:t>S</w:t>
      </w:r>
      <w:r w:rsidRPr="0045111E">
        <w:rPr>
          <w:rFonts w:asciiTheme="minorHAnsi" w:hAnsiTheme="minorHAnsi" w:cstheme="minorHAnsi"/>
          <w:color w:val="000000" w:themeColor="text1"/>
          <w:sz w:val="22"/>
          <w:szCs w:val="22"/>
        </w:rPr>
        <w:t xml:space="preserve">cience </w:t>
      </w:r>
      <w:r w:rsidR="00BA36CB"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 for which students are required to complete a year-long internship after their 5</w:t>
      </w:r>
      <w:r w:rsidRPr="0045111E">
        <w:rPr>
          <w:rFonts w:asciiTheme="minorHAnsi" w:hAnsiTheme="minorHAnsi" w:cstheme="minorHAnsi"/>
          <w:color w:val="000000" w:themeColor="text1"/>
          <w:sz w:val="22"/>
          <w:szCs w:val="22"/>
          <w:vertAlign w:val="superscript"/>
        </w:rPr>
        <w:t>th</w:t>
      </w:r>
      <w:r w:rsidRPr="0045111E">
        <w:rPr>
          <w:rFonts w:asciiTheme="minorHAnsi" w:hAnsiTheme="minorHAnsi" w:cstheme="minorHAnsi"/>
          <w:color w:val="000000" w:themeColor="text1"/>
          <w:sz w:val="22"/>
          <w:szCs w:val="22"/>
        </w:rPr>
        <w:t xml:space="preserve"> year at MSU. </w:t>
      </w:r>
    </w:p>
    <w:p w14:paraId="7D19D23D" w14:textId="77777777"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r w:rsidRPr="0045111E" w:rsidDel="00A25EEE">
        <w:rPr>
          <w:rFonts w:asciiTheme="minorHAnsi" w:hAnsiTheme="minorHAnsi" w:cstheme="minorHAnsi"/>
          <w:color w:val="000000" w:themeColor="text1"/>
          <w:sz w:val="22"/>
          <w:szCs w:val="22"/>
        </w:rPr>
        <w:t xml:space="preserve"> </w:t>
      </w:r>
    </w:p>
    <w:p w14:paraId="62A379C0" w14:textId="4CE4D1AC"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Throughout this handbook we discuss departmental policies, requirements, and guidelines.   If, after reviewing this handbook, you have any concerns or questions, please contact us at the addresses on the front cover or visit our website</w:t>
      </w:r>
      <w:r w:rsidR="00264C7F" w:rsidRPr="0045111E">
        <w:rPr>
          <w:rFonts w:asciiTheme="minorHAnsi" w:hAnsiTheme="minorHAnsi" w:cstheme="minorHAnsi"/>
          <w:color w:val="000000" w:themeColor="text1"/>
          <w:sz w:val="22"/>
          <w:szCs w:val="22"/>
        </w:rPr>
        <w:t>:</w:t>
      </w:r>
      <w:r w:rsidR="00A3608C" w:rsidRPr="0045111E">
        <w:rPr>
          <w:rFonts w:asciiTheme="minorHAnsi" w:hAnsiTheme="minorHAnsi" w:cstheme="minorHAnsi"/>
          <w:color w:val="000000" w:themeColor="text1"/>
          <w:sz w:val="22"/>
          <w:szCs w:val="22"/>
        </w:rPr>
        <w:t xml:space="preserve"> </w:t>
      </w:r>
      <w:hyperlink r:id="rId19" w:history="1">
        <w:r w:rsidR="00A3608C" w:rsidRPr="0045111E">
          <w:rPr>
            <w:rStyle w:val="Hyperlink"/>
            <w:rFonts w:asciiTheme="minorHAnsi" w:hAnsiTheme="minorHAnsi" w:cstheme="minorHAnsi"/>
            <w:sz w:val="22"/>
            <w:szCs w:val="22"/>
          </w:rPr>
          <w:t>Psychology Department</w:t>
        </w:r>
      </w:hyperlink>
      <w:r w:rsidR="00264C7F" w:rsidRPr="0045111E">
        <w:rPr>
          <w:rFonts w:asciiTheme="minorHAnsi" w:hAnsiTheme="minorHAnsi" w:cstheme="minorHAnsi"/>
          <w:color w:val="000000" w:themeColor="text1"/>
          <w:sz w:val="22"/>
          <w:szCs w:val="22"/>
        </w:rPr>
        <w:t xml:space="preserve">.  On the website </w:t>
      </w:r>
      <w:r w:rsidRPr="0045111E">
        <w:rPr>
          <w:rFonts w:asciiTheme="minorHAnsi" w:hAnsiTheme="minorHAnsi" w:cstheme="minorHAnsi"/>
          <w:color w:val="000000" w:themeColor="text1"/>
          <w:sz w:val="22"/>
          <w:szCs w:val="22"/>
        </w:rPr>
        <w:t xml:space="preserve">you can also view our departmental vision statement, descriptions of our faculty and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s, </w:t>
      </w:r>
      <w:r w:rsidRPr="0045111E">
        <w:rPr>
          <w:rFonts w:asciiTheme="minorHAnsi" w:hAnsiTheme="minorHAnsi" w:cstheme="minorHAnsi"/>
          <w:color w:val="000000" w:themeColor="text1"/>
          <w:sz w:val="22"/>
          <w:szCs w:val="22"/>
        </w:rPr>
        <w:lastRenderedPageBreak/>
        <w:t>course descriptions and curriculum, and facilities.</w:t>
      </w:r>
    </w:p>
    <w:p w14:paraId="3482A3E0" w14:textId="77777777"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p>
    <w:p w14:paraId="27D41421" w14:textId="090461AC"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It is especially important for you to become familiar with the </w:t>
      </w:r>
      <w:hyperlink r:id="rId20" w:history="1">
        <w:r w:rsidRPr="0045111E">
          <w:rPr>
            <w:rStyle w:val="Hyperlink"/>
            <w:rFonts w:asciiTheme="minorHAnsi" w:hAnsiTheme="minorHAnsi" w:cstheme="minorHAnsi"/>
            <w:sz w:val="22"/>
            <w:szCs w:val="22"/>
          </w:rPr>
          <w:t>online resources for psychology graduate students</w:t>
        </w:r>
      </w:hyperlink>
      <w:r w:rsidRPr="0045111E">
        <w:rPr>
          <w:rFonts w:asciiTheme="minorHAnsi" w:hAnsiTheme="minorHAnsi" w:cstheme="minorHAnsi"/>
          <w:color w:val="000000" w:themeColor="text1"/>
          <w:sz w:val="22"/>
          <w:szCs w:val="22"/>
        </w:rPr>
        <w:t xml:space="preserve">.  This site contains information about degree requirements, links to forms that you will complete during the course of your graduate training, information for graduate students that is specific to the different content </w:t>
      </w:r>
      <w:r w:rsidR="00BA36CB"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s, graduate student resources (e.g., FAQ, funding opportunities), and graduate student codes of conduct.</w:t>
      </w:r>
    </w:p>
    <w:p w14:paraId="0E1503EB" w14:textId="77777777"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p>
    <w:p w14:paraId="5743FE40" w14:textId="51D79CAF" w:rsidR="00212B94" w:rsidRPr="0045111E" w:rsidRDefault="00212B94" w:rsidP="004E525E">
      <w:pPr>
        <w:ind w:left="360"/>
        <w:contextualSpacing/>
        <w:rPr>
          <w:rFonts w:asciiTheme="minorHAnsi" w:hAnsiTheme="minorHAnsi" w:cstheme="minorHAnsi"/>
          <w:b/>
          <w:bCs/>
          <w:color w:val="000000" w:themeColor="text1"/>
        </w:rPr>
      </w:pPr>
      <w:r w:rsidRPr="0045111E">
        <w:rPr>
          <w:rFonts w:asciiTheme="minorHAnsi" w:hAnsiTheme="minorHAnsi" w:cstheme="minorHAnsi"/>
          <w:b/>
          <w:bCs/>
          <w:color w:val="000000" w:themeColor="text1"/>
        </w:rPr>
        <w:t>1.1 Psychology Graduate Education Mission</w:t>
      </w:r>
      <w:r w:rsidR="002662A3" w:rsidRPr="0045111E">
        <w:rPr>
          <w:rFonts w:asciiTheme="minorHAnsi" w:hAnsiTheme="minorHAnsi" w:cstheme="minorHAnsi"/>
          <w:b/>
          <w:bCs/>
          <w:color w:val="000000" w:themeColor="text1"/>
        </w:rPr>
        <w:t>, Goals and Values</w:t>
      </w:r>
      <w:r w:rsidRPr="0045111E">
        <w:rPr>
          <w:rFonts w:asciiTheme="minorHAnsi" w:hAnsiTheme="minorHAnsi" w:cstheme="minorHAnsi"/>
          <w:b/>
          <w:bCs/>
          <w:color w:val="000000" w:themeColor="text1"/>
        </w:rPr>
        <w:t xml:space="preserve"> </w:t>
      </w:r>
    </w:p>
    <w:p w14:paraId="667DB9B6" w14:textId="77777777" w:rsidR="00212B94" w:rsidRPr="0045111E" w:rsidRDefault="00212B94" w:rsidP="004E525E">
      <w:pPr>
        <w:ind w:left="3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Our mission is to train the next generation of scientists, leaders, and professionals to advance knowledge and promote individual and societal well-being.</w:t>
      </w:r>
    </w:p>
    <w:p w14:paraId="004A5A81" w14:textId="77777777" w:rsidR="00212B94" w:rsidRPr="0045111E" w:rsidRDefault="00212B94" w:rsidP="004E525E">
      <w:pPr>
        <w:ind w:left="360"/>
        <w:contextualSpacing/>
        <w:rPr>
          <w:rFonts w:asciiTheme="minorHAnsi" w:hAnsiTheme="minorHAnsi" w:cstheme="minorHAnsi"/>
          <w:color w:val="000000" w:themeColor="text1"/>
        </w:rPr>
      </w:pPr>
    </w:p>
    <w:p w14:paraId="3F7EC31B" w14:textId="77777777" w:rsidR="00212B94" w:rsidRPr="0045111E" w:rsidRDefault="00212B94" w:rsidP="004E525E">
      <w:pPr>
        <w:ind w:left="3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The underlying goals of the graduate program in Psychology are to:</w:t>
      </w:r>
    </w:p>
    <w:p w14:paraId="7D0FBE25" w14:textId="77777777" w:rsidR="00212B94" w:rsidRPr="0045111E" w:rsidRDefault="00212B94" w:rsidP="001A31D6">
      <w:pPr>
        <w:pStyle w:val="ListParagraph"/>
        <w:widowControl/>
        <w:numPr>
          <w:ilvl w:val="0"/>
          <w:numId w:val="12"/>
        </w:numPr>
        <w:autoSpaceDE/>
        <w:autoSpaceDN/>
        <w:spacing w:after="160"/>
        <w:contextualSpacing/>
        <w:rPr>
          <w:rFonts w:asciiTheme="minorHAnsi" w:hAnsiTheme="minorHAnsi" w:cstheme="minorHAnsi"/>
          <w:color w:val="000000" w:themeColor="text1"/>
        </w:rPr>
      </w:pPr>
      <w:r w:rsidRPr="0045111E">
        <w:rPr>
          <w:rFonts w:asciiTheme="minorHAnsi" w:hAnsiTheme="minorHAnsi" w:cstheme="minorHAnsi"/>
          <w:color w:val="000000" w:themeColor="text1"/>
          <w:u w:val="single"/>
        </w:rPr>
        <w:t>Provide world-class scientific training</w:t>
      </w:r>
      <w:r w:rsidRPr="0045111E">
        <w:rPr>
          <w:rFonts w:asciiTheme="minorHAnsi" w:hAnsiTheme="minorHAnsi" w:cstheme="minorHAnsi"/>
          <w:color w:val="000000" w:themeColor="text1"/>
        </w:rPr>
        <w:t>:  Students are trained to become outstanding scientists and thinkers through active and sustained scholarship.  All students are encouraged to nurture their intellectual curiosity and engage in critical inquiry across multiple levels of analysis.</w:t>
      </w:r>
    </w:p>
    <w:p w14:paraId="5FFE89C6" w14:textId="77777777" w:rsidR="00212B94" w:rsidRPr="0045111E" w:rsidRDefault="00212B94" w:rsidP="001A31D6">
      <w:pPr>
        <w:pStyle w:val="ListParagraph"/>
        <w:widowControl/>
        <w:numPr>
          <w:ilvl w:val="0"/>
          <w:numId w:val="12"/>
        </w:numPr>
        <w:autoSpaceDE/>
        <w:autoSpaceDN/>
        <w:spacing w:after="160"/>
        <w:contextualSpacing/>
        <w:rPr>
          <w:rFonts w:asciiTheme="minorHAnsi" w:hAnsiTheme="minorHAnsi" w:cstheme="minorHAnsi"/>
          <w:color w:val="000000" w:themeColor="text1"/>
        </w:rPr>
      </w:pPr>
      <w:r w:rsidRPr="0045111E">
        <w:rPr>
          <w:rFonts w:asciiTheme="minorHAnsi" w:hAnsiTheme="minorHAnsi" w:cstheme="minorHAnsi"/>
          <w:color w:val="000000" w:themeColor="text1"/>
          <w:u w:val="single"/>
        </w:rPr>
        <w:t>Transcend traditional disciplinary boundaries</w:t>
      </w:r>
      <w:r w:rsidRPr="0045111E">
        <w:rPr>
          <w:rFonts w:asciiTheme="minorHAnsi" w:hAnsiTheme="minorHAnsi" w:cstheme="minorHAnsi"/>
          <w:color w:val="000000" w:themeColor="text1"/>
        </w:rPr>
        <w:t>:  Students are encouraged to develop multidisciplinary expertise through collaborative engagement and debate.</w:t>
      </w:r>
    </w:p>
    <w:p w14:paraId="42F86658" w14:textId="77777777" w:rsidR="00212B94" w:rsidRPr="0045111E" w:rsidRDefault="00212B94" w:rsidP="001A31D6">
      <w:pPr>
        <w:pStyle w:val="ListParagraph"/>
        <w:widowControl/>
        <w:numPr>
          <w:ilvl w:val="0"/>
          <w:numId w:val="12"/>
        </w:numPr>
        <w:autoSpaceDE/>
        <w:autoSpaceDN/>
        <w:spacing w:after="160"/>
        <w:contextualSpacing/>
        <w:rPr>
          <w:rFonts w:asciiTheme="minorHAnsi" w:hAnsiTheme="minorHAnsi" w:cstheme="minorHAnsi"/>
          <w:color w:val="000000" w:themeColor="text1"/>
        </w:rPr>
      </w:pPr>
      <w:r w:rsidRPr="0045111E">
        <w:rPr>
          <w:rFonts w:asciiTheme="minorHAnsi" w:hAnsiTheme="minorHAnsi" w:cstheme="minorHAnsi"/>
          <w:color w:val="000000" w:themeColor="text1"/>
          <w:u w:val="single"/>
        </w:rPr>
        <w:t>Translate scientific knowledge into action</w:t>
      </w:r>
      <w:r w:rsidRPr="0045111E">
        <w:rPr>
          <w:rFonts w:asciiTheme="minorHAnsi" w:hAnsiTheme="minorHAnsi" w:cstheme="minorHAnsi"/>
          <w:color w:val="000000" w:themeColor="text1"/>
        </w:rPr>
        <w:t>:  Students are trained to use scientific knowledge to generate solutions to individual and societal challenges.</w:t>
      </w:r>
    </w:p>
    <w:p w14:paraId="612DEA50" w14:textId="77777777" w:rsidR="00212B94" w:rsidRPr="0045111E" w:rsidRDefault="00212B94" w:rsidP="004E525E">
      <w:pPr>
        <w:ind w:left="3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In accomplishing our mission and goals, we hold certain values as important to our approach to graduate education.  These are scientific integrity, methodological rigor, production of high quality and impactful work, curiosity, teamwork and collaboration, inclusiveness, and respect for others’ viewpoints.</w:t>
      </w:r>
    </w:p>
    <w:p w14:paraId="3982E411" w14:textId="77777777" w:rsidR="00212B94" w:rsidRPr="0045111E" w:rsidRDefault="00212B94" w:rsidP="004E525E">
      <w:pPr>
        <w:ind w:left="360"/>
        <w:contextualSpacing/>
        <w:rPr>
          <w:rFonts w:asciiTheme="minorHAnsi" w:hAnsiTheme="minorHAnsi" w:cstheme="minorHAnsi"/>
          <w:color w:val="000000" w:themeColor="text1"/>
        </w:rPr>
      </w:pPr>
    </w:p>
    <w:p w14:paraId="6D743451" w14:textId="1013474A" w:rsidR="00212B94" w:rsidRPr="0045111E" w:rsidRDefault="00212B94" w:rsidP="004E525E">
      <w:pPr>
        <w:pStyle w:val="BodyText"/>
        <w:ind w:right="172"/>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The MSU Psychology Program is committed to understanding psychological processes in an increasingly diverse society. An enhanced understanding of all types of diversity is critical for the development of students and faculty as scientists and professionals in the field. The MSU Psychology Program subscribes to an inclusive definition of diversity which includes race, age, gender, sexual orientation, socioeconomic status, religion, disability, geographic region, and other significant reference groups.</w:t>
      </w:r>
      <w:r w:rsidRPr="0045111E">
        <w:rPr>
          <w:rFonts w:asciiTheme="minorHAnsi" w:hAnsiTheme="minorHAnsi" w:cstheme="minorHAnsi"/>
          <w:color w:val="000000" w:themeColor="text1"/>
          <w:spacing w:val="-1"/>
          <w:sz w:val="22"/>
          <w:szCs w:val="22"/>
        </w:rPr>
        <w:t xml:space="preserve"> </w:t>
      </w:r>
      <w:r w:rsidRPr="0045111E">
        <w:rPr>
          <w:rFonts w:asciiTheme="minorHAnsi" w:hAnsiTheme="minorHAnsi" w:cstheme="minorHAnsi"/>
          <w:color w:val="000000" w:themeColor="text1"/>
          <w:sz w:val="22"/>
          <w:szCs w:val="22"/>
        </w:rPr>
        <w:t xml:space="preserve">In line with these values, </w:t>
      </w:r>
      <w:r w:rsidR="0030691C" w:rsidRPr="0045111E">
        <w:rPr>
          <w:rFonts w:asciiTheme="minorHAnsi" w:hAnsiTheme="minorHAnsi" w:cstheme="minorHAnsi"/>
          <w:color w:val="000000" w:themeColor="text1"/>
          <w:spacing w:val="-1"/>
          <w:sz w:val="22"/>
          <w:szCs w:val="22"/>
        </w:rPr>
        <w:t>throughout their graduate training</w:t>
      </w:r>
      <w:r w:rsidR="0030691C"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all</w:t>
      </w:r>
      <w:r w:rsidRPr="0045111E">
        <w:rPr>
          <w:rFonts w:asciiTheme="minorHAnsi" w:hAnsiTheme="minorHAnsi" w:cstheme="minorHAnsi"/>
          <w:color w:val="000000" w:themeColor="text1"/>
          <w:spacing w:val="-1"/>
          <w:sz w:val="22"/>
          <w:szCs w:val="22"/>
        </w:rPr>
        <w:t xml:space="preserve"> graduate</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students</w:t>
      </w:r>
      <w:r w:rsidRPr="0045111E">
        <w:rPr>
          <w:rFonts w:asciiTheme="minorHAnsi" w:hAnsiTheme="minorHAnsi" w:cstheme="minorHAnsi"/>
          <w:color w:val="000000" w:themeColor="text1"/>
          <w:sz w:val="22"/>
          <w:szCs w:val="22"/>
        </w:rPr>
        <w:t xml:space="preserve"> are expected </w:t>
      </w:r>
      <w:r w:rsidRPr="0045111E">
        <w:rPr>
          <w:rFonts w:asciiTheme="minorHAnsi" w:hAnsiTheme="minorHAnsi" w:cstheme="minorHAnsi"/>
          <w:color w:val="000000" w:themeColor="text1"/>
          <w:spacing w:val="-1"/>
          <w:sz w:val="22"/>
          <w:szCs w:val="22"/>
        </w:rPr>
        <w:t xml:space="preserve">to </w:t>
      </w:r>
      <w:r w:rsidR="00785216" w:rsidRPr="0045111E">
        <w:rPr>
          <w:rFonts w:asciiTheme="minorHAnsi" w:hAnsiTheme="minorHAnsi" w:cstheme="minorHAnsi"/>
          <w:color w:val="000000" w:themeColor="text1"/>
          <w:spacing w:val="-1"/>
          <w:sz w:val="22"/>
          <w:szCs w:val="22"/>
        </w:rPr>
        <w:t xml:space="preserve">avail themselves of the opportunities to learn </w:t>
      </w:r>
      <w:r w:rsidRPr="0045111E">
        <w:rPr>
          <w:rFonts w:asciiTheme="minorHAnsi" w:hAnsiTheme="minorHAnsi" w:cstheme="minorHAnsi"/>
          <w:color w:val="000000" w:themeColor="text1"/>
          <w:spacing w:val="-1"/>
          <w:sz w:val="22"/>
          <w:szCs w:val="22"/>
        </w:rPr>
        <w:t>about multiple</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diverse</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populations</w:t>
      </w:r>
      <w:r w:rsidRPr="0045111E">
        <w:rPr>
          <w:rFonts w:asciiTheme="minorHAnsi" w:hAnsiTheme="minorHAnsi" w:cstheme="minorHAnsi"/>
          <w:color w:val="000000" w:themeColor="text1"/>
          <w:sz w:val="22"/>
          <w:szCs w:val="22"/>
        </w:rPr>
        <w:t xml:space="preserve"> with</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pacing w:val="-1"/>
          <w:sz w:val="22"/>
          <w:szCs w:val="22"/>
        </w:rPr>
        <w:t>whom</w:t>
      </w:r>
      <w:r w:rsidRPr="0045111E">
        <w:rPr>
          <w:rFonts w:asciiTheme="minorHAnsi" w:hAnsiTheme="minorHAnsi" w:cstheme="minorHAnsi"/>
          <w:color w:val="000000" w:themeColor="text1"/>
          <w:spacing w:val="1"/>
          <w:sz w:val="22"/>
          <w:szCs w:val="22"/>
        </w:rPr>
        <w:t xml:space="preserve"> </w:t>
      </w:r>
      <w:r w:rsidRPr="0045111E">
        <w:rPr>
          <w:rFonts w:asciiTheme="minorHAnsi" w:hAnsiTheme="minorHAnsi" w:cstheme="minorHAnsi"/>
          <w:color w:val="000000" w:themeColor="text1"/>
          <w:spacing w:val="-1"/>
          <w:sz w:val="22"/>
          <w:szCs w:val="22"/>
        </w:rPr>
        <w:t>they may</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interact</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both</w:t>
      </w:r>
      <w:r w:rsidRPr="0045111E">
        <w:rPr>
          <w:rFonts w:asciiTheme="minorHAnsi" w:hAnsiTheme="minorHAnsi" w:cstheme="minorHAnsi"/>
          <w:color w:val="000000" w:themeColor="text1"/>
          <w:sz w:val="22"/>
          <w:szCs w:val="22"/>
        </w:rPr>
        <w:t xml:space="preserve"> in</w:t>
      </w:r>
      <w:r w:rsidRPr="0045111E">
        <w:rPr>
          <w:rFonts w:asciiTheme="minorHAnsi" w:hAnsiTheme="minorHAnsi" w:cstheme="minorHAnsi"/>
          <w:color w:val="000000" w:themeColor="text1"/>
          <w:spacing w:val="-1"/>
          <w:sz w:val="22"/>
          <w:szCs w:val="22"/>
        </w:rPr>
        <w:t xml:space="preserve"> research</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and</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pacing w:val="-1"/>
          <w:sz w:val="22"/>
          <w:szCs w:val="22"/>
        </w:rPr>
        <w:t>non-research settings.</w:t>
      </w:r>
      <w:r w:rsidRPr="0045111E">
        <w:rPr>
          <w:rFonts w:asciiTheme="minorHAnsi" w:hAnsiTheme="minorHAnsi" w:cstheme="minorHAnsi"/>
          <w:color w:val="000000" w:themeColor="text1"/>
          <w:sz w:val="22"/>
          <w:szCs w:val="22"/>
        </w:rPr>
        <w:t xml:space="preserve"> </w:t>
      </w:r>
      <w:r w:rsidR="00785216" w:rsidRPr="0045111E">
        <w:rPr>
          <w:rFonts w:asciiTheme="minorHAnsi" w:hAnsiTheme="minorHAnsi" w:cstheme="minorHAnsi"/>
          <w:color w:val="000000" w:themeColor="text1"/>
          <w:sz w:val="22"/>
          <w:szCs w:val="22"/>
        </w:rPr>
        <w:t xml:space="preserve">We support the </w:t>
      </w:r>
      <w:hyperlink r:id="rId21" w:history="1">
        <w:r w:rsidR="00785216" w:rsidRPr="0045111E">
          <w:rPr>
            <w:rStyle w:val="Hyperlink"/>
            <w:rFonts w:asciiTheme="minorHAnsi" w:hAnsiTheme="minorHAnsi" w:cstheme="minorHAnsi"/>
            <w:sz w:val="22"/>
            <w:szCs w:val="22"/>
          </w:rPr>
          <w:t>College of Social Science</w:t>
        </w:r>
        <w:r w:rsidR="00265EC9" w:rsidRPr="0045111E">
          <w:rPr>
            <w:rStyle w:val="Hyperlink"/>
            <w:rFonts w:asciiTheme="minorHAnsi" w:hAnsiTheme="minorHAnsi" w:cstheme="minorHAnsi"/>
            <w:sz w:val="22"/>
            <w:szCs w:val="22"/>
          </w:rPr>
          <w:t>’</w:t>
        </w:r>
        <w:r w:rsidR="00785216" w:rsidRPr="0045111E">
          <w:rPr>
            <w:rStyle w:val="Hyperlink"/>
            <w:rFonts w:asciiTheme="minorHAnsi" w:hAnsiTheme="minorHAnsi" w:cstheme="minorHAnsi"/>
            <w:sz w:val="22"/>
            <w:szCs w:val="22"/>
          </w:rPr>
          <w:t>s goals</w:t>
        </w:r>
        <w:r w:rsidR="00265EC9" w:rsidRPr="0045111E">
          <w:rPr>
            <w:rStyle w:val="Hyperlink"/>
            <w:rFonts w:asciiTheme="minorHAnsi" w:hAnsiTheme="minorHAnsi" w:cstheme="minorHAnsi"/>
            <w:sz w:val="22"/>
            <w:szCs w:val="22"/>
          </w:rPr>
          <w:t xml:space="preserve"> related to Diversity and Inclusion</w:t>
        </w:r>
      </w:hyperlink>
      <w:r w:rsidR="00265EC9" w:rsidRPr="0045111E">
        <w:rPr>
          <w:rFonts w:asciiTheme="minorHAnsi" w:hAnsiTheme="minorHAnsi" w:cstheme="minorHAnsi"/>
          <w:color w:val="000000" w:themeColor="text1"/>
          <w:sz w:val="22"/>
          <w:szCs w:val="22"/>
        </w:rPr>
        <w:t>.</w:t>
      </w:r>
    </w:p>
    <w:p w14:paraId="1E0806F5" w14:textId="77777777" w:rsidR="00212B94" w:rsidRPr="0045111E" w:rsidRDefault="00212B94" w:rsidP="004E525E">
      <w:pPr>
        <w:pStyle w:val="BodyText"/>
        <w:ind w:right="172"/>
        <w:contextualSpacing/>
        <w:jc w:val="left"/>
        <w:rPr>
          <w:rFonts w:asciiTheme="minorHAnsi" w:hAnsiTheme="minorHAnsi" w:cstheme="minorHAnsi"/>
          <w:color w:val="000000" w:themeColor="text1"/>
          <w:spacing w:val="-1"/>
          <w:sz w:val="22"/>
          <w:szCs w:val="22"/>
        </w:rPr>
      </w:pPr>
    </w:p>
    <w:p w14:paraId="34FF9E7A" w14:textId="77777777" w:rsidR="00212B94" w:rsidRPr="0045111E" w:rsidRDefault="00212B94" w:rsidP="004E525E">
      <w:pPr>
        <w:pStyle w:val="BodyText"/>
        <w:spacing w:before="240"/>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1.2 Structure of the Department</w:t>
      </w:r>
    </w:p>
    <w:p w14:paraId="4D6F6E02" w14:textId="6D7DFC5B"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w:t>
      </w:r>
      <w:r w:rsidR="00AD6F6F" w:rsidRPr="0045111E">
        <w:rPr>
          <w:rFonts w:asciiTheme="minorHAnsi" w:hAnsiTheme="minorHAnsi" w:cstheme="minorHAnsi"/>
          <w:color w:val="000000" w:themeColor="text1"/>
          <w:sz w:val="22"/>
          <w:szCs w:val="22"/>
        </w:rPr>
        <w:t>Psychology Department</w:t>
      </w:r>
      <w:r w:rsidRPr="0045111E">
        <w:rPr>
          <w:rFonts w:asciiTheme="minorHAnsi" w:hAnsiTheme="minorHAnsi" w:cstheme="minorHAnsi"/>
          <w:color w:val="000000" w:themeColor="text1"/>
          <w:sz w:val="22"/>
          <w:szCs w:val="22"/>
        </w:rPr>
        <w:t xml:space="preserve"> consists of (approximately) </w:t>
      </w:r>
      <w:r w:rsidR="00464665" w:rsidRPr="0045111E">
        <w:rPr>
          <w:rFonts w:asciiTheme="minorHAnsi" w:hAnsiTheme="minorHAnsi" w:cstheme="minorHAnsi"/>
          <w:color w:val="000000" w:themeColor="text1"/>
          <w:sz w:val="22"/>
          <w:szCs w:val="22"/>
        </w:rPr>
        <w:t>fifty</w:t>
      </w:r>
      <w:r w:rsidRPr="0045111E">
        <w:rPr>
          <w:rFonts w:asciiTheme="minorHAnsi" w:hAnsiTheme="minorHAnsi" w:cstheme="minorHAnsi"/>
          <w:color w:val="000000" w:themeColor="text1"/>
          <w:sz w:val="22"/>
          <w:szCs w:val="22"/>
        </w:rPr>
        <w:t xml:space="preserve"> faculty members, 25-30 department and research staff members, and 90-100 graduate students during any given year.  There is a </w:t>
      </w:r>
      <w:r w:rsidRPr="0045111E">
        <w:rPr>
          <w:rFonts w:asciiTheme="minorHAnsi" w:hAnsiTheme="minorHAnsi" w:cstheme="minorHAnsi"/>
          <w:bCs/>
          <w:color w:val="000000" w:themeColor="text1"/>
          <w:sz w:val="22"/>
          <w:szCs w:val="22"/>
        </w:rPr>
        <w:t>Department Chairperson</w:t>
      </w:r>
      <w:r w:rsidRPr="0045111E">
        <w:rPr>
          <w:rFonts w:asciiTheme="minorHAnsi" w:hAnsiTheme="minorHAnsi" w:cstheme="minorHAnsi"/>
          <w:color w:val="000000" w:themeColor="text1"/>
          <w:sz w:val="22"/>
          <w:szCs w:val="22"/>
        </w:rPr>
        <w:t xml:space="preserve"> (</w:t>
      </w:r>
      <w:r w:rsidR="00464665" w:rsidRPr="0045111E">
        <w:rPr>
          <w:rFonts w:asciiTheme="minorHAnsi" w:hAnsiTheme="minorHAnsi" w:cstheme="minorHAnsi"/>
          <w:color w:val="000000" w:themeColor="text1"/>
          <w:sz w:val="22"/>
          <w:szCs w:val="22"/>
        </w:rPr>
        <w:t xml:space="preserve">currently </w:t>
      </w:r>
      <w:r w:rsidRPr="0045111E">
        <w:rPr>
          <w:rFonts w:asciiTheme="minorHAnsi" w:hAnsiTheme="minorHAnsi" w:cstheme="minorHAnsi"/>
          <w:color w:val="000000" w:themeColor="text1"/>
          <w:sz w:val="22"/>
          <w:szCs w:val="22"/>
        </w:rPr>
        <w:t xml:space="preserve">Dr. Brent Donnellan, </w:t>
      </w:r>
      <w:hyperlink r:id="rId22" w:history="1">
        <w:r w:rsidRPr="0045111E">
          <w:rPr>
            <w:rStyle w:val="Hyperlink"/>
            <w:rFonts w:asciiTheme="minorHAnsi" w:hAnsiTheme="minorHAnsi" w:cstheme="minorHAnsi"/>
            <w:color w:val="000000" w:themeColor="text1"/>
            <w:sz w:val="22"/>
            <w:szCs w:val="22"/>
          </w:rPr>
          <w:t>donnel59@msu.edu</w:t>
        </w:r>
      </w:hyperlink>
      <w:r w:rsidRPr="0045111E">
        <w:rPr>
          <w:rFonts w:asciiTheme="minorHAnsi" w:hAnsiTheme="minorHAnsi" w:cstheme="minorHAnsi"/>
          <w:color w:val="000000" w:themeColor="text1"/>
          <w:sz w:val="22"/>
          <w:szCs w:val="22"/>
        </w:rPr>
        <w:t xml:space="preserve">), whose </w:t>
      </w:r>
      <w:r w:rsidR="00464665" w:rsidRPr="0045111E">
        <w:rPr>
          <w:rFonts w:asciiTheme="minorHAnsi" w:hAnsiTheme="minorHAnsi" w:cstheme="minorHAnsi"/>
          <w:color w:val="000000" w:themeColor="text1"/>
          <w:sz w:val="22"/>
          <w:szCs w:val="22"/>
        </w:rPr>
        <w:t xml:space="preserve">ultimate </w:t>
      </w:r>
      <w:r w:rsidRPr="0045111E">
        <w:rPr>
          <w:rFonts w:asciiTheme="minorHAnsi" w:hAnsiTheme="minorHAnsi" w:cstheme="minorHAnsi"/>
          <w:color w:val="000000" w:themeColor="text1"/>
          <w:sz w:val="22"/>
          <w:szCs w:val="22"/>
        </w:rPr>
        <w:t xml:space="preserve">responsibilities include overseeing the </w:t>
      </w:r>
      <w:r w:rsidR="00AD6F6F"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epartment’s education, research, and service programs, budgetary and personnel matters, as well as academic facilities (i.e., the buildings and space allocations).</w:t>
      </w:r>
      <w:r w:rsidR="00464665" w:rsidRPr="0045111E">
        <w:rPr>
          <w:rFonts w:asciiTheme="minorHAnsi" w:hAnsiTheme="minorHAnsi" w:cstheme="minorHAnsi"/>
          <w:color w:val="000000" w:themeColor="text1"/>
          <w:sz w:val="22"/>
          <w:szCs w:val="22"/>
        </w:rPr>
        <w:t xml:space="preserve"> The Department Chairperson typically works closely with the Associate Chairpersons and Chief of Staff to accomplish these tasks.</w:t>
      </w:r>
    </w:p>
    <w:p w14:paraId="46DC2BB3" w14:textId="1532457C" w:rsidR="00212B94" w:rsidRPr="0045111E" w:rsidRDefault="00212B94" w:rsidP="004E525E">
      <w:pPr>
        <w:ind w:left="360"/>
        <w:contextualSpacing/>
        <w:rPr>
          <w:rFonts w:asciiTheme="minorHAnsi" w:eastAsia="Times New Roman" w:hAnsiTheme="minorHAnsi" w:cstheme="minorHAnsi"/>
          <w:color w:val="000000" w:themeColor="text1"/>
        </w:rPr>
      </w:pPr>
      <w:r w:rsidRPr="0045111E">
        <w:rPr>
          <w:rFonts w:asciiTheme="minorHAnsi" w:hAnsiTheme="minorHAnsi" w:cstheme="minorHAnsi"/>
          <w:color w:val="000000" w:themeColor="text1"/>
        </w:rPr>
        <w:t xml:space="preserve">There are also two Associate Chairpersons.  The </w:t>
      </w:r>
      <w:r w:rsidR="00464665" w:rsidRPr="0045111E">
        <w:rPr>
          <w:rFonts w:asciiTheme="minorHAnsi" w:hAnsiTheme="minorHAnsi" w:cstheme="minorHAnsi"/>
          <w:color w:val="000000" w:themeColor="text1"/>
        </w:rPr>
        <w:t xml:space="preserve">current </w:t>
      </w:r>
      <w:r w:rsidRPr="0045111E">
        <w:rPr>
          <w:rFonts w:asciiTheme="minorHAnsi" w:hAnsiTheme="minorHAnsi" w:cstheme="minorHAnsi"/>
          <w:bCs/>
          <w:color w:val="000000" w:themeColor="text1"/>
        </w:rPr>
        <w:t>Associate Chair for Graduate Studies</w:t>
      </w:r>
      <w:r w:rsidRPr="0045111E">
        <w:rPr>
          <w:rFonts w:asciiTheme="minorHAnsi" w:hAnsiTheme="minorHAnsi" w:cstheme="minorHAnsi"/>
          <w:color w:val="000000" w:themeColor="text1"/>
        </w:rPr>
        <w:t>, Dr. Emily Durbin (</w:t>
      </w:r>
      <w:hyperlink r:id="rId23" w:history="1">
        <w:r w:rsidRPr="0045111E">
          <w:rPr>
            <w:rStyle w:val="Hyperlink"/>
            <w:rFonts w:asciiTheme="minorHAnsi" w:hAnsiTheme="minorHAnsi" w:cstheme="minorHAnsi"/>
            <w:color w:val="000000" w:themeColor="text1"/>
          </w:rPr>
          <w:t>cdurbin@msu.edu</w:t>
        </w:r>
      </w:hyperlink>
      <w:r w:rsidRPr="0045111E">
        <w:rPr>
          <w:rFonts w:asciiTheme="minorHAnsi" w:hAnsiTheme="minorHAnsi" w:cstheme="minorHAnsi"/>
          <w:color w:val="000000" w:themeColor="text1"/>
        </w:rPr>
        <w:t xml:space="preserve">), will be an important resource for you during your graduate </w:t>
      </w:r>
      <w:r w:rsidRPr="0045111E">
        <w:rPr>
          <w:rFonts w:asciiTheme="minorHAnsi" w:hAnsiTheme="minorHAnsi" w:cstheme="minorHAnsi"/>
          <w:color w:val="000000" w:themeColor="text1"/>
        </w:rPr>
        <w:lastRenderedPageBreak/>
        <w:t xml:space="preserve">training. </w:t>
      </w:r>
      <w:r w:rsidRPr="0045111E">
        <w:rPr>
          <w:rFonts w:asciiTheme="minorHAnsi" w:eastAsia="Times New Roman" w:hAnsiTheme="minorHAnsi" w:cstheme="minorHAnsi"/>
          <w:color w:val="000000" w:themeColor="text1"/>
        </w:rPr>
        <w:t xml:space="preserve">The Associate Chair for Graduate Studies is responsible for administering aspects of the graduate program in Psychology, including coordination of admissions and recruitment, monitoring of student progress and academic standing, coordination of student professional development opportunities, assignment of TA positions, coordination of TA and RA reviews, and coordination with the College of Social Science and Graduate School regarding MSU policies. The Associate Chair is also responsible for approving all student committees (MA, comprehensive exam, </w:t>
      </w:r>
      <w:r w:rsidR="009A0006" w:rsidRPr="0045111E">
        <w:rPr>
          <w:rFonts w:asciiTheme="minorHAnsi" w:eastAsia="Times New Roman" w:hAnsiTheme="minorHAnsi" w:cstheme="minorHAnsi"/>
          <w:color w:val="000000" w:themeColor="text1"/>
        </w:rPr>
        <w:t xml:space="preserve">and </w:t>
      </w:r>
      <w:r w:rsidRPr="0045111E">
        <w:rPr>
          <w:rFonts w:asciiTheme="minorHAnsi" w:eastAsia="Times New Roman" w:hAnsiTheme="minorHAnsi" w:cstheme="minorHAnsi"/>
          <w:color w:val="000000" w:themeColor="text1"/>
        </w:rPr>
        <w:t>dissertation committees).</w:t>
      </w:r>
    </w:p>
    <w:p w14:paraId="07855E3A" w14:textId="77777777" w:rsidR="00212B94" w:rsidRPr="0045111E" w:rsidRDefault="00212B94" w:rsidP="004E525E">
      <w:pPr>
        <w:ind w:left="360"/>
        <w:contextualSpacing/>
        <w:rPr>
          <w:rFonts w:asciiTheme="minorHAnsi" w:hAnsiTheme="minorHAnsi" w:cstheme="minorHAnsi"/>
          <w:color w:val="000000" w:themeColor="text1"/>
        </w:rPr>
      </w:pPr>
    </w:p>
    <w:p w14:paraId="227C95A3" w14:textId="65C87C23" w:rsidR="00212B94" w:rsidRPr="0045111E" w:rsidRDefault="00212B94" w:rsidP="004E525E">
      <w:pPr>
        <w:ind w:left="3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The </w:t>
      </w:r>
      <w:r w:rsidR="00464665" w:rsidRPr="0045111E">
        <w:rPr>
          <w:rFonts w:asciiTheme="minorHAnsi" w:hAnsiTheme="minorHAnsi" w:cstheme="minorHAnsi"/>
          <w:color w:val="000000" w:themeColor="text1"/>
        </w:rPr>
        <w:t xml:space="preserve">current </w:t>
      </w:r>
      <w:r w:rsidRPr="0045111E">
        <w:rPr>
          <w:rFonts w:asciiTheme="minorHAnsi" w:hAnsiTheme="minorHAnsi" w:cstheme="minorHAnsi"/>
          <w:bCs/>
          <w:color w:val="000000" w:themeColor="text1"/>
        </w:rPr>
        <w:t>Associate Chair for Undergraduate Education</w:t>
      </w:r>
      <w:r w:rsidRPr="0045111E">
        <w:rPr>
          <w:rFonts w:asciiTheme="minorHAnsi" w:hAnsiTheme="minorHAnsi" w:cstheme="minorHAnsi"/>
          <w:color w:val="000000" w:themeColor="text1"/>
        </w:rPr>
        <w:t xml:space="preserve"> is Dr. Mark Becker (</w:t>
      </w:r>
      <w:hyperlink r:id="rId24" w:history="1">
        <w:r w:rsidRPr="0045111E">
          <w:rPr>
            <w:rStyle w:val="Hyperlink"/>
            <w:rFonts w:asciiTheme="minorHAnsi" w:hAnsiTheme="minorHAnsi" w:cstheme="minorHAnsi"/>
            <w:color w:val="000000" w:themeColor="text1"/>
          </w:rPr>
          <w:t>becker54@msu.edu</w:t>
        </w:r>
      </w:hyperlink>
      <w:r w:rsidRPr="0045111E">
        <w:rPr>
          <w:rFonts w:asciiTheme="minorHAnsi" w:hAnsiTheme="minorHAnsi" w:cstheme="minorHAnsi"/>
          <w:color w:val="000000" w:themeColor="text1"/>
        </w:rPr>
        <w:t xml:space="preserve">).  He is primarily responsible for overseeing undergraduate instruction and advising, and his main interaction with graduate students is around their duties as Teaching Assistants and Instructors.  The </w:t>
      </w:r>
      <w:r w:rsidR="0030691C" w:rsidRPr="0045111E">
        <w:rPr>
          <w:rFonts w:asciiTheme="minorHAnsi" w:hAnsiTheme="minorHAnsi" w:cstheme="minorHAnsi"/>
          <w:color w:val="000000" w:themeColor="text1"/>
        </w:rPr>
        <w:t>U</w:t>
      </w:r>
      <w:r w:rsidRPr="0045111E">
        <w:rPr>
          <w:rFonts w:asciiTheme="minorHAnsi" w:hAnsiTheme="minorHAnsi" w:cstheme="minorHAnsi"/>
          <w:color w:val="000000" w:themeColor="text1"/>
        </w:rPr>
        <w:t xml:space="preserve">ndergraduate </w:t>
      </w:r>
      <w:r w:rsidR="002662A3" w:rsidRPr="0045111E">
        <w:rPr>
          <w:rFonts w:asciiTheme="minorHAnsi" w:hAnsiTheme="minorHAnsi" w:cstheme="minorHAnsi"/>
          <w:color w:val="000000" w:themeColor="text1"/>
        </w:rPr>
        <w:t>Associate Chair</w:t>
      </w:r>
      <w:r w:rsidRPr="0045111E">
        <w:rPr>
          <w:rFonts w:asciiTheme="minorHAnsi" w:hAnsiTheme="minorHAnsi" w:cstheme="minorHAnsi"/>
          <w:color w:val="000000" w:themeColor="text1"/>
        </w:rPr>
        <w:t xml:space="preserve"> can also be a resource to graduate students for teaching or teaching- assistant related issues such as academic dishonesty, grade disputes, or student complaints.  </w:t>
      </w:r>
    </w:p>
    <w:p w14:paraId="20855B65" w14:textId="77777777" w:rsidR="00212B94" w:rsidRPr="0045111E" w:rsidRDefault="00212B94" w:rsidP="004E525E">
      <w:pPr>
        <w:ind w:left="360"/>
        <w:contextualSpacing/>
        <w:rPr>
          <w:rFonts w:asciiTheme="minorHAnsi" w:hAnsiTheme="minorHAnsi" w:cstheme="minorHAnsi"/>
          <w:color w:val="000000" w:themeColor="text1"/>
        </w:rPr>
      </w:pPr>
    </w:p>
    <w:p w14:paraId="370FE89D" w14:textId="77777777" w:rsidR="00212B94" w:rsidRPr="0045111E" w:rsidRDefault="00212B94" w:rsidP="004E525E">
      <w:pPr>
        <w:ind w:left="360" w:right="217"/>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We have an </w:t>
      </w:r>
      <w:r w:rsidRPr="0045111E">
        <w:rPr>
          <w:rFonts w:asciiTheme="minorHAnsi" w:hAnsiTheme="minorHAnsi" w:cstheme="minorHAnsi"/>
          <w:bCs/>
          <w:color w:val="000000" w:themeColor="text1"/>
        </w:rPr>
        <w:t>Office of Graduate Studies</w:t>
      </w:r>
      <w:r w:rsidRPr="0045111E">
        <w:rPr>
          <w:rFonts w:asciiTheme="minorHAnsi" w:hAnsiTheme="minorHAnsi" w:cstheme="minorHAnsi"/>
          <w:color w:val="000000" w:themeColor="text1"/>
        </w:rPr>
        <w:t xml:space="preserve"> (240E) that is staffed by the Graduate Program Assistant (currently Brooke Rosek, </w:t>
      </w:r>
      <w:hyperlink r:id="rId25" w:history="1">
        <w:r w:rsidRPr="0045111E">
          <w:rPr>
            <w:rStyle w:val="Hyperlink"/>
            <w:rFonts w:asciiTheme="minorHAnsi" w:hAnsiTheme="minorHAnsi" w:cstheme="minorHAnsi"/>
            <w:color w:val="000000" w:themeColor="text1"/>
          </w:rPr>
          <w:t>brosek@msu.edu</w:t>
        </w:r>
      </w:hyperlink>
      <w:r w:rsidRPr="0045111E">
        <w:rPr>
          <w:rStyle w:val="Hyperlink"/>
          <w:rFonts w:asciiTheme="minorHAnsi" w:hAnsiTheme="minorHAnsi" w:cstheme="minorHAnsi"/>
          <w:color w:val="000000" w:themeColor="text1"/>
          <w:u w:val="none"/>
        </w:rPr>
        <w:t xml:space="preserve">) </w:t>
      </w:r>
      <w:r w:rsidRPr="0045111E">
        <w:rPr>
          <w:rFonts w:asciiTheme="minorHAnsi" w:hAnsiTheme="minorHAnsi" w:cstheme="minorHAnsi"/>
          <w:color w:val="000000" w:themeColor="text1"/>
        </w:rPr>
        <w:t>who oversees the administrative aspects of the graduate program, including admissions, processing of assistantship contracts, handling of all required forms and documents, and other activities related to the running of the graduate program.</w:t>
      </w:r>
    </w:p>
    <w:p w14:paraId="6A01A434" w14:textId="77777777" w:rsidR="000B292E" w:rsidRPr="0045111E" w:rsidRDefault="000B292E" w:rsidP="004E525E">
      <w:pPr>
        <w:ind w:left="360" w:right="217"/>
        <w:contextualSpacing/>
        <w:rPr>
          <w:rFonts w:asciiTheme="minorHAnsi" w:hAnsiTheme="minorHAnsi" w:cstheme="minorHAnsi"/>
          <w:color w:val="000000" w:themeColor="text1"/>
        </w:rPr>
      </w:pPr>
    </w:p>
    <w:p w14:paraId="5C055BDF" w14:textId="17F14B6F" w:rsidR="000B292E" w:rsidRPr="0045111E" w:rsidRDefault="000B292E" w:rsidP="004E525E">
      <w:pPr>
        <w:ind w:left="360" w:right="217"/>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There are a number of other important contributors to the </w:t>
      </w:r>
      <w:r w:rsidR="00AD6F6F" w:rsidRPr="0045111E">
        <w:rPr>
          <w:rFonts w:asciiTheme="minorHAnsi" w:hAnsiTheme="minorHAnsi" w:cstheme="minorHAnsi"/>
          <w:color w:val="000000" w:themeColor="text1"/>
        </w:rPr>
        <w:t>Psychology Department</w:t>
      </w:r>
      <w:r w:rsidRPr="0045111E">
        <w:rPr>
          <w:rFonts w:asciiTheme="minorHAnsi" w:hAnsiTheme="minorHAnsi" w:cstheme="minorHAnsi"/>
          <w:color w:val="000000" w:themeColor="text1"/>
        </w:rPr>
        <w:t xml:space="preserve"> </w:t>
      </w:r>
      <w:r w:rsidR="00553881" w:rsidRPr="0045111E">
        <w:rPr>
          <w:rFonts w:asciiTheme="minorHAnsi" w:hAnsiTheme="minorHAnsi" w:cstheme="minorHAnsi"/>
          <w:color w:val="000000" w:themeColor="text1"/>
        </w:rPr>
        <w:t>who</w:t>
      </w:r>
      <w:r w:rsidR="00B87C96" w:rsidRPr="0045111E">
        <w:rPr>
          <w:rFonts w:asciiTheme="minorHAnsi" w:hAnsiTheme="minorHAnsi" w:cstheme="minorHAnsi"/>
          <w:color w:val="000000" w:themeColor="text1"/>
        </w:rPr>
        <w:t xml:space="preserve"> you may interact with during your time at MSU</w:t>
      </w:r>
      <w:r w:rsidRPr="0045111E">
        <w:rPr>
          <w:rFonts w:asciiTheme="minorHAnsi" w:hAnsiTheme="minorHAnsi" w:cstheme="minorHAnsi"/>
          <w:color w:val="000000" w:themeColor="text1"/>
        </w:rPr>
        <w:t xml:space="preserve">.  There is an Undergraduate Advising Office (Room 100), there are staff who </w:t>
      </w:r>
      <w:r w:rsidR="00A04FF0" w:rsidRPr="0045111E">
        <w:rPr>
          <w:rFonts w:asciiTheme="minorHAnsi" w:hAnsiTheme="minorHAnsi" w:cstheme="minorHAnsi"/>
          <w:color w:val="000000" w:themeColor="text1"/>
        </w:rPr>
        <w:t>oversee various</w:t>
      </w:r>
      <w:r w:rsidRPr="0045111E">
        <w:rPr>
          <w:rFonts w:asciiTheme="minorHAnsi" w:hAnsiTheme="minorHAnsi" w:cstheme="minorHAnsi"/>
          <w:color w:val="000000" w:themeColor="text1"/>
        </w:rPr>
        <w:t xml:space="preserve"> administrative components of the Department</w:t>
      </w:r>
      <w:r w:rsidR="00B87C96" w:rsidRPr="0045111E">
        <w:rPr>
          <w:rFonts w:asciiTheme="minorHAnsi" w:hAnsiTheme="minorHAnsi" w:cstheme="minorHAnsi"/>
          <w:color w:val="000000" w:themeColor="text1"/>
        </w:rPr>
        <w:t xml:space="preserve"> (e.g., HR, finance)</w:t>
      </w:r>
      <w:r w:rsidRPr="0045111E">
        <w:rPr>
          <w:rFonts w:asciiTheme="minorHAnsi" w:hAnsiTheme="minorHAnsi" w:cstheme="minorHAnsi"/>
          <w:color w:val="000000" w:themeColor="text1"/>
        </w:rPr>
        <w:t xml:space="preserve">, as well as staff </w:t>
      </w:r>
      <w:r w:rsidR="00A04FF0" w:rsidRPr="0045111E">
        <w:rPr>
          <w:rFonts w:asciiTheme="minorHAnsi" w:hAnsiTheme="minorHAnsi" w:cstheme="minorHAnsi"/>
          <w:color w:val="000000" w:themeColor="text1"/>
        </w:rPr>
        <w:t>engaged in</w:t>
      </w:r>
      <w:r w:rsidRPr="0045111E">
        <w:rPr>
          <w:rFonts w:asciiTheme="minorHAnsi" w:hAnsiTheme="minorHAnsi" w:cstheme="minorHAnsi"/>
          <w:color w:val="000000" w:themeColor="text1"/>
        </w:rPr>
        <w:t xml:space="preserve"> grant submissions and management</w:t>
      </w:r>
      <w:r w:rsidR="00A04FF0" w:rsidRPr="0045111E">
        <w:rPr>
          <w:rFonts w:asciiTheme="minorHAnsi" w:hAnsiTheme="minorHAnsi" w:cstheme="minorHAnsi"/>
          <w:color w:val="000000" w:themeColor="text1"/>
        </w:rPr>
        <w:t xml:space="preserve"> support</w:t>
      </w:r>
      <w:r w:rsidRPr="0045111E">
        <w:rPr>
          <w:rFonts w:asciiTheme="minorHAnsi" w:hAnsiTheme="minorHAnsi" w:cstheme="minorHAnsi"/>
          <w:color w:val="000000" w:themeColor="text1"/>
        </w:rPr>
        <w:t xml:space="preserve">, informational technology support, and office services support. </w:t>
      </w:r>
      <w:r w:rsidR="00A04FF0" w:rsidRPr="0045111E">
        <w:rPr>
          <w:rFonts w:asciiTheme="minorHAnsi" w:hAnsiTheme="minorHAnsi" w:cstheme="minorHAnsi"/>
          <w:color w:val="000000" w:themeColor="text1"/>
        </w:rPr>
        <w:t xml:space="preserve">Consult the departmental website for a full listing of current department staff.  </w:t>
      </w:r>
      <w:r w:rsidRPr="0045111E">
        <w:rPr>
          <w:rFonts w:asciiTheme="minorHAnsi" w:hAnsiTheme="minorHAnsi" w:cstheme="minorHAnsi"/>
          <w:color w:val="000000" w:themeColor="text1"/>
        </w:rPr>
        <w:t xml:space="preserve"> </w:t>
      </w:r>
      <w:r w:rsidR="00150295" w:rsidRPr="0045111E">
        <w:rPr>
          <w:rFonts w:asciiTheme="minorHAnsi" w:hAnsiTheme="minorHAnsi" w:cstheme="minorHAnsi"/>
          <w:color w:val="000000" w:themeColor="text1"/>
        </w:rPr>
        <w:t>Take time to introduce yourself as you encounter them after your arrival on campus.</w:t>
      </w:r>
    </w:p>
    <w:p w14:paraId="785BAE57" w14:textId="1F136B91" w:rsidR="00212B94" w:rsidRPr="0045111E" w:rsidRDefault="00212B94" w:rsidP="004E525E">
      <w:pPr>
        <w:pStyle w:val="BodyText"/>
        <w:spacing w:before="24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In addition to these cross-program administrative positions, each of the six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s has an </w:t>
      </w:r>
      <w:r w:rsidRPr="0045111E">
        <w:rPr>
          <w:rFonts w:asciiTheme="minorHAnsi" w:hAnsiTheme="minorHAnsi" w:cstheme="minorHAnsi"/>
          <w:bCs/>
          <w:color w:val="000000" w:themeColor="text1"/>
          <w:sz w:val="22"/>
          <w:szCs w:val="22"/>
        </w:rPr>
        <w:t>Area Director</w:t>
      </w:r>
      <w:r w:rsidRPr="0045111E">
        <w:rPr>
          <w:rFonts w:asciiTheme="minorHAnsi" w:hAnsiTheme="minorHAnsi" w:cstheme="minorHAnsi"/>
          <w:color w:val="000000" w:themeColor="text1"/>
          <w:sz w:val="22"/>
          <w:szCs w:val="22"/>
        </w:rPr>
        <w:t xml:space="preserve"> (In the Clinical Science group, this role is referred to as the Director of Clinical Training or DCT).  The director oversees the activities of the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 schedules meetings, and serves as a source of information for faculty and graduate students.  </w:t>
      </w:r>
      <w:r w:rsidR="007376EC" w:rsidRPr="0045111E">
        <w:rPr>
          <w:rFonts w:asciiTheme="minorHAnsi" w:hAnsiTheme="minorHAnsi" w:cstheme="minorHAnsi"/>
          <w:color w:val="000000" w:themeColor="text1"/>
          <w:sz w:val="22"/>
          <w:szCs w:val="22"/>
        </w:rPr>
        <w:t>The current Area Directors are:  Alex Johnson, BNS; Jason Moser, CS; Susan Ravizza, CCN; Robin Miller, ECO; Daisy Chang, ORG; Joe Cesario, S/P.</w:t>
      </w:r>
    </w:p>
    <w:p w14:paraId="703C419A" w14:textId="68B07FFD"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Although students are typically affiliated with one of the six </w:t>
      </w:r>
      <w:r w:rsidR="00BA36CB"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noted above, students with strong cross-cutting interests may be eligible to develop individualized training plans that span two </w:t>
      </w:r>
      <w:r w:rsidR="00BA36CB"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It is possible to initiate this option either during the admissions process or in your first two years of study, prior to admission to the PhD program. </w:t>
      </w:r>
      <w:r w:rsidR="008F2A66" w:rsidRPr="0045111E">
        <w:rPr>
          <w:rFonts w:asciiTheme="minorHAnsi" w:hAnsiTheme="minorHAnsi" w:cstheme="minorHAnsi"/>
          <w:color w:val="000000" w:themeColor="text1"/>
          <w:sz w:val="22"/>
          <w:szCs w:val="22"/>
        </w:rPr>
        <w:t>E</w:t>
      </w:r>
      <w:r w:rsidRPr="0045111E">
        <w:rPr>
          <w:rFonts w:asciiTheme="minorHAnsi" w:hAnsiTheme="minorHAnsi" w:cstheme="minorHAnsi"/>
          <w:color w:val="000000" w:themeColor="text1"/>
          <w:sz w:val="22"/>
          <w:szCs w:val="22"/>
        </w:rPr>
        <w:t xml:space="preserve">arly discussion with the Associate Chair for Graduate Studies and the Area Directors for the two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s is required if you wish to pursue this option. </w:t>
      </w:r>
    </w:p>
    <w:p w14:paraId="52ADB6D7" w14:textId="5F5D1808" w:rsidR="00212B94" w:rsidRPr="0045111E" w:rsidRDefault="00212B94" w:rsidP="004E525E">
      <w:pPr>
        <w:tabs>
          <w:tab w:val="left" w:pos="401"/>
        </w:tabs>
        <w:spacing w:before="240"/>
        <w:ind w:left="360" w:right="336"/>
        <w:contextualSpacing/>
        <w:rPr>
          <w:rFonts w:asciiTheme="minorHAnsi" w:hAnsiTheme="minorHAnsi" w:cstheme="minorHAnsi"/>
          <w:color w:val="000000" w:themeColor="text1"/>
        </w:rPr>
      </w:pPr>
      <w:r w:rsidRPr="0045111E">
        <w:rPr>
          <w:rFonts w:asciiTheme="minorHAnsi" w:hAnsiTheme="minorHAnsi" w:cstheme="minorHAnsi"/>
          <w:bCs/>
          <w:color w:val="000000" w:themeColor="text1"/>
        </w:rPr>
        <w:t xml:space="preserve">The </w:t>
      </w:r>
      <w:r w:rsidR="00AD6F6F" w:rsidRPr="0045111E">
        <w:rPr>
          <w:rFonts w:asciiTheme="minorHAnsi" w:hAnsiTheme="minorHAnsi" w:cstheme="minorHAnsi"/>
          <w:bCs/>
          <w:color w:val="000000" w:themeColor="text1"/>
        </w:rPr>
        <w:t>Psychology Department</w:t>
      </w:r>
      <w:r w:rsidRPr="0045111E">
        <w:rPr>
          <w:rFonts w:asciiTheme="minorHAnsi" w:hAnsiTheme="minorHAnsi" w:cstheme="minorHAnsi"/>
          <w:bCs/>
          <w:color w:val="000000" w:themeColor="text1"/>
        </w:rPr>
        <w:t xml:space="preserve"> Main Office</w:t>
      </w:r>
      <w:r w:rsidRPr="0045111E">
        <w:rPr>
          <w:rFonts w:asciiTheme="minorHAnsi" w:hAnsiTheme="minorHAnsi" w:cstheme="minorHAnsi"/>
          <w:b/>
          <w:color w:val="000000" w:themeColor="text1"/>
        </w:rPr>
        <w:t xml:space="preserve"> </w:t>
      </w:r>
      <w:r w:rsidRPr="0045111E">
        <w:rPr>
          <w:rFonts w:asciiTheme="minorHAnsi" w:hAnsiTheme="minorHAnsi" w:cstheme="minorHAnsi"/>
          <w:bCs/>
          <w:color w:val="000000" w:themeColor="text1"/>
        </w:rPr>
        <w:t>is in Room 262 is</w:t>
      </w:r>
      <w:r w:rsidRPr="0045111E">
        <w:rPr>
          <w:rFonts w:asciiTheme="minorHAnsi" w:hAnsiTheme="minorHAnsi" w:cstheme="minorHAnsi"/>
          <w:color w:val="000000" w:themeColor="text1"/>
        </w:rPr>
        <w:t xml:space="preserve"> open and staff is available to assist you from 8</w:t>
      </w:r>
      <w:r w:rsidR="0042414D" w:rsidRPr="0045111E">
        <w:rPr>
          <w:rFonts w:asciiTheme="minorHAnsi" w:hAnsiTheme="minorHAnsi" w:cstheme="minorHAnsi"/>
          <w:color w:val="000000" w:themeColor="text1"/>
        </w:rPr>
        <w:t>:</w:t>
      </w:r>
      <w:r w:rsidRPr="0045111E">
        <w:rPr>
          <w:rFonts w:asciiTheme="minorHAnsi" w:hAnsiTheme="minorHAnsi" w:cstheme="minorHAnsi"/>
          <w:color w:val="000000" w:themeColor="text1"/>
        </w:rPr>
        <w:t>00 a.m. to 12</w:t>
      </w:r>
      <w:r w:rsidR="0042414D" w:rsidRPr="0045111E">
        <w:rPr>
          <w:rFonts w:asciiTheme="minorHAnsi" w:hAnsiTheme="minorHAnsi" w:cstheme="minorHAnsi"/>
          <w:color w:val="000000" w:themeColor="text1"/>
        </w:rPr>
        <w:t>:</w:t>
      </w:r>
      <w:r w:rsidRPr="0045111E">
        <w:rPr>
          <w:rFonts w:asciiTheme="minorHAnsi" w:hAnsiTheme="minorHAnsi" w:cstheme="minorHAnsi"/>
          <w:color w:val="000000" w:themeColor="text1"/>
        </w:rPr>
        <w:t>00 noon, and from 1</w:t>
      </w:r>
      <w:r w:rsidR="0042414D" w:rsidRPr="0045111E">
        <w:rPr>
          <w:rFonts w:asciiTheme="minorHAnsi" w:hAnsiTheme="minorHAnsi" w:cstheme="minorHAnsi"/>
          <w:color w:val="000000" w:themeColor="text1"/>
        </w:rPr>
        <w:t>:</w:t>
      </w:r>
      <w:r w:rsidRPr="0045111E">
        <w:rPr>
          <w:rFonts w:asciiTheme="minorHAnsi" w:hAnsiTheme="minorHAnsi" w:cstheme="minorHAnsi"/>
          <w:color w:val="000000" w:themeColor="text1"/>
        </w:rPr>
        <w:t>00 p.m. to 5</w:t>
      </w:r>
      <w:r w:rsidR="0042414D" w:rsidRPr="0045111E">
        <w:rPr>
          <w:rFonts w:asciiTheme="minorHAnsi" w:hAnsiTheme="minorHAnsi" w:cstheme="minorHAnsi"/>
          <w:color w:val="000000" w:themeColor="text1"/>
        </w:rPr>
        <w:t>:</w:t>
      </w:r>
      <w:r w:rsidRPr="0045111E">
        <w:rPr>
          <w:rFonts w:asciiTheme="minorHAnsi" w:hAnsiTheme="minorHAnsi" w:cstheme="minorHAnsi"/>
          <w:color w:val="000000" w:themeColor="text1"/>
        </w:rPr>
        <w:t>00 p.m. on every day that the University is open. The Psychology office is closed on weekends and on University</w:t>
      </w:r>
      <w:r w:rsidRPr="0045111E">
        <w:rPr>
          <w:rFonts w:asciiTheme="minorHAnsi" w:hAnsiTheme="minorHAnsi" w:cstheme="minorHAnsi"/>
          <w:color w:val="000000" w:themeColor="text1"/>
          <w:spacing w:val="-8"/>
        </w:rPr>
        <w:t xml:space="preserve"> </w:t>
      </w:r>
      <w:r w:rsidRPr="0045111E">
        <w:rPr>
          <w:rFonts w:asciiTheme="minorHAnsi" w:hAnsiTheme="minorHAnsi" w:cstheme="minorHAnsi"/>
          <w:color w:val="000000" w:themeColor="text1"/>
        </w:rPr>
        <w:t xml:space="preserve">holidays.  Mail is delivered to this room; graduate student mail will be placed in your </w:t>
      </w:r>
      <w:r w:rsidR="009A0006" w:rsidRPr="0045111E">
        <w:rPr>
          <w:rFonts w:asciiTheme="minorHAnsi" w:hAnsiTheme="minorHAnsi" w:cstheme="minorHAnsi"/>
          <w:color w:val="000000" w:themeColor="text1"/>
        </w:rPr>
        <w:t>faculty A</w:t>
      </w:r>
      <w:r w:rsidRPr="0045111E">
        <w:rPr>
          <w:rFonts w:asciiTheme="minorHAnsi" w:hAnsiTheme="minorHAnsi" w:cstheme="minorHAnsi"/>
          <w:color w:val="000000" w:themeColor="text1"/>
        </w:rPr>
        <w:t>dvisor’s mailbox.</w:t>
      </w:r>
    </w:p>
    <w:p w14:paraId="05514D84" w14:textId="2A501BD8" w:rsidR="00042783" w:rsidRPr="0045111E" w:rsidRDefault="00042783" w:rsidP="00042783">
      <w:pPr>
        <w:pStyle w:val="xmsonormal"/>
        <w:ind w:left="360"/>
        <w:rPr>
          <w:rFonts w:asciiTheme="minorHAnsi" w:hAnsiTheme="minorHAnsi" w:cstheme="minorHAnsi"/>
          <w:sz w:val="22"/>
          <w:szCs w:val="22"/>
        </w:rPr>
      </w:pPr>
      <w:r w:rsidRPr="0045111E">
        <w:rPr>
          <w:rFonts w:asciiTheme="minorHAnsi" w:hAnsiTheme="minorHAnsi" w:cstheme="minorHAnsi"/>
          <w:sz w:val="22"/>
          <w:szCs w:val="22"/>
        </w:rPr>
        <w:lastRenderedPageBreak/>
        <w:t xml:space="preserve">Routine types of interactions with Psychology Department Staff are typically handled through our online request systems (available from the “log in” tab on the Psychology Department webpage).  There are request forms for routine types of transactions that you might have for:  Tech Support, Maintenance &amp; Building, Office Services, Grad Office, Chair, </w:t>
      </w:r>
      <w:r w:rsidR="0030691C" w:rsidRPr="0045111E">
        <w:rPr>
          <w:rFonts w:asciiTheme="minorHAnsi" w:hAnsiTheme="minorHAnsi" w:cstheme="minorHAnsi"/>
          <w:sz w:val="22"/>
          <w:szCs w:val="22"/>
        </w:rPr>
        <w:t xml:space="preserve">and </w:t>
      </w:r>
      <w:r w:rsidRPr="0045111E">
        <w:rPr>
          <w:rFonts w:asciiTheme="minorHAnsi" w:hAnsiTheme="minorHAnsi" w:cstheme="minorHAnsi"/>
          <w:sz w:val="22"/>
          <w:szCs w:val="22"/>
        </w:rPr>
        <w:t xml:space="preserve">Human Resources.  For example, you might submit an Office Services request for photocopying of exams for a class you are a teaching assistant for, you might submit a form related to your degree milestones to the Grad Office, or you might report a ceiling leak to Maintenance.  During orientation you will learn more about what types of support are available </w:t>
      </w:r>
      <w:r w:rsidR="0030691C" w:rsidRPr="0045111E">
        <w:rPr>
          <w:rFonts w:asciiTheme="minorHAnsi" w:hAnsiTheme="minorHAnsi" w:cstheme="minorHAnsi"/>
          <w:sz w:val="22"/>
          <w:szCs w:val="22"/>
        </w:rPr>
        <w:t>using</w:t>
      </w:r>
      <w:r w:rsidRPr="0045111E">
        <w:rPr>
          <w:rFonts w:asciiTheme="minorHAnsi" w:hAnsiTheme="minorHAnsi" w:cstheme="minorHAnsi"/>
          <w:sz w:val="22"/>
          <w:szCs w:val="22"/>
        </w:rPr>
        <w:t xml:space="preserve"> this system. There is also a link through the same login tab on the Psychology Department webpage for room reservations should you require a conference room for a formal meeting.</w:t>
      </w:r>
    </w:p>
    <w:p w14:paraId="59379ACB" w14:textId="70CFAA93" w:rsidR="00212B94" w:rsidRPr="0045111E" w:rsidRDefault="00212B94" w:rsidP="004E525E">
      <w:pPr>
        <w:pStyle w:val="Default"/>
        <w:ind w:left="360"/>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 xml:space="preserve">1.3 How to </w:t>
      </w:r>
      <w:r w:rsidR="009A0006" w:rsidRPr="0045111E">
        <w:rPr>
          <w:rFonts w:asciiTheme="minorHAnsi" w:hAnsiTheme="minorHAnsi" w:cstheme="minorHAnsi"/>
          <w:b/>
          <w:color w:val="000000" w:themeColor="text1"/>
          <w:sz w:val="22"/>
          <w:szCs w:val="22"/>
        </w:rPr>
        <w:t>B</w:t>
      </w:r>
      <w:r w:rsidRPr="0045111E">
        <w:rPr>
          <w:rFonts w:asciiTheme="minorHAnsi" w:hAnsiTheme="minorHAnsi" w:cstheme="minorHAnsi"/>
          <w:b/>
          <w:color w:val="000000" w:themeColor="text1"/>
          <w:sz w:val="22"/>
          <w:szCs w:val="22"/>
        </w:rPr>
        <w:t xml:space="preserve">egin:  Upon </w:t>
      </w:r>
      <w:r w:rsidR="009A0006" w:rsidRPr="0045111E">
        <w:rPr>
          <w:rFonts w:asciiTheme="minorHAnsi" w:hAnsiTheme="minorHAnsi" w:cstheme="minorHAnsi"/>
          <w:b/>
          <w:color w:val="000000" w:themeColor="text1"/>
          <w:sz w:val="22"/>
          <w:szCs w:val="22"/>
        </w:rPr>
        <w:t>A</w:t>
      </w:r>
      <w:r w:rsidRPr="0045111E">
        <w:rPr>
          <w:rFonts w:asciiTheme="minorHAnsi" w:hAnsiTheme="minorHAnsi" w:cstheme="minorHAnsi"/>
          <w:b/>
          <w:color w:val="000000" w:themeColor="text1"/>
          <w:sz w:val="22"/>
          <w:szCs w:val="22"/>
        </w:rPr>
        <w:t>rrival at MSU</w:t>
      </w:r>
    </w:p>
    <w:p w14:paraId="453A38B6"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There are a few critical steps that you must take to get settled into the University and Department prior to the start of classes in the Fall semester. You have been assigned a Personal ID number or “PID” which includes the letter “A” followed by eight digits. This PID is important — it’s who you are, as far as the University systems are concerned. Your PID will be used throughout your time at MSU for various official records and for accessing University systems.</w:t>
      </w:r>
    </w:p>
    <w:p w14:paraId="659E6539"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5E22D5CE" w14:textId="310D81B1" w:rsidR="00FE170A" w:rsidRPr="0045111E" w:rsidRDefault="00FE170A"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You</w:t>
      </w:r>
      <w:r w:rsidR="00212B94" w:rsidRPr="0045111E">
        <w:rPr>
          <w:rFonts w:asciiTheme="minorHAnsi" w:hAnsiTheme="minorHAnsi" w:cstheme="minorHAnsi"/>
          <w:color w:val="000000" w:themeColor="text1"/>
          <w:sz w:val="22"/>
          <w:szCs w:val="22"/>
        </w:rPr>
        <w:t xml:space="preserve"> should obtain </w:t>
      </w:r>
      <w:r w:rsidR="00AD6F6F" w:rsidRPr="0045111E">
        <w:rPr>
          <w:rFonts w:asciiTheme="minorHAnsi" w:hAnsiTheme="minorHAnsi" w:cstheme="minorHAnsi"/>
          <w:color w:val="000000" w:themeColor="text1"/>
          <w:sz w:val="22"/>
          <w:szCs w:val="22"/>
        </w:rPr>
        <w:t xml:space="preserve">an </w:t>
      </w:r>
      <w:r w:rsidR="00212B94" w:rsidRPr="0045111E">
        <w:rPr>
          <w:rFonts w:asciiTheme="minorHAnsi" w:hAnsiTheme="minorHAnsi" w:cstheme="minorHAnsi"/>
          <w:color w:val="000000" w:themeColor="text1"/>
          <w:sz w:val="22"/>
          <w:szCs w:val="22"/>
        </w:rPr>
        <w:t xml:space="preserve">email account on the MSU email system as soon as </w:t>
      </w:r>
      <w:r w:rsidRPr="0045111E">
        <w:rPr>
          <w:rFonts w:asciiTheme="minorHAnsi" w:hAnsiTheme="minorHAnsi" w:cstheme="minorHAnsi"/>
          <w:color w:val="000000" w:themeColor="text1"/>
          <w:sz w:val="22"/>
          <w:szCs w:val="22"/>
        </w:rPr>
        <w:t>you</w:t>
      </w:r>
      <w:r w:rsidR="00212B94" w:rsidRPr="0045111E">
        <w:rPr>
          <w:rFonts w:asciiTheme="minorHAnsi" w:hAnsiTheme="minorHAnsi" w:cstheme="minorHAnsi"/>
          <w:color w:val="000000" w:themeColor="text1"/>
          <w:sz w:val="22"/>
          <w:szCs w:val="22"/>
        </w:rPr>
        <w:t xml:space="preserve"> are established</w:t>
      </w:r>
      <w:r w:rsidR="00AD6F6F" w:rsidRPr="0045111E">
        <w:rPr>
          <w:rFonts w:asciiTheme="minorHAnsi" w:hAnsiTheme="minorHAnsi" w:cstheme="minorHAnsi"/>
          <w:color w:val="000000" w:themeColor="text1"/>
          <w:sz w:val="22"/>
          <w:szCs w:val="22"/>
        </w:rPr>
        <w:t xml:space="preserve"> as an</w:t>
      </w:r>
      <w:r w:rsidR="00212B94" w:rsidRPr="0045111E">
        <w:rPr>
          <w:rFonts w:asciiTheme="minorHAnsi" w:hAnsiTheme="minorHAnsi" w:cstheme="minorHAnsi"/>
          <w:color w:val="000000" w:themeColor="text1"/>
          <w:sz w:val="22"/>
          <w:szCs w:val="22"/>
        </w:rPr>
        <w:t xml:space="preserve"> MSU student. </w:t>
      </w:r>
      <w:r w:rsidRPr="0045111E">
        <w:rPr>
          <w:rFonts w:asciiTheme="minorHAnsi" w:hAnsiTheme="minorHAnsi" w:cstheme="minorHAnsi"/>
          <w:color w:val="000000" w:themeColor="text1"/>
          <w:sz w:val="22"/>
          <w:szCs w:val="22"/>
        </w:rPr>
        <w:t>Your MSU</w:t>
      </w:r>
      <w:r w:rsidR="00E83762" w:rsidRPr="0045111E">
        <w:rPr>
          <w:rFonts w:asciiTheme="minorHAnsi" w:hAnsiTheme="minorHAnsi" w:cstheme="minorHAnsi"/>
          <w:color w:val="000000" w:themeColor="text1"/>
          <w:sz w:val="22"/>
          <w:szCs w:val="22"/>
        </w:rPr>
        <w:t xml:space="preserve"> email address </w:t>
      </w:r>
      <w:r w:rsidRPr="0045111E">
        <w:rPr>
          <w:rFonts w:asciiTheme="minorHAnsi" w:hAnsiTheme="minorHAnsi" w:cstheme="minorHAnsi"/>
          <w:color w:val="000000" w:themeColor="text1"/>
          <w:sz w:val="22"/>
          <w:szCs w:val="22"/>
        </w:rPr>
        <w:t>is</w:t>
      </w:r>
      <w:r w:rsidR="00E83762" w:rsidRPr="0045111E">
        <w:rPr>
          <w:rFonts w:asciiTheme="minorHAnsi" w:hAnsiTheme="minorHAnsi" w:cstheme="minorHAnsi"/>
          <w:color w:val="000000" w:themeColor="text1"/>
          <w:sz w:val="22"/>
          <w:szCs w:val="22"/>
        </w:rPr>
        <w:t xml:space="preserve"> c</w:t>
      </w:r>
      <w:r w:rsidRPr="0045111E">
        <w:rPr>
          <w:rFonts w:asciiTheme="minorHAnsi" w:hAnsiTheme="minorHAnsi" w:cstheme="minorHAnsi"/>
          <w:color w:val="000000" w:themeColor="text1"/>
          <w:sz w:val="22"/>
          <w:szCs w:val="22"/>
        </w:rPr>
        <w:t>ompris</w:t>
      </w:r>
      <w:r w:rsidR="00E83762" w:rsidRPr="0045111E">
        <w:rPr>
          <w:rFonts w:asciiTheme="minorHAnsi" w:hAnsiTheme="minorHAnsi" w:cstheme="minorHAnsi"/>
          <w:color w:val="000000" w:themeColor="text1"/>
          <w:sz w:val="22"/>
          <w:szCs w:val="22"/>
        </w:rPr>
        <w:t xml:space="preserve">ed of your </w:t>
      </w:r>
      <w:r w:rsidR="00E83762" w:rsidRPr="0045111E">
        <w:rPr>
          <w:rFonts w:asciiTheme="minorHAnsi" w:hAnsiTheme="minorHAnsi" w:cstheme="minorHAnsi"/>
          <w:bCs/>
          <w:color w:val="000000" w:themeColor="text1"/>
          <w:sz w:val="22"/>
          <w:szCs w:val="22"/>
        </w:rPr>
        <w:t>MSU NetID</w:t>
      </w:r>
      <w:r w:rsidRPr="0045111E">
        <w:rPr>
          <w:rFonts w:asciiTheme="minorHAnsi" w:hAnsiTheme="minorHAnsi" w:cstheme="minorHAnsi"/>
          <w:b/>
          <w:color w:val="000000" w:themeColor="text1"/>
          <w:sz w:val="22"/>
          <w:szCs w:val="22"/>
        </w:rPr>
        <w:t xml:space="preserve"> </w:t>
      </w:r>
      <w:r w:rsidRPr="0045111E">
        <w:rPr>
          <w:rFonts w:asciiTheme="minorHAnsi" w:hAnsiTheme="minorHAnsi" w:cstheme="minorHAnsi"/>
          <w:color w:val="000000" w:themeColor="text1"/>
          <w:sz w:val="22"/>
          <w:szCs w:val="22"/>
        </w:rPr>
        <w:t xml:space="preserve">and follows the format </w:t>
      </w:r>
      <w:hyperlink r:id="rId26" w:history="1">
        <w:r w:rsidRPr="0045111E">
          <w:rPr>
            <w:rStyle w:val="Hyperlink"/>
            <w:rFonts w:asciiTheme="minorHAnsi" w:hAnsiTheme="minorHAnsi" w:cstheme="minorHAnsi"/>
            <w:b/>
            <w:bCs/>
            <w:sz w:val="22"/>
            <w:szCs w:val="22"/>
          </w:rPr>
          <w:t>NetID@msu.edu</w:t>
        </w:r>
      </w:hyperlink>
      <w:r w:rsidRPr="0045111E">
        <w:rPr>
          <w:rFonts w:asciiTheme="minorHAnsi" w:hAnsiTheme="minorHAnsi" w:cstheme="minorHAnsi"/>
          <w:color w:val="000000" w:themeColor="text1"/>
          <w:sz w:val="22"/>
          <w:szCs w:val="22"/>
        </w:rPr>
        <w:t xml:space="preserve">.  </w:t>
      </w:r>
      <w:r w:rsidR="00212B94" w:rsidRPr="0045111E">
        <w:rPr>
          <w:rFonts w:asciiTheme="minorHAnsi" w:hAnsiTheme="minorHAnsi" w:cstheme="minorHAnsi"/>
          <w:color w:val="000000" w:themeColor="text1"/>
          <w:sz w:val="22"/>
          <w:szCs w:val="22"/>
        </w:rPr>
        <w:t xml:space="preserve">These </w:t>
      </w:r>
      <w:r w:rsidRPr="0045111E">
        <w:rPr>
          <w:rFonts w:asciiTheme="minorHAnsi" w:hAnsiTheme="minorHAnsi" w:cstheme="minorHAnsi"/>
          <w:color w:val="000000" w:themeColor="text1"/>
          <w:sz w:val="22"/>
          <w:szCs w:val="22"/>
        </w:rPr>
        <w:t xml:space="preserve">email accounts </w:t>
      </w:r>
      <w:r w:rsidR="00212B94" w:rsidRPr="0045111E">
        <w:rPr>
          <w:rFonts w:asciiTheme="minorHAnsi" w:hAnsiTheme="minorHAnsi" w:cstheme="minorHAnsi"/>
          <w:color w:val="000000" w:themeColor="text1"/>
          <w:sz w:val="22"/>
          <w:szCs w:val="22"/>
        </w:rPr>
        <w:t>are available at no cost and serve as the primary means of communicating.</w:t>
      </w:r>
      <w:r w:rsidR="00D742ED" w:rsidRPr="0045111E">
        <w:rPr>
          <w:rFonts w:asciiTheme="minorHAnsi" w:hAnsiTheme="minorHAnsi" w:cstheme="minorHAnsi"/>
          <w:color w:val="000000" w:themeColor="text1"/>
          <w:sz w:val="22"/>
          <w:szCs w:val="22"/>
        </w:rPr>
        <w:t xml:space="preserve">  </w:t>
      </w:r>
      <w:r w:rsidR="00D742ED" w:rsidRPr="0045111E">
        <w:rPr>
          <w:rFonts w:asciiTheme="minorHAnsi" w:hAnsiTheme="minorHAnsi" w:cstheme="minorHAnsi"/>
          <w:b/>
          <w:color w:val="000000" w:themeColor="text1"/>
          <w:sz w:val="22"/>
          <w:szCs w:val="22"/>
        </w:rPr>
        <w:t>Graduate students are expected to check their MSU email account frequently and to use this address for</w:t>
      </w:r>
      <w:r w:rsidR="00E83762" w:rsidRPr="0045111E">
        <w:rPr>
          <w:rFonts w:asciiTheme="minorHAnsi" w:hAnsiTheme="minorHAnsi" w:cstheme="minorHAnsi"/>
          <w:b/>
          <w:color w:val="000000" w:themeColor="text1"/>
          <w:sz w:val="22"/>
          <w:szCs w:val="22"/>
        </w:rPr>
        <w:t xml:space="preserve"> all</w:t>
      </w:r>
      <w:r w:rsidR="00D742ED" w:rsidRPr="0045111E">
        <w:rPr>
          <w:rFonts w:asciiTheme="minorHAnsi" w:hAnsiTheme="minorHAnsi" w:cstheme="minorHAnsi"/>
          <w:b/>
          <w:color w:val="000000" w:themeColor="text1"/>
          <w:sz w:val="22"/>
          <w:szCs w:val="22"/>
        </w:rPr>
        <w:t xml:space="preserve"> MSU-related business.</w:t>
      </w:r>
      <w:r w:rsidR="00E148C2" w:rsidRPr="0045111E">
        <w:rPr>
          <w:rFonts w:asciiTheme="minorHAnsi" w:hAnsiTheme="minorHAnsi" w:cstheme="minorHAnsi"/>
          <w:b/>
          <w:color w:val="000000" w:themeColor="text1"/>
          <w:sz w:val="22"/>
          <w:szCs w:val="22"/>
        </w:rPr>
        <w:t xml:space="preserve"> </w:t>
      </w:r>
      <w:r w:rsidRPr="0045111E">
        <w:rPr>
          <w:rFonts w:asciiTheme="minorHAnsi" w:hAnsiTheme="minorHAnsi" w:cstheme="minorHAnsi"/>
          <w:color w:val="000000" w:themeColor="text1"/>
          <w:sz w:val="22"/>
          <w:szCs w:val="22"/>
        </w:rPr>
        <w:t xml:space="preserve">Your NetID also allows you to do things electronically at MSU, including access to library resources and your student record. Using your NetID, you can also access some server storage space on the </w:t>
      </w:r>
      <w:r w:rsidR="00AD6F6F" w:rsidRPr="0045111E">
        <w:rPr>
          <w:rFonts w:asciiTheme="minorHAnsi" w:hAnsiTheme="minorHAnsi" w:cstheme="minorHAnsi"/>
          <w:color w:val="000000" w:themeColor="text1"/>
          <w:sz w:val="22"/>
          <w:szCs w:val="22"/>
        </w:rPr>
        <w:t>Psychology Department</w:t>
      </w:r>
      <w:r w:rsidRPr="0045111E">
        <w:rPr>
          <w:rFonts w:asciiTheme="minorHAnsi" w:hAnsiTheme="minorHAnsi" w:cstheme="minorHAnsi"/>
          <w:color w:val="000000" w:themeColor="text1"/>
          <w:sz w:val="22"/>
          <w:szCs w:val="22"/>
        </w:rPr>
        <w:t xml:space="preserve"> server</w:t>
      </w:r>
      <w:r w:rsidR="00A04FF0" w:rsidRPr="0045111E">
        <w:rPr>
          <w:rFonts w:asciiTheme="minorHAnsi" w:hAnsiTheme="minorHAnsi" w:cstheme="minorHAnsi"/>
          <w:color w:val="000000" w:themeColor="text1"/>
          <w:sz w:val="22"/>
          <w:szCs w:val="22"/>
        </w:rPr>
        <w:t xml:space="preserve"> for research, teaching and other relevant academic activities</w:t>
      </w:r>
      <w:r w:rsidRPr="0045111E">
        <w:rPr>
          <w:rFonts w:asciiTheme="minorHAnsi" w:hAnsiTheme="minorHAnsi" w:cstheme="minorHAnsi"/>
          <w:color w:val="000000" w:themeColor="text1"/>
          <w:sz w:val="22"/>
          <w:szCs w:val="22"/>
        </w:rPr>
        <w:t xml:space="preserve">. </w:t>
      </w:r>
    </w:p>
    <w:p w14:paraId="7A9FC3AE" w14:textId="77777777" w:rsidR="00FE170A" w:rsidRPr="0045111E" w:rsidRDefault="00FE170A" w:rsidP="004E525E">
      <w:pPr>
        <w:pStyle w:val="Default"/>
        <w:ind w:left="360"/>
        <w:contextualSpacing/>
        <w:rPr>
          <w:rFonts w:asciiTheme="minorHAnsi" w:hAnsiTheme="minorHAnsi" w:cstheme="minorHAnsi"/>
          <w:b/>
          <w:color w:val="000000" w:themeColor="text1"/>
          <w:sz w:val="22"/>
          <w:szCs w:val="22"/>
        </w:rPr>
      </w:pPr>
    </w:p>
    <w:p w14:paraId="4265A8B2" w14:textId="687186A2"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You can obtain your photo ID from the International Center</w:t>
      </w:r>
      <w:r w:rsidR="00265EC9" w:rsidRPr="0045111E">
        <w:rPr>
          <w:rFonts w:asciiTheme="minorHAnsi" w:hAnsiTheme="minorHAnsi" w:cstheme="minorHAnsi"/>
          <w:color w:val="000000" w:themeColor="text1"/>
          <w:sz w:val="22"/>
          <w:szCs w:val="22"/>
        </w:rPr>
        <w:t xml:space="preserve">, </w:t>
      </w:r>
      <w:r w:rsidR="00265EC9" w:rsidRPr="0045111E">
        <w:rPr>
          <w:rFonts w:asciiTheme="minorHAnsi" w:hAnsiTheme="minorHAnsi" w:cstheme="minorHAnsi"/>
          <w:color w:val="4D5156"/>
          <w:sz w:val="22"/>
          <w:szCs w:val="22"/>
          <w:shd w:val="clear" w:color="auto" w:fill="FFFFFF"/>
        </w:rPr>
        <w:t>427 N. Shaw Lane</w:t>
      </w:r>
      <w:r w:rsidR="00177826" w:rsidRPr="0045111E">
        <w:rPr>
          <w:rFonts w:asciiTheme="minorHAnsi" w:hAnsiTheme="minorHAnsi" w:cstheme="minorHAnsi"/>
          <w:color w:val="4D5156"/>
          <w:sz w:val="22"/>
          <w:szCs w:val="22"/>
          <w:shd w:val="clear" w:color="auto" w:fill="FFFFFF"/>
        </w:rPr>
        <w:t>,</w:t>
      </w:r>
      <w:r w:rsidR="00265EC9" w:rsidRPr="0045111E">
        <w:rPr>
          <w:rFonts w:asciiTheme="minorHAnsi" w:hAnsiTheme="minorHAnsi" w:cstheme="minorHAnsi"/>
          <w:color w:val="4D5156"/>
          <w:sz w:val="22"/>
          <w:szCs w:val="22"/>
          <w:shd w:val="clear" w:color="auto" w:fill="FFFFFF"/>
        </w:rPr>
        <w:t xml:space="preserve"> Room 170. </w:t>
      </w:r>
      <w:r w:rsidRPr="0045111E">
        <w:rPr>
          <w:rFonts w:asciiTheme="minorHAnsi" w:hAnsiTheme="minorHAnsi" w:cstheme="minorHAnsi"/>
          <w:color w:val="000000" w:themeColor="text1"/>
          <w:sz w:val="22"/>
          <w:szCs w:val="22"/>
        </w:rPr>
        <w:t xml:space="preserve">  After obtaining that ID, if you go to our departmental Human Resources Administrator, </w:t>
      </w:r>
      <w:r w:rsidR="00D742ED" w:rsidRPr="0045111E">
        <w:rPr>
          <w:rFonts w:asciiTheme="minorHAnsi" w:hAnsiTheme="minorHAnsi" w:cstheme="minorHAnsi"/>
          <w:color w:val="000000" w:themeColor="text1"/>
          <w:sz w:val="22"/>
          <w:szCs w:val="22"/>
        </w:rPr>
        <w:t xml:space="preserve">currently </w:t>
      </w:r>
      <w:r w:rsidRPr="0045111E">
        <w:rPr>
          <w:rFonts w:asciiTheme="minorHAnsi" w:hAnsiTheme="minorHAnsi" w:cstheme="minorHAnsi"/>
          <w:color w:val="000000" w:themeColor="text1"/>
          <w:sz w:val="22"/>
          <w:szCs w:val="22"/>
        </w:rPr>
        <w:t>Erin Laudenslager (</w:t>
      </w:r>
      <w:hyperlink r:id="rId27" w:history="1">
        <w:r w:rsidRPr="0045111E">
          <w:rPr>
            <w:rStyle w:val="Hyperlink"/>
            <w:rFonts w:asciiTheme="minorHAnsi" w:hAnsiTheme="minorHAnsi" w:cstheme="minorHAnsi"/>
            <w:color w:val="000000" w:themeColor="text1"/>
            <w:sz w:val="22"/>
            <w:szCs w:val="22"/>
          </w:rPr>
          <w:t>laudensl@msu.edu</w:t>
        </w:r>
      </w:hyperlink>
      <w:r w:rsidRPr="0045111E">
        <w:rPr>
          <w:rFonts w:asciiTheme="minorHAnsi" w:hAnsiTheme="minorHAnsi" w:cstheme="minorHAnsi"/>
          <w:color w:val="000000" w:themeColor="text1"/>
          <w:sz w:val="22"/>
          <w:szCs w:val="22"/>
        </w:rPr>
        <w:t xml:space="preserve">), she can program your ID to allow access to the Psychology Building when it is locked. </w:t>
      </w:r>
      <w:r w:rsidR="00A04FF0" w:rsidRPr="0045111E">
        <w:rPr>
          <w:rFonts w:asciiTheme="minorHAnsi" w:hAnsiTheme="minorHAnsi" w:cstheme="minorHAnsi"/>
          <w:color w:val="000000" w:themeColor="text1"/>
          <w:sz w:val="22"/>
          <w:szCs w:val="22"/>
        </w:rPr>
        <w:t xml:space="preserve">  The Psychology </w:t>
      </w:r>
      <w:r w:rsidR="00177826" w:rsidRPr="0045111E">
        <w:rPr>
          <w:rFonts w:asciiTheme="minorHAnsi" w:hAnsiTheme="minorHAnsi" w:cstheme="minorHAnsi"/>
          <w:color w:val="000000" w:themeColor="text1"/>
          <w:sz w:val="22"/>
          <w:szCs w:val="22"/>
        </w:rPr>
        <w:t>B</w:t>
      </w:r>
      <w:r w:rsidR="00A04FF0" w:rsidRPr="0045111E">
        <w:rPr>
          <w:rFonts w:asciiTheme="minorHAnsi" w:hAnsiTheme="minorHAnsi" w:cstheme="minorHAnsi"/>
          <w:color w:val="000000" w:themeColor="text1"/>
          <w:sz w:val="22"/>
          <w:szCs w:val="22"/>
        </w:rPr>
        <w:t xml:space="preserve">uilding is closed evenings and weekends. </w:t>
      </w:r>
      <w:r w:rsidRPr="0045111E">
        <w:rPr>
          <w:rFonts w:asciiTheme="minorHAnsi" w:hAnsiTheme="minorHAnsi" w:cstheme="minorHAnsi"/>
          <w:color w:val="000000" w:themeColor="text1"/>
          <w:sz w:val="22"/>
          <w:szCs w:val="22"/>
        </w:rPr>
        <w:t>If your RA duties require access to other buildings and labs on campus, work with your Area Director to obtain access.</w:t>
      </w:r>
    </w:p>
    <w:p w14:paraId="35C9288F"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0125C0BB" w14:textId="25DFD5E4"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Office and lab space access for graduate students varies by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s.  You should work with your Area Director and/or </w:t>
      </w:r>
      <w:r w:rsidR="009A0006" w:rsidRPr="0045111E">
        <w:rPr>
          <w:rFonts w:asciiTheme="minorHAnsi" w:hAnsiTheme="minorHAnsi" w:cstheme="minorHAnsi"/>
          <w:color w:val="000000" w:themeColor="text1"/>
          <w:sz w:val="22"/>
          <w:szCs w:val="22"/>
        </w:rPr>
        <w:t>faculty Advisor</w:t>
      </w:r>
      <w:r w:rsidRPr="0045111E">
        <w:rPr>
          <w:rFonts w:asciiTheme="minorHAnsi" w:hAnsiTheme="minorHAnsi" w:cstheme="minorHAnsi"/>
          <w:color w:val="000000" w:themeColor="text1"/>
          <w:sz w:val="22"/>
          <w:szCs w:val="22"/>
        </w:rPr>
        <w:t xml:space="preserve"> regarding assignment to office space and/or any access to relevant lab spaces. Once you determine which spaces in the Psychology Building you will need access to, you can request keys for those rooms by submitting a</w:t>
      </w:r>
      <w:r w:rsidR="00B342B1" w:rsidRPr="0045111E">
        <w:rPr>
          <w:rFonts w:asciiTheme="minorHAnsi" w:hAnsiTheme="minorHAnsi" w:cstheme="minorHAnsi"/>
          <w:color w:val="000000" w:themeColor="text1"/>
          <w:sz w:val="22"/>
          <w:szCs w:val="22"/>
        </w:rPr>
        <w:t xml:space="preserve"> request</w:t>
      </w:r>
      <w:r w:rsidR="00B342B1" w:rsidRPr="0045111E">
        <w:rPr>
          <w:rFonts w:asciiTheme="minorHAnsi" w:hAnsiTheme="minorHAnsi" w:cstheme="minorHAnsi"/>
          <w:sz w:val="22"/>
          <w:szCs w:val="22"/>
        </w:rPr>
        <w:t>,</w:t>
      </w:r>
      <w:r w:rsidR="00B342B1"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 xml:space="preserve">to the </w:t>
      </w:r>
      <w:r w:rsidRPr="00647774">
        <w:rPr>
          <w:rFonts w:asciiTheme="minorHAnsi" w:hAnsiTheme="minorHAnsi" w:cstheme="minorHAnsi"/>
          <w:sz w:val="22"/>
          <w:szCs w:val="22"/>
        </w:rPr>
        <w:t>Maintenance/Building Request system</w:t>
      </w:r>
      <w:r w:rsidRPr="0045111E">
        <w:rPr>
          <w:rFonts w:asciiTheme="minorHAnsi" w:hAnsiTheme="minorHAnsi" w:cstheme="minorHAnsi"/>
          <w:color w:val="000000" w:themeColor="text1"/>
          <w:sz w:val="22"/>
          <w:szCs w:val="22"/>
        </w:rPr>
        <w:t xml:space="preserve"> </w:t>
      </w:r>
      <w:r w:rsidR="00647774">
        <w:rPr>
          <w:rFonts w:asciiTheme="minorHAnsi" w:hAnsiTheme="minorHAnsi" w:cstheme="minorHAnsi"/>
          <w:color w:val="000000" w:themeColor="text1"/>
          <w:sz w:val="22"/>
          <w:szCs w:val="22"/>
        </w:rPr>
        <w:t>which can be found on the psychology website after you login to the secured area of the website (</w:t>
      </w:r>
      <w:hyperlink r:id="rId28" w:history="1">
        <w:r w:rsidR="00647774" w:rsidRPr="00647774">
          <w:rPr>
            <w:rStyle w:val="Hyperlink"/>
            <w:rFonts w:asciiTheme="minorHAnsi" w:hAnsiTheme="minorHAnsi" w:cstheme="minorHAnsi"/>
            <w:sz w:val="22"/>
            <w:szCs w:val="22"/>
          </w:rPr>
          <w:t>here</w:t>
        </w:r>
      </w:hyperlink>
      <w:r w:rsidR="00647774">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under the “Locks/Keys” request type.</w:t>
      </w:r>
      <w:r w:rsidR="00B342B1" w:rsidRPr="0045111E">
        <w:rPr>
          <w:rFonts w:asciiTheme="minorHAnsi" w:hAnsiTheme="minorHAnsi" w:cstheme="minorHAnsi"/>
          <w:color w:val="000000" w:themeColor="text1"/>
          <w:sz w:val="22"/>
          <w:szCs w:val="22"/>
        </w:rPr>
        <w:t xml:space="preserve">  All requests will require approval of your Area Director/Advisor.</w:t>
      </w:r>
      <w:r w:rsidRPr="0045111E">
        <w:rPr>
          <w:rFonts w:asciiTheme="minorHAnsi" w:hAnsiTheme="minorHAnsi" w:cstheme="minorHAnsi"/>
          <w:color w:val="000000" w:themeColor="text1"/>
          <w:sz w:val="22"/>
          <w:szCs w:val="22"/>
        </w:rPr>
        <w:t xml:space="preserve">  Approved keys can be picked up in Psychology Room 262, and individuals picking up keys will need to sign a Key Pick-Up Log. To obtain keys to any assigned space in other buildings, please see your Area Director.   </w:t>
      </w:r>
    </w:p>
    <w:p w14:paraId="08FEFC35" w14:textId="391E2258" w:rsidR="00E148C2" w:rsidRPr="0045111E" w:rsidRDefault="00E148C2" w:rsidP="004E525E">
      <w:pPr>
        <w:pStyle w:val="Default"/>
        <w:ind w:left="360"/>
        <w:contextualSpacing/>
        <w:rPr>
          <w:rFonts w:asciiTheme="minorHAnsi" w:hAnsiTheme="minorHAnsi" w:cstheme="minorHAnsi"/>
          <w:color w:val="000000" w:themeColor="text1"/>
          <w:sz w:val="22"/>
          <w:szCs w:val="22"/>
        </w:rPr>
      </w:pPr>
    </w:p>
    <w:p w14:paraId="5418606F" w14:textId="24C2971A" w:rsidR="00E148C2" w:rsidRPr="0045111E" w:rsidRDefault="00E148C2" w:rsidP="004E525E">
      <w:pPr>
        <w:pStyle w:val="Default"/>
        <w:ind w:left="360"/>
        <w:contextualSpacing/>
        <w:rPr>
          <w:rFonts w:asciiTheme="minorHAnsi" w:hAnsiTheme="minorHAnsi" w:cstheme="minorHAnsi"/>
          <w:color w:val="000000" w:themeColor="text1"/>
          <w:sz w:val="22"/>
          <w:szCs w:val="22"/>
        </w:rPr>
      </w:pPr>
      <w:bookmarkStart w:id="5" w:name="_Hlk41554541"/>
      <w:r w:rsidRPr="0045111E">
        <w:rPr>
          <w:rFonts w:asciiTheme="minorHAnsi" w:hAnsiTheme="minorHAnsi" w:cstheme="minorHAnsi"/>
          <w:color w:val="000000" w:themeColor="text1"/>
          <w:sz w:val="22"/>
          <w:szCs w:val="22"/>
        </w:rPr>
        <w:t xml:space="preserve">Graduate students are expected to have their own personal computer for use in their academic endeavors.  You may also be granted access to other equipment </w:t>
      </w:r>
      <w:r w:rsidR="00435CF5" w:rsidRPr="0045111E">
        <w:rPr>
          <w:rFonts w:asciiTheme="minorHAnsi" w:hAnsiTheme="minorHAnsi" w:cstheme="minorHAnsi"/>
          <w:color w:val="000000" w:themeColor="text1"/>
          <w:sz w:val="22"/>
          <w:szCs w:val="22"/>
        </w:rPr>
        <w:t xml:space="preserve">and supplies </w:t>
      </w:r>
      <w:r w:rsidRPr="0045111E">
        <w:rPr>
          <w:rFonts w:asciiTheme="minorHAnsi" w:hAnsiTheme="minorHAnsi" w:cstheme="minorHAnsi"/>
          <w:color w:val="000000" w:themeColor="text1"/>
          <w:sz w:val="22"/>
          <w:szCs w:val="22"/>
        </w:rPr>
        <w:t xml:space="preserve">as needed for  </w:t>
      </w:r>
      <w:r w:rsidRPr="0045111E">
        <w:rPr>
          <w:rFonts w:asciiTheme="minorHAnsi" w:hAnsiTheme="minorHAnsi" w:cstheme="minorHAnsi"/>
          <w:color w:val="000000" w:themeColor="text1"/>
          <w:sz w:val="22"/>
          <w:szCs w:val="22"/>
        </w:rPr>
        <w:lastRenderedPageBreak/>
        <w:t>research</w:t>
      </w:r>
      <w:r w:rsidR="00435CF5" w:rsidRPr="0045111E">
        <w:rPr>
          <w:rFonts w:asciiTheme="minorHAnsi" w:hAnsiTheme="minorHAnsi" w:cstheme="minorHAnsi"/>
          <w:color w:val="000000" w:themeColor="text1"/>
          <w:sz w:val="22"/>
          <w:szCs w:val="22"/>
        </w:rPr>
        <w:t xml:space="preserve"> and teaching assistantships</w:t>
      </w:r>
      <w:r w:rsidRPr="0045111E">
        <w:rPr>
          <w:rFonts w:asciiTheme="minorHAnsi" w:hAnsiTheme="minorHAnsi" w:cstheme="minorHAnsi"/>
          <w:color w:val="000000" w:themeColor="text1"/>
          <w:sz w:val="22"/>
          <w:szCs w:val="22"/>
        </w:rPr>
        <w:t>; equipment</w:t>
      </w:r>
      <w:r w:rsidR="00435CF5" w:rsidRPr="0045111E">
        <w:rPr>
          <w:rFonts w:asciiTheme="minorHAnsi" w:hAnsiTheme="minorHAnsi" w:cstheme="minorHAnsi"/>
          <w:color w:val="000000" w:themeColor="text1"/>
          <w:sz w:val="22"/>
          <w:szCs w:val="22"/>
        </w:rPr>
        <w:t xml:space="preserve"> and supply</w:t>
      </w:r>
      <w:r w:rsidRPr="0045111E">
        <w:rPr>
          <w:rFonts w:asciiTheme="minorHAnsi" w:hAnsiTheme="minorHAnsi" w:cstheme="minorHAnsi"/>
          <w:color w:val="000000" w:themeColor="text1"/>
          <w:sz w:val="22"/>
          <w:szCs w:val="22"/>
        </w:rPr>
        <w:t xml:space="preserve"> accessibility will be explained by your Area Director and/or Advisor.</w:t>
      </w:r>
    </w:p>
    <w:bookmarkEnd w:id="5"/>
    <w:p w14:paraId="205F840D"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0B59B075" w14:textId="02F5A3BD"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Soon after arrival you may also wish to register any motor vehicle you might park on campus. The University Vehicle Office is located in the Public Safety Building, 87 South Red Cedar Road. To register a vehicle, you need the vehicle registration, proof of insurance, and if you have an assistantship</w:t>
      </w:r>
      <w:r w:rsidR="00177826"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a copy of your signed appointment form which is given to you by the </w:t>
      </w:r>
      <w:r w:rsidR="00BA36CB" w:rsidRPr="0045111E">
        <w:rPr>
          <w:rFonts w:asciiTheme="minorHAnsi" w:hAnsiTheme="minorHAnsi" w:cstheme="minorHAnsi"/>
          <w:color w:val="000000" w:themeColor="text1"/>
          <w:sz w:val="22"/>
          <w:szCs w:val="22"/>
        </w:rPr>
        <w:t xml:space="preserve">Graduate </w:t>
      </w:r>
      <w:r w:rsidRPr="0045111E">
        <w:rPr>
          <w:rFonts w:asciiTheme="minorHAnsi" w:hAnsiTheme="minorHAnsi" w:cstheme="minorHAnsi"/>
          <w:color w:val="000000" w:themeColor="text1"/>
          <w:sz w:val="22"/>
          <w:szCs w:val="22"/>
        </w:rPr>
        <w:t xml:space="preserve">Program </w:t>
      </w:r>
      <w:r w:rsidR="00BA36CB" w:rsidRPr="0045111E">
        <w:rPr>
          <w:rFonts w:asciiTheme="minorHAnsi" w:hAnsiTheme="minorHAnsi" w:cstheme="minorHAnsi"/>
          <w:color w:val="000000" w:themeColor="text1"/>
          <w:sz w:val="22"/>
          <w:szCs w:val="22"/>
        </w:rPr>
        <w:t>Assistant</w:t>
      </w:r>
      <w:r w:rsidRPr="0045111E">
        <w:rPr>
          <w:rFonts w:asciiTheme="minorHAnsi" w:hAnsiTheme="minorHAnsi" w:cstheme="minorHAnsi"/>
          <w:color w:val="000000" w:themeColor="text1"/>
          <w:sz w:val="22"/>
          <w:szCs w:val="22"/>
        </w:rPr>
        <w:t xml:space="preserve">. If you have a graduate assistantship you can also register your car on-line at </w:t>
      </w:r>
      <w:hyperlink r:id="rId29" w:history="1">
        <w:r w:rsidR="00A3608C" w:rsidRPr="0045111E">
          <w:rPr>
            <w:rStyle w:val="Hyperlink"/>
            <w:rFonts w:asciiTheme="minorHAnsi" w:hAnsiTheme="minorHAnsi" w:cstheme="minorHAnsi"/>
            <w:sz w:val="22"/>
            <w:szCs w:val="22"/>
          </w:rPr>
          <w:t>Parking Registration</w:t>
        </w:r>
      </w:hyperlink>
      <w:hyperlink r:id="rId30" w:history="1">
        <w:r w:rsidR="00A3608C" w:rsidRPr="0045111E">
          <w:rPr>
            <w:rStyle w:val="Hyperlink"/>
            <w:rFonts w:asciiTheme="minorHAnsi" w:hAnsiTheme="minorHAnsi" w:cstheme="minorHAnsi"/>
            <w:sz w:val="22"/>
            <w:szCs w:val="22"/>
            <w:u w:val="none"/>
          </w:rPr>
          <w:t>.</w:t>
        </w:r>
      </w:hyperlink>
      <w:r w:rsidRPr="0045111E">
        <w:rPr>
          <w:rFonts w:asciiTheme="minorHAnsi" w:hAnsiTheme="minorHAnsi" w:cstheme="minorHAnsi"/>
          <w:color w:val="000000" w:themeColor="text1"/>
          <w:sz w:val="22"/>
          <w:szCs w:val="22"/>
        </w:rPr>
        <w:t xml:space="preserve"> Parking on campus for graduate students is limited.  If you wish to bring a bike to campus, it also </w:t>
      </w:r>
      <w:r w:rsidR="00177826" w:rsidRPr="0045111E">
        <w:rPr>
          <w:rFonts w:asciiTheme="minorHAnsi" w:hAnsiTheme="minorHAnsi" w:cstheme="minorHAnsi"/>
          <w:color w:val="000000" w:themeColor="text1"/>
          <w:sz w:val="22"/>
          <w:szCs w:val="22"/>
        </w:rPr>
        <w:t xml:space="preserve">must </w:t>
      </w:r>
      <w:r w:rsidRPr="0045111E">
        <w:rPr>
          <w:rFonts w:asciiTheme="minorHAnsi" w:hAnsiTheme="minorHAnsi" w:cstheme="minorHAnsi"/>
          <w:color w:val="000000" w:themeColor="text1"/>
          <w:sz w:val="22"/>
          <w:szCs w:val="22"/>
        </w:rPr>
        <w:t>be registered</w:t>
      </w:r>
      <w:r w:rsidR="00177826" w:rsidRPr="0045111E">
        <w:rPr>
          <w:rFonts w:asciiTheme="minorHAnsi" w:hAnsiTheme="minorHAnsi" w:cstheme="minorHAnsi"/>
          <w:color w:val="000000" w:themeColor="text1"/>
          <w:sz w:val="22"/>
          <w:szCs w:val="22"/>
        </w:rPr>
        <w:t>, and you can do this</w:t>
      </w:r>
      <w:r w:rsidRPr="0045111E">
        <w:rPr>
          <w:rFonts w:asciiTheme="minorHAnsi" w:hAnsiTheme="minorHAnsi" w:cstheme="minorHAnsi"/>
          <w:color w:val="000000" w:themeColor="text1"/>
          <w:sz w:val="22"/>
          <w:szCs w:val="22"/>
        </w:rPr>
        <w:t xml:space="preserve"> on-line at </w:t>
      </w:r>
      <w:hyperlink r:id="rId31" w:history="1">
        <w:r w:rsidR="00612014" w:rsidRPr="0045111E">
          <w:rPr>
            <w:rStyle w:val="Hyperlink"/>
            <w:rFonts w:asciiTheme="minorHAnsi" w:hAnsiTheme="minorHAnsi" w:cstheme="minorHAnsi"/>
            <w:sz w:val="22"/>
            <w:szCs w:val="22"/>
          </w:rPr>
          <w:t>Bike Registration</w:t>
        </w:r>
      </w:hyperlink>
      <w:r w:rsidRPr="0045111E">
        <w:rPr>
          <w:rStyle w:val="Hyperlink"/>
          <w:rFonts w:asciiTheme="minorHAnsi" w:hAnsiTheme="minorHAnsi" w:cstheme="minorHAnsi"/>
          <w:color w:val="000000" w:themeColor="text1"/>
          <w:sz w:val="22"/>
          <w:szCs w:val="22"/>
          <w:u w:color="0000FF"/>
        </w:rPr>
        <w:t>.</w:t>
      </w:r>
      <w:r w:rsidRPr="0045111E">
        <w:rPr>
          <w:rStyle w:val="Hyperlink"/>
          <w:rFonts w:asciiTheme="minorHAnsi" w:hAnsiTheme="minorHAnsi" w:cstheme="minorHAnsi"/>
          <w:color w:val="000000" w:themeColor="text1"/>
          <w:sz w:val="22"/>
          <w:szCs w:val="22"/>
          <w:u w:val="none"/>
        </w:rPr>
        <w:t xml:space="preserve">  </w:t>
      </w:r>
      <w:r w:rsidRPr="0045111E">
        <w:rPr>
          <w:rFonts w:asciiTheme="minorHAnsi" w:hAnsiTheme="minorHAnsi" w:cstheme="minorHAnsi"/>
          <w:color w:val="000000" w:themeColor="text1"/>
          <w:sz w:val="22"/>
          <w:szCs w:val="22"/>
        </w:rPr>
        <w:t xml:space="preserve">The University maintains bicycle racks throughout the campus. Bikes should be locked to these racks when parked. </w:t>
      </w:r>
      <w:r w:rsidRPr="0045111E">
        <w:rPr>
          <w:rFonts w:asciiTheme="minorHAnsi" w:hAnsiTheme="minorHAnsi" w:cstheme="minorHAnsi"/>
          <w:color w:val="000000" w:themeColor="text1"/>
          <w:sz w:val="22"/>
          <w:szCs w:val="22"/>
          <w:u w:val="single"/>
        </w:rPr>
        <w:t>Bikes are not permitted</w:t>
      </w:r>
      <w:r w:rsidRPr="0045111E">
        <w:rPr>
          <w:rFonts w:asciiTheme="minorHAnsi" w:hAnsiTheme="minorHAnsi" w:cstheme="minorHAnsi"/>
          <w:b/>
          <w:color w:val="000000" w:themeColor="text1"/>
          <w:sz w:val="22"/>
          <w:szCs w:val="22"/>
          <w:u w:val="single"/>
        </w:rPr>
        <w:t xml:space="preserve"> </w:t>
      </w:r>
      <w:r w:rsidRPr="0045111E">
        <w:rPr>
          <w:rFonts w:asciiTheme="minorHAnsi" w:hAnsiTheme="minorHAnsi" w:cstheme="minorHAnsi"/>
          <w:color w:val="000000" w:themeColor="text1"/>
          <w:sz w:val="22"/>
          <w:szCs w:val="22"/>
          <w:u w:val="single"/>
        </w:rPr>
        <w:t>in campus buildings.</w:t>
      </w:r>
      <w:r w:rsidRPr="0045111E">
        <w:rPr>
          <w:rFonts w:asciiTheme="minorHAnsi" w:hAnsiTheme="minorHAnsi" w:cstheme="minorHAnsi"/>
          <w:color w:val="000000" w:themeColor="text1"/>
          <w:sz w:val="22"/>
          <w:szCs w:val="22"/>
        </w:rPr>
        <w:t xml:space="preserve"> Improperly parked bikes are subject to impoundment by the Department of Public Safety. </w:t>
      </w:r>
    </w:p>
    <w:p w14:paraId="055873A7" w14:textId="2D5990E1" w:rsidR="00E6670B" w:rsidRPr="0045111E" w:rsidRDefault="00E6670B" w:rsidP="004E525E">
      <w:pPr>
        <w:pStyle w:val="Default"/>
        <w:ind w:left="360"/>
        <w:contextualSpacing/>
        <w:rPr>
          <w:rFonts w:asciiTheme="minorHAnsi" w:hAnsiTheme="minorHAnsi" w:cstheme="minorHAnsi"/>
          <w:color w:val="000000" w:themeColor="text1"/>
          <w:sz w:val="22"/>
          <w:szCs w:val="22"/>
        </w:rPr>
      </w:pPr>
    </w:p>
    <w:p w14:paraId="7E2FA108" w14:textId="77777777" w:rsidR="00212B94" w:rsidRPr="0045111E" w:rsidRDefault="00212B94" w:rsidP="004E525E">
      <w:pPr>
        <w:pStyle w:val="Default"/>
        <w:ind w:left="360"/>
        <w:contextualSpacing/>
        <w:rPr>
          <w:rFonts w:asciiTheme="minorHAnsi" w:hAnsiTheme="minorHAnsi" w:cstheme="minorHAnsi"/>
          <w:i/>
          <w:color w:val="000000" w:themeColor="text1"/>
          <w:sz w:val="22"/>
          <w:szCs w:val="22"/>
        </w:rPr>
      </w:pPr>
      <w:r w:rsidRPr="0045111E">
        <w:rPr>
          <w:rFonts w:asciiTheme="minorHAnsi" w:hAnsiTheme="minorHAnsi" w:cstheme="minorHAnsi"/>
          <w:b/>
          <w:bCs/>
          <w:i/>
          <w:color w:val="000000" w:themeColor="text1"/>
          <w:sz w:val="22"/>
          <w:szCs w:val="22"/>
        </w:rPr>
        <w:t xml:space="preserve">Attend the incoming graduate student orientation series </w:t>
      </w:r>
    </w:p>
    <w:p w14:paraId="0441AB18" w14:textId="058943A2"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You should plan to be in East Lansing </w:t>
      </w:r>
      <w:r w:rsidR="00177826" w:rsidRPr="0045111E">
        <w:rPr>
          <w:rFonts w:asciiTheme="minorHAnsi" w:hAnsiTheme="minorHAnsi" w:cstheme="minorHAnsi"/>
          <w:i/>
          <w:color w:val="000000" w:themeColor="text1"/>
          <w:sz w:val="22"/>
          <w:szCs w:val="22"/>
        </w:rPr>
        <w:t>before</w:t>
      </w:r>
      <w:r w:rsidRPr="0045111E">
        <w:rPr>
          <w:rFonts w:asciiTheme="minorHAnsi" w:hAnsiTheme="minorHAnsi" w:cstheme="minorHAnsi"/>
          <w:color w:val="000000" w:themeColor="text1"/>
          <w:sz w:val="22"/>
          <w:szCs w:val="22"/>
        </w:rPr>
        <w:t xml:space="preserve"> August 1</w:t>
      </w:r>
      <w:r w:rsidR="00177826" w:rsidRPr="0045111E">
        <w:rPr>
          <w:rFonts w:asciiTheme="minorHAnsi" w:hAnsiTheme="minorHAnsi" w:cstheme="minorHAnsi"/>
          <w:color w:val="000000" w:themeColor="text1"/>
          <w:sz w:val="22"/>
          <w:szCs w:val="22"/>
        </w:rPr>
        <w:t>2</w:t>
      </w:r>
      <w:r w:rsidRPr="0045111E">
        <w:rPr>
          <w:rFonts w:asciiTheme="minorHAnsi" w:hAnsiTheme="minorHAnsi" w:cstheme="minorHAnsi"/>
          <w:color w:val="000000" w:themeColor="text1"/>
          <w:sz w:val="22"/>
          <w:szCs w:val="22"/>
        </w:rPr>
        <w:t xml:space="preserve">, </w:t>
      </w:r>
      <w:r w:rsidR="00177826" w:rsidRPr="0045111E">
        <w:rPr>
          <w:rFonts w:asciiTheme="minorHAnsi" w:hAnsiTheme="minorHAnsi" w:cstheme="minorHAnsi"/>
          <w:color w:val="000000" w:themeColor="text1"/>
          <w:sz w:val="22"/>
          <w:szCs w:val="22"/>
        </w:rPr>
        <w:t xml:space="preserve">because the mandatory new student orientation is scheduled to occur on August 12.  </w:t>
      </w:r>
      <w:r w:rsidR="00E736A6" w:rsidRPr="0045111E">
        <w:rPr>
          <w:rFonts w:asciiTheme="minorHAnsi" w:hAnsiTheme="minorHAnsi" w:cstheme="minorHAnsi"/>
          <w:color w:val="000000" w:themeColor="text1"/>
          <w:sz w:val="22"/>
          <w:szCs w:val="22"/>
        </w:rPr>
        <w:t xml:space="preserve">August 16 </w:t>
      </w:r>
      <w:r w:rsidRPr="0045111E">
        <w:rPr>
          <w:rFonts w:asciiTheme="minorHAnsi" w:hAnsiTheme="minorHAnsi" w:cstheme="minorHAnsi"/>
          <w:color w:val="000000" w:themeColor="text1"/>
          <w:sz w:val="22"/>
          <w:szCs w:val="22"/>
        </w:rPr>
        <w:t xml:space="preserve">is the beginning of the official academic year.  Between August 16 and the first day of classes you will need to attend several orientation sessions depending on your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 and the mechanism from which you are being funded (e.g., teaching assistantship, research assistantship). </w:t>
      </w:r>
    </w:p>
    <w:p w14:paraId="664D5C82"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40E2C82F" w14:textId="2C4ED1C6" w:rsidR="00212B94" w:rsidRPr="0045111E" w:rsidRDefault="00212B94" w:rsidP="001A31D6">
      <w:pPr>
        <w:pStyle w:val="Default"/>
        <w:numPr>
          <w:ilvl w:val="0"/>
          <w:numId w:val="29"/>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initial </w:t>
      </w:r>
      <w:r w:rsidR="00C02EBE"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epartment-wide orientation session for first-year students will provide basic information about policies and procedures and who to go to for </w:t>
      </w:r>
      <w:r w:rsidR="000F18A4" w:rsidRPr="0045111E">
        <w:rPr>
          <w:rFonts w:asciiTheme="minorHAnsi" w:hAnsiTheme="minorHAnsi" w:cstheme="minorHAnsi"/>
          <w:color w:val="000000" w:themeColor="text1"/>
          <w:sz w:val="22"/>
          <w:szCs w:val="22"/>
        </w:rPr>
        <w:t>help and</w:t>
      </w:r>
      <w:r w:rsidRPr="0045111E">
        <w:rPr>
          <w:rFonts w:asciiTheme="minorHAnsi" w:hAnsiTheme="minorHAnsi" w:cstheme="minorHAnsi"/>
          <w:color w:val="000000" w:themeColor="text1"/>
          <w:sz w:val="22"/>
          <w:szCs w:val="22"/>
        </w:rPr>
        <w:t xml:space="preserve"> will provide a format for you to ask questions.  </w:t>
      </w:r>
    </w:p>
    <w:p w14:paraId="57268E90"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7D37FBD5" w14:textId="1150567B" w:rsidR="00212B94" w:rsidRPr="0045111E" w:rsidRDefault="00212B94" w:rsidP="001A31D6">
      <w:pPr>
        <w:pStyle w:val="Default"/>
        <w:numPr>
          <w:ilvl w:val="0"/>
          <w:numId w:val="29"/>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Areas frequently have additional specific orientation sessions. These orientations are also required and are </w:t>
      </w:r>
      <w:r w:rsidR="00C02EBE" w:rsidRPr="0045111E">
        <w:rPr>
          <w:rFonts w:asciiTheme="minorHAnsi" w:hAnsiTheme="minorHAnsi" w:cstheme="minorHAnsi"/>
          <w:color w:val="000000" w:themeColor="text1"/>
          <w:sz w:val="22"/>
          <w:szCs w:val="22"/>
        </w:rPr>
        <w:t xml:space="preserve">organized </w:t>
      </w:r>
      <w:r w:rsidRPr="0045111E">
        <w:rPr>
          <w:rFonts w:asciiTheme="minorHAnsi" w:hAnsiTheme="minorHAnsi" w:cstheme="minorHAnsi"/>
          <w:color w:val="000000" w:themeColor="text1"/>
          <w:sz w:val="22"/>
          <w:szCs w:val="22"/>
        </w:rPr>
        <w:t xml:space="preserve">by the Area Director.  </w:t>
      </w:r>
    </w:p>
    <w:p w14:paraId="67C50C31" w14:textId="77777777" w:rsidR="00212B94" w:rsidRPr="0045111E" w:rsidRDefault="00212B94" w:rsidP="004E525E">
      <w:pPr>
        <w:pStyle w:val="Default"/>
        <w:ind w:left="360"/>
        <w:contextualSpacing/>
        <w:rPr>
          <w:rFonts w:asciiTheme="minorHAnsi" w:hAnsiTheme="minorHAnsi" w:cstheme="minorHAnsi"/>
          <w:b/>
          <w:color w:val="000000" w:themeColor="text1"/>
          <w:sz w:val="22"/>
          <w:szCs w:val="22"/>
        </w:rPr>
      </w:pPr>
    </w:p>
    <w:p w14:paraId="0D71B0B6" w14:textId="2FF1BF1D" w:rsidR="00212B94" w:rsidRPr="0045111E" w:rsidRDefault="00212B94" w:rsidP="001A31D6">
      <w:pPr>
        <w:pStyle w:val="Default"/>
        <w:numPr>
          <w:ilvl w:val="0"/>
          <w:numId w:val="29"/>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If you have a teaching assistantship appointment, you will also be required to attend additional orientation </w:t>
      </w:r>
      <w:r w:rsidR="000F18A4" w:rsidRPr="0045111E">
        <w:rPr>
          <w:rFonts w:asciiTheme="minorHAnsi" w:hAnsiTheme="minorHAnsi" w:cstheme="minorHAnsi"/>
          <w:color w:val="000000" w:themeColor="text1"/>
          <w:sz w:val="22"/>
          <w:szCs w:val="22"/>
        </w:rPr>
        <w:t>sessions and</w:t>
      </w:r>
      <w:r w:rsidRPr="0045111E">
        <w:rPr>
          <w:rFonts w:asciiTheme="minorHAnsi" w:hAnsiTheme="minorHAnsi" w:cstheme="minorHAnsi"/>
          <w:color w:val="000000" w:themeColor="text1"/>
          <w:sz w:val="22"/>
          <w:szCs w:val="22"/>
        </w:rPr>
        <w:t xml:space="preserve"> will be provided with information on those.</w:t>
      </w:r>
    </w:p>
    <w:p w14:paraId="5D94E1B9"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33A46B79" w14:textId="77777777" w:rsidR="00212B94" w:rsidRPr="0045111E" w:rsidRDefault="00212B94" w:rsidP="001A31D6">
      <w:pPr>
        <w:pStyle w:val="Default"/>
        <w:numPr>
          <w:ilvl w:val="0"/>
          <w:numId w:val="29"/>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 letter providing information about the date/times of these orientations will be sent to you over the summer. </w:t>
      </w:r>
    </w:p>
    <w:p w14:paraId="45BBBEB3"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4E8FA647" w14:textId="21C7C1CB" w:rsidR="00212B94" w:rsidRPr="0045111E" w:rsidRDefault="00212B94" w:rsidP="004E525E">
      <w:pPr>
        <w:pStyle w:val="Default"/>
        <w:ind w:left="360"/>
        <w:contextualSpacing/>
        <w:rPr>
          <w:rFonts w:asciiTheme="minorHAnsi" w:hAnsiTheme="minorHAnsi" w:cstheme="minorHAnsi"/>
          <w:sz w:val="22"/>
          <w:szCs w:val="22"/>
        </w:rPr>
      </w:pPr>
      <w:r w:rsidRPr="0045111E">
        <w:rPr>
          <w:rFonts w:asciiTheme="minorHAnsi" w:hAnsiTheme="minorHAnsi" w:cstheme="minorHAnsi"/>
          <w:sz w:val="22"/>
          <w:szCs w:val="22"/>
        </w:rPr>
        <w:t xml:space="preserve">The </w:t>
      </w:r>
      <w:r w:rsidR="00AD6F6F" w:rsidRPr="0045111E">
        <w:rPr>
          <w:rFonts w:asciiTheme="minorHAnsi" w:hAnsiTheme="minorHAnsi" w:cstheme="minorHAnsi"/>
          <w:sz w:val="22"/>
          <w:szCs w:val="22"/>
        </w:rPr>
        <w:t>Psychology Department</w:t>
      </w:r>
      <w:r w:rsidRPr="0045111E">
        <w:rPr>
          <w:rFonts w:asciiTheme="minorHAnsi" w:hAnsiTheme="minorHAnsi" w:cstheme="minorHAnsi"/>
          <w:sz w:val="22"/>
          <w:szCs w:val="22"/>
        </w:rPr>
        <w:t xml:space="preserve"> orientation will start </w:t>
      </w:r>
      <w:r w:rsidR="00265EC9" w:rsidRPr="0045111E">
        <w:rPr>
          <w:rFonts w:asciiTheme="minorHAnsi" w:hAnsiTheme="minorHAnsi" w:cstheme="minorHAnsi"/>
          <w:sz w:val="22"/>
          <w:szCs w:val="22"/>
        </w:rPr>
        <w:t>when you arrive in</w:t>
      </w:r>
      <w:r w:rsidRPr="0045111E">
        <w:rPr>
          <w:rFonts w:asciiTheme="minorHAnsi" w:hAnsiTheme="minorHAnsi" w:cstheme="minorHAnsi"/>
          <w:sz w:val="22"/>
          <w:szCs w:val="22"/>
        </w:rPr>
        <w:t xml:space="preserve"> August and then </w:t>
      </w:r>
      <w:r w:rsidR="00E736A6" w:rsidRPr="0045111E">
        <w:rPr>
          <w:rFonts w:asciiTheme="minorHAnsi" w:hAnsiTheme="minorHAnsi" w:cstheme="minorHAnsi"/>
          <w:sz w:val="22"/>
          <w:szCs w:val="22"/>
        </w:rPr>
        <w:t xml:space="preserve">it will </w:t>
      </w:r>
      <w:r w:rsidRPr="0045111E">
        <w:rPr>
          <w:rFonts w:asciiTheme="minorHAnsi" w:hAnsiTheme="minorHAnsi" w:cstheme="minorHAnsi"/>
          <w:sz w:val="22"/>
          <w:szCs w:val="22"/>
        </w:rPr>
        <w:t>extend across the academic year.  Attendance is required</w:t>
      </w:r>
      <w:r w:rsidR="00C02EBE" w:rsidRPr="0045111E">
        <w:rPr>
          <w:rFonts w:asciiTheme="minorHAnsi" w:hAnsiTheme="minorHAnsi" w:cstheme="minorHAnsi"/>
          <w:sz w:val="22"/>
          <w:szCs w:val="22"/>
        </w:rPr>
        <w:t xml:space="preserve"> at all orientation sessions</w:t>
      </w:r>
      <w:r w:rsidRPr="0045111E">
        <w:rPr>
          <w:rFonts w:asciiTheme="minorHAnsi" w:hAnsiTheme="minorHAnsi" w:cstheme="minorHAnsi"/>
          <w:sz w:val="22"/>
          <w:szCs w:val="22"/>
        </w:rPr>
        <w:t>.  After the initial meetings</w:t>
      </w:r>
      <w:r w:rsidR="00C02EBE" w:rsidRPr="0045111E">
        <w:rPr>
          <w:rFonts w:asciiTheme="minorHAnsi" w:hAnsiTheme="minorHAnsi" w:cstheme="minorHAnsi"/>
          <w:sz w:val="22"/>
          <w:szCs w:val="22"/>
        </w:rPr>
        <w:t xml:space="preserve"> in August</w:t>
      </w:r>
      <w:r w:rsidRPr="0045111E">
        <w:rPr>
          <w:rFonts w:asciiTheme="minorHAnsi" w:hAnsiTheme="minorHAnsi" w:cstheme="minorHAnsi"/>
          <w:sz w:val="22"/>
          <w:szCs w:val="22"/>
        </w:rPr>
        <w:t xml:space="preserve">, the orientation meetings will occur every few weeks, but more often in the fall, to provide you with continuing information regarding your graduate training, provide you with opportunities to interact with students in other </w:t>
      </w:r>
      <w:r w:rsidR="00AD6F6F" w:rsidRPr="0045111E">
        <w:rPr>
          <w:rFonts w:asciiTheme="minorHAnsi" w:hAnsiTheme="minorHAnsi" w:cstheme="minorHAnsi"/>
          <w:sz w:val="22"/>
          <w:szCs w:val="22"/>
        </w:rPr>
        <w:t>Interest Area</w:t>
      </w:r>
      <w:r w:rsidRPr="0045111E">
        <w:rPr>
          <w:rFonts w:asciiTheme="minorHAnsi" w:hAnsiTheme="minorHAnsi" w:cstheme="minorHAnsi"/>
          <w:sz w:val="22"/>
          <w:szCs w:val="22"/>
        </w:rPr>
        <w:t xml:space="preserve">s, and assist you in navigating the transition to graduate school.  These meetings will cover a variety of topics including essentials of </w:t>
      </w:r>
      <w:r w:rsidR="00D742ED" w:rsidRPr="0045111E">
        <w:rPr>
          <w:rFonts w:asciiTheme="minorHAnsi" w:hAnsiTheme="minorHAnsi" w:cstheme="minorHAnsi"/>
          <w:sz w:val="22"/>
          <w:szCs w:val="22"/>
        </w:rPr>
        <w:t>the responsible conduct of research (</w:t>
      </w:r>
      <w:r w:rsidRPr="0045111E">
        <w:rPr>
          <w:rFonts w:asciiTheme="minorHAnsi" w:hAnsiTheme="minorHAnsi" w:cstheme="minorHAnsi"/>
          <w:sz w:val="22"/>
          <w:szCs w:val="22"/>
        </w:rPr>
        <w:t>RCR</w:t>
      </w:r>
      <w:r w:rsidR="00D742ED" w:rsidRPr="0045111E">
        <w:rPr>
          <w:rFonts w:asciiTheme="minorHAnsi" w:hAnsiTheme="minorHAnsi" w:cstheme="minorHAnsi"/>
          <w:sz w:val="22"/>
          <w:szCs w:val="22"/>
        </w:rPr>
        <w:t>)</w:t>
      </w:r>
      <w:r w:rsidRPr="0045111E">
        <w:rPr>
          <w:rFonts w:asciiTheme="minorHAnsi" w:hAnsiTheme="minorHAnsi" w:cstheme="minorHAnsi"/>
          <w:sz w:val="22"/>
          <w:szCs w:val="22"/>
        </w:rPr>
        <w:t xml:space="preserve"> in psychol</w:t>
      </w:r>
      <w:r w:rsidR="00D742ED" w:rsidRPr="0045111E">
        <w:rPr>
          <w:rFonts w:asciiTheme="minorHAnsi" w:hAnsiTheme="minorHAnsi" w:cstheme="minorHAnsi"/>
          <w:sz w:val="22"/>
          <w:szCs w:val="22"/>
        </w:rPr>
        <w:t>ogical science</w:t>
      </w:r>
      <w:r w:rsidRPr="0045111E">
        <w:rPr>
          <w:rFonts w:asciiTheme="minorHAnsi" w:hAnsiTheme="minorHAnsi" w:cstheme="minorHAnsi"/>
          <w:sz w:val="22"/>
          <w:szCs w:val="22"/>
        </w:rPr>
        <w:t>, time and stress management, developing and maintaining professional relationships, career planning activities, library resources (including funding resources), professional norms and conferences, professional citizenship, building a professional network, and project management skills.</w:t>
      </w:r>
    </w:p>
    <w:p w14:paraId="77EAD60B" w14:textId="77777777" w:rsidR="00212B94" w:rsidRPr="0045111E" w:rsidRDefault="00212B94" w:rsidP="004E525E">
      <w:pPr>
        <w:pStyle w:val="Default"/>
        <w:ind w:left="360"/>
        <w:contextualSpacing/>
        <w:rPr>
          <w:rFonts w:asciiTheme="minorHAnsi" w:hAnsiTheme="minorHAnsi" w:cstheme="minorHAnsi"/>
          <w:sz w:val="22"/>
          <w:szCs w:val="22"/>
        </w:rPr>
      </w:pPr>
    </w:p>
    <w:p w14:paraId="0722658D" w14:textId="77777777" w:rsidR="00212B94" w:rsidRPr="0045111E" w:rsidRDefault="00212B94" w:rsidP="004E525E">
      <w:pPr>
        <w:pStyle w:val="Default"/>
        <w:ind w:left="360"/>
        <w:contextualSpacing/>
        <w:rPr>
          <w:rFonts w:asciiTheme="minorHAnsi" w:hAnsiTheme="minorHAnsi" w:cstheme="minorHAnsi"/>
          <w:sz w:val="22"/>
          <w:szCs w:val="22"/>
        </w:rPr>
      </w:pPr>
      <w:r w:rsidRPr="0045111E">
        <w:rPr>
          <w:rFonts w:asciiTheme="minorHAnsi" w:hAnsiTheme="minorHAnsi" w:cstheme="minorHAnsi"/>
          <w:sz w:val="22"/>
          <w:szCs w:val="22"/>
        </w:rPr>
        <w:lastRenderedPageBreak/>
        <w:t>There is also a required orientation session for all continuing graduate students, held at the beginning of the year for each year you are in our program.  These sessions will update students on policy changes and provide information of interest.</w:t>
      </w:r>
    </w:p>
    <w:p w14:paraId="4D9E87F2" w14:textId="77777777" w:rsidR="00212B94" w:rsidRPr="0045111E" w:rsidRDefault="00212B94" w:rsidP="004E525E">
      <w:pPr>
        <w:pStyle w:val="Default"/>
        <w:ind w:left="360"/>
        <w:contextualSpacing/>
        <w:rPr>
          <w:rFonts w:asciiTheme="minorHAnsi" w:hAnsiTheme="minorHAnsi" w:cstheme="minorHAnsi"/>
          <w:sz w:val="22"/>
          <w:szCs w:val="22"/>
        </w:rPr>
      </w:pPr>
    </w:p>
    <w:p w14:paraId="55D231D2" w14:textId="3CDCCE44" w:rsidR="00212B94" w:rsidRPr="0045111E" w:rsidRDefault="00212B94" w:rsidP="004E525E">
      <w:pPr>
        <w:pStyle w:val="Default"/>
        <w:ind w:left="360"/>
        <w:contextualSpacing/>
        <w:rPr>
          <w:rFonts w:asciiTheme="minorHAnsi" w:hAnsiTheme="minorHAnsi" w:cstheme="minorHAnsi"/>
          <w:sz w:val="22"/>
          <w:szCs w:val="22"/>
        </w:rPr>
      </w:pPr>
      <w:r w:rsidRPr="0045111E">
        <w:rPr>
          <w:rFonts w:asciiTheme="minorHAnsi" w:hAnsiTheme="minorHAnsi" w:cstheme="minorHAnsi"/>
          <w:sz w:val="22"/>
          <w:szCs w:val="22"/>
        </w:rPr>
        <w:t>While orientation will acquaint you with many of the resources on campus, Appendix A also lists contact information for</w:t>
      </w:r>
      <w:r w:rsidR="00150295" w:rsidRPr="0045111E">
        <w:rPr>
          <w:rFonts w:asciiTheme="minorHAnsi" w:hAnsiTheme="minorHAnsi" w:cstheme="minorHAnsi"/>
          <w:sz w:val="22"/>
          <w:szCs w:val="22"/>
        </w:rPr>
        <w:t xml:space="preserve"> other</w:t>
      </w:r>
      <w:r w:rsidRPr="0045111E">
        <w:rPr>
          <w:rFonts w:asciiTheme="minorHAnsi" w:hAnsiTheme="minorHAnsi" w:cstheme="minorHAnsi"/>
          <w:sz w:val="22"/>
          <w:szCs w:val="22"/>
        </w:rPr>
        <w:t xml:space="preserve"> key resources (e.g., </w:t>
      </w:r>
      <w:r w:rsidR="002777AF" w:rsidRPr="0045111E">
        <w:rPr>
          <w:rFonts w:asciiTheme="minorHAnsi" w:hAnsiTheme="minorHAnsi" w:cstheme="minorHAnsi"/>
          <w:sz w:val="22"/>
          <w:szCs w:val="22"/>
        </w:rPr>
        <w:t xml:space="preserve">MSU </w:t>
      </w:r>
      <w:r w:rsidRPr="0045111E">
        <w:rPr>
          <w:rFonts w:asciiTheme="minorHAnsi" w:hAnsiTheme="minorHAnsi" w:cstheme="minorHAnsi"/>
          <w:sz w:val="22"/>
          <w:szCs w:val="22"/>
        </w:rPr>
        <w:t>Graduate School</w:t>
      </w:r>
      <w:r w:rsidR="002777AF" w:rsidRPr="0045111E">
        <w:rPr>
          <w:rFonts w:asciiTheme="minorHAnsi" w:hAnsiTheme="minorHAnsi" w:cstheme="minorHAnsi"/>
          <w:sz w:val="22"/>
          <w:szCs w:val="22"/>
        </w:rPr>
        <w:t xml:space="preserve"> Offices</w:t>
      </w:r>
      <w:r w:rsidRPr="0045111E">
        <w:rPr>
          <w:rFonts w:asciiTheme="minorHAnsi" w:hAnsiTheme="minorHAnsi" w:cstheme="minorHAnsi"/>
          <w:sz w:val="22"/>
          <w:szCs w:val="22"/>
        </w:rPr>
        <w:t>, library).</w:t>
      </w:r>
    </w:p>
    <w:p w14:paraId="7BCE1622" w14:textId="77777777" w:rsidR="00212B94" w:rsidRPr="0045111E" w:rsidRDefault="00212B94" w:rsidP="004E525E">
      <w:pPr>
        <w:pStyle w:val="Default"/>
        <w:ind w:left="360"/>
        <w:contextualSpacing/>
        <w:rPr>
          <w:rFonts w:asciiTheme="minorHAnsi" w:hAnsiTheme="minorHAnsi" w:cstheme="minorHAnsi"/>
          <w:sz w:val="22"/>
          <w:szCs w:val="22"/>
        </w:rPr>
      </w:pPr>
    </w:p>
    <w:p w14:paraId="76C47B57" w14:textId="77777777" w:rsidR="00A010F5" w:rsidRPr="0045111E" w:rsidRDefault="00212B94" w:rsidP="00A010F5">
      <w:pPr>
        <w:pStyle w:val="Default"/>
        <w:contextualSpacing/>
        <w:rPr>
          <w:rFonts w:asciiTheme="minorHAnsi" w:hAnsiTheme="minorHAnsi" w:cstheme="minorHAnsi"/>
          <w:b/>
          <w:bCs/>
          <w:i/>
          <w:color w:val="000000" w:themeColor="text1"/>
          <w:sz w:val="22"/>
          <w:szCs w:val="22"/>
        </w:rPr>
      </w:pPr>
      <w:r w:rsidRPr="0045111E">
        <w:rPr>
          <w:rFonts w:asciiTheme="minorHAnsi" w:hAnsiTheme="minorHAnsi" w:cstheme="minorHAnsi"/>
          <w:b/>
          <w:bCs/>
          <w:i/>
          <w:color w:val="000000" w:themeColor="text1"/>
          <w:sz w:val="22"/>
          <w:szCs w:val="22"/>
        </w:rPr>
        <w:t xml:space="preserve">Take care of your financial support paperwork </w:t>
      </w:r>
    </w:p>
    <w:p w14:paraId="40D601AE" w14:textId="6ABCA9E5" w:rsidR="006D446A" w:rsidRPr="0045111E" w:rsidRDefault="006D446A" w:rsidP="00A010F5">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sz w:val="22"/>
          <w:szCs w:val="22"/>
          <w:shd w:val="clear" w:color="auto" w:fill="FFFFFF"/>
        </w:rPr>
        <w:t xml:space="preserve">Your offer of admission the program guarantees you four years of academic year financial support for your graduate education (contingent upon your being in good academic standing). Students in good standing have traditionally also received funding during their fifth year as well, although this is not guaranteed, </w:t>
      </w:r>
      <w:r w:rsidR="00E736A6" w:rsidRPr="0045111E">
        <w:rPr>
          <w:rFonts w:asciiTheme="minorHAnsi" w:hAnsiTheme="minorHAnsi" w:cstheme="minorHAnsi"/>
          <w:sz w:val="22"/>
          <w:szCs w:val="22"/>
          <w:shd w:val="clear" w:color="auto" w:fill="FFFFFF"/>
        </w:rPr>
        <w:t>and is</w:t>
      </w:r>
      <w:r w:rsidRPr="0045111E">
        <w:rPr>
          <w:rFonts w:asciiTheme="minorHAnsi" w:hAnsiTheme="minorHAnsi" w:cstheme="minorHAnsi"/>
          <w:sz w:val="22"/>
          <w:szCs w:val="22"/>
          <w:shd w:val="clear" w:color="auto" w:fill="FFFFFF"/>
        </w:rPr>
        <w:t xml:space="preserve"> subject to the availability of funding.  Students are not guaranteed summer support, although </w:t>
      </w:r>
      <w:r w:rsidR="00E736A6" w:rsidRPr="0045111E">
        <w:rPr>
          <w:rFonts w:asciiTheme="minorHAnsi" w:hAnsiTheme="minorHAnsi" w:cstheme="minorHAnsi"/>
          <w:sz w:val="22"/>
          <w:szCs w:val="22"/>
          <w:shd w:val="clear" w:color="auto" w:fill="FFFFFF"/>
        </w:rPr>
        <w:t xml:space="preserve">summer </w:t>
      </w:r>
      <w:r w:rsidRPr="0045111E">
        <w:rPr>
          <w:rFonts w:asciiTheme="minorHAnsi" w:hAnsiTheme="minorHAnsi" w:cstheme="minorHAnsi"/>
          <w:sz w:val="22"/>
          <w:szCs w:val="22"/>
          <w:shd w:val="clear" w:color="auto" w:fill="FFFFFF"/>
        </w:rPr>
        <w:t>support is sometimes available. </w:t>
      </w:r>
      <w:bookmarkStart w:id="6" w:name="_Hlk41462185"/>
    </w:p>
    <w:p w14:paraId="6543B80D" w14:textId="05715BEF" w:rsidR="00212B94" w:rsidRPr="0045111E" w:rsidRDefault="00212B94" w:rsidP="006D446A">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 </w:t>
      </w:r>
      <w:bookmarkEnd w:id="6"/>
      <w:r w:rsidRPr="0045111E">
        <w:rPr>
          <w:rFonts w:asciiTheme="minorHAnsi" w:hAnsiTheme="minorHAnsi" w:cstheme="minorHAnsi"/>
          <w:color w:val="000000" w:themeColor="text1"/>
          <w:sz w:val="22"/>
          <w:szCs w:val="22"/>
        </w:rPr>
        <w:t xml:space="preserve">Financial support comes in five main types:  </w:t>
      </w:r>
    </w:p>
    <w:p w14:paraId="71F8C6A7"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6FE9DF23" w14:textId="77777777" w:rsidR="00212B94" w:rsidRPr="0045111E" w:rsidRDefault="00212B94" w:rsidP="001A31D6">
      <w:pPr>
        <w:pStyle w:val="Default"/>
        <w:numPr>
          <w:ilvl w:val="0"/>
          <w:numId w:val="11"/>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Teaching assistantships (TA) that are eligible to join the Graduate Employees Union (GEU) (Note that students assigned to TAs will be asked at the Teaching Assistant Orientation Session if they want to join the GEU. During that session, they will be given a card on which they indicate their decision to join or not join the GEU. This issue is discussed more in-depth during the Teaching Assistant Orientation Session). </w:t>
      </w:r>
    </w:p>
    <w:p w14:paraId="7A224643" w14:textId="0228BD69" w:rsidR="00212B94" w:rsidRPr="0045111E" w:rsidRDefault="00D742ED" w:rsidP="001A31D6">
      <w:pPr>
        <w:pStyle w:val="Default"/>
        <w:numPr>
          <w:ilvl w:val="0"/>
          <w:numId w:val="11"/>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A</w:t>
      </w:r>
      <w:r w:rsidR="00212B94" w:rsidRPr="0045111E">
        <w:rPr>
          <w:rFonts w:asciiTheme="minorHAnsi" w:hAnsiTheme="minorHAnsi" w:cstheme="minorHAnsi"/>
          <w:color w:val="000000" w:themeColor="text1"/>
          <w:sz w:val="22"/>
          <w:szCs w:val="22"/>
        </w:rPr>
        <w:t>ssistantships that are not eligible to join the Graduate Employees Union (e.g., Clinic Coordinators in The Psychological Clinic) are labeled as Teaching Excluded Assistantships (TE)</w:t>
      </w:r>
      <w:r w:rsidR="00E736A6" w:rsidRPr="0045111E">
        <w:rPr>
          <w:rFonts w:asciiTheme="minorHAnsi" w:hAnsiTheme="minorHAnsi" w:cstheme="minorHAnsi"/>
          <w:color w:val="000000" w:themeColor="text1"/>
          <w:sz w:val="22"/>
          <w:szCs w:val="22"/>
        </w:rPr>
        <w:t>.</w:t>
      </w:r>
    </w:p>
    <w:p w14:paraId="0FEE5E9F" w14:textId="6FF70F8D" w:rsidR="00212B94" w:rsidRPr="0045111E" w:rsidRDefault="00212B94" w:rsidP="001A31D6">
      <w:pPr>
        <w:pStyle w:val="Default"/>
        <w:numPr>
          <w:ilvl w:val="0"/>
          <w:numId w:val="11"/>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Research assistantships (RA)</w:t>
      </w:r>
      <w:r w:rsidR="00E736A6" w:rsidRPr="0045111E">
        <w:rPr>
          <w:rFonts w:asciiTheme="minorHAnsi" w:hAnsiTheme="minorHAnsi" w:cstheme="minorHAnsi"/>
          <w:color w:val="000000" w:themeColor="text1"/>
          <w:sz w:val="22"/>
          <w:szCs w:val="22"/>
        </w:rPr>
        <w:t>.</w:t>
      </w:r>
    </w:p>
    <w:p w14:paraId="46B0AAFD" w14:textId="66ACD94F" w:rsidR="00212B94" w:rsidRPr="0045111E" w:rsidRDefault="00212B94" w:rsidP="001A31D6">
      <w:pPr>
        <w:pStyle w:val="Default"/>
        <w:numPr>
          <w:ilvl w:val="0"/>
          <w:numId w:val="11"/>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Academic Achievement Graduate Assistantships</w:t>
      </w:r>
      <w:r w:rsidR="00A04FF0" w:rsidRPr="0045111E">
        <w:rPr>
          <w:rFonts w:asciiTheme="minorHAnsi" w:hAnsiTheme="minorHAnsi" w:cstheme="minorHAnsi"/>
          <w:color w:val="000000" w:themeColor="text1"/>
          <w:sz w:val="22"/>
          <w:szCs w:val="22"/>
        </w:rPr>
        <w:t xml:space="preserve"> (AAGA)</w:t>
      </w:r>
      <w:r w:rsidR="008E2103" w:rsidRPr="0045111E">
        <w:rPr>
          <w:rFonts w:asciiTheme="minorHAnsi" w:hAnsiTheme="minorHAnsi" w:cstheme="minorHAnsi"/>
          <w:color w:val="000000" w:themeColor="text1"/>
          <w:sz w:val="22"/>
          <w:szCs w:val="22"/>
        </w:rPr>
        <w:t xml:space="preserve"> involve </w:t>
      </w:r>
      <w:r w:rsidRPr="0045111E">
        <w:rPr>
          <w:rFonts w:asciiTheme="minorHAnsi" w:hAnsiTheme="minorHAnsi" w:cstheme="minorHAnsi"/>
          <w:color w:val="000000" w:themeColor="text1"/>
          <w:sz w:val="22"/>
          <w:szCs w:val="22"/>
        </w:rPr>
        <w:t>work</w:t>
      </w:r>
      <w:r w:rsidR="008E2103" w:rsidRPr="0045111E">
        <w:rPr>
          <w:rFonts w:asciiTheme="minorHAnsi" w:hAnsiTheme="minorHAnsi" w:cstheme="minorHAnsi"/>
          <w:color w:val="000000" w:themeColor="text1"/>
          <w:sz w:val="22"/>
          <w:szCs w:val="22"/>
        </w:rPr>
        <w:t xml:space="preserve"> that</w:t>
      </w:r>
      <w:r w:rsidRPr="0045111E">
        <w:rPr>
          <w:rFonts w:asciiTheme="minorHAnsi" w:hAnsiTheme="minorHAnsi" w:cstheme="minorHAnsi"/>
          <w:color w:val="000000" w:themeColor="text1"/>
          <w:sz w:val="22"/>
          <w:szCs w:val="22"/>
        </w:rPr>
        <w:t xml:space="preserve"> may be in the form of either TA or RA assignments depending on departmental needs; TAs funded by an AAGA are eligible to join the GEU.</w:t>
      </w:r>
    </w:p>
    <w:p w14:paraId="029C92B7" w14:textId="741C8D15" w:rsidR="00212B94" w:rsidRPr="0045111E" w:rsidRDefault="00212B94" w:rsidP="001A31D6">
      <w:pPr>
        <w:pStyle w:val="Default"/>
        <w:numPr>
          <w:ilvl w:val="0"/>
          <w:numId w:val="11"/>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MSU fellowships (e.g., University Distinguished Fellowships, University Enrichment Fellowships)</w:t>
      </w:r>
      <w:r w:rsidR="00E736A6" w:rsidRPr="0045111E">
        <w:rPr>
          <w:rFonts w:asciiTheme="minorHAnsi" w:hAnsiTheme="minorHAnsi" w:cstheme="minorHAnsi"/>
          <w:color w:val="000000" w:themeColor="text1"/>
          <w:sz w:val="22"/>
          <w:szCs w:val="22"/>
        </w:rPr>
        <w:t>.</w:t>
      </w:r>
    </w:p>
    <w:p w14:paraId="4BB5320C" w14:textId="065D4EF3" w:rsidR="00212B94" w:rsidRPr="0045111E" w:rsidRDefault="00212B94" w:rsidP="001A31D6">
      <w:pPr>
        <w:pStyle w:val="Default"/>
        <w:numPr>
          <w:ilvl w:val="0"/>
          <w:numId w:val="11"/>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External fellowships (e.g., from the National Science Foundation or National Institutes of Health)</w:t>
      </w:r>
      <w:r w:rsidR="00E736A6" w:rsidRPr="0045111E">
        <w:rPr>
          <w:rFonts w:asciiTheme="minorHAnsi" w:hAnsiTheme="minorHAnsi" w:cstheme="minorHAnsi"/>
          <w:color w:val="000000" w:themeColor="text1"/>
          <w:sz w:val="22"/>
          <w:szCs w:val="22"/>
        </w:rPr>
        <w:t>.</w:t>
      </w:r>
    </w:p>
    <w:p w14:paraId="014DDFB7"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238C226F" w14:textId="51542B9F"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Note that your source of funding can change over the course of your time here.  For example, students often serve as TAs during some semesters and RAs during others.</w:t>
      </w:r>
      <w:r w:rsidR="002B473F" w:rsidRPr="0045111E">
        <w:rPr>
          <w:rFonts w:asciiTheme="minorHAnsi" w:hAnsiTheme="minorHAnsi" w:cstheme="minorHAnsi"/>
          <w:color w:val="000000" w:themeColor="text1"/>
          <w:sz w:val="22"/>
          <w:szCs w:val="22"/>
        </w:rPr>
        <w:t xml:space="preserve">  More detail on assistantships is provided in </w:t>
      </w:r>
      <w:r w:rsidR="00EA17AE" w:rsidRPr="0045111E">
        <w:rPr>
          <w:rFonts w:asciiTheme="minorHAnsi" w:hAnsiTheme="minorHAnsi" w:cstheme="minorHAnsi"/>
          <w:color w:val="000000" w:themeColor="text1"/>
          <w:sz w:val="22"/>
          <w:szCs w:val="22"/>
        </w:rPr>
        <w:t>Section 5.</w:t>
      </w:r>
    </w:p>
    <w:p w14:paraId="0E890682" w14:textId="0D458E2A"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3AE30634" w14:textId="44466701" w:rsidR="00D800CE" w:rsidRPr="0045111E" w:rsidRDefault="00D800CE" w:rsidP="00D800CE">
      <w:pPr>
        <w:pStyle w:val="BodyText"/>
        <w:contextualSpacing/>
        <w:jc w:val="left"/>
        <w:rPr>
          <w:rFonts w:asciiTheme="minorHAnsi" w:hAnsiTheme="minorHAnsi" w:cstheme="minorHAnsi"/>
          <w:color w:val="000000" w:themeColor="text1"/>
          <w:sz w:val="22"/>
          <w:szCs w:val="22"/>
        </w:rPr>
      </w:pPr>
      <w:bookmarkStart w:id="7" w:name="_Hlk41502502"/>
      <w:r w:rsidRPr="0045111E">
        <w:rPr>
          <w:rFonts w:asciiTheme="minorHAnsi" w:hAnsiTheme="minorHAnsi" w:cstheme="minorHAnsi"/>
          <w:color w:val="000000" w:themeColor="text1"/>
          <w:sz w:val="22"/>
          <w:szCs w:val="22"/>
        </w:rPr>
        <w:t>If you will be working as a graduate assistant (TA, RA) or have a fellowship, you may wish to set up direct deposit.  For fellowships</w:t>
      </w:r>
      <w:r w:rsidR="00C36F4D" w:rsidRPr="0045111E">
        <w:rPr>
          <w:rFonts w:asciiTheme="minorHAnsi" w:hAnsiTheme="minorHAnsi" w:cstheme="minorHAnsi"/>
          <w:color w:val="000000" w:themeColor="text1"/>
          <w:sz w:val="22"/>
          <w:szCs w:val="22"/>
        </w:rPr>
        <w:t xml:space="preserve"> and other awards you may receive while at MSU</w:t>
      </w:r>
      <w:r w:rsidRPr="0045111E">
        <w:rPr>
          <w:rFonts w:asciiTheme="minorHAnsi" w:hAnsiTheme="minorHAnsi" w:cstheme="minorHAnsi"/>
          <w:color w:val="000000" w:themeColor="text1"/>
          <w:sz w:val="22"/>
          <w:szCs w:val="22"/>
        </w:rPr>
        <w:t>, information is available to do this at</w:t>
      </w:r>
      <w:r w:rsidR="00A3608C" w:rsidRPr="0045111E">
        <w:rPr>
          <w:rFonts w:asciiTheme="minorHAnsi" w:hAnsiTheme="minorHAnsi" w:cstheme="minorHAnsi"/>
          <w:color w:val="000000" w:themeColor="text1"/>
          <w:sz w:val="22"/>
          <w:szCs w:val="22"/>
        </w:rPr>
        <w:t xml:space="preserve"> </w:t>
      </w:r>
      <w:hyperlink r:id="rId32" w:history="1">
        <w:r w:rsidR="00612014" w:rsidRPr="0045111E">
          <w:rPr>
            <w:rStyle w:val="Hyperlink"/>
            <w:rFonts w:asciiTheme="minorHAnsi" w:hAnsiTheme="minorHAnsi" w:cstheme="minorHAnsi"/>
            <w:sz w:val="22"/>
            <w:szCs w:val="22"/>
          </w:rPr>
          <w:t>Student Info</w:t>
        </w:r>
      </w:hyperlink>
      <w:r w:rsidR="00E736A6"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w:t>
      </w:r>
      <w:r w:rsidRPr="0045111E">
        <w:rPr>
          <w:rStyle w:val="Hyperlink"/>
          <w:rFonts w:asciiTheme="minorHAnsi" w:hAnsiTheme="minorHAnsi" w:cstheme="minorHAnsi"/>
          <w:color w:val="000000" w:themeColor="text1"/>
          <w:sz w:val="22"/>
          <w:szCs w:val="22"/>
          <w:u w:val="none"/>
        </w:rPr>
        <w:t xml:space="preserve">For assistantships or hourly pay this can be done through </w:t>
      </w:r>
      <w:hyperlink r:id="rId33" w:history="1">
        <w:r w:rsidR="00A3608C" w:rsidRPr="0045111E">
          <w:rPr>
            <w:rStyle w:val="Hyperlink"/>
            <w:rFonts w:asciiTheme="minorHAnsi" w:hAnsiTheme="minorHAnsi" w:cstheme="minorHAnsi"/>
            <w:sz w:val="22"/>
            <w:szCs w:val="22"/>
          </w:rPr>
          <w:t>MSU Enterprise Business System</w:t>
        </w:r>
      </w:hyperlink>
      <w:r w:rsidR="00EA4C7B">
        <w:rPr>
          <w:rStyle w:val="Hyperlink"/>
          <w:rFonts w:asciiTheme="minorHAnsi" w:hAnsiTheme="minorHAnsi" w:cstheme="minorHAnsi"/>
          <w:color w:val="000000" w:themeColor="text1"/>
          <w:sz w:val="22"/>
          <w:szCs w:val="22"/>
          <w:u w:color="0000FF"/>
        </w:rPr>
        <w:t xml:space="preserve"> (EBS).</w:t>
      </w:r>
      <w:r w:rsidRPr="0045111E">
        <w:rPr>
          <w:rStyle w:val="Hyperlink"/>
          <w:rFonts w:asciiTheme="minorHAnsi" w:hAnsiTheme="minorHAnsi" w:cstheme="minorHAnsi"/>
          <w:color w:val="000000" w:themeColor="text1"/>
          <w:sz w:val="22"/>
          <w:szCs w:val="22"/>
          <w:u w:val="none"/>
        </w:rPr>
        <w:t xml:space="preserve"> (T</w:t>
      </w:r>
      <w:r w:rsidRPr="0045111E">
        <w:rPr>
          <w:rFonts w:asciiTheme="minorHAnsi" w:hAnsiTheme="minorHAnsi" w:cstheme="minorHAnsi"/>
          <w:color w:val="000000" w:themeColor="text1"/>
          <w:sz w:val="22"/>
          <w:szCs w:val="22"/>
        </w:rPr>
        <w:t xml:space="preserve">he first time you sign into EBS you must set up 2 stage authentication; then you sign in with your MSU Net ID and password, and click on relevant tabs under </w:t>
      </w:r>
      <w:r w:rsidR="00E736A6"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my time</w:t>
      </w:r>
      <w:r w:rsidR="00E736A6"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and </w:t>
      </w:r>
      <w:r w:rsidR="00E736A6"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payroll</w:t>
      </w:r>
      <w:r w:rsidR="00E736A6"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to provide your bank information.)  International students must visit the Payroll Office (room 350 Hannah Administration Building) to pick up an information packet to complete and return. The taxability of stipends is subject to review by the Internal Revenue Service. Please call the Payroll office for more information, at 355-5010.  More information on this and related policies will be provided at orientation.</w:t>
      </w:r>
      <w:bookmarkEnd w:id="7"/>
    </w:p>
    <w:p w14:paraId="3009AC6B" w14:textId="7E284D66" w:rsidR="008B76FB" w:rsidRPr="0045111E" w:rsidRDefault="008B76FB" w:rsidP="008B76FB">
      <w:pPr>
        <w:ind w:left="360"/>
        <w:rPr>
          <w:rFonts w:asciiTheme="minorHAnsi" w:hAnsiTheme="minorHAnsi" w:cstheme="minorHAnsi"/>
          <w:b/>
          <w:i/>
        </w:rPr>
      </w:pPr>
      <w:r w:rsidRPr="0045111E">
        <w:rPr>
          <w:rFonts w:asciiTheme="minorHAnsi" w:hAnsiTheme="minorHAnsi" w:cstheme="minorHAnsi"/>
          <w:b/>
          <w:i/>
        </w:rPr>
        <w:t>Meet with your Advisor</w:t>
      </w:r>
    </w:p>
    <w:p w14:paraId="7E2BF9C5" w14:textId="6D281576" w:rsidR="008B76FB" w:rsidRPr="0045111E" w:rsidRDefault="008B76FB" w:rsidP="008B76FB">
      <w:pPr>
        <w:ind w:left="360"/>
        <w:rPr>
          <w:rFonts w:asciiTheme="minorHAnsi" w:hAnsiTheme="minorHAnsi" w:cstheme="minorHAnsi"/>
          <w:b/>
        </w:rPr>
      </w:pPr>
      <w:r w:rsidRPr="0045111E">
        <w:rPr>
          <w:rFonts w:asciiTheme="minorHAnsi" w:hAnsiTheme="minorHAnsi" w:cstheme="minorHAnsi"/>
        </w:rPr>
        <w:t>It is important for you to establish a construct</w:t>
      </w:r>
      <w:r w:rsidR="00A010F5" w:rsidRPr="0045111E">
        <w:rPr>
          <w:rFonts w:asciiTheme="minorHAnsi" w:hAnsiTheme="minorHAnsi" w:cstheme="minorHAnsi"/>
        </w:rPr>
        <w:t>ive</w:t>
      </w:r>
      <w:r w:rsidRPr="0045111E">
        <w:rPr>
          <w:rFonts w:asciiTheme="minorHAnsi" w:hAnsiTheme="minorHAnsi" w:cstheme="minorHAnsi"/>
        </w:rPr>
        <w:t xml:space="preserve"> working relationship with your Advisor (sometimes </w:t>
      </w:r>
      <w:r w:rsidRPr="0045111E">
        <w:rPr>
          <w:rFonts w:asciiTheme="minorHAnsi" w:hAnsiTheme="minorHAnsi" w:cstheme="minorHAnsi"/>
        </w:rPr>
        <w:lastRenderedPageBreak/>
        <w:t xml:space="preserve">referred to as your Major Professor).  Advisors are faculty members who train graduate students in their areas of expertise. Advisors are expected to share their domain knowledge with their students and help direct student plans of study, research programs, and applied experiences (if relevant).  Advisors also often serve as broader mentors who provide guidance on career choices/trajectories and other professional activities/pursuits (e.g., publishing).  All graduate students will have a primary advisor in their Area, but it is important to note that the primary advisor may not be able to cover all aspects of professional development for each student.  Students are best served by having multiple advisors within a developmental advising network that can contribute to skill development and also serve as references for future professional positions.  Advisors and students should discuss the need for additional advising during expectation setting and seek out additional advisors.    </w:t>
      </w:r>
    </w:p>
    <w:p w14:paraId="7C961CA9" w14:textId="77777777" w:rsidR="008B76FB" w:rsidRPr="0045111E" w:rsidRDefault="008B76FB" w:rsidP="008B76FB">
      <w:pPr>
        <w:pStyle w:val="Default"/>
        <w:ind w:left="360"/>
        <w:contextualSpacing/>
        <w:rPr>
          <w:rFonts w:asciiTheme="minorHAnsi" w:hAnsiTheme="minorHAnsi" w:cstheme="minorHAnsi"/>
          <w:sz w:val="22"/>
          <w:szCs w:val="22"/>
        </w:rPr>
      </w:pPr>
    </w:p>
    <w:p w14:paraId="406C3C21" w14:textId="5CB0E8BD"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During the summer before starting at MSU, you are assigned a "Temporary Advisor." In the same letter informing you of your temporary </w:t>
      </w:r>
      <w:r w:rsidR="009A0006" w:rsidRPr="0045111E">
        <w:rPr>
          <w:rFonts w:asciiTheme="minorHAnsi" w:hAnsiTheme="minorHAnsi" w:cstheme="minorHAnsi"/>
          <w:color w:val="000000" w:themeColor="text1"/>
          <w:sz w:val="22"/>
          <w:szCs w:val="22"/>
        </w:rPr>
        <w:t>A</w:t>
      </w:r>
      <w:r w:rsidRPr="0045111E">
        <w:rPr>
          <w:rFonts w:asciiTheme="minorHAnsi" w:hAnsiTheme="minorHAnsi" w:cstheme="minorHAnsi"/>
          <w:color w:val="000000" w:themeColor="text1"/>
          <w:sz w:val="22"/>
          <w:szCs w:val="22"/>
        </w:rPr>
        <w:t xml:space="preserve">dvisor, you will receive information about what courses to enroll for during your first year. If you have any questions about them, check with your </w:t>
      </w:r>
      <w:r w:rsidR="009A0006" w:rsidRPr="0045111E">
        <w:rPr>
          <w:rFonts w:asciiTheme="minorHAnsi" w:hAnsiTheme="minorHAnsi" w:cstheme="minorHAnsi"/>
          <w:color w:val="000000" w:themeColor="text1"/>
          <w:sz w:val="22"/>
          <w:szCs w:val="22"/>
        </w:rPr>
        <w:t>A</w:t>
      </w:r>
      <w:r w:rsidRPr="0045111E">
        <w:rPr>
          <w:rFonts w:asciiTheme="minorHAnsi" w:hAnsiTheme="minorHAnsi" w:cstheme="minorHAnsi"/>
          <w:color w:val="000000" w:themeColor="text1"/>
          <w:sz w:val="22"/>
          <w:szCs w:val="22"/>
        </w:rPr>
        <w:t xml:space="preserve">dvisor. Make sure you meet with your temporary </w:t>
      </w:r>
      <w:r w:rsidR="009A0006" w:rsidRPr="0045111E">
        <w:rPr>
          <w:rFonts w:asciiTheme="minorHAnsi" w:hAnsiTheme="minorHAnsi" w:cstheme="minorHAnsi"/>
          <w:color w:val="000000" w:themeColor="text1"/>
          <w:sz w:val="22"/>
          <w:szCs w:val="22"/>
        </w:rPr>
        <w:t>A</w:t>
      </w:r>
      <w:r w:rsidRPr="0045111E">
        <w:rPr>
          <w:rFonts w:asciiTheme="minorHAnsi" w:hAnsiTheme="minorHAnsi" w:cstheme="minorHAnsi"/>
          <w:color w:val="000000" w:themeColor="text1"/>
          <w:sz w:val="22"/>
          <w:szCs w:val="22"/>
        </w:rPr>
        <w:t>dvisor as soon as possible after you arrive in East Lan</w:t>
      </w:r>
      <w:r w:rsidR="009A0006" w:rsidRPr="0045111E">
        <w:rPr>
          <w:rFonts w:asciiTheme="minorHAnsi" w:hAnsiTheme="minorHAnsi" w:cstheme="minorHAnsi"/>
          <w:color w:val="000000" w:themeColor="text1"/>
          <w:sz w:val="22"/>
          <w:szCs w:val="22"/>
        </w:rPr>
        <w:t>sing. Note that your temporary A</w:t>
      </w:r>
      <w:r w:rsidRPr="0045111E">
        <w:rPr>
          <w:rFonts w:asciiTheme="minorHAnsi" w:hAnsiTheme="minorHAnsi" w:cstheme="minorHAnsi"/>
          <w:color w:val="000000" w:themeColor="text1"/>
          <w:sz w:val="22"/>
          <w:szCs w:val="22"/>
        </w:rPr>
        <w:t xml:space="preserve">dvisor may become your permanent </w:t>
      </w:r>
      <w:r w:rsidR="009A0006" w:rsidRPr="0045111E">
        <w:rPr>
          <w:rFonts w:asciiTheme="minorHAnsi" w:hAnsiTheme="minorHAnsi" w:cstheme="minorHAnsi"/>
          <w:color w:val="000000" w:themeColor="text1"/>
          <w:sz w:val="22"/>
          <w:szCs w:val="22"/>
        </w:rPr>
        <w:t>A</w:t>
      </w:r>
      <w:r w:rsidRPr="0045111E">
        <w:rPr>
          <w:rFonts w:asciiTheme="minorHAnsi" w:hAnsiTheme="minorHAnsi" w:cstheme="minorHAnsi"/>
          <w:color w:val="000000" w:themeColor="text1"/>
          <w:sz w:val="22"/>
          <w:szCs w:val="22"/>
        </w:rPr>
        <w:t xml:space="preserve">dvisor when you choose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Committee, but this is not required.  </w:t>
      </w:r>
    </w:p>
    <w:p w14:paraId="418B0AF5" w14:textId="77777777" w:rsidR="008B76FB" w:rsidRPr="0045111E" w:rsidRDefault="008B76FB" w:rsidP="004E525E">
      <w:pPr>
        <w:pStyle w:val="BodyText"/>
        <w:spacing w:after="0"/>
        <w:contextualSpacing/>
        <w:jc w:val="left"/>
        <w:rPr>
          <w:rFonts w:asciiTheme="minorHAnsi" w:hAnsiTheme="minorHAnsi" w:cstheme="minorHAnsi"/>
          <w:color w:val="000000" w:themeColor="text1"/>
          <w:sz w:val="22"/>
          <w:szCs w:val="22"/>
        </w:rPr>
      </w:pPr>
    </w:p>
    <w:p w14:paraId="570C462D" w14:textId="77777777" w:rsidR="00212B94" w:rsidRPr="0045111E" w:rsidRDefault="00212B94" w:rsidP="004E525E">
      <w:pPr>
        <w:pStyle w:val="BodyText"/>
        <w:spacing w:after="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specific responsibilities of the thesis/dissertation Advisor include </w:t>
      </w:r>
    </w:p>
    <w:p w14:paraId="0CED1699" w14:textId="77777777" w:rsidR="00212B94" w:rsidRPr="0045111E" w:rsidRDefault="00212B94" w:rsidP="001A31D6">
      <w:pPr>
        <w:pStyle w:val="BodyText"/>
        <w:numPr>
          <w:ilvl w:val="1"/>
          <w:numId w:val="4"/>
        </w:numPr>
        <w:spacing w:after="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advising you on preparing for and selecting a thesis or dissertation topic with realistic prospects for success within an appropriate time</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z w:val="22"/>
          <w:szCs w:val="22"/>
        </w:rPr>
        <w:t>frame;</w:t>
      </w:r>
    </w:p>
    <w:p w14:paraId="7E88B4C9" w14:textId="77777777" w:rsidR="00212B94" w:rsidRPr="0045111E" w:rsidRDefault="00212B94" w:rsidP="001A31D6">
      <w:pPr>
        <w:pStyle w:val="BodyText"/>
        <w:numPr>
          <w:ilvl w:val="1"/>
          <w:numId w:val="4"/>
        </w:numPr>
        <w:spacing w:after="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providing</w:t>
      </w:r>
      <w:r w:rsidRPr="0045111E">
        <w:rPr>
          <w:rFonts w:asciiTheme="minorHAnsi" w:hAnsiTheme="minorHAnsi" w:cstheme="minorHAnsi"/>
          <w:color w:val="000000" w:themeColor="text1"/>
          <w:spacing w:val="-4"/>
          <w:sz w:val="22"/>
          <w:szCs w:val="22"/>
        </w:rPr>
        <w:t xml:space="preserve"> </w:t>
      </w:r>
      <w:r w:rsidRPr="0045111E">
        <w:rPr>
          <w:rFonts w:asciiTheme="minorHAnsi" w:hAnsiTheme="minorHAnsi" w:cstheme="minorHAnsi"/>
          <w:color w:val="000000" w:themeColor="text1"/>
          <w:sz w:val="22"/>
          <w:szCs w:val="22"/>
        </w:rPr>
        <w:t>training</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z w:val="22"/>
          <w:szCs w:val="22"/>
        </w:rPr>
        <w:t>and</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z w:val="22"/>
          <w:szCs w:val="22"/>
        </w:rPr>
        <w:t>oversight</w:t>
      </w:r>
      <w:r w:rsidRPr="0045111E">
        <w:rPr>
          <w:rFonts w:asciiTheme="minorHAnsi" w:hAnsiTheme="minorHAnsi" w:cstheme="minorHAnsi"/>
          <w:color w:val="000000" w:themeColor="text1"/>
          <w:spacing w:val="-4"/>
          <w:sz w:val="22"/>
          <w:szCs w:val="22"/>
        </w:rPr>
        <w:t xml:space="preserve"> </w:t>
      </w:r>
      <w:r w:rsidRPr="0045111E">
        <w:rPr>
          <w:rFonts w:asciiTheme="minorHAnsi" w:hAnsiTheme="minorHAnsi" w:cstheme="minorHAnsi"/>
          <w:color w:val="000000" w:themeColor="text1"/>
          <w:sz w:val="22"/>
          <w:szCs w:val="22"/>
        </w:rPr>
        <w:t>regarding</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z w:val="22"/>
          <w:szCs w:val="22"/>
        </w:rPr>
        <w:t>the</w:t>
      </w:r>
      <w:r w:rsidRPr="0045111E">
        <w:rPr>
          <w:rFonts w:asciiTheme="minorHAnsi" w:hAnsiTheme="minorHAnsi" w:cstheme="minorHAnsi"/>
          <w:color w:val="000000" w:themeColor="text1"/>
          <w:spacing w:val="-2"/>
          <w:sz w:val="22"/>
          <w:szCs w:val="22"/>
        </w:rPr>
        <w:t xml:space="preserve"> </w:t>
      </w:r>
      <w:r w:rsidRPr="0045111E">
        <w:rPr>
          <w:rFonts w:asciiTheme="minorHAnsi" w:hAnsiTheme="minorHAnsi" w:cstheme="minorHAnsi"/>
          <w:color w:val="000000" w:themeColor="text1"/>
          <w:sz w:val="22"/>
          <w:szCs w:val="22"/>
        </w:rPr>
        <w:t>conduct</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z w:val="22"/>
          <w:szCs w:val="22"/>
        </w:rPr>
        <w:t>of</w:t>
      </w:r>
      <w:r w:rsidRPr="0045111E">
        <w:rPr>
          <w:rFonts w:asciiTheme="minorHAnsi" w:hAnsiTheme="minorHAnsi" w:cstheme="minorHAnsi"/>
          <w:color w:val="000000" w:themeColor="text1"/>
          <w:spacing w:val="-2"/>
          <w:sz w:val="22"/>
          <w:szCs w:val="22"/>
        </w:rPr>
        <w:t xml:space="preserve"> </w:t>
      </w:r>
      <w:r w:rsidRPr="0045111E">
        <w:rPr>
          <w:rFonts w:asciiTheme="minorHAnsi" w:hAnsiTheme="minorHAnsi" w:cstheme="minorHAnsi"/>
          <w:color w:val="000000" w:themeColor="text1"/>
          <w:sz w:val="22"/>
          <w:szCs w:val="22"/>
        </w:rPr>
        <w:t>research,</w:t>
      </w:r>
      <w:r w:rsidRPr="0045111E">
        <w:rPr>
          <w:rFonts w:asciiTheme="minorHAnsi" w:hAnsiTheme="minorHAnsi" w:cstheme="minorHAnsi"/>
          <w:color w:val="000000" w:themeColor="text1"/>
          <w:spacing w:val="-2"/>
          <w:sz w:val="22"/>
          <w:szCs w:val="22"/>
        </w:rPr>
        <w:t xml:space="preserve"> </w:t>
      </w:r>
      <w:r w:rsidRPr="0045111E">
        <w:rPr>
          <w:rFonts w:asciiTheme="minorHAnsi" w:hAnsiTheme="minorHAnsi" w:cstheme="minorHAnsi"/>
          <w:color w:val="000000" w:themeColor="text1"/>
          <w:sz w:val="22"/>
          <w:szCs w:val="22"/>
        </w:rPr>
        <w:t>theoretical</w:t>
      </w:r>
      <w:r w:rsidRPr="0045111E">
        <w:rPr>
          <w:rFonts w:asciiTheme="minorHAnsi" w:hAnsiTheme="minorHAnsi" w:cstheme="minorHAnsi"/>
          <w:color w:val="000000" w:themeColor="text1"/>
          <w:spacing w:val="-4"/>
          <w:sz w:val="22"/>
          <w:szCs w:val="22"/>
        </w:rPr>
        <w:t xml:space="preserve"> </w:t>
      </w:r>
      <w:r w:rsidRPr="0045111E">
        <w:rPr>
          <w:rFonts w:asciiTheme="minorHAnsi" w:hAnsiTheme="minorHAnsi" w:cstheme="minorHAnsi"/>
          <w:color w:val="000000" w:themeColor="text1"/>
          <w:sz w:val="22"/>
          <w:szCs w:val="22"/>
        </w:rPr>
        <w:t>and</w:t>
      </w:r>
      <w:r w:rsidRPr="0045111E">
        <w:rPr>
          <w:rFonts w:asciiTheme="minorHAnsi" w:hAnsiTheme="minorHAnsi" w:cstheme="minorHAnsi"/>
          <w:color w:val="000000" w:themeColor="text1"/>
          <w:spacing w:val="-2"/>
          <w:sz w:val="22"/>
          <w:szCs w:val="22"/>
        </w:rPr>
        <w:t xml:space="preserve"> </w:t>
      </w:r>
      <w:r w:rsidRPr="0045111E">
        <w:rPr>
          <w:rFonts w:asciiTheme="minorHAnsi" w:hAnsiTheme="minorHAnsi" w:cstheme="minorHAnsi"/>
          <w:color w:val="000000" w:themeColor="text1"/>
          <w:sz w:val="22"/>
          <w:szCs w:val="22"/>
        </w:rPr>
        <w:t>technical</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z w:val="22"/>
          <w:szCs w:val="22"/>
        </w:rPr>
        <w:t>aspects</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z w:val="22"/>
          <w:szCs w:val="22"/>
        </w:rPr>
        <w:t>of</w:t>
      </w:r>
      <w:r w:rsidRPr="0045111E">
        <w:rPr>
          <w:rFonts w:asciiTheme="minorHAnsi" w:hAnsiTheme="minorHAnsi" w:cstheme="minorHAnsi"/>
          <w:color w:val="000000" w:themeColor="text1"/>
          <w:spacing w:val="-2"/>
          <w:sz w:val="22"/>
          <w:szCs w:val="22"/>
        </w:rPr>
        <w:t xml:space="preserve"> </w:t>
      </w:r>
      <w:r w:rsidRPr="0045111E">
        <w:rPr>
          <w:rFonts w:asciiTheme="minorHAnsi" w:hAnsiTheme="minorHAnsi" w:cstheme="minorHAnsi"/>
          <w:color w:val="000000" w:themeColor="text1"/>
          <w:sz w:val="22"/>
          <w:szCs w:val="22"/>
        </w:rPr>
        <w:t>your research, and professional</w:t>
      </w:r>
      <w:r w:rsidRPr="0045111E">
        <w:rPr>
          <w:rFonts w:asciiTheme="minorHAnsi" w:hAnsiTheme="minorHAnsi" w:cstheme="minorHAnsi"/>
          <w:color w:val="000000" w:themeColor="text1"/>
          <w:spacing w:val="-4"/>
          <w:sz w:val="22"/>
          <w:szCs w:val="22"/>
        </w:rPr>
        <w:t xml:space="preserve"> </w:t>
      </w:r>
      <w:r w:rsidRPr="0045111E">
        <w:rPr>
          <w:rFonts w:asciiTheme="minorHAnsi" w:hAnsiTheme="minorHAnsi" w:cstheme="minorHAnsi"/>
          <w:color w:val="000000" w:themeColor="text1"/>
          <w:sz w:val="22"/>
          <w:szCs w:val="22"/>
        </w:rPr>
        <w:t>integrity;</w:t>
      </w:r>
    </w:p>
    <w:p w14:paraId="5D8C6E9D" w14:textId="77777777" w:rsidR="00212B94" w:rsidRPr="0045111E" w:rsidRDefault="00212B94" w:rsidP="001A31D6">
      <w:pPr>
        <w:pStyle w:val="BodyText"/>
        <w:numPr>
          <w:ilvl w:val="1"/>
          <w:numId w:val="4"/>
        </w:numPr>
        <w:spacing w:after="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providing regular feedback on your progress, including providing constructive criticism if your progress does not meet expectations;</w:t>
      </w:r>
      <w:r w:rsidRPr="0045111E">
        <w:rPr>
          <w:rFonts w:asciiTheme="minorHAnsi" w:hAnsiTheme="minorHAnsi" w:cstheme="minorHAnsi"/>
          <w:color w:val="000000" w:themeColor="text1"/>
          <w:spacing w:val="-2"/>
          <w:sz w:val="22"/>
          <w:szCs w:val="22"/>
        </w:rPr>
        <w:t xml:space="preserve"> </w:t>
      </w:r>
      <w:r w:rsidRPr="0045111E">
        <w:rPr>
          <w:rFonts w:asciiTheme="minorHAnsi" w:hAnsiTheme="minorHAnsi" w:cstheme="minorHAnsi"/>
          <w:color w:val="000000" w:themeColor="text1"/>
          <w:sz w:val="22"/>
          <w:szCs w:val="22"/>
        </w:rPr>
        <w:t>and</w:t>
      </w:r>
    </w:p>
    <w:p w14:paraId="6F7C76F1" w14:textId="77777777" w:rsidR="00212B94" w:rsidRPr="0045111E" w:rsidRDefault="00212B94" w:rsidP="001A31D6">
      <w:pPr>
        <w:pStyle w:val="BodyText"/>
        <w:numPr>
          <w:ilvl w:val="1"/>
          <w:numId w:val="4"/>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helping you develop into a successful professional and</w:t>
      </w:r>
      <w:r w:rsidRPr="0045111E">
        <w:rPr>
          <w:rFonts w:asciiTheme="minorHAnsi" w:hAnsiTheme="minorHAnsi" w:cstheme="minorHAnsi"/>
          <w:color w:val="000000" w:themeColor="text1"/>
          <w:spacing w:val="-4"/>
          <w:sz w:val="22"/>
          <w:szCs w:val="22"/>
        </w:rPr>
        <w:t xml:space="preserve"> </w:t>
      </w:r>
      <w:r w:rsidRPr="0045111E">
        <w:rPr>
          <w:rFonts w:asciiTheme="minorHAnsi" w:hAnsiTheme="minorHAnsi" w:cstheme="minorHAnsi"/>
          <w:color w:val="000000" w:themeColor="text1"/>
          <w:sz w:val="22"/>
          <w:szCs w:val="22"/>
        </w:rPr>
        <w:t>colleague.</w:t>
      </w:r>
    </w:p>
    <w:p w14:paraId="25A57692" w14:textId="77777777" w:rsidR="00B272CA" w:rsidRPr="0045111E" w:rsidRDefault="00B272CA" w:rsidP="00B272CA">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sz w:val="22"/>
          <w:szCs w:val="22"/>
        </w:rPr>
        <w:t xml:space="preserve">You and your faculty advisor share a responsibility to have a working relationship based on honesty, collegiality, and mutual respect. It is your joint responsibility with your advisor to optimize the working relationship. </w:t>
      </w:r>
      <w:r w:rsidRPr="0045111E">
        <w:rPr>
          <w:rFonts w:asciiTheme="minorHAnsi" w:hAnsiTheme="minorHAnsi" w:cstheme="minorHAnsi"/>
          <w:color w:val="000000" w:themeColor="text1"/>
          <w:sz w:val="22"/>
          <w:szCs w:val="22"/>
        </w:rPr>
        <w:t xml:space="preserve"> </w:t>
      </w:r>
    </w:p>
    <w:p w14:paraId="45DAABA5" w14:textId="77777777" w:rsidR="00B272CA" w:rsidRPr="0045111E" w:rsidRDefault="00B272CA" w:rsidP="00DE0883">
      <w:pPr>
        <w:pStyle w:val="Default"/>
        <w:ind w:left="360"/>
        <w:contextualSpacing/>
        <w:rPr>
          <w:rFonts w:asciiTheme="minorHAnsi" w:hAnsiTheme="minorHAnsi" w:cstheme="minorHAnsi"/>
          <w:color w:val="000000" w:themeColor="text1"/>
          <w:sz w:val="22"/>
          <w:szCs w:val="22"/>
        </w:rPr>
      </w:pPr>
    </w:p>
    <w:p w14:paraId="42E3862B" w14:textId="31C0DF72" w:rsidR="00DE0883" w:rsidRPr="0045111E" w:rsidRDefault="00B272CA" w:rsidP="00DE0883">
      <w:pPr>
        <w:pStyle w:val="Default"/>
        <w:ind w:left="360"/>
        <w:contextualSpacing/>
        <w:rPr>
          <w:rFonts w:asciiTheme="minorHAnsi" w:hAnsiTheme="minorHAnsi" w:cstheme="minorHAnsi"/>
          <w:sz w:val="22"/>
          <w:szCs w:val="22"/>
        </w:rPr>
      </w:pPr>
      <w:r w:rsidRPr="0045111E">
        <w:rPr>
          <w:rFonts w:asciiTheme="minorHAnsi" w:hAnsiTheme="minorHAnsi" w:cstheme="minorHAnsi"/>
          <w:color w:val="000000" w:themeColor="text1"/>
          <w:sz w:val="22"/>
          <w:szCs w:val="22"/>
        </w:rPr>
        <w:t xml:space="preserve">Because the advisor-student relationship is central to graduate student success, the Department has </w:t>
      </w:r>
      <w:r w:rsidR="00724E6D" w:rsidRPr="0045111E">
        <w:rPr>
          <w:rFonts w:asciiTheme="minorHAnsi" w:hAnsiTheme="minorHAnsi" w:cstheme="minorHAnsi"/>
          <w:color w:val="000000" w:themeColor="text1"/>
          <w:sz w:val="22"/>
          <w:szCs w:val="22"/>
        </w:rPr>
        <w:t xml:space="preserve">implemented </w:t>
      </w:r>
      <w:r w:rsidRPr="0045111E">
        <w:rPr>
          <w:rFonts w:asciiTheme="minorHAnsi" w:hAnsiTheme="minorHAnsi" w:cstheme="minorHAnsi"/>
          <w:color w:val="000000" w:themeColor="text1"/>
          <w:sz w:val="22"/>
          <w:szCs w:val="22"/>
        </w:rPr>
        <w:t>a formal process for setting clear expectations of the relationship.</w:t>
      </w:r>
      <w:r w:rsidR="00212B94" w:rsidRPr="0045111E">
        <w:rPr>
          <w:rFonts w:asciiTheme="minorHAnsi" w:hAnsiTheme="minorHAnsi" w:cstheme="minorHAnsi"/>
          <w:color w:val="000000" w:themeColor="text1"/>
          <w:sz w:val="22"/>
          <w:szCs w:val="22"/>
        </w:rPr>
        <w:t xml:space="preserve">  At the beginning of each year during your graduate training you and your </w:t>
      </w:r>
      <w:r w:rsidR="001050A2" w:rsidRPr="0045111E">
        <w:rPr>
          <w:rFonts w:asciiTheme="minorHAnsi" w:hAnsiTheme="minorHAnsi" w:cstheme="minorHAnsi"/>
          <w:color w:val="000000" w:themeColor="text1"/>
          <w:sz w:val="22"/>
          <w:szCs w:val="22"/>
        </w:rPr>
        <w:t>Advisor</w:t>
      </w:r>
      <w:r w:rsidR="00212B94" w:rsidRPr="0045111E">
        <w:rPr>
          <w:rFonts w:asciiTheme="minorHAnsi" w:hAnsiTheme="minorHAnsi" w:cstheme="minorHAnsi"/>
          <w:color w:val="000000" w:themeColor="text1"/>
          <w:sz w:val="22"/>
          <w:szCs w:val="22"/>
        </w:rPr>
        <w:t xml:space="preserve"> will have a meeting during which both parties discuss expectations for the year.  This interaction will be guided by an </w:t>
      </w:r>
      <w:r w:rsidR="00212B94" w:rsidRPr="0045111E">
        <w:rPr>
          <w:rFonts w:asciiTheme="minorHAnsi" w:hAnsiTheme="minorHAnsi" w:cstheme="minorHAnsi"/>
          <w:color w:val="000000" w:themeColor="text1"/>
          <w:sz w:val="22"/>
          <w:szCs w:val="22"/>
          <w:u w:val="single"/>
        </w:rPr>
        <w:t xml:space="preserve">Advisor-Student Checklist form </w:t>
      </w:r>
      <w:r w:rsidR="00212B94" w:rsidRPr="0045111E">
        <w:rPr>
          <w:rFonts w:asciiTheme="minorHAnsi" w:hAnsiTheme="minorHAnsi" w:cstheme="minorHAnsi"/>
          <w:color w:val="000000" w:themeColor="text1"/>
          <w:sz w:val="22"/>
          <w:szCs w:val="22"/>
        </w:rPr>
        <w:t xml:space="preserve"> that you will complete </w:t>
      </w:r>
      <w:r w:rsidR="00C36F4D" w:rsidRPr="0045111E">
        <w:rPr>
          <w:rFonts w:asciiTheme="minorHAnsi" w:hAnsiTheme="minorHAnsi" w:cstheme="minorHAnsi"/>
          <w:color w:val="000000" w:themeColor="text1"/>
          <w:sz w:val="22"/>
          <w:szCs w:val="22"/>
        </w:rPr>
        <w:t xml:space="preserve">in the first few weeks of fall semester </w:t>
      </w:r>
      <w:r w:rsidR="00212B94" w:rsidRPr="0045111E">
        <w:rPr>
          <w:rFonts w:asciiTheme="minorHAnsi" w:hAnsiTheme="minorHAnsi" w:cstheme="minorHAnsi"/>
          <w:color w:val="000000" w:themeColor="text1"/>
          <w:sz w:val="22"/>
          <w:szCs w:val="22"/>
        </w:rPr>
        <w:t xml:space="preserve">each year and that will be retained by the </w:t>
      </w:r>
      <w:r w:rsidR="00AD6F6F" w:rsidRPr="0045111E">
        <w:rPr>
          <w:rFonts w:asciiTheme="minorHAnsi" w:hAnsiTheme="minorHAnsi" w:cstheme="minorHAnsi"/>
          <w:color w:val="000000" w:themeColor="text1"/>
          <w:sz w:val="22"/>
          <w:szCs w:val="22"/>
        </w:rPr>
        <w:t>D</w:t>
      </w:r>
      <w:r w:rsidR="00212B94" w:rsidRPr="0045111E">
        <w:rPr>
          <w:rFonts w:asciiTheme="minorHAnsi" w:hAnsiTheme="minorHAnsi" w:cstheme="minorHAnsi"/>
          <w:color w:val="000000" w:themeColor="text1"/>
          <w:sz w:val="22"/>
          <w:szCs w:val="22"/>
        </w:rPr>
        <w:t xml:space="preserve">epartment.  </w:t>
      </w:r>
      <w:r w:rsidR="00DE0883" w:rsidRPr="0045111E">
        <w:rPr>
          <w:rFonts w:asciiTheme="minorHAnsi" w:hAnsiTheme="minorHAnsi" w:cstheme="minorHAnsi"/>
          <w:sz w:val="22"/>
          <w:szCs w:val="22"/>
        </w:rPr>
        <w:t xml:space="preserve">This checklist is </w:t>
      </w:r>
      <w:r w:rsidR="00A010F5" w:rsidRPr="0045111E">
        <w:rPr>
          <w:rFonts w:asciiTheme="minorHAnsi" w:hAnsiTheme="minorHAnsi" w:cstheme="minorHAnsi"/>
          <w:sz w:val="22"/>
          <w:szCs w:val="22"/>
        </w:rPr>
        <w:t>used to facilitate a clear understanding of expectations concerning</w:t>
      </w:r>
      <w:r w:rsidR="00DE0883" w:rsidRPr="0045111E">
        <w:rPr>
          <w:rFonts w:asciiTheme="minorHAnsi" w:hAnsiTheme="minorHAnsi" w:cstheme="minorHAnsi"/>
          <w:sz w:val="22"/>
          <w:szCs w:val="22"/>
        </w:rPr>
        <w:t xml:space="preserve"> advisor/student contact, turn-around times for review of work products (e.g., theses), research and lab activities, timing of student milestones and coursework, advisor style, student funding, and professional development.  </w:t>
      </w:r>
    </w:p>
    <w:p w14:paraId="56D4756D" w14:textId="77777777" w:rsidR="00DE0883" w:rsidRPr="0045111E" w:rsidRDefault="00DE0883" w:rsidP="00A010F5">
      <w:pPr>
        <w:pStyle w:val="Default"/>
        <w:ind w:left="360"/>
        <w:contextualSpacing/>
        <w:rPr>
          <w:rFonts w:asciiTheme="minorHAnsi" w:hAnsiTheme="minorHAnsi" w:cstheme="minorHAnsi"/>
          <w:sz w:val="22"/>
          <w:szCs w:val="22"/>
        </w:rPr>
      </w:pPr>
    </w:p>
    <w:p w14:paraId="2D9F05AD" w14:textId="1E971147" w:rsidR="00DE0883" w:rsidRPr="0045111E" w:rsidRDefault="00A010F5" w:rsidP="00A010F5">
      <w:pPr>
        <w:ind w:left="360"/>
        <w:rPr>
          <w:rFonts w:asciiTheme="minorHAnsi" w:hAnsiTheme="minorHAnsi" w:cstheme="minorHAnsi"/>
        </w:rPr>
      </w:pPr>
      <w:bookmarkStart w:id="8" w:name="_Hlk43362710"/>
      <w:r w:rsidRPr="0045111E">
        <w:rPr>
          <w:rFonts w:asciiTheme="minorHAnsi" w:hAnsiTheme="minorHAnsi" w:cstheme="minorHAnsi"/>
        </w:rPr>
        <w:t xml:space="preserve">Both you and your Advisor </w:t>
      </w:r>
      <w:r w:rsidR="00DE0883" w:rsidRPr="0045111E">
        <w:rPr>
          <w:rFonts w:asciiTheme="minorHAnsi" w:hAnsiTheme="minorHAnsi" w:cstheme="minorHAnsi"/>
        </w:rPr>
        <w:t>will sign</w:t>
      </w:r>
      <w:r w:rsidR="001770C5" w:rsidRPr="0045111E">
        <w:rPr>
          <w:rFonts w:asciiTheme="minorHAnsi" w:hAnsiTheme="minorHAnsi" w:cstheme="minorHAnsi"/>
        </w:rPr>
        <w:t xml:space="preserve"> the expectation checklist to indicate t</w:t>
      </w:r>
      <w:r w:rsidR="00DE0883" w:rsidRPr="0045111E">
        <w:rPr>
          <w:rFonts w:asciiTheme="minorHAnsi" w:hAnsiTheme="minorHAnsi" w:cstheme="minorHAnsi"/>
        </w:rPr>
        <w:t xml:space="preserve">hat the expectations have been discussed, and the completed checklist </w:t>
      </w:r>
      <w:r w:rsidR="00356845">
        <w:rPr>
          <w:rFonts w:asciiTheme="minorHAnsi" w:hAnsiTheme="minorHAnsi" w:cstheme="minorHAnsi"/>
        </w:rPr>
        <w:t>should be uploaded to the department GradPortal by faculty</w:t>
      </w:r>
      <w:r w:rsidR="00DE0883" w:rsidRPr="0045111E">
        <w:rPr>
          <w:rFonts w:asciiTheme="minorHAnsi" w:hAnsiTheme="minorHAnsi" w:cstheme="minorHAnsi"/>
        </w:rPr>
        <w:t xml:space="preserve"> </w:t>
      </w:r>
      <w:r w:rsidR="00DE0883" w:rsidRPr="0045111E">
        <w:rPr>
          <w:rFonts w:asciiTheme="minorHAnsi" w:hAnsiTheme="minorHAnsi" w:cstheme="minorHAnsi"/>
          <w:b/>
          <w:u w:val="single"/>
        </w:rPr>
        <w:t>no later than September 30</w:t>
      </w:r>
      <w:r w:rsidR="00DE0883" w:rsidRPr="0045111E">
        <w:rPr>
          <w:rFonts w:asciiTheme="minorHAnsi" w:hAnsiTheme="minorHAnsi" w:cstheme="minorHAnsi"/>
          <w:b/>
          <w:u w:val="single"/>
          <w:vertAlign w:val="superscript"/>
        </w:rPr>
        <w:t>th</w:t>
      </w:r>
      <w:r w:rsidR="00DE0883" w:rsidRPr="0045111E">
        <w:rPr>
          <w:rFonts w:asciiTheme="minorHAnsi" w:hAnsiTheme="minorHAnsi" w:cstheme="minorHAnsi"/>
          <w:b/>
          <w:u w:val="single"/>
        </w:rPr>
        <w:t xml:space="preserve"> of each academic year</w:t>
      </w:r>
      <w:r w:rsidR="00DE0883" w:rsidRPr="0045111E">
        <w:rPr>
          <w:rFonts w:asciiTheme="minorHAnsi" w:hAnsiTheme="minorHAnsi" w:cstheme="minorHAnsi"/>
        </w:rPr>
        <w:t xml:space="preserve">.  </w:t>
      </w:r>
      <w:bookmarkEnd w:id="8"/>
      <w:r w:rsidR="00B272CA" w:rsidRPr="0045111E">
        <w:rPr>
          <w:rFonts w:asciiTheme="minorHAnsi" w:hAnsiTheme="minorHAnsi" w:cstheme="minorHAnsi"/>
        </w:rPr>
        <w:t xml:space="preserve">You and your Advisor </w:t>
      </w:r>
      <w:r w:rsidR="00DE0883" w:rsidRPr="0045111E">
        <w:rPr>
          <w:rFonts w:asciiTheme="minorHAnsi" w:hAnsiTheme="minorHAnsi" w:cstheme="minorHAnsi"/>
        </w:rPr>
        <w:t xml:space="preserve">are encouraged to complete the Checklist more frequently when the need arises and/or when </w:t>
      </w:r>
      <w:r w:rsidR="00B272CA" w:rsidRPr="0045111E">
        <w:rPr>
          <w:rFonts w:asciiTheme="minorHAnsi" w:hAnsiTheme="minorHAnsi" w:cstheme="minorHAnsi"/>
        </w:rPr>
        <w:t xml:space="preserve">you are </w:t>
      </w:r>
      <w:r w:rsidR="00DE0883" w:rsidRPr="0045111E">
        <w:rPr>
          <w:rFonts w:asciiTheme="minorHAnsi" w:hAnsiTheme="minorHAnsi" w:cstheme="minorHAnsi"/>
        </w:rPr>
        <w:t xml:space="preserve">in </w:t>
      </w:r>
      <w:r w:rsidR="00B272CA" w:rsidRPr="0045111E">
        <w:rPr>
          <w:rFonts w:asciiTheme="minorHAnsi" w:hAnsiTheme="minorHAnsi" w:cstheme="minorHAnsi"/>
        </w:rPr>
        <w:t>your</w:t>
      </w:r>
      <w:r w:rsidR="00DE0883" w:rsidRPr="0045111E">
        <w:rPr>
          <w:rFonts w:asciiTheme="minorHAnsi" w:hAnsiTheme="minorHAnsi" w:cstheme="minorHAnsi"/>
        </w:rPr>
        <w:t xml:space="preserve"> early years of the program (e.g., 1</w:t>
      </w:r>
      <w:r w:rsidR="00DE0883" w:rsidRPr="0045111E">
        <w:rPr>
          <w:rFonts w:asciiTheme="minorHAnsi" w:hAnsiTheme="minorHAnsi" w:cstheme="minorHAnsi"/>
          <w:vertAlign w:val="superscript"/>
        </w:rPr>
        <w:t>st</w:t>
      </w:r>
      <w:r w:rsidR="00DE0883" w:rsidRPr="0045111E">
        <w:rPr>
          <w:rFonts w:asciiTheme="minorHAnsi" w:hAnsiTheme="minorHAnsi" w:cstheme="minorHAnsi"/>
        </w:rPr>
        <w:t xml:space="preserve"> and/or 2</w:t>
      </w:r>
      <w:r w:rsidR="00DE0883" w:rsidRPr="0045111E">
        <w:rPr>
          <w:rFonts w:asciiTheme="minorHAnsi" w:hAnsiTheme="minorHAnsi" w:cstheme="minorHAnsi"/>
          <w:vertAlign w:val="superscript"/>
        </w:rPr>
        <w:t>nd</w:t>
      </w:r>
      <w:r w:rsidR="00DE0883" w:rsidRPr="0045111E">
        <w:rPr>
          <w:rFonts w:asciiTheme="minorHAnsi" w:hAnsiTheme="minorHAnsi" w:cstheme="minorHAnsi"/>
        </w:rPr>
        <w:t xml:space="preserve"> year). Expectations are often the most unclear in these early years, and re-alignment/discussion can be helpful for keeping things on track.  </w:t>
      </w:r>
    </w:p>
    <w:p w14:paraId="71F700D9" w14:textId="77777777" w:rsidR="00B272CA" w:rsidRPr="0045111E" w:rsidRDefault="00B272CA" w:rsidP="00A010F5">
      <w:pPr>
        <w:ind w:left="360"/>
        <w:rPr>
          <w:rFonts w:asciiTheme="minorHAnsi" w:hAnsiTheme="minorHAnsi" w:cstheme="minorHAnsi"/>
        </w:rPr>
      </w:pPr>
    </w:p>
    <w:p w14:paraId="48A98BEC" w14:textId="77777777" w:rsidR="00DE0883" w:rsidRPr="0045111E" w:rsidRDefault="00DE0883" w:rsidP="00A010F5">
      <w:pPr>
        <w:ind w:left="360"/>
        <w:rPr>
          <w:rFonts w:asciiTheme="minorHAnsi" w:hAnsiTheme="minorHAnsi" w:cstheme="minorHAnsi"/>
        </w:rPr>
      </w:pPr>
      <w:r w:rsidRPr="0045111E">
        <w:rPr>
          <w:rFonts w:asciiTheme="minorHAnsi" w:hAnsiTheme="minorHAnsi" w:cstheme="minorHAnsi"/>
        </w:rPr>
        <w:t>Although some advisor-student expectations will be individualized and unique to each advisor-student pair, there are department-wide expectations for all advisors and students in terms of advisor-student contact.</w:t>
      </w:r>
    </w:p>
    <w:p w14:paraId="2BE86AF6" w14:textId="77777777" w:rsidR="00B272CA" w:rsidRPr="0045111E" w:rsidRDefault="00B272CA" w:rsidP="00A010F5">
      <w:pPr>
        <w:ind w:left="360"/>
        <w:rPr>
          <w:rFonts w:asciiTheme="minorHAnsi" w:hAnsiTheme="minorHAnsi" w:cstheme="minorHAnsi"/>
        </w:rPr>
      </w:pPr>
    </w:p>
    <w:p w14:paraId="2B69C0EA" w14:textId="77777777" w:rsidR="00DE0883" w:rsidRPr="0045111E" w:rsidRDefault="00DE0883" w:rsidP="001A31D6">
      <w:pPr>
        <w:pStyle w:val="ListParagraph"/>
        <w:widowControl/>
        <w:numPr>
          <w:ilvl w:val="0"/>
          <w:numId w:val="58"/>
        </w:numPr>
        <w:autoSpaceDE/>
        <w:autoSpaceDN/>
        <w:spacing w:after="160" w:line="256" w:lineRule="auto"/>
        <w:contextualSpacing/>
        <w:rPr>
          <w:rFonts w:asciiTheme="minorHAnsi" w:hAnsiTheme="minorHAnsi" w:cstheme="minorHAnsi"/>
        </w:rPr>
      </w:pPr>
      <w:r w:rsidRPr="0045111E">
        <w:rPr>
          <w:rFonts w:asciiTheme="minorHAnsi" w:hAnsiTheme="minorHAnsi" w:cstheme="minorHAnsi"/>
          <w:b/>
          <w:u w:val="single"/>
        </w:rPr>
        <w:t>Academic Year Contact:</w:t>
      </w:r>
      <w:r w:rsidRPr="0045111E">
        <w:rPr>
          <w:rFonts w:asciiTheme="minorHAnsi" w:hAnsiTheme="minorHAnsi" w:cstheme="minorHAnsi"/>
          <w:b/>
        </w:rPr>
        <w:t xml:space="preserve">  </w:t>
      </w:r>
      <w:r w:rsidRPr="0045111E">
        <w:rPr>
          <w:rFonts w:asciiTheme="minorHAnsi" w:hAnsiTheme="minorHAnsi" w:cstheme="minorHAnsi"/>
        </w:rPr>
        <w:t>Regular meetings (e.g., 1x/week, 1x/two weeks) are expected of all advisor/student pairs over the course of the academic year (8/16-5/15). The exact frequency and type of contact must be discussed during the review of the Advisor-Student Expectations Checklist.</w:t>
      </w:r>
    </w:p>
    <w:p w14:paraId="131AA53B" w14:textId="77777777" w:rsidR="00DE0883" w:rsidRPr="0045111E" w:rsidRDefault="00DE0883" w:rsidP="00DE0883">
      <w:pPr>
        <w:pStyle w:val="ListParagraph"/>
        <w:rPr>
          <w:rFonts w:asciiTheme="minorHAnsi" w:hAnsiTheme="minorHAnsi" w:cstheme="minorHAnsi"/>
        </w:rPr>
      </w:pPr>
    </w:p>
    <w:p w14:paraId="00418235" w14:textId="77777777" w:rsidR="00DE0883" w:rsidRPr="0045111E" w:rsidRDefault="00DE0883" w:rsidP="001A31D6">
      <w:pPr>
        <w:pStyle w:val="ListParagraph"/>
        <w:widowControl/>
        <w:numPr>
          <w:ilvl w:val="0"/>
          <w:numId w:val="58"/>
        </w:numPr>
        <w:autoSpaceDE/>
        <w:autoSpaceDN/>
        <w:spacing w:after="160" w:line="256" w:lineRule="auto"/>
        <w:contextualSpacing/>
        <w:rPr>
          <w:rFonts w:asciiTheme="minorHAnsi" w:hAnsiTheme="minorHAnsi" w:cstheme="minorHAnsi"/>
        </w:rPr>
      </w:pPr>
      <w:r w:rsidRPr="0045111E">
        <w:rPr>
          <w:rFonts w:asciiTheme="minorHAnsi" w:hAnsiTheme="minorHAnsi" w:cstheme="minorHAnsi"/>
          <w:b/>
          <w:u w:val="single"/>
        </w:rPr>
        <w:t>Summer Contact:</w:t>
      </w:r>
      <w:r w:rsidRPr="0045111E">
        <w:rPr>
          <w:rFonts w:asciiTheme="minorHAnsi" w:hAnsiTheme="minorHAnsi" w:cstheme="minorHAnsi"/>
        </w:rPr>
        <w:t xml:space="preserve">  Advising graduate students is a year-long activity.  However, because faculty contracts run from 8/16 to 5/15, frequency and type of summer contact should be explicitly discussed during the advisor-student expectation meeting to ensure it is in line with the faculty’s and student’s circumstances.  Students are also expected to keep their advisors apprised of their progress throughout the academic and summer months.</w:t>
      </w:r>
    </w:p>
    <w:p w14:paraId="6C2CE073" w14:textId="77777777" w:rsidR="00DE0883" w:rsidRPr="0045111E" w:rsidRDefault="00DE0883" w:rsidP="00DE0883">
      <w:pPr>
        <w:pStyle w:val="ListParagraph"/>
        <w:rPr>
          <w:rFonts w:asciiTheme="minorHAnsi" w:hAnsiTheme="minorHAnsi" w:cstheme="minorHAnsi"/>
        </w:rPr>
      </w:pPr>
    </w:p>
    <w:p w14:paraId="10AB9AA3" w14:textId="77777777" w:rsidR="00DE0883" w:rsidRPr="0045111E" w:rsidRDefault="00DE0883" w:rsidP="001A31D6">
      <w:pPr>
        <w:pStyle w:val="ListParagraph"/>
        <w:widowControl/>
        <w:numPr>
          <w:ilvl w:val="0"/>
          <w:numId w:val="58"/>
        </w:numPr>
        <w:autoSpaceDE/>
        <w:autoSpaceDN/>
        <w:spacing w:after="160" w:line="256" w:lineRule="auto"/>
        <w:contextualSpacing/>
        <w:rPr>
          <w:rFonts w:asciiTheme="minorHAnsi" w:hAnsiTheme="minorHAnsi" w:cstheme="minorHAnsi"/>
        </w:rPr>
      </w:pPr>
      <w:r w:rsidRPr="0045111E">
        <w:rPr>
          <w:rFonts w:asciiTheme="minorHAnsi" w:hAnsiTheme="minorHAnsi" w:cstheme="minorHAnsi"/>
          <w:b/>
          <w:u w:val="single"/>
        </w:rPr>
        <w:t>Faculty Sabbaticals:</w:t>
      </w:r>
      <w:r w:rsidRPr="0045111E">
        <w:rPr>
          <w:rFonts w:asciiTheme="minorHAnsi" w:hAnsiTheme="minorHAnsi" w:cstheme="minorHAnsi"/>
        </w:rPr>
        <w:t xml:space="preserve">  Similar to summer contact, expectations about frequency and type of contact during faculty sabbaticals should be explicitly discussed during the advisor-student expectation meeting.  A secondary advisor who is available throughout the faculty member’s sabbatical should also be identified to help support the student.</w:t>
      </w:r>
    </w:p>
    <w:p w14:paraId="22580EA6" w14:textId="77777777" w:rsidR="00DE0883" w:rsidRPr="0045111E" w:rsidRDefault="00DE0883" w:rsidP="00DE0883">
      <w:pPr>
        <w:pStyle w:val="ListParagraph"/>
        <w:rPr>
          <w:rFonts w:asciiTheme="minorHAnsi" w:hAnsiTheme="minorHAnsi" w:cstheme="minorHAnsi"/>
        </w:rPr>
      </w:pPr>
    </w:p>
    <w:p w14:paraId="2736A8F5" w14:textId="77777777" w:rsidR="00DE0883" w:rsidRPr="0045111E" w:rsidRDefault="00DE0883" w:rsidP="001A31D6">
      <w:pPr>
        <w:pStyle w:val="ListParagraph"/>
        <w:widowControl/>
        <w:numPr>
          <w:ilvl w:val="0"/>
          <w:numId w:val="58"/>
        </w:numPr>
        <w:autoSpaceDE/>
        <w:autoSpaceDN/>
        <w:spacing w:after="160" w:line="256" w:lineRule="auto"/>
        <w:contextualSpacing/>
        <w:rPr>
          <w:rFonts w:asciiTheme="minorHAnsi" w:hAnsiTheme="minorHAnsi" w:cstheme="minorHAnsi"/>
        </w:rPr>
      </w:pPr>
      <w:r w:rsidRPr="0045111E">
        <w:rPr>
          <w:rFonts w:asciiTheme="minorHAnsi" w:hAnsiTheme="minorHAnsi" w:cstheme="minorHAnsi"/>
          <w:b/>
          <w:u w:val="single"/>
        </w:rPr>
        <w:t>Family and Medical Leave:</w:t>
      </w:r>
      <w:r w:rsidRPr="0045111E">
        <w:rPr>
          <w:rFonts w:asciiTheme="minorHAnsi" w:hAnsiTheme="minorHAnsi" w:cstheme="minorHAnsi"/>
        </w:rPr>
        <w:t xml:space="preserve">  Finally, faculty are entitled to family and medical leave, during which time there is no expectation for advisor-student contact. In the case of planned/known leaves, the advisor and student should identify a secondary advisor who can provide support during the leave. In the case of unexpected leaves, the student should meet with the Area Chair and/or Associate Chair for Graduate Studies to identify a secondary mentor and/or additional supports.</w:t>
      </w:r>
    </w:p>
    <w:p w14:paraId="61155EBD" w14:textId="42586C5F" w:rsidR="00212B94" w:rsidRPr="0045111E" w:rsidRDefault="00212B94" w:rsidP="004E525E">
      <w:pPr>
        <w:pStyle w:val="Default"/>
        <w:ind w:left="360"/>
        <w:contextualSpacing/>
        <w:rPr>
          <w:rFonts w:asciiTheme="minorHAnsi" w:hAnsiTheme="minorHAnsi" w:cstheme="minorHAnsi"/>
          <w:color w:val="000000" w:themeColor="text1"/>
          <w:sz w:val="22"/>
          <w:szCs w:val="22"/>
        </w:rPr>
      </w:pPr>
      <w:bookmarkStart w:id="9" w:name="_Hlk41468653"/>
      <w:r w:rsidRPr="0045111E">
        <w:rPr>
          <w:rFonts w:asciiTheme="minorHAnsi" w:hAnsiTheme="minorHAnsi" w:cstheme="minorHAnsi"/>
          <w:color w:val="000000" w:themeColor="text1"/>
          <w:sz w:val="22"/>
          <w:szCs w:val="22"/>
        </w:rPr>
        <w:t xml:space="preserve">Note that if you are being funded by a Teaching Assistantship </w:t>
      </w:r>
      <w:r w:rsidR="00176965" w:rsidRPr="0045111E">
        <w:rPr>
          <w:rFonts w:asciiTheme="minorHAnsi" w:hAnsiTheme="minorHAnsi" w:cstheme="minorHAnsi"/>
          <w:color w:val="000000" w:themeColor="text1"/>
          <w:sz w:val="22"/>
          <w:szCs w:val="22"/>
        </w:rPr>
        <w:t xml:space="preserve">or a Research Assistantship </w:t>
      </w:r>
      <w:r w:rsidRPr="0045111E">
        <w:rPr>
          <w:rFonts w:asciiTheme="minorHAnsi" w:hAnsiTheme="minorHAnsi" w:cstheme="minorHAnsi"/>
          <w:color w:val="000000" w:themeColor="text1"/>
          <w:sz w:val="22"/>
          <w:szCs w:val="22"/>
        </w:rPr>
        <w:t xml:space="preserve">you will complete a similar form with the faculty member you are working with (see </w:t>
      </w:r>
      <w:r w:rsidR="00176965" w:rsidRPr="0045111E">
        <w:rPr>
          <w:rFonts w:asciiTheme="minorHAnsi" w:hAnsiTheme="minorHAnsi" w:cstheme="minorHAnsi"/>
          <w:color w:val="000000" w:themeColor="text1"/>
          <w:sz w:val="22"/>
          <w:szCs w:val="22"/>
        </w:rPr>
        <w:t>TA forms and RA forms</w:t>
      </w:r>
      <w:r w:rsidRPr="0045111E">
        <w:rPr>
          <w:rFonts w:asciiTheme="minorHAnsi" w:hAnsiTheme="minorHAnsi" w:cstheme="minorHAnsi"/>
          <w:color w:val="000000" w:themeColor="text1"/>
          <w:sz w:val="22"/>
          <w:szCs w:val="22"/>
        </w:rPr>
        <w:t xml:space="preserve">). </w:t>
      </w:r>
      <w:bookmarkEnd w:id="9"/>
      <w:r w:rsidRPr="0045111E">
        <w:rPr>
          <w:rFonts w:asciiTheme="minorHAnsi" w:hAnsiTheme="minorHAnsi" w:cstheme="minorHAnsi"/>
          <w:color w:val="000000" w:themeColor="text1"/>
          <w:sz w:val="22"/>
          <w:szCs w:val="22"/>
        </w:rPr>
        <w:t>Each is designed to facilitate clarity regarding what is expected in order to be successful as a TA, RA, and graduate student.</w:t>
      </w:r>
    </w:p>
    <w:p w14:paraId="2E804ED4" w14:textId="77777777" w:rsidR="0070610A" w:rsidRPr="0045111E" w:rsidRDefault="0070610A" w:rsidP="004E525E">
      <w:pPr>
        <w:pStyle w:val="Default"/>
        <w:ind w:left="360"/>
        <w:contextualSpacing/>
        <w:rPr>
          <w:rFonts w:asciiTheme="minorHAnsi" w:hAnsiTheme="minorHAnsi" w:cstheme="minorHAnsi"/>
          <w:color w:val="000000" w:themeColor="text1"/>
          <w:sz w:val="22"/>
          <w:szCs w:val="22"/>
        </w:rPr>
      </w:pPr>
    </w:p>
    <w:p w14:paraId="3CF40EAF" w14:textId="2AD241FE" w:rsidR="00212B94" w:rsidRPr="0045111E" w:rsidRDefault="00212B94" w:rsidP="004E525E">
      <w:pPr>
        <w:pStyle w:val="Default"/>
        <w:ind w:left="360"/>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 xml:space="preserve">1.4 Program </w:t>
      </w:r>
      <w:r w:rsidR="00176965" w:rsidRPr="0045111E">
        <w:rPr>
          <w:rFonts w:asciiTheme="minorHAnsi" w:hAnsiTheme="minorHAnsi" w:cstheme="minorHAnsi"/>
          <w:b/>
          <w:color w:val="000000" w:themeColor="text1"/>
          <w:sz w:val="22"/>
          <w:szCs w:val="22"/>
        </w:rPr>
        <w:t>O</w:t>
      </w:r>
      <w:r w:rsidRPr="0045111E">
        <w:rPr>
          <w:rFonts w:asciiTheme="minorHAnsi" w:hAnsiTheme="minorHAnsi" w:cstheme="minorHAnsi"/>
          <w:b/>
          <w:color w:val="000000" w:themeColor="text1"/>
          <w:sz w:val="22"/>
          <w:szCs w:val="22"/>
        </w:rPr>
        <w:t>verview</w:t>
      </w:r>
    </w:p>
    <w:p w14:paraId="79E41913" w14:textId="5BEA6F3F"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Graduate school is really the beginning of your career and we strongly suggest that you think of it in that way.  Your outcomes and success depend on how you approach graduate training and the time and effort you dedicate to it.  In addition to formal educational elements such as courses, MA thesis, comprehensive exam, and dissertation, you will have many formal and informal opportunities to advance your own scholarship.  These opportunities vary across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s, but may include participation in weekly lab meetings to discuss ongoing projects, weekly seminar series in which students and faculty present their research, professional development workshops and seminars, colloquia presented by visiting scholars, professional conferences, and internships with applied organizations. Throughout your time at MSU, you will be encouraged to translate the results of any research in which you have participated into professional contributions. These contributions can include journal articles or papers presented at professional meetings and conventions.  Actively </w:t>
      </w:r>
      <w:r w:rsidRPr="0045111E">
        <w:rPr>
          <w:rFonts w:asciiTheme="minorHAnsi" w:hAnsiTheme="minorHAnsi" w:cstheme="minorHAnsi"/>
          <w:color w:val="000000" w:themeColor="text1"/>
          <w:sz w:val="22"/>
          <w:szCs w:val="22"/>
        </w:rPr>
        <w:lastRenderedPageBreak/>
        <w:t>engaging with the opportunities that arise during your time at MSU is critical to moving your graduate training goals forward.</w:t>
      </w:r>
    </w:p>
    <w:p w14:paraId="3EA2F560"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0CAC26F0" w14:textId="532E047B"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More specifically, the Department expects you to engage productively in your educational experience in the following ways: (1) meeting curricular, research, and scholarship requirements in a timely fashion; (2) demonstrating mastery of the content, methods, and norms of the field that is appropriate to your training stage and which increases during your time in the program; (3) participating in opportunities for professional development, mentorship, and skills development; and (4) contributing to a culture of mutual respect, inclusion, and respect for differences within our </w:t>
      </w:r>
      <w:r w:rsidR="00AD6F6F"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 and the field. </w:t>
      </w:r>
    </w:p>
    <w:p w14:paraId="435E8E78"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1D8C5DCC" w14:textId="2F462B33" w:rsidR="00212B94" w:rsidRPr="0045111E" w:rsidRDefault="00212B94" w:rsidP="004E525E">
      <w:pPr>
        <w:pStyle w:val="Default"/>
        <w:ind w:left="360"/>
        <w:contextualSpacing/>
        <w:rPr>
          <w:rFonts w:asciiTheme="minorHAnsi" w:hAnsiTheme="minorHAnsi" w:cstheme="minorHAnsi"/>
          <w:b/>
          <w:i/>
          <w:color w:val="000000" w:themeColor="text1"/>
          <w:sz w:val="22"/>
          <w:szCs w:val="22"/>
        </w:rPr>
      </w:pPr>
      <w:r w:rsidRPr="0045111E">
        <w:rPr>
          <w:rFonts w:asciiTheme="minorHAnsi" w:hAnsiTheme="minorHAnsi" w:cstheme="minorHAnsi"/>
          <w:b/>
          <w:i/>
          <w:color w:val="000000" w:themeColor="text1"/>
          <w:sz w:val="22"/>
          <w:szCs w:val="22"/>
        </w:rPr>
        <w:t xml:space="preserve">Overview of the typical tasks and timeline for the </w:t>
      </w:r>
      <w:r w:rsidR="00176965" w:rsidRPr="0045111E">
        <w:rPr>
          <w:rFonts w:asciiTheme="minorHAnsi" w:hAnsiTheme="minorHAnsi" w:cstheme="minorHAnsi"/>
          <w:b/>
          <w:i/>
          <w:color w:val="000000" w:themeColor="text1"/>
          <w:sz w:val="22"/>
          <w:szCs w:val="22"/>
        </w:rPr>
        <w:t>P</w:t>
      </w:r>
      <w:r w:rsidRPr="0045111E">
        <w:rPr>
          <w:rFonts w:asciiTheme="minorHAnsi" w:hAnsiTheme="minorHAnsi" w:cstheme="minorHAnsi"/>
          <w:b/>
          <w:i/>
          <w:color w:val="000000" w:themeColor="text1"/>
          <w:sz w:val="22"/>
          <w:szCs w:val="22"/>
        </w:rPr>
        <w:t xml:space="preserve">sychology </w:t>
      </w:r>
      <w:r w:rsidR="00176965" w:rsidRPr="0045111E">
        <w:rPr>
          <w:rFonts w:asciiTheme="minorHAnsi" w:hAnsiTheme="minorHAnsi" w:cstheme="minorHAnsi"/>
          <w:b/>
          <w:i/>
          <w:color w:val="000000" w:themeColor="text1"/>
          <w:sz w:val="22"/>
          <w:szCs w:val="22"/>
        </w:rPr>
        <w:t>G</w:t>
      </w:r>
      <w:r w:rsidRPr="0045111E">
        <w:rPr>
          <w:rFonts w:asciiTheme="minorHAnsi" w:hAnsiTheme="minorHAnsi" w:cstheme="minorHAnsi"/>
          <w:b/>
          <w:i/>
          <w:color w:val="000000" w:themeColor="text1"/>
          <w:sz w:val="22"/>
          <w:szCs w:val="22"/>
        </w:rPr>
        <w:t xml:space="preserve">raduate </w:t>
      </w:r>
      <w:r w:rsidR="00176965" w:rsidRPr="0045111E">
        <w:rPr>
          <w:rFonts w:asciiTheme="minorHAnsi" w:hAnsiTheme="minorHAnsi" w:cstheme="minorHAnsi"/>
          <w:b/>
          <w:i/>
          <w:color w:val="000000" w:themeColor="text1"/>
          <w:sz w:val="22"/>
          <w:szCs w:val="22"/>
        </w:rPr>
        <w:t>P</w:t>
      </w:r>
      <w:r w:rsidRPr="0045111E">
        <w:rPr>
          <w:rFonts w:asciiTheme="minorHAnsi" w:hAnsiTheme="minorHAnsi" w:cstheme="minorHAnsi"/>
          <w:b/>
          <w:i/>
          <w:color w:val="000000" w:themeColor="text1"/>
          <w:sz w:val="22"/>
          <w:szCs w:val="22"/>
        </w:rPr>
        <w:t>rogram</w:t>
      </w:r>
    </w:p>
    <w:p w14:paraId="2B3E434A" w14:textId="018FDD4A" w:rsidR="00EA17AE" w:rsidRPr="0045111E" w:rsidRDefault="00541A25" w:rsidP="004E525E">
      <w:pPr>
        <w:pStyle w:val="Default"/>
        <w:ind w:left="360"/>
        <w:contextualSpacing/>
        <w:rPr>
          <w:rFonts w:asciiTheme="minorHAnsi" w:hAnsiTheme="minorHAnsi" w:cstheme="minorHAnsi"/>
          <w:sz w:val="22"/>
          <w:szCs w:val="22"/>
        </w:rPr>
      </w:pPr>
      <w:r w:rsidRPr="0045111E">
        <w:rPr>
          <w:rFonts w:asciiTheme="minorHAnsi" w:hAnsiTheme="minorHAnsi" w:cstheme="minorHAnsi"/>
          <w:color w:val="000000" w:themeColor="text1"/>
          <w:sz w:val="22"/>
          <w:szCs w:val="22"/>
        </w:rPr>
        <w:t>B</w:t>
      </w:r>
      <w:r w:rsidR="00212B94" w:rsidRPr="0045111E">
        <w:rPr>
          <w:rFonts w:asciiTheme="minorHAnsi" w:hAnsiTheme="minorHAnsi" w:cstheme="minorHAnsi"/>
          <w:color w:val="000000" w:themeColor="text1"/>
          <w:sz w:val="22"/>
          <w:szCs w:val="22"/>
        </w:rPr>
        <w:t xml:space="preserve">elow is a basic overview to the typical graduate student experience. </w:t>
      </w:r>
      <w:r w:rsidRPr="0045111E">
        <w:rPr>
          <w:rFonts w:asciiTheme="minorHAnsi" w:hAnsiTheme="minorHAnsi" w:cstheme="minorHAnsi"/>
          <w:color w:val="000000" w:themeColor="text1"/>
          <w:sz w:val="22"/>
          <w:szCs w:val="22"/>
        </w:rPr>
        <w:t xml:space="preserve"> Later in the handbook specific course requirements for each Interest Area are described.  O</w:t>
      </w:r>
      <w:r w:rsidR="00212B94" w:rsidRPr="0045111E">
        <w:rPr>
          <w:rFonts w:asciiTheme="minorHAnsi" w:hAnsiTheme="minorHAnsi" w:cstheme="minorHAnsi"/>
          <w:color w:val="000000" w:themeColor="text1"/>
          <w:sz w:val="22"/>
          <w:szCs w:val="22"/>
        </w:rPr>
        <w:t xml:space="preserve">ne important variation across the six </w:t>
      </w:r>
      <w:r w:rsidR="00BA36CB" w:rsidRPr="0045111E">
        <w:rPr>
          <w:rFonts w:asciiTheme="minorHAnsi" w:hAnsiTheme="minorHAnsi" w:cstheme="minorHAnsi"/>
          <w:color w:val="000000" w:themeColor="text1"/>
          <w:sz w:val="22"/>
          <w:szCs w:val="22"/>
        </w:rPr>
        <w:t>Area</w:t>
      </w:r>
      <w:r w:rsidR="00212B94" w:rsidRPr="0045111E">
        <w:rPr>
          <w:rFonts w:asciiTheme="minorHAnsi" w:hAnsiTheme="minorHAnsi" w:cstheme="minorHAnsi"/>
          <w:color w:val="000000" w:themeColor="text1"/>
          <w:sz w:val="22"/>
          <w:szCs w:val="22"/>
        </w:rPr>
        <w:t xml:space="preserve">s is the timeline for the </w:t>
      </w:r>
      <w:r w:rsidR="0072420D" w:rsidRPr="0045111E">
        <w:rPr>
          <w:rFonts w:asciiTheme="minorHAnsi" w:hAnsiTheme="minorHAnsi" w:cstheme="minorHAnsi"/>
          <w:color w:val="000000" w:themeColor="text1"/>
          <w:sz w:val="22"/>
          <w:szCs w:val="22"/>
        </w:rPr>
        <w:t>Master’s</w:t>
      </w:r>
      <w:r w:rsidR="00212B94" w:rsidRPr="0045111E">
        <w:rPr>
          <w:rFonts w:asciiTheme="minorHAnsi" w:hAnsiTheme="minorHAnsi" w:cstheme="minorHAnsi"/>
          <w:color w:val="000000" w:themeColor="text1"/>
          <w:sz w:val="22"/>
          <w:szCs w:val="22"/>
        </w:rPr>
        <w:t xml:space="preserve"> thesis proposal and final thesis defense. </w:t>
      </w:r>
      <w:r w:rsidR="00212B94" w:rsidRPr="0045111E">
        <w:rPr>
          <w:rFonts w:asciiTheme="minorHAnsi" w:hAnsiTheme="minorHAnsi" w:cstheme="minorHAnsi"/>
          <w:sz w:val="22"/>
          <w:szCs w:val="22"/>
        </w:rPr>
        <w:t xml:space="preserve">Within the </w:t>
      </w:r>
      <w:r w:rsidR="00AD6F6F" w:rsidRPr="0045111E">
        <w:rPr>
          <w:rFonts w:asciiTheme="minorHAnsi" w:hAnsiTheme="minorHAnsi" w:cstheme="minorHAnsi"/>
          <w:sz w:val="22"/>
          <w:szCs w:val="22"/>
        </w:rPr>
        <w:t>Psychology Department</w:t>
      </w:r>
      <w:r w:rsidR="00212B94" w:rsidRPr="0045111E">
        <w:rPr>
          <w:rFonts w:asciiTheme="minorHAnsi" w:hAnsiTheme="minorHAnsi" w:cstheme="minorHAnsi"/>
          <w:sz w:val="22"/>
          <w:szCs w:val="22"/>
        </w:rPr>
        <w:t xml:space="preserve">, </w:t>
      </w:r>
      <w:r w:rsidR="00BA36CB" w:rsidRPr="0045111E">
        <w:rPr>
          <w:rFonts w:asciiTheme="minorHAnsi" w:hAnsiTheme="minorHAnsi" w:cstheme="minorHAnsi"/>
          <w:sz w:val="22"/>
          <w:szCs w:val="22"/>
        </w:rPr>
        <w:t>Area</w:t>
      </w:r>
      <w:r w:rsidR="00212B94" w:rsidRPr="0045111E">
        <w:rPr>
          <w:rFonts w:asciiTheme="minorHAnsi" w:hAnsiTheme="minorHAnsi" w:cstheme="minorHAnsi"/>
          <w:sz w:val="22"/>
          <w:szCs w:val="22"/>
        </w:rPr>
        <w:t>s differ in the process of skill development and hence in the timing requirements for the thesis proposal</w:t>
      </w:r>
      <w:r w:rsidR="00EA17AE" w:rsidRPr="0045111E">
        <w:rPr>
          <w:rFonts w:asciiTheme="minorHAnsi" w:hAnsiTheme="minorHAnsi" w:cstheme="minorHAnsi"/>
          <w:sz w:val="22"/>
          <w:szCs w:val="22"/>
        </w:rPr>
        <w:t xml:space="preserve"> (as detailed in Section 2.2). Also, </w:t>
      </w:r>
      <w:r w:rsidR="00EA17AE" w:rsidRPr="0045111E">
        <w:rPr>
          <w:rFonts w:asciiTheme="minorHAnsi" w:hAnsiTheme="minorHAnsi" w:cstheme="minorHAnsi"/>
          <w:color w:val="000000" w:themeColor="text1"/>
          <w:sz w:val="22"/>
          <w:szCs w:val="22"/>
        </w:rPr>
        <w:t>Section 2.1 discusses issues relevant to students who begin the MSU graduate program with an existing MA or MS degree who may not be following this typical timeline.</w:t>
      </w:r>
    </w:p>
    <w:p w14:paraId="6630D445" w14:textId="77777777" w:rsidR="00EA17AE" w:rsidRPr="0045111E" w:rsidRDefault="00EA17AE" w:rsidP="004E525E">
      <w:pPr>
        <w:pStyle w:val="Default"/>
        <w:ind w:left="360"/>
        <w:contextualSpacing/>
        <w:rPr>
          <w:rFonts w:asciiTheme="minorHAnsi" w:hAnsiTheme="minorHAnsi" w:cstheme="minorHAnsi"/>
          <w:sz w:val="22"/>
          <w:szCs w:val="22"/>
        </w:rPr>
      </w:pPr>
    </w:p>
    <w:p w14:paraId="099C7140"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First year:  </w:t>
      </w:r>
    </w:p>
    <w:p w14:paraId="51B157A6" w14:textId="4874B3F2" w:rsidR="00212B94" w:rsidRPr="0045111E" w:rsidRDefault="00212B94" w:rsidP="001A31D6">
      <w:pPr>
        <w:pStyle w:val="Default"/>
        <w:numPr>
          <w:ilvl w:val="0"/>
          <w:numId w:val="2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Professional development orientation is required of all graduate students in </w:t>
      </w:r>
      <w:r w:rsidR="004255D8" w:rsidRPr="0045111E">
        <w:rPr>
          <w:rFonts w:asciiTheme="minorHAnsi" w:hAnsiTheme="minorHAnsi" w:cstheme="minorHAnsi"/>
          <w:color w:val="000000" w:themeColor="text1"/>
          <w:sz w:val="22"/>
          <w:szCs w:val="22"/>
        </w:rPr>
        <w:t>your</w:t>
      </w:r>
      <w:r w:rsidRPr="0045111E">
        <w:rPr>
          <w:rFonts w:asciiTheme="minorHAnsi" w:hAnsiTheme="minorHAnsi" w:cstheme="minorHAnsi"/>
          <w:color w:val="000000" w:themeColor="text1"/>
          <w:sz w:val="22"/>
          <w:szCs w:val="22"/>
        </w:rPr>
        <w:t xml:space="preserve"> first year.</w:t>
      </w:r>
    </w:p>
    <w:p w14:paraId="1B7C6C60" w14:textId="764EEE4A" w:rsidR="00212B94" w:rsidRPr="0045111E" w:rsidRDefault="00212B94" w:rsidP="001A31D6">
      <w:pPr>
        <w:pStyle w:val="Default"/>
        <w:numPr>
          <w:ilvl w:val="0"/>
          <w:numId w:val="2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You will likely take 2-3 courses during each semester of your first year.  In the fall semester all </w:t>
      </w:r>
      <w:r w:rsidR="000F18A4" w:rsidRPr="0045111E">
        <w:rPr>
          <w:rFonts w:asciiTheme="minorHAnsi" w:hAnsiTheme="minorHAnsi" w:cstheme="minorHAnsi"/>
          <w:color w:val="000000" w:themeColor="text1"/>
          <w:sz w:val="22"/>
          <w:szCs w:val="22"/>
        </w:rPr>
        <w:t>first-year</w:t>
      </w:r>
      <w:r w:rsidRPr="0045111E">
        <w:rPr>
          <w:rFonts w:asciiTheme="minorHAnsi" w:hAnsiTheme="minorHAnsi" w:cstheme="minorHAnsi"/>
          <w:color w:val="000000" w:themeColor="text1"/>
          <w:sz w:val="22"/>
          <w:szCs w:val="22"/>
        </w:rPr>
        <w:t xml:space="preserve"> students take PSY 815, which is “Quantitative Research Design and Analysis,” along with 1-2 courses in </w:t>
      </w:r>
      <w:r w:rsidR="004255D8" w:rsidRPr="0045111E">
        <w:rPr>
          <w:rFonts w:asciiTheme="minorHAnsi" w:hAnsiTheme="minorHAnsi" w:cstheme="minorHAnsi"/>
          <w:color w:val="000000" w:themeColor="text1"/>
          <w:sz w:val="22"/>
          <w:szCs w:val="22"/>
        </w:rPr>
        <w:t>your</w:t>
      </w:r>
      <w:r w:rsidRPr="0045111E">
        <w:rPr>
          <w:rFonts w:asciiTheme="minorHAnsi" w:hAnsiTheme="minorHAnsi" w:cstheme="minorHAnsi"/>
          <w:color w:val="000000" w:themeColor="text1"/>
          <w:sz w:val="22"/>
          <w:szCs w:val="22"/>
        </w:rPr>
        <w:t xml:space="preserve"> program.  In the Spring semester students often take PSY 818 which is “Psychometric Theory and Test Construction” along with 1-2 courses in </w:t>
      </w:r>
      <w:r w:rsidR="004255D8" w:rsidRPr="0045111E">
        <w:rPr>
          <w:rFonts w:asciiTheme="minorHAnsi" w:hAnsiTheme="minorHAnsi" w:cstheme="minorHAnsi"/>
          <w:color w:val="000000" w:themeColor="text1"/>
          <w:sz w:val="22"/>
          <w:szCs w:val="22"/>
        </w:rPr>
        <w:t xml:space="preserve">your </w:t>
      </w:r>
      <w:r w:rsidRPr="0045111E">
        <w:rPr>
          <w:rFonts w:asciiTheme="minorHAnsi" w:hAnsiTheme="minorHAnsi" w:cstheme="minorHAnsi"/>
          <w:color w:val="000000" w:themeColor="text1"/>
          <w:sz w:val="22"/>
          <w:szCs w:val="22"/>
        </w:rPr>
        <w:t>program.  (</w:t>
      </w:r>
      <w:r w:rsidR="00541A25" w:rsidRPr="0045111E">
        <w:rPr>
          <w:rFonts w:asciiTheme="minorHAnsi" w:hAnsiTheme="minorHAnsi" w:cstheme="minorHAnsi"/>
          <w:color w:val="000000" w:themeColor="text1"/>
          <w:sz w:val="22"/>
          <w:szCs w:val="22"/>
        </w:rPr>
        <w:t>I</w:t>
      </w:r>
      <w:r w:rsidRPr="0045111E">
        <w:rPr>
          <w:rFonts w:asciiTheme="minorHAnsi" w:hAnsiTheme="minorHAnsi" w:cstheme="minorHAnsi"/>
          <w:color w:val="000000" w:themeColor="text1"/>
          <w:sz w:val="22"/>
          <w:szCs w:val="22"/>
        </w:rPr>
        <w:t xml:space="preserve">n some </w:t>
      </w:r>
      <w:r w:rsidR="005F6887" w:rsidRPr="0045111E">
        <w:rPr>
          <w:rFonts w:asciiTheme="minorHAnsi" w:hAnsiTheme="minorHAnsi" w:cstheme="minorHAnsi"/>
          <w:color w:val="000000" w:themeColor="text1"/>
          <w:sz w:val="22"/>
          <w:szCs w:val="22"/>
        </w:rPr>
        <w:t>A</w:t>
      </w:r>
      <w:r w:rsidR="00541A25" w:rsidRPr="0045111E">
        <w:rPr>
          <w:rFonts w:asciiTheme="minorHAnsi" w:hAnsiTheme="minorHAnsi" w:cstheme="minorHAnsi"/>
          <w:color w:val="000000" w:themeColor="text1"/>
          <w:sz w:val="22"/>
          <w:szCs w:val="22"/>
        </w:rPr>
        <w:t>reas</w:t>
      </w:r>
      <w:r w:rsidRPr="0045111E">
        <w:rPr>
          <w:rFonts w:asciiTheme="minorHAnsi" w:hAnsiTheme="minorHAnsi" w:cstheme="minorHAnsi"/>
          <w:color w:val="000000" w:themeColor="text1"/>
          <w:sz w:val="22"/>
          <w:szCs w:val="22"/>
        </w:rPr>
        <w:t>, PSY 818 is scheduled for Spring of the 2</w:t>
      </w:r>
      <w:r w:rsidRPr="0045111E">
        <w:rPr>
          <w:rFonts w:asciiTheme="minorHAnsi" w:hAnsiTheme="minorHAnsi" w:cstheme="minorHAnsi"/>
          <w:color w:val="000000" w:themeColor="text1"/>
          <w:sz w:val="22"/>
          <w:szCs w:val="22"/>
          <w:vertAlign w:val="superscript"/>
        </w:rPr>
        <w:t>nd</w:t>
      </w:r>
      <w:r w:rsidRPr="0045111E">
        <w:rPr>
          <w:rFonts w:asciiTheme="minorHAnsi" w:hAnsiTheme="minorHAnsi" w:cstheme="minorHAnsi"/>
          <w:color w:val="000000" w:themeColor="text1"/>
          <w:sz w:val="22"/>
          <w:szCs w:val="22"/>
        </w:rPr>
        <w:t xml:space="preserve"> year).</w:t>
      </w:r>
    </w:p>
    <w:p w14:paraId="0F565607" w14:textId="7929B2D1" w:rsidR="00212B94" w:rsidRPr="0045111E" w:rsidRDefault="00212B94" w:rsidP="001A31D6">
      <w:pPr>
        <w:pStyle w:val="Default"/>
        <w:numPr>
          <w:ilvl w:val="0"/>
          <w:numId w:val="2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Getting actively engaged in research early in graduate school is critical for your training and for your career more broadly.  In some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s (BNS, CCN, ORG, and ECO), this is formalized by having students complete a first-year research project. Consult your Area Director regarding the requirements for this project.</w:t>
      </w:r>
    </w:p>
    <w:p w14:paraId="7E2EF207" w14:textId="0A8803B9" w:rsidR="00212B94" w:rsidRPr="0045111E" w:rsidRDefault="004255D8" w:rsidP="001A31D6">
      <w:pPr>
        <w:pStyle w:val="Default"/>
        <w:numPr>
          <w:ilvl w:val="0"/>
          <w:numId w:val="2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You form your</w:t>
      </w:r>
      <w:r w:rsidR="00212B94" w:rsidRPr="0045111E">
        <w:rPr>
          <w:rFonts w:asciiTheme="minorHAnsi" w:hAnsiTheme="minorHAnsi" w:cstheme="minorHAnsi"/>
          <w:color w:val="000000" w:themeColor="text1"/>
          <w:sz w:val="22"/>
          <w:szCs w:val="22"/>
        </w:rPr>
        <w:t xml:space="preserve"> MA </w:t>
      </w:r>
      <w:r w:rsidR="002777AF" w:rsidRPr="0045111E">
        <w:rPr>
          <w:rFonts w:asciiTheme="minorHAnsi" w:hAnsiTheme="minorHAnsi" w:cstheme="minorHAnsi"/>
          <w:color w:val="000000" w:themeColor="text1"/>
          <w:sz w:val="22"/>
          <w:szCs w:val="22"/>
        </w:rPr>
        <w:t>Guidance Committee</w:t>
      </w:r>
      <w:r w:rsidR="00212B94" w:rsidRPr="0045111E">
        <w:rPr>
          <w:rFonts w:asciiTheme="minorHAnsi" w:hAnsiTheme="minorHAnsi" w:cstheme="minorHAnsi"/>
          <w:color w:val="000000" w:themeColor="text1"/>
          <w:sz w:val="22"/>
          <w:szCs w:val="22"/>
        </w:rPr>
        <w:t xml:space="preserve"> during the Fall (see section 2.</w:t>
      </w:r>
      <w:r w:rsidR="00CC5A20" w:rsidRPr="0045111E">
        <w:rPr>
          <w:rFonts w:asciiTheme="minorHAnsi" w:hAnsiTheme="minorHAnsi" w:cstheme="minorHAnsi"/>
          <w:color w:val="000000" w:themeColor="text1"/>
          <w:sz w:val="22"/>
          <w:szCs w:val="22"/>
        </w:rPr>
        <w:t>2</w:t>
      </w:r>
      <w:r w:rsidR="00212B94" w:rsidRPr="0045111E">
        <w:rPr>
          <w:rFonts w:asciiTheme="minorHAnsi" w:hAnsiTheme="minorHAnsi" w:cstheme="minorHAnsi"/>
          <w:color w:val="000000" w:themeColor="text1"/>
          <w:sz w:val="22"/>
          <w:szCs w:val="22"/>
        </w:rPr>
        <w:t xml:space="preserve">.1) and complete </w:t>
      </w:r>
      <w:r w:rsidRPr="0045111E">
        <w:rPr>
          <w:rFonts w:asciiTheme="minorHAnsi" w:hAnsiTheme="minorHAnsi" w:cstheme="minorHAnsi"/>
          <w:color w:val="000000" w:themeColor="text1"/>
          <w:sz w:val="22"/>
          <w:szCs w:val="22"/>
        </w:rPr>
        <w:t>your</w:t>
      </w:r>
      <w:r w:rsidR="00212B94" w:rsidRPr="0045111E">
        <w:rPr>
          <w:rFonts w:asciiTheme="minorHAnsi" w:hAnsiTheme="minorHAnsi" w:cstheme="minorHAnsi"/>
          <w:color w:val="000000" w:themeColor="text1"/>
          <w:sz w:val="22"/>
          <w:szCs w:val="22"/>
        </w:rPr>
        <w:t xml:space="preserve"> MA plan of Study</w:t>
      </w:r>
      <w:r w:rsidR="008F47C7">
        <w:rPr>
          <w:rFonts w:asciiTheme="minorHAnsi" w:hAnsiTheme="minorHAnsi" w:cstheme="minorHAnsi"/>
          <w:color w:val="000000" w:themeColor="text1"/>
          <w:sz w:val="22"/>
          <w:szCs w:val="22"/>
        </w:rPr>
        <w:t xml:space="preserve"> Form </w:t>
      </w:r>
      <w:hyperlink r:id="rId34" w:history="1">
        <w:r w:rsidR="008F47C7" w:rsidRPr="008F47C7">
          <w:rPr>
            <w:rStyle w:val="Hyperlink"/>
            <w:rFonts w:asciiTheme="minorHAnsi" w:hAnsiTheme="minorHAnsi" w:cstheme="minorHAnsi"/>
            <w:sz w:val="22"/>
            <w:szCs w:val="22"/>
          </w:rPr>
          <w:t>here</w:t>
        </w:r>
      </w:hyperlink>
      <w:r w:rsidR="00212B94" w:rsidRPr="0045111E">
        <w:rPr>
          <w:rFonts w:asciiTheme="minorHAnsi" w:hAnsiTheme="minorHAnsi" w:cstheme="minorHAnsi"/>
          <w:color w:val="000000" w:themeColor="text1"/>
          <w:sz w:val="22"/>
          <w:szCs w:val="22"/>
        </w:rPr>
        <w:t xml:space="preserve"> (see section 2.</w:t>
      </w:r>
      <w:r w:rsidR="00CC5A20" w:rsidRPr="0045111E">
        <w:rPr>
          <w:rFonts w:asciiTheme="minorHAnsi" w:hAnsiTheme="minorHAnsi" w:cstheme="minorHAnsi"/>
          <w:color w:val="000000" w:themeColor="text1"/>
          <w:sz w:val="22"/>
          <w:szCs w:val="22"/>
        </w:rPr>
        <w:t>2</w:t>
      </w:r>
      <w:r w:rsidR="008F47C7">
        <w:rPr>
          <w:rFonts w:asciiTheme="minorHAnsi" w:hAnsiTheme="minorHAnsi" w:cstheme="minorHAnsi"/>
          <w:color w:val="000000" w:themeColor="text1"/>
          <w:sz w:val="22"/>
          <w:szCs w:val="22"/>
        </w:rPr>
        <w:t>.2</w:t>
      </w:r>
      <w:r w:rsidR="00E13B27" w:rsidRPr="0045111E">
        <w:rPr>
          <w:rFonts w:asciiTheme="minorHAnsi" w:hAnsiTheme="minorHAnsi" w:cstheme="minorHAnsi"/>
          <w:color w:val="000000" w:themeColor="text1"/>
          <w:sz w:val="22"/>
          <w:szCs w:val="22"/>
        </w:rPr>
        <w:t>)</w:t>
      </w:r>
      <w:r w:rsidR="00ED3236" w:rsidRPr="0045111E">
        <w:rPr>
          <w:rFonts w:asciiTheme="minorHAnsi" w:hAnsiTheme="minorHAnsi" w:cstheme="minorHAnsi"/>
          <w:color w:val="000000" w:themeColor="text1"/>
          <w:sz w:val="22"/>
          <w:szCs w:val="22"/>
        </w:rPr>
        <w:t xml:space="preserve">. </w:t>
      </w:r>
      <w:r w:rsidR="00212B94" w:rsidRPr="0045111E">
        <w:rPr>
          <w:rFonts w:asciiTheme="minorHAnsi" w:hAnsiTheme="minorHAnsi" w:cstheme="minorHAnsi"/>
          <w:color w:val="000000" w:themeColor="text1"/>
          <w:sz w:val="22"/>
          <w:szCs w:val="22"/>
        </w:rPr>
        <w:t xml:space="preserve"> </w:t>
      </w:r>
    </w:p>
    <w:p w14:paraId="6A07EC2E" w14:textId="3B519D0A" w:rsidR="00212B94" w:rsidRPr="0045111E" w:rsidRDefault="00212B94" w:rsidP="001A31D6">
      <w:pPr>
        <w:pStyle w:val="Default"/>
        <w:numPr>
          <w:ilvl w:val="0"/>
          <w:numId w:val="2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For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s without first-year projects (CS, S/P) </w:t>
      </w:r>
      <w:r w:rsidR="004255D8" w:rsidRPr="0045111E">
        <w:rPr>
          <w:rFonts w:asciiTheme="minorHAnsi" w:hAnsiTheme="minorHAnsi" w:cstheme="minorHAnsi"/>
          <w:color w:val="000000" w:themeColor="text1"/>
          <w:sz w:val="22"/>
          <w:szCs w:val="22"/>
        </w:rPr>
        <w:t>you will</w:t>
      </w:r>
      <w:r w:rsidRPr="0045111E">
        <w:rPr>
          <w:rFonts w:asciiTheme="minorHAnsi" w:hAnsiTheme="minorHAnsi" w:cstheme="minorHAnsi"/>
          <w:color w:val="000000" w:themeColor="text1"/>
          <w:sz w:val="22"/>
          <w:szCs w:val="22"/>
        </w:rPr>
        <w:t xml:space="preserve"> write and defend </w:t>
      </w:r>
      <w:r w:rsidR="004255D8" w:rsidRPr="0045111E">
        <w:rPr>
          <w:rFonts w:asciiTheme="minorHAnsi" w:hAnsiTheme="minorHAnsi" w:cstheme="minorHAnsi"/>
          <w:color w:val="000000" w:themeColor="text1"/>
          <w:sz w:val="22"/>
          <w:szCs w:val="22"/>
        </w:rPr>
        <w:t>your</w:t>
      </w:r>
      <w:r w:rsidRPr="0045111E">
        <w:rPr>
          <w:rFonts w:asciiTheme="minorHAnsi" w:hAnsiTheme="minorHAnsi" w:cstheme="minorHAnsi"/>
          <w:color w:val="000000" w:themeColor="text1"/>
          <w:sz w:val="22"/>
          <w:szCs w:val="22"/>
        </w:rPr>
        <w:t xml:space="preserve"> MA thesis proposal during the Fall and/or Spring semester and begin taking thesis credit hours (PSY 899)</w:t>
      </w:r>
      <w:r w:rsidR="005F6887" w:rsidRPr="0045111E">
        <w:rPr>
          <w:rFonts w:asciiTheme="minorHAnsi" w:hAnsiTheme="minorHAnsi" w:cstheme="minorHAnsi"/>
          <w:color w:val="000000" w:themeColor="text1"/>
          <w:sz w:val="22"/>
          <w:szCs w:val="22"/>
        </w:rPr>
        <w:t>.</w:t>
      </w:r>
    </w:p>
    <w:p w14:paraId="4CFC8171" w14:textId="743CE24E" w:rsidR="00212B94" w:rsidRPr="0045111E" w:rsidRDefault="00212B94" w:rsidP="001A31D6">
      <w:pPr>
        <w:pStyle w:val="Default"/>
        <w:numPr>
          <w:ilvl w:val="0"/>
          <w:numId w:val="2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Participate in informal training opportunities such as </w:t>
      </w:r>
      <w:r w:rsidR="00EA4C7B">
        <w:rPr>
          <w:rFonts w:asciiTheme="minorHAnsi" w:hAnsiTheme="minorHAnsi" w:cstheme="minorHAnsi"/>
          <w:color w:val="000000" w:themeColor="text1"/>
          <w:sz w:val="22"/>
          <w:szCs w:val="22"/>
        </w:rPr>
        <w:t>weekly</w:t>
      </w:r>
      <w:r w:rsidRPr="0045111E">
        <w:rPr>
          <w:rFonts w:asciiTheme="minorHAnsi" w:hAnsiTheme="minorHAnsi" w:cstheme="minorHAnsi"/>
          <w:color w:val="000000" w:themeColor="text1"/>
          <w:sz w:val="22"/>
          <w:szCs w:val="22"/>
        </w:rPr>
        <w:t xml:space="preserve"> seminars, research team meetings, </w:t>
      </w:r>
      <w:r w:rsidR="00EA4C7B">
        <w:rPr>
          <w:rFonts w:asciiTheme="minorHAnsi" w:hAnsiTheme="minorHAnsi" w:cstheme="minorHAnsi"/>
          <w:color w:val="000000" w:themeColor="text1"/>
          <w:sz w:val="22"/>
          <w:szCs w:val="22"/>
        </w:rPr>
        <w:t xml:space="preserve">workshops, </w:t>
      </w:r>
      <w:r w:rsidRPr="0045111E">
        <w:rPr>
          <w:rFonts w:asciiTheme="minorHAnsi" w:hAnsiTheme="minorHAnsi" w:cstheme="minorHAnsi"/>
          <w:color w:val="000000" w:themeColor="text1"/>
          <w:sz w:val="22"/>
          <w:szCs w:val="22"/>
        </w:rPr>
        <w:t>and conferences.</w:t>
      </w:r>
    </w:p>
    <w:p w14:paraId="1E73B7E6" w14:textId="585C4021" w:rsidR="00F33F1B" w:rsidRPr="0045111E" w:rsidRDefault="00F33F1B" w:rsidP="001A31D6">
      <w:pPr>
        <w:pStyle w:val="Default"/>
        <w:numPr>
          <w:ilvl w:val="0"/>
          <w:numId w:val="2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Complete Responsible Conduct of Research (RCR) requirements</w:t>
      </w:r>
      <w:r w:rsidR="00EA4C7B">
        <w:rPr>
          <w:rFonts w:asciiTheme="minorHAnsi" w:hAnsiTheme="minorHAnsi" w:cstheme="minorHAnsi"/>
          <w:color w:val="000000" w:themeColor="text1"/>
          <w:sz w:val="22"/>
          <w:szCs w:val="22"/>
        </w:rPr>
        <w:t xml:space="preserve"> (discussed in Section 4.5)</w:t>
      </w:r>
    </w:p>
    <w:p w14:paraId="0DFEB900" w14:textId="04B14E5A" w:rsidR="00212B94" w:rsidRPr="0045111E" w:rsidRDefault="00212B94" w:rsidP="001A31D6">
      <w:pPr>
        <w:pStyle w:val="Default"/>
        <w:numPr>
          <w:ilvl w:val="0"/>
          <w:numId w:val="2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TA or RA responsibilities</w:t>
      </w:r>
      <w:r w:rsidR="005F6887" w:rsidRPr="0045111E">
        <w:rPr>
          <w:rFonts w:asciiTheme="minorHAnsi" w:hAnsiTheme="minorHAnsi" w:cstheme="minorHAnsi"/>
          <w:color w:val="000000" w:themeColor="text1"/>
          <w:sz w:val="22"/>
          <w:szCs w:val="22"/>
        </w:rPr>
        <w:t>.</w:t>
      </w:r>
    </w:p>
    <w:p w14:paraId="000BEC87" w14:textId="21178C8B" w:rsidR="00212B94" w:rsidRPr="0045111E" w:rsidRDefault="00212B94" w:rsidP="001A31D6">
      <w:pPr>
        <w:pStyle w:val="Default"/>
        <w:numPr>
          <w:ilvl w:val="0"/>
          <w:numId w:val="2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Students </w:t>
      </w:r>
      <w:r w:rsidR="00F33F1B" w:rsidRPr="0045111E">
        <w:rPr>
          <w:rFonts w:asciiTheme="minorHAnsi" w:hAnsiTheme="minorHAnsi" w:cstheme="minorHAnsi"/>
          <w:color w:val="000000" w:themeColor="text1"/>
          <w:sz w:val="22"/>
          <w:szCs w:val="22"/>
        </w:rPr>
        <w:t>in CS</w:t>
      </w:r>
      <w:r w:rsidR="00541A25"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 xml:space="preserve">begin clinical practicum in the </w:t>
      </w:r>
      <w:r w:rsidR="00F33F1B" w:rsidRPr="0045111E">
        <w:rPr>
          <w:rFonts w:asciiTheme="minorHAnsi" w:hAnsiTheme="minorHAnsi" w:cstheme="minorHAnsi"/>
          <w:color w:val="000000" w:themeColor="text1"/>
          <w:sz w:val="22"/>
          <w:szCs w:val="22"/>
        </w:rPr>
        <w:t>summer after their first year</w:t>
      </w:r>
      <w:r w:rsidR="005F6887"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w:t>
      </w:r>
    </w:p>
    <w:p w14:paraId="647D9B02"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41B07CC3"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Second year:</w:t>
      </w:r>
    </w:p>
    <w:p w14:paraId="2AAF0E92" w14:textId="144D7499" w:rsidR="00212B94" w:rsidRPr="0045111E" w:rsidRDefault="00212B94" w:rsidP="001A31D6">
      <w:pPr>
        <w:pStyle w:val="Default"/>
        <w:numPr>
          <w:ilvl w:val="0"/>
          <w:numId w:val="24"/>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Students typically take 2-3 courses each semester, with some thesis (PSY 899) credit hours included</w:t>
      </w:r>
      <w:r w:rsidR="00BF161B" w:rsidRPr="0045111E">
        <w:rPr>
          <w:rFonts w:asciiTheme="minorHAnsi" w:hAnsiTheme="minorHAnsi" w:cstheme="minorHAnsi"/>
          <w:color w:val="000000" w:themeColor="text1"/>
          <w:sz w:val="22"/>
          <w:szCs w:val="22"/>
        </w:rPr>
        <w:t>.</w:t>
      </w:r>
    </w:p>
    <w:p w14:paraId="18CEC6B1" w14:textId="00F60DE1" w:rsidR="00212B94" w:rsidRPr="0045111E" w:rsidRDefault="00212B94" w:rsidP="001A31D6">
      <w:pPr>
        <w:pStyle w:val="Default"/>
        <w:numPr>
          <w:ilvl w:val="0"/>
          <w:numId w:val="24"/>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lastRenderedPageBreak/>
        <w:t xml:space="preserve">For students in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s with first year projects (BNS, CCN, ORG, and ECO), students write and defend their MA thesis proposal during the Fall semester of this year and work on MA data collection, analysis and writing during the spring and the following fall semester.</w:t>
      </w:r>
    </w:p>
    <w:p w14:paraId="4FA92AFF" w14:textId="63668E06" w:rsidR="00212B94" w:rsidRPr="0045111E" w:rsidRDefault="00212B94" w:rsidP="001A31D6">
      <w:pPr>
        <w:pStyle w:val="Default"/>
        <w:numPr>
          <w:ilvl w:val="0"/>
          <w:numId w:val="24"/>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For students in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s without first-year projects (CS, S/P), students collect data, analyze, and write-up the MA thesis.  A formal oral defense of the thesis is completed in the Spring of the 2</w:t>
      </w:r>
      <w:r w:rsidRPr="0045111E">
        <w:rPr>
          <w:rFonts w:asciiTheme="minorHAnsi" w:hAnsiTheme="minorHAnsi" w:cstheme="minorHAnsi"/>
          <w:color w:val="000000" w:themeColor="text1"/>
          <w:sz w:val="22"/>
          <w:szCs w:val="22"/>
          <w:vertAlign w:val="superscript"/>
        </w:rPr>
        <w:t>nd</w:t>
      </w:r>
      <w:r w:rsidRPr="0045111E">
        <w:rPr>
          <w:rFonts w:asciiTheme="minorHAnsi" w:hAnsiTheme="minorHAnsi" w:cstheme="minorHAnsi"/>
          <w:color w:val="000000" w:themeColor="text1"/>
          <w:sz w:val="22"/>
          <w:szCs w:val="22"/>
        </w:rPr>
        <w:t xml:space="preserve"> year</w:t>
      </w:r>
      <w:r w:rsidR="00BF161B" w:rsidRPr="0045111E">
        <w:rPr>
          <w:rFonts w:asciiTheme="minorHAnsi" w:hAnsiTheme="minorHAnsi" w:cstheme="minorHAnsi"/>
          <w:color w:val="000000" w:themeColor="text1"/>
          <w:sz w:val="22"/>
          <w:szCs w:val="22"/>
        </w:rPr>
        <w:t xml:space="preserve"> (i.e., May 15)</w:t>
      </w:r>
      <w:r w:rsidRPr="0045111E">
        <w:rPr>
          <w:rFonts w:asciiTheme="minorHAnsi" w:hAnsiTheme="minorHAnsi" w:cstheme="minorHAnsi"/>
          <w:color w:val="000000" w:themeColor="text1"/>
          <w:sz w:val="22"/>
          <w:szCs w:val="22"/>
        </w:rPr>
        <w:t>.</w:t>
      </w:r>
    </w:p>
    <w:p w14:paraId="73483E7E" w14:textId="61A1B945" w:rsidR="007376EC" w:rsidRPr="0045111E" w:rsidRDefault="00BF161B" w:rsidP="001A31D6">
      <w:pPr>
        <w:pStyle w:val="Default"/>
        <w:numPr>
          <w:ilvl w:val="0"/>
          <w:numId w:val="24"/>
        </w:numPr>
        <w:contextualSpacing/>
        <w:rPr>
          <w:rFonts w:asciiTheme="minorHAnsi" w:hAnsiTheme="minorHAnsi" w:cstheme="minorHAnsi"/>
          <w:color w:val="000000" w:themeColor="text1"/>
          <w:sz w:val="22"/>
          <w:szCs w:val="22"/>
        </w:rPr>
      </w:pPr>
      <w:r w:rsidRPr="0045111E">
        <w:rPr>
          <w:rFonts w:asciiTheme="minorHAnsi" w:hAnsiTheme="minorHAnsi" w:cstheme="minorHAnsi"/>
          <w:sz w:val="22"/>
          <w:szCs w:val="22"/>
        </w:rPr>
        <w:t>For students in CS and S/P who complete their MA in Spring of the 2</w:t>
      </w:r>
      <w:r w:rsidRPr="0045111E">
        <w:rPr>
          <w:rFonts w:asciiTheme="minorHAnsi" w:hAnsiTheme="minorHAnsi" w:cstheme="minorHAnsi"/>
          <w:sz w:val="22"/>
          <w:szCs w:val="22"/>
          <w:vertAlign w:val="superscript"/>
        </w:rPr>
        <w:t>nd</w:t>
      </w:r>
      <w:r w:rsidRPr="0045111E">
        <w:rPr>
          <w:rFonts w:asciiTheme="minorHAnsi" w:hAnsiTheme="minorHAnsi" w:cstheme="minorHAnsi"/>
          <w:sz w:val="22"/>
          <w:szCs w:val="22"/>
        </w:rPr>
        <w:t xml:space="preserve"> year, you should a</w:t>
      </w:r>
      <w:r w:rsidR="007376EC" w:rsidRPr="0045111E">
        <w:rPr>
          <w:rFonts w:asciiTheme="minorHAnsi" w:hAnsiTheme="minorHAnsi" w:cstheme="minorHAnsi"/>
          <w:sz w:val="22"/>
          <w:szCs w:val="22"/>
        </w:rPr>
        <w:t>pply for MA graduation by the deadline set by the registrar’s office</w:t>
      </w:r>
      <w:r w:rsidRPr="0045111E">
        <w:rPr>
          <w:rFonts w:asciiTheme="minorHAnsi" w:hAnsiTheme="minorHAnsi" w:cstheme="minorHAnsi"/>
          <w:sz w:val="22"/>
          <w:szCs w:val="22"/>
        </w:rPr>
        <w:t>.</w:t>
      </w:r>
    </w:p>
    <w:p w14:paraId="27E36968" w14:textId="7A7EBB77" w:rsidR="00212B94" w:rsidRPr="0045111E" w:rsidRDefault="00212B94" w:rsidP="001A31D6">
      <w:pPr>
        <w:pStyle w:val="Default"/>
        <w:numPr>
          <w:ilvl w:val="0"/>
          <w:numId w:val="24"/>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Work on continuing research projects</w:t>
      </w:r>
      <w:r w:rsidR="00BF161B" w:rsidRPr="0045111E">
        <w:rPr>
          <w:rFonts w:asciiTheme="minorHAnsi" w:hAnsiTheme="minorHAnsi" w:cstheme="minorHAnsi"/>
          <w:color w:val="000000" w:themeColor="text1"/>
          <w:sz w:val="22"/>
          <w:szCs w:val="22"/>
        </w:rPr>
        <w:t>.</w:t>
      </w:r>
    </w:p>
    <w:p w14:paraId="5A4F7C6B" w14:textId="44999619" w:rsidR="00212B94" w:rsidRPr="0045111E" w:rsidRDefault="00212B94" w:rsidP="001A31D6">
      <w:pPr>
        <w:pStyle w:val="Default"/>
        <w:numPr>
          <w:ilvl w:val="0"/>
          <w:numId w:val="24"/>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Participate in informal program opportunities such as </w:t>
      </w:r>
      <w:r w:rsidR="00EA4C7B">
        <w:rPr>
          <w:rFonts w:asciiTheme="minorHAnsi" w:hAnsiTheme="minorHAnsi" w:cstheme="minorHAnsi"/>
          <w:color w:val="000000" w:themeColor="text1"/>
          <w:sz w:val="22"/>
          <w:szCs w:val="22"/>
        </w:rPr>
        <w:t>weekly</w:t>
      </w:r>
      <w:r w:rsidRPr="0045111E">
        <w:rPr>
          <w:rFonts w:asciiTheme="minorHAnsi" w:hAnsiTheme="minorHAnsi" w:cstheme="minorHAnsi"/>
          <w:color w:val="000000" w:themeColor="text1"/>
          <w:sz w:val="22"/>
          <w:szCs w:val="22"/>
        </w:rPr>
        <w:t xml:space="preserve"> seminars, research team meetings, </w:t>
      </w:r>
      <w:r w:rsidR="00EA4C7B">
        <w:rPr>
          <w:rFonts w:asciiTheme="minorHAnsi" w:hAnsiTheme="minorHAnsi" w:cstheme="minorHAnsi"/>
          <w:color w:val="000000" w:themeColor="text1"/>
          <w:sz w:val="22"/>
          <w:szCs w:val="22"/>
        </w:rPr>
        <w:t xml:space="preserve">workshops, </w:t>
      </w:r>
      <w:r w:rsidRPr="0045111E">
        <w:rPr>
          <w:rFonts w:asciiTheme="minorHAnsi" w:hAnsiTheme="minorHAnsi" w:cstheme="minorHAnsi"/>
          <w:color w:val="000000" w:themeColor="text1"/>
          <w:sz w:val="22"/>
          <w:szCs w:val="22"/>
        </w:rPr>
        <w:t>and conferences.</w:t>
      </w:r>
    </w:p>
    <w:p w14:paraId="6D7D85FF" w14:textId="6AEAB2AC" w:rsidR="00F33F1B" w:rsidRPr="0045111E" w:rsidRDefault="00F33F1B" w:rsidP="001A31D6">
      <w:pPr>
        <w:pStyle w:val="Default"/>
        <w:numPr>
          <w:ilvl w:val="0"/>
          <w:numId w:val="24"/>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Complete Responsible Conduct of Research (RCR) requirements, as needed</w:t>
      </w:r>
      <w:r w:rsidR="00BF161B" w:rsidRPr="0045111E">
        <w:rPr>
          <w:rFonts w:asciiTheme="minorHAnsi" w:hAnsiTheme="minorHAnsi" w:cstheme="minorHAnsi"/>
          <w:color w:val="000000" w:themeColor="text1"/>
          <w:sz w:val="22"/>
          <w:szCs w:val="22"/>
        </w:rPr>
        <w:t>.</w:t>
      </w:r>
    </w:p>
    <w:p w14:paraId="3664F335" w14:textId="48D566CC" w:rsidR="00212B94" w:rsidRPr="0045111E" w:rsidRDefault="00212B94" w:rsidP="001A31D6">
      <w:pPr>
        <w:pStyle w:val="Default"/>
        <w:numPr>
          <w:ilvl w:val="0"/>
          <w:numId w:val="24"/>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TA or RA responsibilities</w:t>
      </w:r>
      <w:r w:rsidR="00BF161B" w:rsidRPr="0045111E">
        <w:rPr>
          <w:rFonts w:asciiTheme="minorHAnsi" w:hAnsiTheme="minorHAnsi" w:cstheme="minorHAnsi"/>
          <w:color w:val="000000" w:themeColor="text1"/>
          <w:sz w:val="22"/>
          <w:szCs w:val="22"/>
        </w:rPr>
        <w:t>.</w:t>
      </w:r>
    </w:p>
    <w:p w14:paraId="59D30607" w14:textId="3DD572C1" w:rsidR="00212B94" w:rsidRPr="0045111E" w:rsidRDefault="00212B94" w:rsidP="001A31D6">
      <w:pPr>
        <w:pStyle w:val="Default"/>
        <w:numPr>
          <w:ilvl w:val="0"/>
          <w:numId w:val="24"/>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Continue</w:t>
      </w:r>
      <w:r w:rsidR="00F33F1B" w:rsidRPr="0045111E">
        <w:rPr>
          <w:rFonts w:asciiTheme="minorHAnsi" w:hAnsiTheme="minorHAnsi" w:cstheme="minorHAnsi"/>
          <w:color w:val="000000" w:themeColor="text1"/>
          <w:sz w:val="22"/>
          <w:szCs w:val="22"/>
        </w:rPr>
        <w:t xml:space="preserve"> year-round </w:t>
      </w:r>
      <w:r w:rsidRPr="0045111E">
        <w:rPr>
          <w:rFonts w:asciiTheme="minorHAnsi" w:hAnsiTheme="minorHAnsi" w:cstheme="minorHAnsi"/>
          <w:color w:val="000000" w:themeColor="text1"/>
          <w:sz w:val="22"/>
          <w:szCs w:val="22"/>
        </w:rPr>
        <w:t xml:space="preserve">clinical practicum (for students in the </w:t>
      </w:r>
      <w:r w:rsidR="00F33F1B" w:rsidRPr="0045111E">
        <w:rPr>
          <w:rFonts w:asciiTheme="minorHAnsi" w:hAnsiTheme="minorHAnsi" w:cstheme="minorHAnsi"/>
          <w:color w:val="000000" w:themeColor="text1"/>
          <w:sz w:val="22"/>
          <w:szCs w:val="22"/>
        </w:rPr>
        <w:t>CS</w:t>
      </w:r>
      <w:r w:rsidRPr="0045111E">
        <w:rPr>
          <w:rFonts w:asciiTheme="minorHAnsi" w:hAnsiTheme="minorHAnsi" w:cstheme="minorHAnsi"/>
          <w:color w:val="000000" w:themeColor="text1"/>
          <w:sz w:val="22"/>
          <w:szCs w:val="22"/>
        </w:rPr>
        <w:t xml:space="preserve"> Area)</w:t>
      </w:r>
      <w:r w:rsidR="00BF161B" w:rsidRPr="0045111E">
        <w:rPr>
          <w:rFonts w:asciiTheme="minorHAnsi" w:hAnsiTheme="minorHAnsi" w:cstheme="minorHAnsi"/>
          <w:color w:val="000000" w:themeColor="text1"/>
          <w:sz w:val="22"/>
          <w:szCs w:val="22"/>
        </w:rPr>
        <w:t>.</w:t>
      </w:r>
    </w:p>
    <w:p w14:paraId="0F9B2937" w14:textId="77777777" w:rsidR="00212B94" w:rsidRPr="0045111E" w:rsidRDefault="00212B94" w:rsidP="004E525E">
      <w:pPr>
        <w:pStyle w:val="Default"/>
        <w:ind w:left="1080"/>
        <w:contextualSpacing/>
        <w:rPr>
          <w:rFonts w:asciiTheme="minorHAnsi" w:hAnsiTheme="minorHAnsi" w:cstheme="minorHAnsi"/>
          <w:color w:val="000000" w:themeColor="text1"/>
          <w:sz w:val="22"/>
          <w:szCs w:val="22"/>
        </w:rPr>
      </w:pPr>
    </w:p>
    <w:p w14:paraId="4E88E152"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Third year</w:t>
      </w:r>
    </w:p>
    <w:p w14:paraId="7438E56C" w14:textId="033CDFAA" w:rsidR="00212B94" w:rsidRPr="0045111E" w:rsidRDefault="00212B94" w:rsidP="001A31D6">
      <w:pPr>
        <w:pStyle w:val="CommentTex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Continue to take classes, but the course load is variable across students and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s.  </w:t>
      </w:r>
    </w:p>
    <w:p w14:paraId="45C649E2" w14:textId="3E6D1EA0" w:rsidR="00212B94" w:rsidRPr="0045111E" w:rsidRDefault="00212B94" w:rsidP="001A31D6">
      <w:pPr>
        <w:pStyle w:val="Defaul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Students in BNS, CCN, ECO, and ORG are expected to complete the written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thesis and have an oral defense of that thesis by the end of Spring semester </w:t>
      </w:r>
      <w:r w:rsidR="00BF161B" w:rsidRPr="0045111E">
        <w:rPr>
          <w:rFonts w:asciiTheme="minorHAnsi" w:hAnsiTheme="minorHAnsi" w:cstheme="minorHAnsi"/>
          <w:color w:val="000000" w:themeColor="text1"/>
          <w:sz w:val="22"/>
          <w:szCs w:val="22"/>
        </w:rPr>
        <w:t xml:space="preserve">(May 15) </w:t>
      </w:r>
      <w:r w:rsidRPr="0045111E">
        <w:rPr>
          <w:rFonts w:asciiTheme="minorHAnsi" w:hAnsiTheme="minorHAnsi" w:cstheme="minorHAnsi"/>
          <w:color w:val="000000" w:themeColor="text1"/>
          <w:sz w:val="22"/>
          <w:szCs w:val="22"/>
        </w:rPr>
        <w:t>in the 3</w:t>
      </w:r>
      <w:r w:rsidRPr="0045111E">
        <w:rPr>
          <w:rFonts w:asciiTheme="minorHAnsi" w:hAnsiTheme="minorHAnsi" w:cstheme="minorHAnsi"/>
          <w:color w:val="000000" w:themeColor="text1"/>
          <w:sz w:val="22"/>
          <w:szCs w:val="22"/>
          <w:vertAlign w:val="superscript"/>
        </w:rPr>
        <w:t>rd</w:t>
      </w:r>
      <w:r w:rsidRPr="0045111E">
        <w:rPr>
          <w:rFonts w:asciiTheme="minorHAnsi" w:hAnsiTheme="minorHAnsi" w:cstheme="minorHAnsi"/>
          <w:color w:val="000000" w:themeColor="text1"/>
          <w:sz w:val="22"/>
          <w:szCs w:val="22"/>
        </w:rPr>
        <w:t xml:space="preserve"> year. </w:t>
      </w:r>
    </w:p>
    <w:p w14:paraId="26951A29" w14:textId="1CA61D22" w:rsidR="00BF161B" w:rsidRPr="0045111E" w:rsidRDefault="00BF161B" w:rsidP="001A31D6">
      <w:pPr>
        <w:pStyle w:val="Defaul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sz w:val="22"/>
          <w:szCs w:val="22"/>
        </w:rPr>
        <w:t>Students who complete their MA in Spring of the 3</w:t>
      </w:r>
      <w:r w:rsidRPr="0045111E">
        <w:rPr>
          <w:rFonts w:asciiTheme="minorHAnsi" w:hAnsiTheme="minorHAnsi" w:cstheme="minorHAnsi"/>
          <w:sz w:val="22"/>
          <w:szCs w:val="22"/>
          <w:vertAlign w:val="superscript"/>
        </w:rPr>
        <w:t>rd</w:t>
      </w:r>
      <w:r w:rsidRPr="0045111E">
        <w:rPr>
          <w:rFonts w:asciiTheme="minorHAnsi" w:hAnsiTheme="minorHAnsi" w:cstheme="minorHAnsi"/>
          <w:sz w:val="22"/>
          <w:szCs w:val="22"/>
        </w:rPr>
        <w:t xml:space="preserve"> year should apply for MA graduation by the deadline set by the registrar’s office.</w:t>
      </w:r>
    </w:p>
    <w:p w14:paraId="630D416F" w14:textId="437EC23F" w:rsidR="00212B94" w:rsidRPr="0045111E" w:rsidRDefault="00212B94" w:rsidP="001A31D6">
      <w:pPr>
        <w:pStyle w:val="Defaul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Form a </w:t>
      </w:r>
      <w:r w:rsidR="0021399F" w:rsidRPr="0045111E">
        <w:rPr>
          <w:rFonts w:asciiTheme="minorHAnsi" w:hAnsiTheme="minorHAnsi" w:cstheme="minorHAnsi"/>
          <w:color w:val="000000" w:themeColor="text1"/>
          <w:sz w:val="22"/>
          <w:szCs w:val="22"/>
        </w:rPr>
        <w:t>Doctoral</w:t>
      </w:r>
      <w:r w:rsidR="00E93DD0" w:rsidRPr="0045111E">
        <w:rPr>
          <w:rFonts w:asciiTheme="minorHAnsi" w:hAnsiTheme="minorHAnsi" w:cstheme="minorHAnsi"/>
          <w:color w:val="000000" w:themeColor="text1"/>
          <w:sz w:val="22"/>
          <w:szCs w:val="22"/>
        </w:rPr>
        <w:t xml:space="preserve"> Guidance Committee</w:t>
      </w:r>
      <w:r w:rsidRPr="0045111E">
        <w:rPr>
          <w:rFonts w:asciiTheme="minorHAnsi" w:hAnsiTheme="minorHAnsi" w:cstheme="minorHAnsi"/>
          <w:color w:val="000000" w:themeColor="text1"/>
          <w:sz w:val="22"/>
          <w:szCs w:val="22"/>
        </w:rPr>
        <w:t xml:space="preserve"> and complete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Plan of Study</w:t>
      </w:r>
      <w:r w:rsidR="007376EC" w:rsidRPr="0045111E">
        <w:rPr>
          <w:rFonts w:asciiTheme="minorHAnsi" w:hAnsiTheme="minorHAnsi" w:cstheme="minorHAnsi"/>
          <w:color w:val="000000" w:themeColor="text1"/>
          <w:sz w:val="22"/>
          <w:szCs w:val="22"/>
        </w:rPr>
        <w:t xml:space="preserve"> via </w:t>
      </w:r>
      <w:hyperlink r:id="rId35" w:history="1">
        <w:r w:rsidR="007376EC" w:rsidRPr="008F47C7">
          <w:rPr>
            <w:rStyle w:val="Hyperlink"/>
            <w:rFonts w:asciiTheme="minorHAnsi" w:hAnsiTheme="minorHAnsi" w:cstheme="minorHAnsi"/>
            <w:sz w:val="22"/>
            <w:szCs w:val="22"/>
          </w:rPr>
          <w:t>GradPlan</w:t>
        </w:r>
      </w:hyperlink>
      <w:r w:rsidRPr="0045111E">
        <w:rPr>
          <w:rFonts w:asciiTheme="minorHAnsi" w:hAnsiTheme="minorHAnsi" w:cstheme="minorHAnsi"/>
          <w:color w:val="000000" w:themeColor="text1"/>
          <w:sz w:val="22"/>
          <w:szCs w:val="22"/>
        </w:rPr>
        <w:t xml:space="preserve"> (see </w:t>
      </w:r>
      <w:r w:rsidR="009046EC" w:rsidRPr="0045111E">
        <w:rPr>
          <w:rFonts w:asciiTheme="minorHAnsi" w:hAnsiTheme="minorHAnsi" w:cstheme="minorHAnsi"/>
          <w:color w:val="000000" w:themeColor="text1"/>
          <w:sz w:val="22"/>
          <w:szCs w:val="22"/>
        </w:rPr>
        <w:t>section 2.</w:t>
      </w:r>
      <w:r w:rsidR="00CC5A20" w:rsidRPr="0045111E">
        <w:rPr>
          <w:rFonts w:asciiTheme="minorHAnsi" w:hAnsiTheme="minorHAnsi" w:cstheme="minorHAnsi"/>
          <w:color w:val="000000" w:themeColor="text1"/>
          <w:sz w:val="22"/>
          <w:szCs w:val="22"/>
        </w:rPr>
        <w:t>3</w:t>
      </w:r>
      <w:r w:rsidR="009046EC" w:rsidRPr="0045111E">
        <w:rPr>
          <w:rFonts w:asciiTheme="minorHAnsi" w:hAnsiTheme="minorHAnsi" w:cstheme="minorHAnsi"/>
          <w:color w:val="000000" w:themeColor="text1"/>
          <w:sz w:val="22"/>
          <w:szCs w:val="22"/>
        </w:rPr>
        <w:t>.2</w:t>
      </w:r>
      <w:r w:rsidRPr="0045111E">
        <w:rPr>
          <w:rFonts w:asciiTheme="minorHAnsi" w:hAnsiTheme="minorHAnsi" w:cstheme="minorHAnsi"/>
          <w:color w:val="000000" w:themeColor="text1"/>
          <w:sz w:val="22"/>
          <w:szCs w:val="22"/>
        </w:rPr>
        <w:t>)</w:t>
      </w:r>
      <w:r w:rsidR="00BF161B" w:rsidRPr="0045111E">
        <w:rPr>
          <w:rFonts w:asciiTheme="minorHAnsi" w:hAnsiTheme="minorHAnsi" w:cstheme="minorHAnsi"/>
          <w:color w:val="000000" w:themeColor="text1"/>
          <w:sz w:val="22"/>
          <w:szCs w:val="22"/>
        </w:rPr>
        <w:t>.</w:t>
      </w:r>
    </w:p>
    <w:p w14:paraId="37A48B70" w14:textId="2B353AD3" w:rsidR="007376EC" w:rsidRPr="0045111E" w:rsidRDefault="007376EC" w:rsidP="001A31D6">
      <w:pPr>
        <w:pStyle w:val="CommentTex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Begin to take some PSY 999 credits (Doctoral thesis credit hours) if MA has been completed.</w:t>
      </w:r>
    </w:p>
    <w:p w14:paraId="66872489" w14:textId="5B322EC2" w:rsidR="00212B94" w:rsidRPr="0045111E" w:rsidRDefault="00212B94" w:rsidP="001A31D6">
      <w:pPr>
        <w:pStyle w:val="Defaul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Prepare for </w:t>
      </w:r>
      <w:r w:rsidR="0072420D" w:rsidRPr="0045111E">
        <w:rPr>
          <w:rFonts w:asciiTheme="minorHAnsi" w:hAnsiTheme="minorHAnsi" w:cstheme="minorHAnsi"/>
          <w:color w:val="000000" w:themeColor="text1"/>
          <w:sz w:val="22"/>
          <w:szCs w:val="22"/>
        </w:rPr>
        <w:t>PhD</w:t>
      </w:r>
      <w:r w:rsidR="00BF161B" w:rsidRPr="0045111E">
        <w:rPr>
          <w:rFonts w:asciiTheme="minorHAnsi" w:hAnsiTheme="minorHAnsi" w:cstheme="minorHAnsi"/>
          <w:color w:val="000000" w:themeColor="text1"/>
          <w:sz w:val="22"/>
          <w:szCs w:val="22"/>
        </w:rPr>
        <w:t xml:space="preserve"> Comprehensive Exam.</w:t>
      </w:r>
    </w:p>
    <w:p w14:paraId="69918079" w14:textId="2F38A504" w:rsidR="00212B94" w:rsidRPr="0045111E" w:rsidRDefault="00212B94" w:rsidP="001A31D6">
      <w:pPr>
        <w:pStyle w:val="Defaul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Work on continuing research projects</w:t>
      </w:r>
      <w:r w:rsidR="00BF161B" w:rsidRPr="0045111E">
        <w:rPr>
          <w:rFonts w:asciiTheme="minorHAnsi" w:hAnsiTheme="minorHAnsi" w:cstheme="minorHAnsi"/>
          <w:color w:val="000000" w:themeColor="text1"/>
          <w:sz w:val="22"/>
          <w:szCs w:val="22"/>
        </w:rPr>
        <w:t>.</w:t>
      </w:r>
    </w:p>
    <w:p w14:paraId="0DFA8098" w14:textId="1116E1DC" w:rsidR="00212B94" w:rsidRPr="0045111E" w:rsidRDefault="00212B94" w:rsidP="001A31D6">
      <w:pPr>
        <w:pStyle w:val="Defaul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Participate in informal training opportunities such as </w:t>
      </w:r>
      <w:r w:rsidR="00EA4C7B">
        <w:rPr>
          <w:rFonts w:asciiTheme="minorHAnsi" w:hAnsiTheme="minorHAnsi" w:cstheme="minorHAnsi"/>
          <w:color w:val="000000" w:themeColor="text1"/>
          <w:sz w:val="22"/>
          <w:szCs w:val="22"/>
        </w:rPr>
        <w:t>weekly</w:t>
      </w:r>
      <w:r w:rsidRPr="0045111E">
        <w:rPr>
          <w:rFonts w:asciiTheme="minorHAnsi" w:hAnsiTheme="minorHAnsi" w:cstheme="minorHAnsi"/>
          <w:color w:val="000000" w:themeColor="text1"/>
          <w:sz w:val="22"/>
          <w:szCs w:val="22"/>
        </w:rPr>
        <w:t xml:space="preserve"> seminars, research team meetings,</w:t>
      </w:r>
      <w:r w:rsidR="00EA4C7B">
        <w:rPr>
          <w:rFonts w:asciiTheme="minorHAnsi" w:hAnsiTheme="minorHAnsi" w:cstheme="minorHAnsi"/>
          <w:color w:val="000000" w:themeColor="text1"/>
          <w:sz w:val="22"/>
          <w:szCs w:val="22"/>
        </w:rPr>
        <w:t xml:space="preserve"> workshops,</w:t>
      </w:r>
      <w:r w:rsidRPr="0045111E">
        <w:rPr>
          <w:rFonts w:asciiTheme="minorHAnsi" w:hAnsiTheme="minorHAnsi" w:cstheme="minorHAnsi"/>
          <w:color w:val="000000" w:themeColor="text1"/>
          <w:sz w:val="22"/>
          <w:szCs w:val="22"/>
        </w:rPr>
        <w:t xml:space="preserve"> and conferences.</w:t>
      </w:r>
    </w:p>
    <w:p w14:paraId="68E848E7" w14:textId="2B1F4A72" w:rsidR="00F33F1B" w:rsidRPr="0045111E" w:rsidRDefault="00F33F1B" w:rsidP="001A31D6">
      <w:pPr>
        <w:pStyle w:val="Defaul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Complete Responsible Conduct of Research (RCR) requirements</w:t>
      </w:r>
      <w:r w:rsidR="00BF161B" w:rsidRPr="0045111E">
        <w:rPr>
          <w:rFonts w:asciiTheme="minorHAnsi" w:hAnsiTheme="minorHAnsi" w:cstheme="minorHAnsi"/>
          <w:color w:val="000000" w:themeColor="text1"/>
          <w:sz w:val="22"/>
          <w:szCs w:val="22"/>
        </w:rPr>
        <w:t>.</w:t>
      </w:r>
    </w:p>
    <w:p w14:paraId="5E240A81" w14:textId="6A77AF88" w:rsidR="00212B94" w:rsidRPr="0045111E" w:rsidRDefault="00212B94" w:rsidP="001A31D6">
      <w:pPr>
        <w:pStyle w:val="Defaul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TA or RA responsibilities</w:t>
      </w:r>
      <w:r w:rsidR="00BF161B" w:rsidRPr="0045111E">
        <w:rPr>
          <w:rFonts w:asciiTheme="minorHAnsi" w:hAnsiTheme="minorHAnsi" w:cstheme="minorHAnsi"/>
          <w:color w:val="000000" w:themeColor="text1"/>
          <w:sz w:val="22"/>
          <w:szCs w:val="22"/>
        </w:rPr>
        <w:t>.</w:t>
      </w:r>
    </w:p>
    <w:p w14:paraId="336BEF4B" w14:textId="0C95F67C" w:rsidR="00F33F1B" w:rsidRPr="0045111E" w:rsidRDefault="00F33F1B" w:rsidP="001A31D6">
      <w:pPr>
        <w:pStyle w:val="Default"/>
        <w:numPr>
          <w:ilvl w:val="0"/>
          <w:numId w:val="25"/>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Continue year-round clinical practicum (for students in the CS Area)</w:t>
      </w:r>
      <w:r w:rsidR="00BF161B" w:rsidRPr="0045111E">
        <w:rPr>
          <w:rFonts w:asciiTheme="minorHAnsi" w:hAnsiTheme="minorHAnsi" w:cstheme="minorHAnsi"/>
          <w:color w:val="000000" w:themeColor="text1"/>
          <w:sz w:val="22"/>
          <w:szCs w:val="22"/>
        </w:rPr>
        <w:t>.</w:t>
      </w:r>
    </w:p>
    <w:p w14:paraId="39011390" w14:textId="77777777" w:rsidR="00212B94" w:rsidRPr="0045111E" w:rsidRDefault="00212B94" w:rsidP="004E525E">
      <w:pPr>
        <w:pStyle w:val="Default"/>
        <w:ind w:left="1080"/>
        <w:contextualSpacing/>
        <w:rPr>
          <w:rFonts w:asciiTheme="minorHAnsi" w:hAnsiTheme="minorHAnsi" w:cstheme="minorHAnsi"/>
          <w:color w:val="000000" w:themeColor="text1"/>
          <w:sz w:val="22"/>
          <w:szCs w:val="22"/>
        </w:rPr>
      </w:pPr>
    </w:p>
    <w:p w14:paraId="79584BDB"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Fourth year</w:t>
      </w:r>
    </w:p>
    <w:p w14:paraId="4B631AE0" w14:textId="77777777"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Students at this stage are often finished with their coursework and instead focus their attention on completing research, analyzing data, and writing.</w:t>
      </w:r>
    </w:p>
    <w:p w14:paraId="340AE934" w14:textId="701DB31C"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Complete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Comprehensive Exam</w:t>
      </w:r>
      <w:r w:rsidR="00BF161B" w:rsidRPr="0045111E">
        <w:rPr>
          <w:rFonts w:asciiTheme="minorHAnsi" w:hAnsiTheme="minorHAnsi" w:cstheme="minorHAnsi"/>
          <w:color w:val="000000" w:themeColor="text1"/>
          <w:sz w:val="22"/>
          <w:szCs w:val="22"/>
        </w:rPr>
        <w:t xml:space="preserve"> by May 15.</w:t>
      </w:r>
    </w:p>
    <w:p w14:paraId="21A143F6" w14:textId="102B96F3"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Write and defend the dissertation proposal</w:t>
      </w:r>
      <w:r w:rsidR="004D0706" w:rsidRPr="0045111E">
        <w:rPr>
          <w:rFonts w:asciiTheme="minorHAnsi" w:hAnsiTheme="minorHAnsi" w:cstheme="minorHAnsi"/>
          <w:color w:val="000000" w:themeColor="text1"/>
          <w:sz w:val="22"/>
          <w:szCs w:val="22"/>
        </w:rPr>
        <w:t>.</w:t>
      </w:r>
    </w:p>
    <w:p w14:paraId="42B90690" w14:textId="734AAABC"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Take dissertation credits (PSY 999)</w:t>
      </w:r>
      <w:r w:rsidR="004D0706" w:rsidRPr="0045111E">
        <w:rPr>
          <w:rFonts w:asciiTheme="minorHAnsi" w:hAnsiTheme="minorHAnsi" w:cstheme="minorHAnsi"/>
          <w:color w:val="000000" w:themeColor="text1"/>
          <w:sz w:val="22"/>
          <w:szCs w:val="22"/>
        </w:rPr>
        <w:t>.</w:t>
      </w:r>
    </w:p>
    <w:p w14:paraId="4F3DA61E" w14:textId="1284F2EC"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Work on continuing research projects</w:t>
      </w:r>
      <w:r w:rsidR="004D0706" w:rsidRPr="0045111E">
        <w:rPr>
          <w:rFonts w:asciiTheme="minorHAnsi" w:hAnsiTheme="minorHAnsi" w:cstheme="minorHAnsi"/>
          <w:color w:val="000000" w:themeColor="text1"/>
          <w:sz w:val="22"/>
          <w:szCs w:val="22"/>
        </w:rPr>
        <w:t>.</w:t>
      </w:r>
    </w:p>
    <w:p w14:paraId="0B1AA4A5" w14:textId="77777777"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Seek out internships and other opportunities that will help you prepare for your post-grad career.</w:t>
      </w:r>
    </w:p>
    <w:p w14:paraId="182AF5F5" w14:textId="1E0529C4"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Participate in informal training opportunities such as </w:t>
      </w:r>
      <w:r w:rsidR="00EA4C7B">
        <w:rPr>
          <w:rFonts w:asciiTheme="minorHAnsi" w:hAnsiTheme="minorHAnsi" w:cstheme="minorHAnsi"/>
          <w:color w:val="000000" w:themeColor="text1"/>
          <w:sz w:val="22"/>
          <w:szCs w:val="22"/>
        </w:rPr>
        <w:t>weekly</w:t>
      </w:r>
      <w:r w:rsidRPr="0045111E">
        <w:rPr>
          <w:rFonts w:asciiTheme="minorHAnsi" w:hAnsiTheme="minorHAnsi" w:cstheme="minorHAnsi"/>
          <w:color w:val="000000" w:themeColor="text1"/>
          <w:sz w:val="22"/>
          <w:szCs w:val="22"/>
        </w:rPr>
        <w:t xml:space="preserve"> seminars, research team meetings,</w:t>
      </w:r>
      <w:r w:rsidR="00EA4C7B">
        <w:rPr>
          <w:rFonts w:asciiTheme="minorHAnsi" w:hAnsiTheme="minorHAnsi" w:cstheme="minorHAnsi"/>
          <w:color w:val="000000" w:themeColor="text1"/>
          <w:sz w:val="22"/>
          <w:szCs w:val="22"/>
        </w:rPr>
        <w:t xml:space="preserve"> workshops,</w:t>
      </w:r>
      <w:r w:rsidRPr="0045111E">
        <w:rPr>
          <w:rFonts w:asciiTheme="minorHAnsi" w:hAnsiTheme="minorHAnsi" w:cstheme="minorHAnsi"/>
          <w:color w:val="000000" w:themeColor="text1"/>
          <w:sz w:val="22"/>
          <w:szCs w:val="22"/>
        </w:rPr>
        <w:t xml:space="preserve"> and conferences.</w:t>
      </w:r>
    </w:p>
    <w:p w14:paraId="09C41654" w14:textId="11680EB2" w:rsidR="00F33F1B" w:rsidRPr="0045111E" w:rsidRDefault="00F33F1B"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Complete Responsible Conduct of Research (RCR) requirements</w:t>
      </w:r>
      <w:r w:rsidR="004D0706" w:rsidRPr="0045111E">
        <w:rPr>
          <w:rFonts w:asciiTheme="minorHAnsi" w:hAnsiTheme="minorHAnsi" w:cstheme="minorHAnsi"/>
          <w:color w:val="000000" w:themeColor="text1"/>
          <w:sz w:val="22"/>
          <w:szCs w:val="22"/>
        </w:rPr>
        <w:t>.</w:t>
      </w:r>
    </w:p>
    <w:p w14:paraId="42994CC9" w14:textId="600876AA" w:rsidR="00F33F1B" w:rsidRPr="0045111E" w:rsidRDefault="00F33F1B"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TA or RA responsibilities</w:t>
      </w:r>
      <w:r w:rsidR="004D0706" w:rsidRPr="0045111E">
        <w:rPr>
          <w:rFonts w:asciiTheme="minorHAnsi" w:hAnsiTheme="minorHAnsi" w:cstheme="minorHAnsi"/>
          <w:color w:val="000000" w:themeColor="text1"/>
          <w:sz w:val="22"/>
          <w:szCs w:val="22"/>
        </w:rPr>
        <w:t>.</w:t>
      </w:r>
    </w:p>
    <w:p w14:paraId="0E23A4AC" w14:textId="3FBD33D8" w:rsidR="00F33F1B" w:rsidRPr="0045111E" w:rsidRDefault="00F33F1B"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lastRenderedPageBreak/>
        <w:t>Continue year-round clinical practicum (for students in the CS Area)</w:t>
      </w:r>
      <w:r w:rsidR="004D0706" w:rsidRPr="0045111E">
        <w:rPr>
          <w:rFonts w:asciiTheme="minorHAnsi" w:hAnsiTheme="minorHAnsi" w:cstheme="minorHAnsi"/>
          <w:color w:val="000000" w:themeColor="text1"/>
          <w:sz w:val="22"/>
          <w:szCs w:val="22"/>
        </w:rPr>
        <w:t>.</w:t>
      </w:r>
    </w:p>
    <w:p w14:paraId="1EB4EBAB"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1DC1CC99"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Fifth year</w:t>
      </w:r>
    </w:p>
    <w:p w14:paraId="2ED2DC61" w14:textId="587AC85F"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Collect data, analyze, write, and defend the dissertation</w:t>
      </w:r>
      <w:r w:rsidR="004D0706"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w:t>
      </w:r>
    </w:p>
    <w:p w14:paraId="5F731CAB" w14:textId="7965DBB8" w:rsidR="007376EC" w:rsidRPr="0045111E" w:rsidRDefault="007376EC"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sz w:val="22"/>
          <w:szCs w:val="22"/>
        </w:rPr>
        <w:t>Apply for PhD graduation by the deadline set by the registrar’s office (CS students must wait to apply until the semester their internship ends)</w:t>
      </w:r>
      <w:r w:rsidR="004D0706" w:rsidRPr="0045111E">
        <w:rPr>
          <w:rFonts w:asciiTheme="minorHAnsi" w:hAnsiTheme="minorHAnsi" w:cstheme="minorHAnsi"/>
          <w:sz w:val="22"/>
          <w:szCs w:val="22"/>
        </w:rPr>
        <w:t>.</w:t>
      </w:r>
    </w:p>
    <w:p w14:paraId="6A5D4410" w14:textId="53AB21AC"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Work on continuing research projects</w:t>
      </w:r>
      <w:r w:rsidR="004D0706" w:rsidRPr="0045111E">
        <w:rPr>
          <w:rFonts w:asciiTheme="minorHAnsi" w:hAnsiTheme="minorHAnsi" w:cstheme="minorHAnsi"/>
          <w:color w:val="000000" w:themeColor="text1"/>
          <w:sz w:val="22"/>
          <w:szCs w:val="22"/>
        </w:rPr>
        <w:t>.</w:t>
      </w:r>
    </w:p>
    <w:p w14:paraId="1708F6F4" w14:textId="673798D3"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Take dissertation credits (PSY 999)</w:t>
      </w:r>
      <w:r w:rsidR="004D0706" w:rsidRPr="0045111E">
        <w:rPr>
          <w:rFonts w:asciiTheme="minorHAnsi" w:hAnsiTheme="minorHAnsi" w:cstheme="minorHAnsi"/>
          <w:color w:val="000000" w:themeColor="text1"/>
          <w:sz w:val="22"/>
          <w:szCs w:val="22"/>
        </w:rPr>
        <w:t>.</w:t>
      </w:r>
    </w:p>
    <w:p w14:paraId="4DF699A6" w14:textId="77777777"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Seek out internships and other opportunities that will help you prepare for your post-grad career.</w:t>
      </w:r>
    </w:p>
    <w:p w14:paraId="08715930" w14:textId="3E8D6682"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Participate in informal training opportunities such as </w:t>
      </w:r>
      <w:r w:rsidR="00EA4C7B">
        <w:rPr>
          <w:rFonts w:asciiTheme="minorHAnsi" w:hAnsiTheme="minorHAnsi" w:cstheme="minorHAnsi"/>
          <w:color w:val="000000" w:themeColor="text1"/>
          <w:sz w:val="22"/>
          <w:szCs w:val="22"/>
        </w:rPr>
        <w:t>weekly</w:t>
      </w:r>
      <w:r w:rsidRPr="0045111E">
        <w:rPr>
          <w:rFonts w:asciiTheme="minorHAnsi" w:hAnsiTheme="minorHAnsi" w:cstheme="minorHAnsi"/>
          <w:color w:val="000000" w:themeColor="text1"/>
          <w:sz w:val="22"/>
          <w:szCs w:val="22"/>
        </w:rPr>
        <w:t xml:space="preserve"> seminars, research team meetings,</w:t>
      </w:r>
      <w:r w:rsidR="00EA4C7B">
        <w:rPr>
          <w:rFonts w:asciiTheme="minorHAnsi" w:hAnsiTheme="minorHAnsi" w:cstheme="minorHAnsi"/>
          <w:color w:val="000000" w:themeColor="text1"/>
          <w:sz w:val="22"/>
          <w:szCs w:val="22"/>
        </w:rPr>
        <w:t xml:space="preserve"> workshops,</w:t>
      </w:r>
      <w:r w:rsidRPr="0045111E">
        <w:rPr>
          <w:rFonts w:asciiTheme="minorHAnsi" w:hAnsiTheme="minorHAnsi" w:cstheme="minorHAnsi"/>
          <w:color w:val="000000" w:themeColor="text1"/>
          <w:sz w:val="22"/>
          <w:szCs w:val="22"/>
        </w:rPr>
        <w:t xml:space="preserve"> and conferences.</w:t>
      </w:r>
    </w:p>
    <w:p w14:paraId="22651EAF" w14:textId="5AEED295" w:rsidR="00F33F1B" w:rsidRPr="0045111E" w:rsidRDefault="00F33F1B"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Complete Responsible Conduct of Research (RCR) requirements</w:t>
      </w:r>
      <w:r w:rsidR="004D0706" w:rsidRPr="0045111E">
        <w:rPr>
          <w:rFonts w:asciiTheme="minorHAnsi" w:hAnsiTheme="minorHAnsi" w:cstheme="minorHAnsi"/>
          <w:color w:val="000000" w:themeColor="text1"/>
          <w:sz w:val="22"/>
          <w:szCs w:val="22"/>
        </w:rPr>
        <w:t>.</w:t>
      </w:r>
    </w:p>
    <w:p w14:paraId="7F773EC8" w14:textId="1711889B"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TA or RA responsibilities</w:t>
      </w:r>
      <w:r w:rsidR="004D0706" w:rsidRPr="0045111E">
        <w:rPr>
          <w:rFonts w:asciiTheme="minorHAnsi" w:hAnsiTheme="minorHAnsi" w:cstheme="minorHAnsi"/>
          <w:color w:val="000000" w:themeColor="text1"/>
          <w:sz w:val="22"/>
          <w:szCs w:val="22"/>
        </w:rPr>
        <w:t>.</w:t>
      </w:r>
    </w:p>
    <w:p w14:paraId="4B7259CE" w14:textId="16B25A0F" w:rsidR="00F33F1B" w:rsidRPr="0045111E" w:rsidRDefault="00F33F1B"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Continue year-round clinical practicum (for students in the CS Area)</w:t>
      </w:r>
      <w:r w:rsidR="004D0706" w:rsidRPr="0045111E">
        <w:rPr>
          <w:rFonts w:asciiTheme="minorHAnsi" w:hAnsiTheme="minorHAnsi" w:cstheme="minorHAnsi"/>
          <w:color w:val="000000" w:themeColor="text1"/>
          <w:sz w:val="22"/>
          <w:szCs w:val="22"/>
        </w:rPr>
        <w:t>.</w:t>
      </w:r>
    </w:p>
    <w:p w14:paraId="37A9AA92" w14:textId="4CD3E075" w:rsidR="00212B94" w:rsidRPr="0045111E"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Apply and interview for i</w:t>
      </w:r>
      <w:r w:rsidR="00F33F1B" w:rsidRPr="0045111E">
        <w:rPr>
          <w:rFonts w:asciiTheme="minorHAnsi" w:hAnsiTheme="minorHAnsi" w:cstheme="minorHAnsi"/>
          <w:color w:val="000000" w:themeColor="text1"/>
          <w:sz w:val="22"/>
          <w:szCs w:val="22"/>
        </w:rPr>
        <w:t>nternships (for students in CS</w:t>
      </w:r>
      <w:r w:rsidR="004D0706" w:rsidRPr="0045111E">
        <w:rPr>
          <w:rFonts w:asciiTheme="minorHAnsi" w:hAnsiTheme="minorHAnsi" w:cstheme="minorHAnsi"/>
          <w:color w:val="000000" w:themeColor="text1"/>
          <w:sz w:val="22"/>
          <w:szCs w:val="22"/>
        </w:rPr>
        <w:t>).</w:t>
      </w:r>
    </w:p>
    <w:p w14:paraId="03016A3A" w14:textId="77777777" w:rsidR="00212B94" w:rsidRDefault="00212B94" w:rsidP="001A31D6">
      <w:pPr>
        <w:pStyle w:val="Default"/>
        <w:numPr>
          <w:ilvl w:val="0"/>
          <w:numId w:val="26"/>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Apply and interview for employment opportunities (e.g., post-docs, assistant professor positions, industry, consulting, and governmental positions).</w:t>
      </w:r>
    </w:p>
    <w:p w14:paraId="2265D82D" w14:textId="77777777" w:rsidR="0081650E" w:rsidRDefault="0081650E" w:rsidP="0081650E">
      <w:pPr>
        <w:pStyle w:val="Default"/>
        <w:contextualSpacing/>
        <w:rPr>
          <w:rFonts w:asciiTheme="minorHAnsi" w:hAnsiTheme="minorHAnsi" w:cstheme="minorHAnsi"/>
          <w:color w:val="000000" w:themeColor="text1"/>
          <w:sz w:val="22"/>
          <w:szCs w:val="22"/>
        </w:rPr>
      </w:pPr>
    </w:p>
    <w:p w14:paraId="4AB3C7A2" w14:textId="27BADC7A" w:rsidR="00212B94" w:rsidRPr="0045111E" w:rsidRDefault="007260A9" w:rsidP="004E525E">
      <w:pPr>
        <w:pStyle w:val="Heading1"/>
        <w:contextualSpacing/>
        <w:rPr>
          <w:rFonts w:asciiTheme="minorHAnsi" w:hAnsiTheme="minorHAnsi" w:cstheme="minorHAnsi"/>
          <w:caps/>
          <w:color w:val="000000" w:themeColor="text1"/>
          <w:sz w:val="22"/>
          <w:szCs w:val="22"/>
        </w:rPr>
      </w:pPr>
      <w:bookmarkStart w:id="10" w:name="_Toc12612313"/>
      <w:r w:rsidRPr="0045111E">
        <w:rPr>
          <w:rFonts w:asciiTheme="minorHAnsi" w:hAnsiTheme="minorHAnsi" w:cstheme="minorHAnsi"/>
          <w:caps/>
          <w:color w:val="000000" w:themeColor="text1"/>
          <w:sz w:val="22"/>
          <w:szCs w:val="22"/>
        </w:rPr>
        <w:t>program requirements</w:t>
      </w:r>
      <w:bookmarkEnd w:id="10"/>
    </w:p>
    <w:p w14:paraId="6DFE719C" w14:textId="662760A2" w:rsidR="00212B94" w:rsidRPr="0045111E" w:rsidRDefault="00212B94" w:rsidP="004E525E">
      <w:pPr>
        <w:pStyle w:val="BodyText"/>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In this section, we describe each requirement students complete for the </w:t>
      </w:r>
      <w:r w:rsidR="0072420D" w:rsidRPr="0045111E">
        <w:rPr>
          <w:rFonts w:asciiTheme="minorHAnsi" w:hAnsiTheme="minorHAnsi" w:cstheme="minorHAnsi"/>
          <w:color w:val="000000" w:themeColor="text1"/>
          <w:sz w:val="22"/>
          <w:szCs w:val="22"/>
        </w:rPr>
        <w:t>MA</w:t>
      </w:r>
      <w:r w:rsidRPr="0045111E">
        <w:rPr>
          <w:rFonts w:asciiTheme="minorHAnsi" w:hAnsiTheme="minorHAnsi" w:cstheme="minorHAnsi"/>
          <w:color w:val="000000" w:themeColor="text1"/>
          <w:sz w:val="22"/>
          <w:szCs w:val="22"/>
        </w:rPr>
        <w:t xml:space="preserve"> and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Programs in Psychology.  </w:t>
      </w:r>
    </w:p>
    <w:p w14:paraId="55594CC1" w14:textId="77777777" w:rsidR="00212B94" w:rsidRPr="0045111E" w:rsidRDefault="00212B94" w:rsidP="004E525E">
      <w:pPr>
        <w:pStyle w:val="BodyText"/>
        <w:contextualSpacing/>
        <w:jc w:val="left"/>
        <w:rPr>
          <w:rFonts w:asciiTheme="minorHAnsi" w:hAnsiTheme="minorHAnsi" w:cstheme="minorHAnsi"/>
          <w:color w:val="000000" w:themeColor="text1"/>
          <w:sz w:val="22"/>
          <w:szCs w:val="22"/>
        </w:rPr>
      </w:pPr>
    </w:p>
    <w:p w14:paraId="5DE27548" w14:textId="07F47E78" w:rsidR="00212B94" w:rsidRPr="0045111E" w:rsidRDefault="00212B94" w:rsidP="004E525E">
      <w:pPr>
        <w:pStyle w:val="BodyText"/>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w:t>
      </w:r>
      <w:r w:rsidR="00AD6F6F" w:rsidRPr="0045111E">
        <w:rPr>
          <w:rFonts w:asciiTheme="minorHAnsi" w:hAnsiTheme="minorHAnsi" w:cstheme="minorHAnsi"/>
          <w:color w:val="000000" w:themeColor="text1"/>
          <w:sz w:val="22"/>
          <w:szCs w:val="22"/>
        </w:rPr>
        <w:t>Psychology Department</w:t>
      </w:r>
      <w:r w:rsidRPr="0045111E">
        <w:rPr>
          <w:rFonts w:asciiTheme="minorHAnsi" w:hAnsiTheme="minorHAnsi" w:cstheme="minorHAnsi"/>
          <w:color w:val="000000" w:themeColor="text1"/>
          <w:sz w:val="22"/>
          <w:szCs w:val="22"/>
        </w:rPr>
        <w:t xml:space="preserve"> uses a Plan A research intensive approach for the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degree.  The requirements for a </w:t>
      </w:r>
      <w:r w:rsidR="0072420D" w:rsidRPr="0045111E">
        <w:rPr>
          <w:rFonts w:asciiTheme="minorHAnsi" w:hAnsiTheme="minorHAnsi" w:cstheme="minorHAnsi"/>
          <w:color w:val="000000" w:themeColor="text1"/>
          <w:sz w:val="22"/>
          <w:szCs w:val="22"/>
        </w:rPr>
        <w:t>MA</w:t>
      </w:r>
      <w:r w:rsidRPr="0045111E">
        <w:rPr>
          <w:rFonts w:asciiTheme="minorHAnsi" w:hAnsiTheme="minorHAnsi" w:cstheme="minorHAnsi"/>
          <w:color w:val="000000" w:themeColor="text1"/>
          <w:sz w:val="22"/>
          <w:szCs w:val="22"/>
        </w:rPr>
        <w:t xml:space="preserve"> degree include:</w:t>
      </w:r>
    </w:p>
    <w:p w14:paraId="53BA3DF2" w14:textId="2C39AE2C" w:rsidR="00212B94" w:rsidRPr="0045111E" w:rsidRDefault="00212B94" w:rsidP="001A31D6">
      <w:pPr>
        <w:pStyle w:val="BodyText"/>
        <w:numPr>
          <w:ilvl w:val="0"/>
          <w:numId w:val="27"/>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Form a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before the end of Fall semester in the 1</w:t>
      </w:r>
      <w:r w:rsidRPr="0045111E">
        <w:rPr>
          <w:rFonts w:asciiTheme="minorHAnsi" w:hAnsiTheme="minorHAnsi" w:cstheme="minorHAnsi"/>
          <w:color w:val="000000" w:themeColor="text1"/>
          <w:sz w:val="22"/>
          <w:szCs w:val="22"/>
          <w:vertAlign w:val="superscript"/>
        </w:rPr>
        <w:t>st</w:t>
      </w:r>
      <w:r w:rsidRPr="0045111E">
        <w:rPr>
          <w:rFonts w:asciiTheme="minorHAnsi" w:hAnsiTheme="minorHAnsi" w:cstheme="minorHAnsi"/>
          <w:color w:val="000000" w:themeColor="text1"/>
          <w:sz w:val="22"/>
          <w:szCs w:val="22"/>
        </w:rPr>
        <w:t xml:space="preserve"> year</w:t>
      </w:r>
    </w:p>
    <w:p w14:paraId="2AE7513F" w14:textId="4AC4301B" w:rsidR="00212B94" w:rsidRPr="0045111E" w:rsidRDefault="00212B94" w:rsidP="001A31D6">
      <w:pPr>
        <w:pStyle w:val="BodyText"/>
        <w:numPr>
          <w:ilvl w:val="0"/>
          <w:numId w:val="27"/>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Write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plan of study before the end of Fall semester in the 1</w:t>
      </w:r>
      <w:r w:rsidRPr="0045111E">
        <w:rPr>
          <w:rFonts w:asciiTheme="minorHAnsi" w:hAnsiTheme="minorHAnsi" w:cstheme="minorHAnsi"/>
          <w:color w:val="000000" w:themeColor="text1"/>
          <w:sz w:val="22"/>
          <w:szCs w:val="22"/>
          <w:vertAlign w:val="superscript"/>
        </w:rPr>
        <w:t>st</w:t>
      </w:r>
      <w:r w:rsidRPr="0045111E">
        <w:rPr>
          <w:rFonts w:asciiTheme="minorHAnsi" w:hAnsiTheme="minorHAnsi" w:cstheme="minorHAnsi"/>
          <w:color w:val="000000" w:themeColor="text1"/>
          <w:sz w:val="22"/>
          <w:szCs w:val="22"/>
        </w:rPr>
        <w:t xml:space="preserve"> year</w:t>
      </w:r>
    </w:p>
    <w:p w14:paraId="072499AF" w14:textId="23B90B28" w:rsidR="00212B94" w:rsidRPr="0045111E" w:rsidRDefault="00212B94" w:rsidP="001A31D6">
      <w:pPr>
        <w:pStyle w:val="BodyText"/>
        <w:numPr>
          <w:ilvl w:val="0"/>
          <w:numId w:val="27"/>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Complete Responsible Conduct of Research requirements (see Section 4</w:t>
      </w:r>
      <w:r w:rsidR="00736E1F">
        <w:rPr>
          <w:rFonts w:asciiTheme="minorHAnsi" w:hAnsiTheme="minorHAnsi" w:cstheme="minorHAnsi"/>
          <w:color w:val="000000" w:themeColor="text1"/>
          <w:sz w:val="22"/>
          <w:szCs w:val="22"/>
        </w:rPr>
        <w:t>.5</w:t>
      </w:r>
      <w:r w:rsidRPr="0045111E">
        <w:rPr>
          <w:rFonts w:asciiTheme="minorHAnsi" w:hAnsiTheme="minorHAnsi" w:cstheme="minorHAnsi"/>
          <w:color w:val="000000" w:themeColor="text1"/>
          <w:sz w:val="22"/>
          <w:szCs w:val="22"/>
        </w:rPr>
        <w:t>)</w:t>
      </w:r>
    </w:p>
    <w:p w14:paraId="2228801B" w14:textId="4F502100" w:rsidR="00212B94" w:rsidRPr="0045111E" w:rsidRDefault="00212B94" w:rsidP="001A31D6">
      <w:pPr>
        <w:pStyle w:val="BodyText"/>
        <w:numPr>
          <w:ilvl w:val="0"/>
          <w:numId w:val="27"/>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Complete 30 credit hours of coursework (including 4-8 credits of PSY 899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thesis research)</w:t>
      </w:r>
    </w:p>
    <w:p w14:paraId="06C741C3" w14:textId="77777777" w:rsidR="00212B94" w:rsidRPr="0045111E" w:rsidRDefault="00212B94" w:rsidP="001A31D6">
      <w:pPr>
        <w:pStyle w:val="BodyText"/>
        <w:numPr>
          <w:ilvl w:val="0"/>
          <w:numId w:val="27"/>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Maintain a GPA of 3.0 with no more than 2 courses with grades lower than 3.0</w:t>
      </w:r>
    </w:p>
    <w:p w14:paraId="253280ED" w14:textId="64A82406" w:rsidR="00212B94" w:rsidRPr="0045111E" w:rsidRDefault="00212B94" w:rsidP="001A31D6">
      <w:pPr>
        <w:pStyle w:val="BodyText"/>
        <w:numPr>
          <w:ilvl w:val="0"/>
          <w:numId w:val="27"/>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Complete a written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thesis proposal and a successful oral defense of the proposal</w:t>
      </w:r>
    </w:p>
    <w:p w14:paraId="1D88C896" w14:textId="05297BAF" w:rsidR="00212B94" w:rsidRPr="0045111E" w:rsidRDefault="00212B94" w:rsidP="001A31D6">
      <w:pPr>
        <w:pStyle w:val="BodyText"/>
        <w:numPr>
          <w:ilvl w:val="0"/>
          <w:numId w:val="27"/>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Complete a written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thesis and successful oral defense of the thesis</w:t>
      </w:r>
    </w:p>
    <w:p w14:paraId="2383D6B8" w14:textId="77777777" w:rsidR="00212B94" w:rsidRPr="0045111E" w:rsidRDefault="00212B94" w:rsidP="004E525E">
      <w:pPr>
        <w:pStyle w:val="BodyText"/>
        <w:contextualSpacing/>
        <w:jc w:val="left"/>
        <w:rPr>
          <w:rFonts w:asciiTheme="minorHAnsi" w:hAnsiTheme="minorHAnsi" w:cstheme="minorHAnsi"/>
          <w:color w:val="000000" w:themeColor="text1"/>
          <w:sz w:val="22"/>
          <w:szCs w:val="22"/>
        </w:rPr>
      </w:pPr>
    </w:p>
    <w:p w14:paraId="13D11B7A" w14:textId="03F687A9" w:rsidR="00212B94" w:rsidRPr="0045111E" w:rsidRDefault="00212B94" w:rsidP="004E525E">
      <w:pPr>
        <w:pStyle w:val="BodyText"/>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After students complete their </w:t>
      </w:r>
      <w:r w:rsidR="0072420D" w:rsidRPr="0045111E">
        <w:rPr>
          <w:rFonts w:asciiTheme="minorHAnsi" w:hAnsiTheme="minorHAnsi" w:cstheme="minorHAnsi"/>
          <w:color w:val="000000" w:themeColor="text1"/>
          <w:sz w:val="22"/>
          <w:szCs w:val="22"/>
        </w:rPr>
        <w:t>MA</w:t>
      </w:r>
      <w:r w:rsidRPr="0045111E">
        <w:rPr>
          <w:rFonts w:asciiTheme="minorHAnsi" w:hAnsiTheme="minorHAnsi" w:cstheme="minorHAnsi"/>
          <w:color w:val="000000" w:themeColor="text1"/>
          <w:sz w:val="22"/>
          <w:szCs w:val="22"/>
        </w:rPr>
        <w:t xml:space="preserve">, they must be formally admitted into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program, which is typically done by a vote of the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 faculty.  </w:t>
      </w:r>
    </w:p>
    <w:p w14:paraId="5817C780" w14:textId="77777777" w:rsidR="00212B94" w:rsidRPr="0045111E" w:rsidRDefault="00212B94" w:rsidP="004E525E">
      <w:pPr>
        <w:pStyle w:val="BodyText"/>
        <w:contextualSpacing/>
        <w:jc w:val="left"/>
        <w:rPr>
          <w:rFonts w:asciiTheme="minorHAnsi" w:hAnsiTheme="minorHAnsi" w:cstheme="minorHAnsi"/>
          <w:color w:val="000000" w:themeColor="text1"/>
          <w:sz w:val="22"/>
          <w:szCs w:val="22"/>
        </w:rPr>
      </w:pPr>
    </w:p>
    <w:p w14:paraId="234D4B79" w14:textId="1499EBCA" w:rsidR="00212B94" w:rsidRPr="0045111E" w:rsidRDefault="00212B94" w:rsidP="004E525E">
      <w:pPr>
        <w:pStyle w:val="BodyText"/>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requirements for a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degree include:</w:t>
      </w:r>
    </w:p>
    <w:p w14:paraId="67552FDB" w14:textId="7EF908D1" w:rsidR="00212B94" w:rsidRPr="0045111E" w:rsidRDefault="00212B94" w:rsidP="001A31D6">
      <w:pPr>
        <w:pStyle w:val="BodyText"/>
        <w:numPr>
          <w:ilvl w:val="0"/>
          <w:numId w:val="28"/>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Form a </w:t>
      </w:r>
      <w:r w:rsidR="0021399F" w:rsidRPr="0045111E">
        <w:rPr>
          <w:rFonts w:asciiTheme="minorHAnsi" w:hAnsiTheme="minorHAnsi" w:cstheme="minorHAnsi"/>
          <w:color w:val="000000" w:themeColor="text1"/>
          <w:sz w:val="22"/>
          <w:szCs w:val="22"/>
        </w:rPr>
        <w:t>Doctoral</w:t>
      </w:r>
      <w:r w:rsidR="00E93DD0" w:rsidRPr="0045111E">
        <w:rPr>
          <w:rFonts w:asciiTheme="minorHAnsi" w:hAnsiTheme="minorHAnsi" w:cstheme="minorHAnsi"/>
          <w:color w:val="000000" w:themeColor="text1"/>
          <w:sz w:val="22"/>
          <w:szCs w:val="22"/>
        </w:rPr>
        <w:t xml:space="preserve"> Guidance Committee</w:t>
      </w:r>
    </w:p>
    <w:p w14:paraId="4A19C8AA" w14:textId="12485B6E" w:rsidR="00212B94" w:rsidRPr="0045111E" w:rsidRDefault="00212B94" w:rsidP="001A31D6">
      <w:pPr>
        <w:pStyle w:val="BodyText"/>
        <w:numPr>
          <w:ilvl w:val="0"/>
          <w:numId w:val="28"/>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Complete a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plan of study</w:t>
      </w:r>
    </w:p>
    <w:p w14:paraId="5A33EF02" w14:textId="0CEDB1E9" w:rsidR="00212B94" w:rsidRPr="0045111E" w:rsidRDefault="00212B94" w:rsidP="001A31D6">
      <w:pPr>
        <w:pStyle w:val="BodyText"/>
        <w:numPr>
          <w:ilvl w:val="0"/>
          <w:numId w:val="28"/>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Complete Responsible Conduct of Research requirements (see Section 4</w:t>
      </w:r>
      <w:r w:rsidR="00736E1F">
        <w:rPr>
          <w:rFonts w:asciiTheme="minorHAnsi" w:hAnsiTheme="minorHAnsi" w:cstheme="minorHAnsi"/>
          <w:color w:val="000000" w:themeColor="text1"/>
          <w:sz w:val="22"/>
          <w:szCs w:val="22"/>
        </w:rPr>
        <w:t>.5</w:t>
      </w:r>
      <w:r w:rsidR="0042414D" w:rsidRPr="0045111E">
        <w:rPr>
          <w:rFonts w:asciiTheme="minorHAnsi" w:hAnsiTheme="minorHAnsi" w:cstheme="minorHAnsi"/>
          <w:color w:val="000000" w:themeColor="text1"/>
          <w:sz w:val="22"/>
          <w:szCs w:val="22"/>
        </w:rPr>
        <w:t xml:space="preserve"> of this handbook</w:t>
      </w:r>
      <w:r w:rsidRPr="0045111E">
        <w:rPr>
          <w:rFonts w:asciiTheme="minorHAnsi" w:hAnsiTheme="minorHAnsi" w:cstheme="minorHAnsi"/>
          <w:color w:val="000000" w:themeColor="text1"/>
          <w:sz w:val="22"/>
          <w:szCs w:val="22"/>
        </w:rPr>
        <w:t>)</w:t>
      </w:r>
    </w:p>
    <w:p w14:paraId="156503FC" w14:textId="77777777" w:rsidR="00212B94" w:rsidRPr="0045111E" w:rsidRDefault="00212B94" w:rsidP="001A31D6">
      <w:pPr>
        <w:pStyle w:val="BodyText"/>
        <w:numPr>
          <w:ilvl w:val="0"/>
          <w:numId w:val="28"/>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Pass all components of the Comprehensive Exam</w:t>
      </w:r>
    </w:p>
    <w:p w14:paraId="5F568F5F" w14:textId="77777777" w:rsidR="00212B94" w:rsidRPr="0045111E" w:rsidRDefault="00212B94" w:rsidP="001A31D6">
      <w:pPr>
        <w:pStyle w:val="BodyText"/>
        <w:numPr>
          <w:ilvl w:val="0"/>
          <w:numId w:val="28"/>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Complete any remaining required coursework (including 24-36 credits of PSY 999)</w:t>
      </w:r>
    </w:p>
    <w:p w14:paraId="16C70B87" w14:textId="77777777" w:rsidR="00212B94" w:rsidRPr="0045111E" w:rsidRDefault="00212B94" w:rsidP="001A31D6">
      <w:pPr>
        <w:pStyle w:val="BodyText"/>
        <w:numPr>
          <w:ilvl w:val="0"/>
          <w:numId w:val="28"/>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lastRenderedPageBreak/>
        <w:t>Maintain a GPA of 3.0 with no more than 2 courses with grades lower than 3.0</w:t>
      </w:r>
    </w:p>
    <w:p w14:paraId="6D11EF9D" w14:textId="77777777" w:rsidR="00212B94" w:rsidRPr="0045111E" w:rsidRDefault="00212B94" w:rsidP="001A31D6">
      <w:pPr>
        <w:pStyle w:val="BodyText"/>
        <w:numPr>
          <w:ilvl w:val="0"/>
          <w:numId w:val="28"/>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Develop a written dissertation proposal and a successful oral defense of the proposal</w:t>
      </w:r>
    </w:p>
    <w:p w14:paraId="6422555E" w14:textId="7417C736" w:rsidR="00212B94" w:rsidRPr="0045111E" w:rsidRDefault="00212B94" w:rsidP="001A31D6">
      <w:pPr>
        <w:pStyle w:val="BodyText"/>
        <w:numPr>
          <w:ilvl w:val="0"/>
          <w:numId w:val="28"/>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Complete a written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dissertation and a successful oral defense of the dissertation</w:t>
      </w:r>
    </w:p>
    <w:p w14:paraId="68DB6398" w14:textId="77777777" w:rsidR="00763736" w:rsidRPr="0045111E" w:rsidRDefault="00212B94" w:rsidP="00763736">
      <w:pPr>
        <w:rPr>
          <w:rFonts w:asciiTheme="minorHAnsi" w:eastAsiaTheme="minorHAnsi" w:hAnsiTheme="minorHAnsi" w:cstheme="minorHAnsi"/>
        </w:rPr>
      </w:pPr>
      <w:r w:rsidRPr="0045111E">
        <w:rPr>
          <w:rFonts w:asciiTheme="minorHAnsi" w:hAnsiTheme="minorHAnsi" w:cstheme="minorHAnsi"/>
          <w:color w:val="000000" w:themeColor="text1"/>
        </w:rPr>
        <w:t>A student is considered “in good standing” if they are meeting the requirements commensurate with their stage in the program in terms of GPA, required course completion, successful practicum completion (if required for Area), successful completion of comprehensive exams, and successful proposals and defenses on the required timeline.</w:t>
      </w:r>
      <w:r w:rsidR="00763736" w:rsidRPr="0045111E">
        <w:rPr>
          <w:rFonts w:asciiTheme="minorHAnsi" w:hAnsiTheme="minorHAnsi" w:cstheme="minorHAnsi"/>
          <w:color w:val="000000" w:themeColor="text1"/>
        </w:rPr>
        <w:t xml:space="preserve"> </w:t>
      </w:r>
      <w:r w:rsidR="00763736" w:rsidRPr="0045111E">
        <w:rPr>
          <w:rFonts w:asciiTheme="minorHAnsi" w:hAnsiTheme="minorHAnsi" w:cstheme="minorHAnsi"/>
          <w:color w:val="000000"/>
        </w:rPr>
        <w:t>A student is considered as “making satisfactory progress toward a degree” if they are completing program requirements in accordance with the timelines noted in this handbook and meeting any required deadlines for thesis, dissertation or comprehensive exams as noted in this handbook.</w:t>
      </w:r>
    </w:p>
    <w:p w14:paraId="56144C9E" w14:textId="77777777" w:rsidR="00212B94" w:rsidRPr="0045111E" w:rsidRDefault="00212B94" w:rsidP="004E525E">
      <w:pPr>
        <w:contextualSpacing/>
        <w:rPr>
          <w:rFonts w:asciiTheme="minorHAnsi" w:hAnsiTheme="minorHAnsi" w:cstheme="minorHAnsi"/>
          <w:b/>
          <w:color w:val="000000" w:themeColor="text1"/>
        </w:rPr>
      </w:pPr>
    </w:p>
    <w:p w14:paraId="0DE00E30" w14:textId="7593D8A0" w:rsidR="00EA17AE" w:rsidRPr="0045111E" w:rsidRDefault="00EA17AE" w:rsidP="00EA17AE">
      <w:pPr>
        <w:pStyle w:val="Default"/>
        <w:contextualSpacing/>
        <w:rPr>
          <w:rFonts w:asciiTheme="minorHAnsi" w:hAnsiTheme="minorHAnsi" w:cstheme="minorHAnsi"/>
          <w:b/>
          <w:color w:val="000000" w:themeColor="text1"/>
          <w:sz w:val="22"/>
          <w:szCs w:val="22"/>
        </w:rPr>
      </w:pPr>
      <w:bookmarkStart w:id="11" w:name="_Hlk39820255"/>
      <w:bookmarkStart w:id="12" w:name="_Hlk41396130"/>
      <w:r w:rsidRPr="0045111E">
        <w:rPr>
          <w:rFonts w:asciiTheme="minorHAnsi" w:hAnsiTheme="minorHAnsi" w:cstheme="minorHAnsi"/>
          <w:b/>
          <w:color w:val="000000" w:themeColor="text1"/>
          <w:sz w:val="22"/>
          <w:szCs w:val="22"/>
        </w:rPr>
        <w:t>2.1 For Students Entering the Psychology Graduate Program with a MA or MS Degree</w:t>
      </w:r>
    </w:p>
    <w:p w14:paraId="678D057A" w14:textId="1454C195" w:rsidR="00EA17AE" w:rsidRPr="0045111E" w:rsidRDefault="00EA17AE" w:rsidP="00EA17A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There are several important issues that pertain to students who come to MSU with an MA or MS degree from another institution.  One issue concerns whether the existing MA/MS degree will be counted in whole or part as fulfillment of the Master’s Program at MSU, a second concerns whether the thesis requirement</w:t>
      </w:r>
      <w:r w:rsidR="00AF068A" w:rsidRPr="0045111E">
        <w:rPr>
          <w:rFonts w:asciiTheme="minorHAnsi" w:hAnsiTheme="minorHAnsi" w:cstheme="minorHAnsi"/>
          <w:color w:val="000000" w:themeColor="text1"/>
          <w:sz w:val="22"/>
          <w:szCs w:val="22"/>
        </w:rPr>
        <w:t xml:space="preserve"> at MSU</w:t>
      </w:r>
      <w:r w:rsidRPr="0045111E">
        <w:rPr>
          <w:rFonts w:asciiTheme="minorHAnsi" w:hAnsiTheme="minorHAnsi" w:cstheme="minorHAnsi"/>
          <w:color w:val="000000" w:themeColor="text1"/>
          <w:sz w:val="22"/>
          <w:szCs w:val="22"/>
        </w:rPr>
        <w:t xml:space="preserve"> might be waived, and the third concerns which required courses at MSU can be waived based on previous coursework.</w:t>
      </w:r>
    </w:p>
    <w:p w14:paraId="28180272" w14:textId="77777777" w:rsidR="00EA17AE" w:rsidRPr="0045111E" w:rsidRDefault="00EA17AE" w:rsidP="00EA17AE">
      <w:pPr>
        <w:pStyle w:val="Default"/>
        <w:ind w:left="360"/>
        <w:contextualSpacing/>
        <w:rPr>
          <w:rFonts w:asciiTheme="minorHAnsi" w:hAnsiTheme="minorHAnsi" w:cstheme="minorHAnsi"/>
          <w:i/>
          <w:color w:val="000000" w:themeColor="text1"/>
          <w:sz w:val="22"/>
          <w:szCs w:val="22"/>
        </w:rPr>
      </w:pPr>
    </w:p>
    <w:p w14:paraId="3C22A32F" w14:textId="77777777" w:rsidR="00EA17AE" w:rsidRPr="0045111E" w:rsidRDefault="00EA17AE" w:rsidP="00EA17AE">
      <w:pPr>
        <w:contextualSpacing/>
        <w:rPr>
          <w:rFonts w:asciiTheme="minorHAnsi" w:hAnsiTheme="minorHAnsi" w:cstheme="minorHAnsi"/>
          <w:b/>
          <w:i/>
          <w:color w:val="000000" w:themeColor="text1"/>
        </w:rPr>
      </w:pPr>
      <w:r w:rsidRPr="0045111E">
        <w:rPr>
          <w:rFonts w:asciiTheme="minorHAnsi" w:hAnsiTheme="minorHAnsi" w:cstheme="minorHAnsi"/>
          <w:b/>
          <w:i/>
          <w:color w:val="000000" w:themeColor="text1"/>
        </w:rPr>
        <w:t>Will the MA/MS degree count as meeting the Master’s Program requirements at MSU?</w:t>
      </w:r>
    </w:p>
    <w:p w14:paraId="17DB1EC3" w14:textId="77777777" w:rsidR="00EA17AE" w:rsidRPr="0045111E" w:rsidRDefault="00EA17AE" w:rsidP="00EA17AE">
      <w:pPr>
        <w:ind w:left="360"/>
        <w:contextualSpacing/>
        <w:rPr>
          <w:rFonts w:asciiTheme="minorHAnsi" w:hAnsiTheme="minorHAnsi" w:cstheme="minorHAnsi"/>
          <w:color w:val="000000" w:themeColor="text1"/>
        </w:rPr>
      </w:pPr>
    </w:p>
    <w:p w14:paraId="4C37ECC4" w14:textId="403FE9E1" w:rsidR="00EA17AE" w:rsidRPr="0045111E" w:rsidDel="00DE61F7" w:rsidRDefault="00EA17AE" w:rsidP="00D54F00">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It is rare that an MA/MS degree from another institution is considered a sufficient substitute for an MA at MSU, given the specific requirements of our program. Importantly, s</w:t>
      </w:r>
      <w:r w:rsidRPr="0045111E" w:rsidDel="00DE61F7">
        <w:rPr>
          <w:rFonts w:asciiTheme="minorHAnsi" w:hAnsiTheme="minorHAnsi" w:cstheme="minorHAnsi"/>
          <w:color w:val="000000" w:themeColor="text1"/>
        </w:rPr>
        <w:t>tudents with a non-</w:t>
      </w:r>
      <w:r w:rsidR="000F18A4" w:rsidRPr="0045111E" w:rsidDel="00DE61F7">
        <w:rPr>
          <w:rFonts w:asciiTheme="minorHAnsi" w:hAnsiTheme="minorHAnsi" w:cstheme="minorHAnsi"/>
          <w:color w:val="000000" w:themeColor="text1"/>
        </w:rPr>
        <w:t>thesis-based</w:t>
      </w:r>
      <w:r w:rsidRPr="0045111E" w:rsidDel="00DE61F7">
        <w:rPr>
          <w:rFonts w:asciiTheme="minorHAnsi" w:hAnsiTheme="minorHAnsi" w:cstheme="minorHAnsi"/>
          <w:color w:val="000000" w:themeColor="text1"/>
        </w:rPr>
        <w:t xml:space="preserve"> MA/MS</w:t>
      </w:r>
      <w:r w:rsidRPr="0045111E">
        <w:rPr>
          <w:rFonts w:asciiTheme="minorHAnsi" w:hAnsiTheme="minorHAnsi" w:cstheme="minorHAnsi"/>
          <w:color w:val="000000" w:themeColor="text1"/>
        </w:rPr>
        <w:t>, and/or a degree in an unrelated area (e.g., English literature),</w:t>
      </w:r>
      <w:r w:rsidRPr="0045111E" w:rsidDel="00DE61F7">
        <w:rPr>
          <w:rFonts w:asciiTheme="minorHAnsi" w:hAnsiTheme="minorHAnsi" w:cstheme="minorHAnsi"/>
          <w:color w:val="000000" w:themeColor="text1"/>
        </w:rPr>
        <w:t xml:space="preserve"> will be required to complete the </w:t>
      </w:r>
      <w:r w:rsidRPr="0045111E">
        <w:rPr>
          <w:rFonts w:asciiTheme="minorHAnsi" w:hAnsiTheme="minorHAnsi" w:cstheme="minorHAnsi"/>
          <w:color w:val="000000" w:themeColor="text1"/>
        </w:rPr>
        <w:t>Master’s</w:t>
      </w:r>
      <w:r w:rsidRPr="0045111E" w:rsidDel="00DE61F7">
        <w:rPr>
          <w:rFonts w:asciiTheme="minorHAnsi" w:hAnsiTheme="minorHAnsi" w:cstheme="minorHAnsi"/>
          <w:color w:val="000000" w:themeColor="text1"/>
        </w:rPr>
        <w:t xml:space="preserve"> </w:t>
      </w:r>
      <w:r w:rsidRPr="0045111E">
        <w:rPr>
          <w:rFonts w:asciiTheme="minorHAnsi" w:hAnsiTheme="minorHAnsi" w:cstheme="minorHAnsi"/>
          <w:color w:val="000000" w:themeColor="text1"/>
        </w:rPr>
        <w:t xml:space="preserve">Program </w:t>
      </w:r>
      <w:r w:rsidRPr="0045111E" w:rsidDel="00DE61F7">
        <w:rPr>
          <w:rFonts w:asciiTheme="minorHAnsi" w:hAnsiTheme="minorHAnsi" w:cstheme="minorHAnsi"/>
          <w:color w:val="000000" w:themeColor="text1"/>
        </w:rPr>
        <w:t>at MSU.</w:t>
      </w:r>
    </w:p>
    <w:p w14:paraId="1882F173" w14:textId="77777777" w:rsidR="00EA17AE" w:rsidRPr="0045111E" w:rsidRDefault="00EA17AE" w:rsidP="00D54F00">
      <w:pPr>
        <w:contextualSpacing/>
        <w:rPr>
          <w:rFonts w:asciiTheme="minorHAnsi" w:hAnsiTheme="minorHAnsi" w:cstheme="minorHAnsi"/>
          <w:color w:val="000000" w:themeColor="text1"/>
        </w:rPr>
      </w:pPr>
    </w:p>
    <w:p w14:paraId="72757EDF" w14:textId="1E870C2D" w:rsidR="00EA17AE" w:rsidRPr="0045111E" w:rsidRDefault="00EA17AE" w:rsidP="00D54F00">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Waiver of the entire MA degree requirement may occur in rare instances when the committee feels that both the thesis and the coursework completed (see immediately below) provide a sufficient substitute for the MA requirements here at MSU.  Students who enter the program with a MA or MS degree from another institution who do receive this waiver for the Master’s Program are automatically admitted into the PhD program.</w:t>
      </w:r>
    </w:p>
    <w:p w14:paraId="209136C3" w14:textId="77777777" w:rsidR="00EA17AE" w:rsidRPr="0045111E" w:rsidRDefault="00EA17AE" w:rsidP="00EA17AE">
      <w:pPr>
        <w:contextualSpacing/>
        <w:rPr>
          <w:rFonts w:asciiTheme="minorHAnsi" w:hAnsiTheme="minorHAnsi" w:cstheme="minorHAnsi"/>
          <w:b/>
          <w:bCs/>
          <w:i/>
          <w:iCs/>
          <w:color w:val="000000" w:themeColor="text1"/>
        </w:rPr>
      </w:pPr>
      <w:r w:rsidRPr="0045111E">
        <w:rPr>
          <w:rFonts w:asciiTheme="minorHAnsi" w:hAnsiTheme="minorHAnsi" w:cstheme="minorHAnsi"/>
          <w:b/>
          <w:bCs/>
          <w:i/>
          <w:iCs/>
          <w:color w:val="000000" w:themeColor="text1"/>
        </w:rPr>
        <w:t>Will the thesis completed elsewhere count as meeting the requirements for an MA thesis at MSU?</w:t>
      </w:r>
    </w:p>
    <w:p w14:paraId="7DEE9327" w14:textId="77777777" w:rsidR="00EA17AE" w:rsidRPr="0045111E" w:rsidRDefault="00EA17AE" w:rsidP="00EA17AE">
      <w:pPr>
        <w:ind w:left="360"/>
        <w:contextualSpacing/>
        <w:rPr>
          <w:rFonts w:asciiTheme="minorHAnsi" w:hAnsiTheme="minorHAnsi" w:cstheme="minorHAnsi"/>
          <w:color w:val="000000" w:themeColor="text1"/>
        </w:rPr>
      </w:pPr>
    </w:p>
    <w:p w14:paraId="449047D6" w14:textId="436EBFE5" w:rsidR="00EA17AE" w:rsidRPr="0045111E" w:rsidRDefault="00EA17AE" w:rsidP="00D54F00">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If </w:t>
      </w:r>
      <w:r w:rsidR="00370943" w:rsidRPr="0045111E">
        <w:rPr>
          <w:rFonts w:asciiTheme="minorHAnsi" w:hAnsiTheme="minorHAnsi" w:cstheme="minorHAnsi"/>
          <w:color w:val="000000" w:themeColor="text1"/>
        </w:rPr>
        <w:t>you</w:t>
      </w:r>
      <w:r w:rsidRPr="0045111E">
        <w:rPr>
          <w:rFonts w:asciiTheme="minorHAnsi" w:hAnsiTheme="minorHAnsi" w:cstheme="minorHAnsi"/>
          <w:color w:val="000000" w:themeColor="text1"/>
        </w:rPr>
        <w:t xml:space="preserve"> completed a data-based MA/MS thesis in psychology or a related field, and </w:t>
      </w:r>
      <w:r w:rsidR="00370943" w:rsidRPr="0045111E">
        <w:rPr>
          <w:rFonts w:asciiTheme="minorHAnsi" w:hAnsiTheme="minorHAnsi" w:cstheme="minorHAnsi"/>
          <w:color w:val="000000" w:themeColor="text1"/>
        </w:rPr>
        <w:t>you</w:t>
      </w:r>
      <w:r w:rsidRPr="0045111E">
        <w:rPr>
          <w:rFonts w:asciiTheme="minorHAnsi" w:hAnsiTheme="minorHAnsi" w:cstheme="minorHAnsi"/>
          <w:color w:val="000000" w:themeColor="text1"/>
        </w:rPr>
        <w:t xml:space="preserve"> would like to waive the thesis requirement at MSU, </w:t>
      </w:r>
      <w:r w:rsidR="00370943" w:rsidRPr="0045111E">
        <w:rPr>
          <w:rFonts w:asciiTheme="minorHAnsi" w:hAnsiTheme="minorHAnsi" w:cstheme="minorHAnsi"/>
          <w:color w:val="000000" w:themeColor="text1"/>
        </w:rPr>
        <w:t>you</w:t>
      </w:r>
      <w:r w:rsidRPr="0045111E">
        <w:rPr>
          <w:rFonts w:asciiTheme="minorHAnsi" w:hAnsiTheme="minorHAnsi" w:cstheme="minorHAnsi"/>
          <w:color w:val="000000" w:themeColor="text1"/>
        </w:rPr>
        <w:t xml:space="preserve"> must receive prior approval.  The departmental policy regarding whether an existing MA/MS thesis will be counted is that 1) the thesis must be data-based, 2) in psychology or a related field, and 3) it should demonstrate research </w:t>
      </w:r>
      <w:r w:rsidRPr="0045111E" w:rsidDel="00DE61F7">
        <w:rPr>
          <w:rFonts w:asciiTheme="minorHAnsi" w:hAnsiTheme="minorHAnsi" w:cstheme="minorHAnsi"/>
          <w:color w:val="000000" w:themeColor="text1"/>
        </w:rPr>
        <w:t xml:space="preserve">competency.  </w:t>
      </w:r>
      <w:r w:rsidRPr="0045111E">
        <w:rPr>
          <w:rFonts w:asciiTheme="minorHAnsi" w:hAnsiTheme="minorHAnsi" w:cstheme="minorHAnsi"/>
          <w:color w:val="000000" w:themeColor="text1"/>
        </w:rPr>
        <w:t xml:space="preserve"> This approval requires a review of the thesis as noted below.  </w:t>
      </w:r>
      <w:r w:rsidR="00370943" w:rsidRPr="0045111E">
        <w:rPr>
          <w:rFonts w:asciiTheme="minorHAnsi" w:hAnsiTheme="minorHAnsi" w:cstheme="minorHAnsi"/>
          <w:color w:val="000000" w:themeColor="text1"/>
        </w:rPr>
        <w:t>You</w:t>
      </w:r>
      <w:r w:rsidRPr="0045111E">
        <w:rPr>
          <w:rFonts w:asciiTheme="minorHAnsi" w:hAnsiTheme="minorHAnsi" w:cstheme="minorHAnsi"/>
          <w:color w:val="000000" w:themeColor="text1"/>
        </w:rPr>
        <w:t xml:space="preserve"> should complete the following steps prior to beginning at MSU:</w:t>
      </w:r>
    </w:p>
    <w:p w14:paraId="6E20C291" w14:textId="77777777" w:rsidR="00EA17AE" w:rsidRPr="0045111E" w:rsidRDefault="00EA17AE" w:rsidP="00D54F00">
      <w:pPr>
        <w:contextualSpacing/>
        <w:rPr>
          <w:rFonts w:asciiTheme="minorHAnsi" w:hAnsiTheme="minorHAnsi" w:cstheme="minorHAnsi"/>
          <w:color w:val="000000" w:themeColor="text1"/>
        </w:rPr>
      </w:pPr>
    </w:p>
    <w:p w14:paraId="79D52F1B" w14:textId="39CD953E" w:rsidR="00EA17AE" w:rsidRPr="0045111E" w:rsidRDefault="00EA17AE" w:rsidP="001A31D6">
      <w:pPr>
        <w:pStyle w:val="ListParagraph"/>
        <w:numPr>
          <w:ilvl w:val="0"/>
          <w:numId w:val="21"/>
        </w:numPr>
        <w:ind w:left="3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Submit </w:t>
      </w:r>
      <w:r w:rsidR="00370943" w:rsidRPr="0045111E">
        <w:rPr>
          <w:rFonts w:asciiTheme="minorHAnsi" w:hAnsiTheme="minorHAnsi" w:cstheme="minorHAnsi"/>
          <w:color w:val="000000" w:themeColor="text1"/>
        </w:rPr>
        <w:t>a copy</w:t>
      </w:r>
      <w:r w:rsidRPr="0045111E">
        <w:rPr>
          <w:rFonts w:asciiTheme="minorHAnsi" w:hAnsiTheme="minorHAnsi" w:cstheme="minorHAnsi"/>
          <w:color w:val="000000" w:themeColor="text1"/>
        </w:rPr>
        <w:t xml:space="preserve"> of </w:t>
      </w:r>
      <w:r w:rsidR="00370943" w:rsidRPr="0045111E">
        <w:rPr>
          <w:rFonts w:asciiTheme="minorHAnsi" w:hAnsiTheme="minorHAnsi" w:cstheme="minorHAnsi"/>
          <w:color w:val="000000" w:themeColor="text1"/>
        </w:rPr>
        <w:t>your</w:t>
      </w:r>
      <w:r w:rsidRPr="0045111E">
        <w:rPr>
          <w:rFonts w:asciiTheme="minorHAnsi" w:hAnsiTheme="minorHAnsi" w:cstheme="minorHAnsi"/>
          <w:color w:val="000000" w:themeColor="text1"/>
        </w:rPr>
        <w:t xml:space="preserve"> thesis, along with a request for the thesis requirement to be waived, to the Associate Chair for Graduate Studies as well as </w:t>
      </w:r>
      <w:r w:rsidR="00370943" w:rsidRPr="0045111E">
        <w:rPr>
          <w:rFonts w:asciiTheme="minorHAnsi" w:hAnsiTheme="minorHAnsi" w:cstheme="minorHAnsi"/>
          <w:color w:val="000000" w:themeColor="text1"/>
        </w:rPr>
        <w:t>your</w:t>
      </w:r>
      <w:r w:rsidRPr="0045111E">
        <w:rPr>
          <w:rFonts w:asciiTheme="minorHAnsi" w:hAnsiTheme="minorHAnsi" w:cstheme="minorHAnsi"/>
          <w:color w:val="000000" w:themeColor="text1"/>
        </w:rPr>
        <w:t xml:space="preserve"> Area Director and Advisor by May 15</w:t>
      </w:r>
      <w:r w:rsidRPr="0045111E">
        <w:rPr>
          <w:rFonts w:asciiTheme="minorHAnsi" w:hAnsiTheme="minorHAnsi" w:cstheme="minorHAnsi"/>
          <w:color w:val="000000" w:themeColor="text1"/>
          <w:vertAlign w:val="superscript"/>
        </w:rPr>
        <w:t>th</w:t>
      </w:r>
      <w:r w:rsidRPr="0045111E">
        <w:rPr>
          <w:rFonts w:asciiTheme="minorHAnsi" w:hAnsiTheme="minorHAnsi" w:cstheme="minorHAnsi"/>
          <w:color w:val="000000" w:themeColor="text1"/>
        </w:rPr>
        <w:t xml:space="preserve"> of the year prior to starting at MSU.  </w:t>
      </w:r>
    </w:p>
    <w:p w14:paraId="027D1786" w14:textId="09452900" w:rsidR="00EA17AE" w:rsidRPr="0045111E" w:rsidRDefault="00EA17AE" w:rsidP="001A31D6">
      <w:pPr>
        <w:pStyle w:val="ListParagraph"/>
        <w:numPr>
          <w:ilvl w:val="0"/>
          <w:numId w:val="21"/>
        </w:numPr>
        <w:ind w:left="3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Students with an “in-progress” MA or MS degree that is not completed by May 15</w:t>
      </w:r>
      <w:r w:rsidRPr="0045111E">
        <w:rPr>
          <w:rFonts w:asciiTheme="minorHAnsi" w:hAnsiTheme="minorHAnsi" w:cstheme="minorHAnsi"/>
          <w:color w:val="000000" w:themeColor="text1"/>
          <w:vertAlign w:val="superscript"/>
        </w:rPr>
        <w:t>th</w:t>
      </w:r>
      <w:r w:rsidRPr="0045111E">
        <w:rPr>
          <w:rFonts w:asciiTheme="minorHAnsi" w:hAnsiTheme="minorHAnsi" w:cstheme="minorHAnsi"/>
          <w:color w:val="000000" w:themeColor="text1"/>
        </w:rPr>
        <w:t xml:space="preserve"> should submit their completed thesis document and their request for a waiver immediately upon completion of </w:t>
      </w:r>
      <w:r w:rsidRPr="0045111E">
        <w:rPr>
          <w:rFonts w:asciiTheme="minorHAnsi" w:hAnsiTheme="minorHAnsi" w:cstheme="minorHAnsi"/>
          <w:color w:val="000000" w:themeColor="text1"/>
        </w:rPr>
        <w:lastRenderedPageBreak/>
        <w:t>their degree (but no later than August 15</w:t>
      </w:r>
      <w:r w:rsidRPr="0045111E">
        <w:rPr>
          <w:rFonts w:asciiTheme="minorHAnsi" w:hAnsiTheme="minorHAnsi" w:cstheme="minorHAnsi"/>
          <w:color w:val="000000" w:themeColor="text1"/>
          <w:vertAlign w:val="superscript"/>
        </w:rPr>
        <w:t>th</w:t>
      </w:r>
      <w:r w:rsidRPr="0045111E">
        <w:rPr>
          <w:rFonts w:asciiTheme="minorHAnsi" w:hAnsiTheme="minorHAnsi" w:cstheme="minorHAnsi"/>
          <w:color w:val="000000" w:themeColor="text1"/>
        </w:rPr>
        <w:t>) so that the Associate Chair</w:t>
      </w:r>
      <w:r w:rsidR="002662A3" w:rsidRPr="0045111E">
        <w:rPr>
          <w:rFonts w:asciiTheme="minorHAnsi" w:hAnsiTheme="minorHAnsi" w:cstheme="minorHAnsi"/>
          <w:color w:val="000000" w:themeColor="text1"/>
        </w:rPr>
        <w:t xml:space="preserve"> for Graduate Studies</w:t>
      </w:r>
      <w:r w:rsidRPr="0045111E">
        <w:rPr>
          <w:rFonts w:asciiTheme="minorHAnsi" w:hAnsiTheme="minorHAnsi" w:cstheme="minorHAnsi"/>
          <w:color w:val="000000" w:themeColor="text1"/>
        </w:rPr>
        <w:t xml:space="preserve">, Area Director, and Advisor can review the thesis.  </w:t>
      </w:r>
    </w:p>
    <w:p w14:paraId="13FC14C6" w14:textId="77777777" w:rsidR="00EA17AE" w:rsidRPr="0045111E" w:rsidRDefault="00EA17AE" w:rsidP="00D54F00">
      <w:pPr>
        <w:contextualSpacing/>
        <w:rPr>
          <w:rFonts w:asciiTheme="minorHAnsi" w:hAnsiTheme="minorHAnsi" w:cstheme="minorHAnsi"/>
          <w:color w:val="000000" w:themeColor="text1"/>
        </w:rPr>
      </w:pPr>
    </w:p>
    <w:p w14:paraId="48B5A009" w14:textId="66320381" w:rsidR="00EA17AE" w:rsidRPr="0045111E" w:rsidRDefault="00EA17AE" w:rsidP="00D54F00">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These individuals will then determine whether the MSU Master’s thesis requirement can be waived, so that </w:t>
      </w:r>
      <w:r w:rsidR="00370943" w:rsidRPr="0045111E">
        <w:rPr>
          <w:rFonts w:asciiTheme="minorHAnsi" w:hAnsiTheme="minorHAnsi" w:cstheme="minorHAnsi"/>
          <w:color w:val="000000" w:themeColor="text1"/>
        </w:rPr>
        <w:t>you</w:t>
      </w:r>
      <w:r w:rsidRPr="0045111E">
        <w:rPr>
          <w:rFonts w:asciiTheme="minorHAnsi" w:hAnsiTheme="minorHAnsi" w:cstheme="minorHAnsi"/>
          <w:color w:val="000000" w:themeColor="text1"/>
        </w:rPr>
        <w:t xml:space="preserve"> can be notified of this information prior to the beginning of Fall semester in </w:t>
      </w:r>
      <w:r w:rsidR="00D54F00" w:rsidRPr="0045111E">
        <w:rPr>
          <w:rFonts w:asciiTheme="minorHAnsi" w:hAnsiTheme="minorHAnsi" w:cstheme="minorHAnsi"/>
          <w:color w:val="000000" w:themeColor="text1"/>
        </w:rPr>
        <w:t>your</w:t>
      </w:r>
      <w:r w:rsidRPr="0045111E">
        <w:rPr>
          <w:rFonts w:asciiTheme="minorHAnsi" w:hAnsiTheme="minorHAnsi" w:cstheme="minorHAnsi"/>
          <w:color w:val="000000" w:themeColor="text1"/>
        </w:rPr>
        <w:t xml:space="preserve"> first year.</w:t>
      </w:r>
    </w:p>
    <w:p w14:paraId="7AC95B46" w14:textId="77777777" w:rsidR="00EA17AE" w:rsidRPr="0045111E" w:rsidRDefault="00EA17AE" w:rsidP="00D54F00">
      <w:pPr>
        <w:contextualSpacing/>
        <w:rPr>
          <w:rFonts w:asciiTheme="minorHAnsi" w:hAnsiTheme="minorHAnsi" w:cstheme="minorHAnsi"/>
          <w:color w:val="000000" w:themeColor="text1"/>
        </w:rPr>
      </w:pPr>
    </w:p>
    <w:p w14:paraId="19BF7CC0" w14:textId="77777777" w:rsidR="00EA17AE" w:rsidRPr="0045111E" w:rsidRDefault="00EA17AE" w:rsidP="00D54F00">
      <w:pPr>
        <w:contextualSpacing/>
        <w:rPr>
          <w:rFonts w:asciiTheme="minorHAnsi" w:hAnsiTheme="minorHAnsi" w:cstheme="minorHAnsi"/>
          <w:b/>
          <w:i/>
          <w:color w:val="000000" w:themeColor="text1"/>
        </w:rPr>
      </w:pPr>
      <w:r w:rsidRPr="0045111E">
        <w:rPr>
          <w:rFonts w:asciiTheme="minorHAnsi" w:hAnsiTheme="minorHAnsi" w:cstheme="minorHAnsi"/>
          <w:b/>
          <w:i/>
          <w:color w:val="000000" w:themeColor="text1"/>
        </w:rPr>
        <w:t xml:space="preserve">Can required MSU Psychology Department courses be waived if the same material was covered in a course at another institution? </w:t>
      </w:r>
    </w:p>
    <w:p w14:paraId="62219003" w14:textId="77777777" w:rsidR="00EA17AE" w:rsidRPr="0045111E" w:rsidRDefault="00EA17AE" w:rsidP="00D54F00">
      <w:pPr>
        <w:contextualSpacing/>
        <w:rPr>
          <w:rFonts w:asciiTheme="minorHAnsi" w:hAnsiTheme="minorHAnsi" w:cstheme="minorHAnsi"/>
          <w:b/>
          <w:i/>
          <w:color w:val="000000" w:themeColor="text1"/>
        </w:rPr>
      </w:pPr>
    </w:p>
    <w:p w14:paraId="3C9EC11F" w14:textId="7BD178A9" w:rsidR="00EA17AE" w:rsidRPr="0045111E" w:rsidRDefault="00EA17AE" w:rsidP="00D54F00">
      <w:pPr>
        <w:widowControl/>
        <w:autoSpaceDE/>
        <w:autoSpaceDN/>
        <w:spacing w:after="20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The Psychology Graduate Program requires that all students take the PSY 815 course (Quantitative Research Design &amp; Analysis in Psychology) in the fall of their first year.  This course covers the analysis of experimental and nonexperimental research using analysis of variance and regression approaches.  Requests for a waiver of this course must be submitted by May 15</w:t>
      </w:r>
      <w:r w:rsidRPr="0045111E">
        <w:rPr>
          <w:rFonts w:asciiTheme="minorHAnsi" w:hAnsiTheme="minorHAnsi" w:cstheme="minorHAnsi"/>
          <w:color w:val="000000" w:themeColor="text1"/>
          <w:vertAlign w:val="superscript"/>
        </w:rPr>
        <w:t>th</w:t>
      </w:r>
      <w:r w:rsidRPr="0045111E">
        <w:rPr>
          <w:rFonts w:asciiTheme="minorHAnsi" w:hAnsiTheme="minorHAnsi" w:cstheme="minorHAnsi"/>
          <w:color w:val="000000" w:themeColor="text1"/>
        </w:rPr>
        <w:t xml:space="preserve"> before </w:t>
      </w:r>
      <w:r w:rsidR="00370943" w:rsidRPr="0045111E">
        <w:rPr>
          <w:rFonts w:asciiTheme="minorHAnsi" w:hAnsiTheme="minorHAnsi" w:cstheme="minorHAnsi"/>
          <w:color w:val="000000" w:themeColor="text1"/>
        </w:rPr>
        <w:t>your</w:t>
      </w:r>
      <w:r w:rsidRPr="0045111E">
        <w:rPr>
          <w:rFonts w:asciiTheme="minorHAnsi" w:hAnsiTheme="minorHAnsi" w:cstheme="minorHAnsi"/>
          <w:color w:val="000000" w:themeColor="text1"/>
        </w:rPr>
        <w:t xml:space="preserve"> first year at MSU.  </w:t>
      </w:r>
      <w:r w:rsidR="00370943" w:rsidRPr="0045111E">
        <w:rPr>
          <w:rFonts w:asciiTheme="minorHAnsi" w:hAnsiTheme="minorHAnsi" w:cstheme="minorHAnsi"/>
          <w:color w:val="000000" w:themeColor="text1"/>
        </w:rPr>
        <w:t>You</w:t>
      </w:r>
      <w:r w:rsidRPr="0045111E">
        <w:rPr>
          <w:rFonts w:asciiTheme="minorHAnsi" w:hAnsiTheme="minorHAnsi" w:cstheme="minorHAnsi"/>
          <w:color w:val="000000" w:themeColor="text1"/>
        </w:rPr>
        <w:t xml:space="preserve"> must submit a request for a waiver, the course syllabus and any other materials requested, to the Associate Chair of Graduate Studies.  The Quantitative Methods and Evaluation Science (QMES) faculty and </w:t>
      </w:r>
      <w:r w:rsidR="00370943" w:rsidRPr="0045111E">
        <w:rPr>
          <w:rFonts w:asciiTheme="minorHAnsi" w:hAnsiTheme="minorHAnsi" w:cstheme="minorHAnsi"/>
          <w:color w:val="000000" w:themeColor="text1"/>
        </w:rPr>
        <w:t xml:space="preserve">your </w:t>
      </w:r>
      <w:r w:rsidRPr="0045111E">
        <w:rPr>
          <w:rFonts w:asciiTheme="minorHAnsi" w:hAnsiTheme="minorHAnsi" w:cstheme="minorHAnsi"/>
          <w:color w:val="000000" w:themeColor="text1"/>
        </w:rPr>
        <w:t>Advisor will review those materials and will make a recommendation to the Associate Chair regarding a waiver of this requirement.  Note that waivers of 815 are only given when the student has a very strong record of statistical expertise.</w:t>
      </w:r>
    </w:p>
    <w:p w14:paraId="316389AB" w14:textId="77777777" w:rsidR="00EA17AE" w:rsidRPr="0045111E" w:rsidRDefault="00EA17AE" w:rsidP="00D54F00">
      <w:pPr>
        <w:widowControl/>
        <w:autoSpaceDE/>
        <w:autoSpaceDN/>
        <w:spacing w:after="200"/>
        <w:contextualSpacing/>
        <w:rPr>
          <w:rFonts w:asciiTheme="minorHAnsi" w:hAnsiTheme="minorHAnsi" w:cstheme="minorHAnsi"/>
          <w:color w:val="000000" w:themeColor="text1"/>
        </w:rPr>
      </w:pPr>
    </w:p>
    <w:p w14:paraId="52A542EE" w14:textId="4014FFF1" w:rsidR="00EA17AE" w:rsidRPr="0045111E" w:rsidRDefault="00EA17AE" w:rsidP="00D54F00">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Courses that are required in the specific Interest Areas of the Department can be waived by the faculty in that Interest Area (generally decided by a majority vote of Area faculty or by the Director of Clinical Training team in the CS Area).  As part of the request for a course waiver, </w:t>
      </w:r>
      <w:r w:rsidR="00370943" w:rsidRPr="0045111E">
        <w:rPr>
          <w:rFonts w:asciiTheme="minorHAnsi" w:hAnsiTheme="minorHAnsi" w:cstheme="minorHAnsi"/>
          <w:color w:val="000000" w:themeColor="text1"/>
        </w:rPr>
        <w:t>you</w:t>
      </w:r>
      <w:r w:rsidRPr="0045111E">
        <w:rPr>
          <w:rFonts w:asciiTheme="minorHAnsi" w:hAnsiTheme="minorHAnsi" w:cstheme="minorHAnsi"/>
          <w:color w:val="000000" w:themeColor="text1"/>
        </w:rPr>
        <w:t xml:space="preserve"> must submit a course syllabus and any other materials requested to the Area Director.  Requests for course waivers must be made </w:t>
      </w:r>
      <w:r w:rsidRPr="0045111E">
        <w:rPr>
          <w:rFonts w:asciiTheme="minorHAnsi" w:hAnsiTheme="minorHAnsi" w:cstheme="minorHAnsi"/>
          <w:b/>
          <w:color w:val="000000" w:themeColor="text1"/>
        </w:rPr>
        <w:t>by May 15</w:t>
      </w:r>
      <w:r w:rsidRPr="0045111E">
        <w:rPr>
          <w:rFonts w:asciiTheme="minorHAnsi" w:hAnsiTheme="minorHAnsi" w:cstheme="minorHAnsi"/>
          <w:b/>
          <w:color w:val="000000" w:themeColor="text1"/>
          <w:vertAlign w:val="superscript"/>
        </w:rPr>
        <w:t>th</w:t>
      </w:r>
      <w:r w:rsidRPr="0045111E">
        <w:rPr>
          <w:rFonts w:asciiTheme="minorHAnsi" w:hAnsiTheme="minorHAnsi" w:cstheme="minorHAnsi"/>
          <w:color w:val="000000" w:themeColor="text1"/>
        </w:rPr>
        <w:t xml:space="preserve"> </w:t>
      </w:r>
      <w:r w:rsidRPr="0045111E">
        <w:rPr>
          <w:rFonts w:asciiTheme="minorHAnsi" w:hAnsiTheme="minorHAnsi" w:cstheme="minorHAnsi"/>
          <w:b/>
          <w:color w:val="000000" w:themeColor="text1"/>
        </w:rPr>
        <w:t>before the student’s first year at MSU.</w:t>
      </w:r>
      <w:r w:rsidRPr="0045111E">
        <w:rPr>
          <w:rFonts w:asciiTheme="minorHAnsi" w:hAnsiTheme="minorHAnsi" w:cstheme="minorHAnsi"/>
          <w:color w:val="000000" w:themeColor="text1"/>
        </w:rPr>
        <w:t xml:space="preserve">  </w:t>
      </w:r>
    </w:p>
    <w:p w14:paraId="29058E30" w14:textId="77777777" w:rsidR="00EA17AE" w:rsidRPr="0045111E" w:rsidRDefault="00EA17AE" w:rsidP="00D54F00">
      <w:pPr>
        <w:contextualSpacing/>
        <w:rPr>
          <w:rFonts w:asciiTheme="minorHAnsi" w:hAnsiTheme="minorHAnsi" w:cstheme="minorHAnsi"/>
          <w:color w:val="000000" w:themeColor="text1"/>
        </w:rPr>
      </w:pPr>
    </w:p>
    <w:p w14:paraId="552C863A" w14:textId="56B907A7" w:rsidR="00EA17AE" w:rsidRPr="0045111E" w:rsidRDefault="00370943" w:rsidP="00D54F00">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You</w:t>
      </w:r>
      <w:r w:rsidR="00EA17AE" w:rsidRPr="0045111E">
        <w:rPr>
          <w:rFonts w:asciiTheme="minorHAnsi" w:hAnsiTheme="minorHAnsi" w:cstheme="minorHAnsi"/>
          <w:color w:val="000000" w:themeColor="text1"/>
        </w:rPr>
        <w:t xml:space="preserve"> can also request that credits from graduate-level courses taken at other institutions be counted towards </w:t>
      </w:r>
      <w:r w:rsidR="00D54F00" w:rsidRPr="0045111E">
        <w:rPr>
          <w:rFonts w:asciiTheme="minorHAnsi" w:hAnsiTheme="minorHAnsi" w:cstheme="minorHAnsi"/>
          <w:color w:val="000000" w:themeColor="text1"/>
        </w:rPr>
        <w:t>your</w:t>
      </w:r>
      <w:r w:rsidR="00EA17AE" w:rsidRPr="0045111E">
        <w:rPr>
          <w:rFonts w:asciiTheme="minorHAnsi" w:hAnsiTheme="minorHAnsi" w:cstheme="minorHAnsi"/>
          <w:color w:val="000000" w:themeColor="text1"/>
        </w:rPr>
        <w:t xml:space="preserve"> degree.  MSU limits this to 9-credit hours at the Master’s level (unlimited at the PhD level), but only if they were NOT counted toward another degree program at MSU.</w:t>
      </w:r>
    </w:p>
    <w:bookmarkEnd w:id="11"/>
    <w:p w14:paraId="28264127" w14:textId="77777777" w:rsidR="00EA17AE" w:rsidRPr="0045111E" w:rsidRDefault="00EA17AE" w:rsidP="00EA17AE">
      <w:pPr>
        <w:pStyle w:val="Default"/>
        <w:ind w:left="360"/>
        <w:contextualSpacing/>
        <w:rPr>
          <w:rFonts w:asciiTheme="minorHAnsi" w:hAnsiTheme="minorHAnsi" w:cstheme="minorHAnsi"/>
          <w:color w:val="000000" w:themeColor="text1"/>
          <w:sz w:val="22"/>
          <w:szCs w:val="22"/>
        </w:rPr>
      </w:pPr>
    </w:p>
    <w:bookmarkEnd w:id="12"/>
    <w:p w14:paraId="63CC1D64" w14:textId="722AA8FF" w:rsidR="00212B94" w:rsidRPr="0045111E" w:rsidRDefault="00212B94" w:rsidP="004E525E">
      <w:pPr>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2.</w:t>
      </w:r>
      <w:r w:rsidR="00EA17AE" w:rsidRPr="0045111E">
        <w:rPr>
          <w:rFonts w:asciiTheme="minorHAnsi" w:hAnsiTheme="minorHAnsi" w:cstheme="minorHAnsi"/>
          <w:b/>
          <w:color w:val="000000" w:themeColor="text1"/>
        </w:rPr>
        <w:t>2</w:t>
      </w:r>
      <w:r w:rsidRPr="0045111E">
        <w:rPr>
          <w:rFonts w:asciiTheme="minorHAnsi" w:hAnsiTheme="minorHAnsi" w:cstheme="minorHAnsi"/>
          <w:b/>
          <w:color w:val="000000" w:themeColor="text1"/>
        </w:rPr>
        <w:t xml:space="preserve"> Requirements for the </w:t>
      </w:r>
      <w:r w:rsidR="0072420D" w:rsidRPr="0045111E">
        <w:rPr>
          <w:rFonts w:asciiTheme="minorHAnsi" w:hAnsiTheme="minorHAnsi" w:cstheme="minorHAnsi"/>
          <w:b/>
          <w:color w:val="000000" w:themeColor="text1"/>
        </w:rPr>
        <w:t>Master’s</w:t>
      </w:r>
      <w:r w:rsidRPr="0045111E">
        <w:rPr>
          <w:rFonts w:asciiTheme="minorHAnsi" w:hAnsiTheme="minorHAnsi" w:cstheme="minorHAnsi"/>
          <w:b/>
          <w:color w:val="000000" w:themeColor="text1"/>
        </w:rPr>
        <w:t xml:space="preserve"> </w:t>
      </w:r>
      <w:r w:rsidR="006577B7" w:rsidRPr="0045111E">
        <w:rPr>
          <w:rFonts w:asciiTheme="minorHAnsi" w:hAnsiTheme="minorHAnsi" w:cstheme="minorHAnsi"/>
          <w:b/>
          <w:color w:val="000000" w:themeColor="text1"/>
        </w:rPr>
        <w:t>D</w:t>
      </w:r>
      <w:r w:rsidRPr="0045111E">
        <w:rPr>
          <w:rFonts w:asciiTheme="minorHAnsi" w:hAnsiTheme="minorHAnsi" w:cstheme="minorHAnsi"/>
          <w:b/>
          <w:color w:val="000000" w:themeColor="text1"/>
        </w:rPr>
        <w:t>egree in Psychology</w:t>
      </w:r>
    </w:p>
    <w:p w14:paraId="289076EC" w14:textId="7F7B00B8" w:rsidR="00212B94" w:rsidRPr="0045111E" w:rsidRDefault="00212B94" w:rsidP="004E525E">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In this section we detail the requirements for a </w:t>
      </w:r>
      <w:r w:rsidR="0072420D" w:rsidRPr="0045111E">
        <w:rPr>
          <w:rFonts w:asciiTheme="minorHAnsi" w:hAnsiTheme="minorHAnsi" w:cstheme="minorHAnsi"/>
          <w:color w:val="000000" w:themeColor="text1"/>
        </w:rPr>
        <w:t>Master’s</w:t>
      </w:r>
      <w:r w:rsidRPr="0045111E">
        <w:rPr>
          <w:rFonts w:asciiTheme="minorHAnsi" w:hAnsiTheme="minorHAnsi" w:cstheme="minorHAnsi"/>
          <w:color w:val="000000" w:themeColor="text1"/>
        </w:rPr>
        <w:t xml:space="preserve"> degree in psychology.  Students who are admitted with a </w:t>
      </w:r>
      <w:r w:rsidR="0072420D" w:rsidRPr="0045111E">
        <w:rPr>
          <w:rFonts w:asciiTheme="minorHAnsi" w:hAnsiTheme="minorHAnsi" w:cstheme="minorHAnsi"/>
          <w:color w:val="000000" w:themeColor="text1"/>
        </w:rPr>
        <w:t>MA</w:t>
      </w:r>
      <w:r w:rsidRPr="0045111E">
        <w:rPr>
          <w:rFonts w:asciiTheme="minorHAnsi" w:hAnsiTheme="minorHAnsi" w:cstheme="minorHAnsi"/>
          <w:color w:val="000000" w:themeColor="text1"/>
        </w:rPr>
        <w:t xml:space="preserve"> or </w:t>
      </w:r>
      <w:r w:rsidR="00A16724" w:rsidRPr="0045111E">
        <w:rPr>
          <w:rFonts w:asciiTheme="minorHAnsi" w:hAnsiTheme="minorHAnsi" w:cstheme="minorHAnsi"/>
          <w:color w:val="000000" w:themeColor="text1"/>
        </w:rPr>
        <w:t>MS</w:t>
      </w:r>
      <w:r w:rsidRPr="0045111E">
        <w:rPr>
          <w:rFonts w:asciiTheme="minorHAnsi" w:hAnsiTheme="minorHAnsi" w:cstheme="minorHAnsi"/>
          <w:color w:val="000000" w:themeColor="text1"/>
        </w:rPr>
        <w:t xml:space="preserve"> and have had the </w:t>
      </w:r>
      <w:r w:rsidR="0072420D" w:rsidRPr="0045111E">
        <w:rPr>
          <w:rFonts w:asciiTheme="minorHAnsi" w:hAnsiTheme="minorHAnsi" w:cstheme="minorHAnsi"/>
          <w:color w:val="000000" w:themeColor="text1"/>
        </w:rPr>
        <w:t>Master’s</w:t>
      </w:r>
      <w:r w:rsidRPr="0045111E">
        <w:rPr>
          <w:rFonts w:asciiTheme="minorHAnsi" w:hAnsiTheme="minorHAnsi" w:cstheme="minorHAnsi"/>
          <w:color w:val="000000" w:themeColor="text1"/>
        </w:rPr>
        <w:t xml:space="preserve"> requirement waived (see Section</w:t>
      </w:r>
      <w:r w:rsidR="00CC5A20" w:rsidRPr="0045111E">
        <w:rPr>
          <w:rFonts w:asciiTheme="minorHAnsi" w:hAnsiTheme="minorHAnsi" w:cstheme="minorHAnsi"/>
          <w:color w:val="000000" w:themeColor="text1"/>
        </w:rPr>
        <w:t xml:space="preserve"> 2.1</w:t>
      </w:r>
      <w:r w:rsidRPr="0045111E">
        <w:rPr>
          <w:rFonts w:asciiTheme="minorHAnsi" w:hAnsiTheme="minorHAnsi" w:cstheme="minorHAnsi"/>
          <w:color w:val="000000" w:themeColor="text1"/>
        </w:rPr>
        <w:t>) should skip to section 2.</w:t>
      </w:r>
      <w:r w:rsidR="00EA17AE" w:rsidRPr="0045111E">
        <w:rPr>
          <w:rFonts w:asciiTheme="minorHAnsi" w:hAnsiTheme="minorHAnsi" w:cstheme="minorHAnsi"/>
          <w:color w:val="000000" w:themeColor="text1"/>
        </w:rPr>
        <w:t>3</w:t>
      </w:r>
      <w:r w:rsidRPr="0045111E">
        <w:rPr>
          <w:rFonts w:asciiTheme="minorHAnsi" w:hAnsiTheme="minorHAnsi" w:cstheme="minorHAnsi"/>
          <w:color w:val="000000" w:themeColor="text1"/>
        </w:rPr>
        <w:t xml:space="preserve">, which presents requirements for the </w:t>
      </w:r>
      <w:r w:rsidR="0072420D" w:rsidRPr="0045111E">
        <w:rPr>
          <w:rFonts w:asciiTheme="minorHAnsi" w:hAnsiTheme="minorHAnsi" w:cstheme="minorHAnsi"/>
          <w:color w:val="000000" w:themeColor="text1"/>
        </w:rPr>
        <w:t>PhD</w:t>
      </w:r>
      <w:r w:rsidRPr="0045111E">
        <w:rPr>
          <w:rFonts w:asciiTheme="minorHAnsi" w:hAnsiTheme="minorHAnsi" w:cstheme="minorHAnsi"/>
          <w:color w:val="000000" w:themeColor="text1"/>
        </w:rPr>
        <w:t xml:space="preserve"> degree.   The exception to this is the required coursework (see Section 2.</w:t>
      </w:r>
      <w:r w:rsidR="00EA17AE" w:rsidRPr="0045111E">
        <w:rPr>
          <w:rFonts w:asciiTheme="minorHAnsi" w:hAnsiTheme="minorHAnsi" w:cstheme="minorHAnsi"/>
          <w:color w:val="000000" w:themeColor="text1"/>
        </w:rPr>
        <w:t>2</w:t>
      </w:r>
      <w:r w:rsidRPr="0045111E">
        <w:rPr>
          <w:rFonts w:asciiTheme="minorHAnsi" w:hAnsiTheme="minorHAnsi" w:cstheme="minorHAnsi"/>
          <w:color w:val="000000" w:themeColor="text1"/>
        </w:rPr>
        <w:t xml:space="preserve">.3).  It is generally the case that students admitted with a </w:t>
      </w:r>
      <w:r w:rsidR="0072420D" w:rsidRPr="0045111E">
        <w:rPr>
          <w:rFonts w:asciiTheme="minorHAnsi" w:hAnsiTheme="minorHAnsi" w:cstheme="minorHAnsi"/>
          <w:color w:val="000000" w:themeColor="text1"/>
        </w:rPr>
        <w:t>Master’s</w:t>
      </w:r>
      <w:r w:rsidRPr="0045111E">
        <w:rPr>
          <w:rFonts w:asciiTheme="minorHAnsi" w:hAnsiTheme="minorHAnsi" w:cstheme="minorHAnsi"/>
          <w:color w:val="000000" w:themeColor="text1"/>
        </w:rPr>
        <w:t xml:space="preserve"> degree waiver must still complete the same required courses </w:t>
      </w:r>
      <w:r w:rsidR="00D800CE" w:rsidRPr="0045111E">
        <w:rPr>
          <w:rFonts w:asciiTheme="minorHAnsi" w:hAnsiTheme="minorHAnsi" w:cstheme="minorHAnsi"/>
          <w:color w:val="000000" w:themeColor="text1"/>
        </w:rPr>
        <w:t>as part of their PhD</w:t>
      </w:r>
      <w:r w:rsidRPr="0045111E">
        <w:rPr>
          <w:rFonts w:asciiTheme="minorHAnsi" w:hAnsiTheme="minorHAnsi" w:cstheme="minorHAnsi"/>
          <w:color w:val="000000" w:themeColor="text1"/>
        </w:rPr>
        <w:t xml:space="preserve"> program, unless such courses have also been waived (see Section </w:t>
      </w:r>
      <w:r w:rsidR="00EA17AE" w:rsidRPr="0045111E">
        <w:rPr>
          <w:rFonts w:asciiTheme="minorHAnsi" w:hAnsiTheme="minorHAnsi" w:cstheme="minorHAnsi"/>
          <w:color w:val="000000" w:themeColor="text1"/>
        </w:rPr>
        <w:t>2.1</w:t>
      </w:r>
      <w:r w:rsidRPr="0045111E">
        <w:rPr>
          <w:rFonts w:asciiTheme="minorHAnsi" w:hAnsiTheme="minorHAnsi" w:cstheme="minorHAnsi"/>
          <w:color w:val="000000" w:themeColor="text1"/>
        </w:rPr>
        <w:t xml:space="preserve">). </w:t>
      </w:r>
    </w:p>
    <w:p w14:paraId="2AB823FA" w14:textId="5F0F3CAC" w:rsidR="00212B94" w:rsidRPr="0045111E" w:rsidRDefault="00212B94" w:rsidP="004E525E">
      <w:pPr>
        <w:pStyle w:val="NormalWeb"/>
        <w:contextualSpacing/>
        <w:rPr>
          <w:rFonts w:asciiTheme="minorHAnsi" w:hAnsiTheme="minorHAnsi" w:cstheme="minorHAnsi"/>
          <w:sz w:val="22"/>
          <w:szCs w:val="22"/>
        </w:rPr>
      </w:pPr>
      <w:r w:rsidRPr="0045111E">
        <w:rPr>
          <w:rFonts w:asciiTheme="minorHAnsi" w:hAnsiTheme="minorHAnsi" w:cstheme="minorHAnsi"/>
          <w:sz w:val="22"/>
          <w:szCs w:val="22"/>
        </w:rPr>
        <w:t xml:space="preserve">The </w:t>
      </w:r>
      <w:hyperlink r:id="rId36" w:history="1">
        <w:r w:rsidR="006774A9" w:rsidRPr="0045111E">
          <w:rPr>
            <w:rStyle w:val="Hyperlink"/>
            <w:rFonts w:asciiTheme="minorHAnsi" w:hAnsiTheme="minorHAnsi" w:cstheme="minorHAnsi"/>
            <w:sz w:val="22"/>
            <w:szCs w:val="22"/>
          </w:rPr>
          <w:t>P</w:t>
        </w:r>
        <w:r w:rsidRPr="0045111E">
          <w:rPr>
            <w:rStyle w:val="Hyperlink"/>
            <w:rFonts w:asciiTheme="minorHAnsi" w:hAnsiTheme="minorHAnsi" w:cstheme="minorHAnsi"/>
            <w:sz w:val="22"/>
            <w:szCs w:val="22"/>
          </w:rPr>
          <w:t xml:space="preserve">sychology </w:t>
        </w:r>
        <w:r w:rsidR="006774A9" w:rsidRPr="0045111E">
          <w:rPr>
            <w:rStyle w:val="Hyperlink"/>
            <w:rFonts w:asciiTheme="minorHAnsi" w:hAnsiTheme="minorHAnsi" w:cstheme="minorHAnsi"/>
            <w:sz w:val="22"/>
            <w:szCs w:val="22"/>
          </w:rPr>
          <w:t xml:space="preserve">Department </w:t>
        </w:r>
        <w:r w:rsidRPr="0045111E">
          <w:rPr>
            <w:rStyle w:val="Hyperlink"/>
            <w:rFonts w:asciiTheme="minorHAnsi" w:hAnsiTheme="minorHAnsi" w:cstheme="minorHAnsi"/>
            <w:sz w:val="22"/>
            <w:szCs w:val="22"/>
          </w:rPr>
          <w:t>website</w:t>
        </w:r>
      </w:hyperlink>
      <w:r w:rsidRPr="0045111E">
        <w:rPr>
          <w:rFonts w:asciiTheme="minorHAnsi" w:hAnsiTheme="minorHAnsi" w:cstheme="minorHAnsi"/>
          <w:sz w:val="22"/>
          <w:szCs w:val="22"/>
        </w:rPr>
        <w:t xml:space="preserve">  has four forms (posted under “</w:t>
      </w:r>
      <w:r w:rsidR="0072420D" w:rsidRPr="0045111E">
        <w:rPr>
          <w:rFonts w:asciiTheme="minorHAnsi" w:hAnsiTheme="minorHAnsi" w:cstheme="minorHAnsi"/>
          <w:sz w:val="22"/>
          <w:szCs w:val="22"/>
        </w:rPr>
        <w:t>Master’s</w:t>
      </w:r>
      <w:r w:rsidRPr="0045111E">
        <w:rPr>
          <w:rFonts w:asciiTheme="minorHAnsi" w:hAnsiTheme="minorHAnsi" w:cstheme="minorHAnsi"/>
          <w:sz w:val="22"/>
          <w:szCs w:val="22"/>
        </w:rPr>
        <w:t xml:space="preserve"> Forms” that you will need to submit as you pursue your </w:t>
      </w:r>
      <w:r w:rsidR="0072420D" w:rsidRPr="0045111E">
        <w:rPr>
          <w:rFonts w:asciiTheme="minorHAnsi" w:hAnsiTheme="minorHAnsi" w:cstheme="minorHAnsi"/>
          <w:sz w:val="22"/>
          <w:szCs w:val="22"/>
        </w:rPr>
        <w:t>Master’s</w:t>
      </w:r>
      <w:r w:rsidRPr="0045111E">
        <w:rPr>
          <w:rFonts w:asciiTheme="minorHAnsi" w:hAnsiTheme="minorHAnsi" w:cstheme="minorHAnsi"/>
          <w:sz w:val="22"/>
          <w:szCs w:val="22"/>
        </w:rPr>
        <w:t xml:space="preserve"> degree. The </w:t>
      </w:r>
      <w:hyperlink r:id="rId37" w:history="1">
        <w:r w:rsidR="0072420D" w:rsidRPr="0045111E">
          <w:rPr>
            <w:rStyle w:val="Hyperlink"/>
            <w:rFonts w:asciiTheme="minorHAnsi" w:hAnsiTheme="minorHAnsi" w:cstheme="minorHAnsi"/>
            <w:sz w:val="22"/>
            <w:szCs w:val="22"/>
          </w:rPr>
          <w:t>Master’s</w:t>
        </w:r>
        <w:r w:rsidRPr="0045111E">
          <w:rPr>
            <w:rStyle w:val="Hyperlink"/>
            <w:rFonts w:asciiTheme="minorHAnsi" w:hAnsiTheme="minorHAnsi" w:cstheme="minorHAnsi"/>
            <w:sz w:val="22"/>
            <w:szCs w:val="22"/>
          </w:rPr>
          <w:t xml:space="preserve"> Plan of Study Form</w:t>
        </w:r>
      </w:hyperlink>
      <w:r w:rsidRPr="0045111E">
        <w:rPr>
          <w:rFonts w:asciiTheme="minorHAnsi" w:hAnsiTheme="minorHAnsi" w:cstheme="minorHAnsi"/>
          <w:sz w:val="22"/>
          <w:szCs w:val="22"/>
        </w:rPr>
        <w:t xml:space="preserve"> lists members of your M</w:t>
      </w:r>
      <w:r w:rsidR="006774A9" w:rsidRPr="0045111E">
        <w:rPr>
          <w:rFonts w:asciiTheme="minorHAnsi" w:hAnsiTheme="minorHAnsi" w:cstheme="minorHAnsi"/>
          <w:sz w:val="22"/>
          <w:szCs w:val="22"/>
        </w:rPr>
        <w:t>aster’s</w:t>
      </w:r>
      <w:r w:rsidRPr="0045111E">
        <w:rPr>
          <w:rFonts w:asciiTheme="minorHAnsi" w:hAnsiTheme="minorHAnsi" w:cstheme="minorHAnsi"/>
          <w:sz w:val="22"/>
          <w:szCs w:val="22"/>
        </w:rPr>
        <w:t xml:space="preserve"> </w:t>
      </w:r>
      <w:r w:rsidR="002777AF" w:rsidRPr="0045111E">
        <w:rPr>
          <w:rFonts w:asciiTheme="minorHAnsi" w:hAnsiTheme="minorHAnsi" w:cstheme="minorHAnsi"/>
          <w:sz w:val="22"/>
          <w:szCs w:val="22"/>
        </w:rPr>
        <w:t>Guidance Committee</w:t>
      </w:r>
      <w:r w:rsidRPr="0045111E">
        <w:rPr>
          <w:rFonts w:asciiTheme="minorHAnsi" w:hAnsiTheme="minorHAnsi" w:cstheme="minorHAnsi"/>
          <w:sz w:val="22"/>
          <w:szCs w:val="22"/>
        </w:rPr>
        <w:t xml:space="preserve">, the courses you will take for your </w:t>
      </w:r>
      <w:r w:rsidR="006774A9" w:rsidRPr="0045111E">
        <w:rPr>
          <w:rFonts w:asciiTheme="minorHAnsi" w:hAnsiTheme="minorHAnsi" w:cstheme="minorHAnsi"/>
          <w:sz w:val="22"/>
          <w:szCs w:val="22"/>
        </w:rPr>
        <w:t>Master’s</w:t>
      </w:r>
      <w:r w:rsidRPr="0045111E">
        <w:rPr>
          <w:rFonts w:asciiTheme="minorHAnsi" w:hAnsiTheme="minorHAnsi" w:cstheme="minorHAnsi"/>
          <w:sz w:val="22"/>
          <w:szCs w:val="22"/>
        </w:rPr>
        <w:t xml:space="preserve"> degree, and the proposed topic for your thesis.  The </w:t>
      </w:r>
      <w:hyperlink r:id="rId38" w:history="1">
        <w:r w:rsidR="0072420D" w:rsidRPr="0045111E">
          <w:rPr>
            <w:rStyle w:val="Hyperlink"/>
            <w:rFonts w:asciiTheme="minorHAnsi" w:hAnsiTheme="minorHAnsi" w:cstheme="minorHAnsi"/>
            <w:sz w:val="22"/>
            <w:szCs w:val="22"/>
          </w:rPr>
          <w:t>Master’s</w:t>
        </w:r>
        <w:r w:rsidRPr="0045111E">
          <w:rPr>
            <w:rStyle w:val="Hyperlink"/>
            <w:rFonts w:asciiTheme="minorHAnsi" w:hAnsiTheme="minorHAnsi" w:cstheme="minorHAnsi"/>
            <w:sz w:val="22"/>
            <w:szCs w:val="22"/>
          </w:rPr>
          <w:t xml:space="preserve"> Plan Amendment Form</w:t>
        </w:r>
      </w:hyperlink>
      <w:r w:rsidRPr="0045111E">
        <w:rPr>
          <w:rFonts w:asciiTheme="minorHAnsi" w:hAnsiTheme="minorHAnsi" w:cstheme="minorHAnsi"/>
          <w:sz w:val="22"/>
          <w:szCs w:val="22"/>
        </w:rPr>
        <w:t xml:space="preserve"> is used to make changes to your </w:t>
      </w:r>
      <w:r w:rsidR="002777AF" w:rsidRPr="0045111E">
        <w:rPr>
          <w:rFonts w:asciiTheme="minorHAnsi" w:hAnsiTheme="minorHAnsi" w:cstheme="minorHAnsi"/>
          <w:sz w:val="22"/>
          <w:szCs w:val="22"/>
        </w:rPr>
        <w:t>Guidance Committee</w:t>
      </w:r>
      <w:r w:rsidRPr="0045111E">
        <w:rPr>
          <w:rFonts w:asciiTheme="minorHAnsi" w:hAnsiTheme="minorHAnsi" w:cstheme="minorHAnsi"/>
          <w:sz w:val="22"/>
          <w:szCs w:val="22"/>
        </w:rPr>
        <w:t xml:space="preserve"> membership or coursework.  The </w:t>
      </w:r>
      <w:hyperlink r:id="rId39" w:history="1">
        <w:r w:rsidR="0072420D" w:rsidRPr="0045111E">
          <w:rPr>
            <w:rStyle w:val="Hyperlink"/>
            <w:rFonts w:asciiTheme="minorHAnsi" w:hAnsiTheme="minorHAnsi" w:cstheme="minorHAnsi"/>
            <w:sz w:val="22"/>
            <w:szCs w:val="22"/>
          </w:rPr>
          <w:t>Master’s</w:t>
        </w:r>
        <w:r w:rsidRPr="0045111E">
          <w:rPr>
            <w:rStyle w:val="Hyperlink"/>
            <w:rFonts w:asciiTheme="minorHAnsi" w:hAnsiTheme="minorHAnsi" w:cstheme="minorHAnsi"/>
            <w:sz w:val="22"/>
            <w:szCs w:val="22"/>
          </w:rPr>
          <w:t xml:space="preserve"> Level Thesis Proposal Approval</w:t>
        </w:r>
      </w:hyperlink>
      <w:r w:rsidRPr="0045111E">
        <w:rPr>
          <w:rFonts w:asciiTheme="minorHAnsi" w:hAnsiTheme="minorHAnsi" w:cstheme="minorHAnsi"/>
          <w:sz w:val="22"/>
          <w:szCs w:val="22"/>
        </w:rPr>
        <w:t xml:space="preserve"> should be completed and signed after you successfully defend your thesis proposal, and the </w:t>
      </w:r>
      <w:hyperlink r:id="rId40" w:history="1">
        <w:r w:rsidRPr="0045111E">
          <w:rPr>
            <w:rStyle w:val="Hyperlink"/>
            <w:rFonts w:asciiTheme="minorHAnsi" w:hAnsiTheme="minorHAnsi" w:cstheme="minorHAnsi"/>
            <w:sz w:val="22"/>
            <w:szCs w:val="22"/>
          </w:rPr>
          <w:t xml:space="preserve">Report on </w:t>
        </w:r>
        <w:r w:rsidR="0072420D" w:rsidRPr="0045111E">
          <w:rPr>
            <w:rStyle w:val="Hyperlink"/>
            <w:rFonts w:asciiTheme="minorHAnsi" w:hAnsiTheme="minorHAnsi" w:cstheme="minorHAnsi"/>
            <w:sz w:val="22"/>
            <w:szCs w:val="22"/>
          </w:rPr>
          <w:t>Master’s</w:t>
        </w:r>
        <w:r w:rsidRPr="0045111E">
          <w:rPr>
            <w:rStyle w:val="Hyperlink"/>
            <w:rFonts w:asciiTheme="minorHAnsi" w:hAnsiTheme="minorHAnsi" w:cstheme="minorHAnsi"/>
            <w:sz w:val="22"/>
            <w:szCs w:val="22"/>
          </w:rPr>
          <w:t xml:space="preserve"> Level Achievements</w:t>
        </w:r>
      </w:hyperlink>
      <w:r w:rsidRPr="0045111E">
        <w:rPr>
          <w:rFonts w:asciiTheme="minorHAnsi" w:hAnsiTheme="minorHAnsi" w:cstheme="minorHAnsi"/>
          <w:sz w:val="22"/>
          <w:szCs w:val="22"/>
        </w:rPr>
        <w:t xml:space="preserve"> form is completed and signed after you defend your final </w:t>
      </w:r>
      <w:r w:rsidR="0072420D" w:rsidRPr="0045111E">
        <w:rPr>
          <w:rFonts w:asciiTheme="minorHAnsi" w:hAnsiTheme="minorHAnsi" w:cstheme="minorHAnsi"/>
          <w:sz w:val="22"/>
          <w:szCs w:val="22"/>
        </w:rPr>
        <w:t>Master’s</w:t>
      </w:r>
      <w:r w:rsidRPr="0045111E">
        <w:rPr>
          <w:rFonts w:asciiTheme="minorHAnsi" w:hAnsiTheme="minorHAnsi" w:cstheme="minorHAnsi"/>
          <w:sz w:val="22"/>
          <w:szCs w:val="22"/>
        </w:rPr>
        <w:t xml:space="preserve"> thesis.  </w:t>
      </w:r>
      <w:r w:rsidR="00477BBC" w:rsidRPr="0045111E">
        <w:rPr>
          <w:rFonts w:asciiTheme="minorHAnsi" w:hAnsiTheme="minorHAnsi" w:cstheme="minorHAnsi"/>
          <w:sz w:val="22"/>
          <w:szCs w:val="22"/>
        </w:rPr>
        <w:t xml:space="preserve">Note that all forms should be signed by committees and then submitted to the Graduate Program Assistant, who will obtain the Associate Chair’s signature. </w:t>
      </w:r>
      <w:r w:rsidRPr="0045111E">
        <w:rPr>
          <w:rFonts w:asciiTheme="minorHAnsi" w:hAnsiTheme="minorHAnsi" w:cstheme="minorHAnsi"/>
          <w:sz w:val="22"/>
          <w:szCs w:val="22"/>
        </w:rPr>
        <w:t>These steps for the MA degree are described below.</w:t>
      </w:r>
    </w:p>
    <w:p w14:paraId="7548FFB7" w14:textId="138C286E" w:rsidR="00212B94" w:rsidRPr="0045111E" w:rsidRDefault="00212B94" w:rsidP="004E525E">
      <w:pPr>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lastRenderedPageBreak/>
        <w:t>2.</w:t>
      </w:r>
      <w:r w:rsidR="00EA17AE" w:rsidRPr="0045111E">
        <w:rPr>
          <w:rFonts w:asciiTheme="minorHAnsi" w:hAnsiTheme="minorHAnsi" w:cstheme="minorHAnsi"/>
          <w:b/>
          <w:color w:val="000000" w:themeColor="text1"/>
        </w:rPr>
        <w:t>2</w:t>
      </w:r>
      <w:r w:rsidRPr="0045111E">
        <w:rPr>
          <w:rFonts w:asciiTheme="minorHAnsi" w:hAnsiTheme="minorHAnsi" w:cstheme="minorHAnsi"/>
          <w:b/>
          <w:color w:val="000000" w:themeColor="text1"/>
        </w:rPr>
        <w:t xml:space="preserve">.1 Forming the </w:t>
      </w:r>
      <w:r w:rsidR="0072420D" w:rsidRPr="0045111E">
        <w:rPr>
          <w:rFonts w:asciiTheme="minorHAnsi" w:hAnsiTheme="minorHAnsi" w:cstheme="minorHAnsi"/>
          <w:b/>
          <w:color w:val="000000" w:themeColor="text1"/>
        </w:rPr>
        <w:t>MA</w:t>
      </w:r>
      <w:r w:rsidRPr="0045111E">
        <w:rPr>
          <w:rFonts w:asciiTheme="minorHAnsi" w:hAnsiTheme="minorHAnsi" w:cstheme="minorHAnsi"/>
          <w:b/>
          <w:color w:val="000000" w:themeColor="text1"/>
        </w:rPr>
        <w:t xml:space="preserve"> </w:t>
      </w:r>
      <w:r w:rsidR="002777AF" w:rsidRPr="0045111E">
        <w:rPr>
          <w:rFonts w:asciiTheme="minorHAnsi" w:hAnsiTheme="minorHAnsi" w:cstheme="minorHAnsi"/>
          <w:b/>
          <w:color w:val="000000" w:themeColor="text1"/>
        </w:rPr>
        <w:t>Guidance Committee</w:t>
      </w:r>
      <w:r w:rsidRPr="0045111E">
        <w:rPr>
          <w:rFonts w:asciiTheme="minorHAnsi" w:hAnsiTheme="minorHAnsi" w:cstheme="minorHAnsi"/>
          <w:b/>
          <w:color w:val="000000" w:themeColor="text1"/>
        </w:rPr>
        <w:t xml:space="preserve"> (Complete by the end of Fall semester 1</w:t>
      </w:r>
      <w:r w:rsidRPr="0045111E">
        <w:rPr>
          <w:rFonts w:asciiTheme="minorHAnsi" w:hAnsiTheme="minorHAnsi" w:cstheme="minorHAnsi"/>
          <w:b/>
          <w:color w:val="000000" w:themeColor="text1"/>
          <w:vertAlign w:val="superscript"/>
        </w:rPr>
        <w:t>st</w:t>
      </w:r>
      <w:r w:rsidRPr="0045111E">
        <w:rPr>
          <w:rFonts w:asciiTheme="minorHAnsi" w:hAnsiTheme="minorHAnsi" w:cstheme="minorHAnsi"/>
          <w:b/>
          <w:color w:val="000000" w:themeColor="text1"/>
        </w:rPr>
        <w:t xml:space="preserve"> year)</w:t>
      </w:r>
    </w:p>
    <w:p w14:paraId="0C86FDC7" w14:textId="4675BD10"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primary mission </w:t>
      </w:r>
      <w:r w:rsidR="00247AA2" w:rsidRPr="0045111E">
        <w:rPr>
          <w:rFonts w:asciiTheme="minorHAnsi" w:hAnsiTheme="minorHAnsi" w:cstheme="minorHAnsi"/>
          <w:color w:val="000000" w:themeColor="text1"/>
          <w:sz w:val="22"/>
          <w:szCs w:val="22"/>
        </w:rPr>
        <w:t>for</w:t>
      </w:r>
      <w:r w:rsidRPr="0045111E">
        <w:rPr>
          <w:rFonts w:asciiTheme="minorHAnsi" w:hAnsiTheme="minorHAnsi" w:cstheme="minorHAnsi"/>
          <w:color w:val="000000" w:themeColor="text1"/>
          <w:sz w:val="22"/>
          <w:szCs w:val="22"/>
        </w:rPr>
        <w:t xml:space="preserve"> </w:t>
      </w:r>
      <w:r w:rsidR="00D54F00" w:rsidRPr="0045111E">
        <w:rPr>
          <w:rFonts w:asciiTheme="minorHAnsi" w:hAnsiTheme="minorHAnsi" w:cstheme="minorHAnsi"/>
          <w:color w:val="000000" w:themeColor="text1"/>
          <w:sz w:val="22"/>
          <w:szCs w:val="22"/>
        </w:rPr>
        <w:t xml:space="preserve">the members of </w:t>
      </w:r>
      <w:r w:rsidRPr="0045111E">
        <w:rPr>
          <w:rFonts w:asciiTheme="minorHAnsi" w:hAnsiTheme="minorHAnsi" w:cstheme="minorHAnsi"/>
          <w:color w:val="000000" w:themeColor="text1"/>
          <w:sz w:val="22"/>
          <w:szCs w:val="22"/>
        </w:rPr>
        <w:t xml:space="preserve">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is to contribute their expertise to the planning and execution of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thesis.  Members of this committee sign-off on your </w:t>
      </w:r>
      <w:r w:rsidR="0072420D" w:rsidRPr="0045111E">
        <w:rPr>
          <w:rFonts w:asciiTheme="minorHAnsi" w:hAnsiTheme="minorHAnsi" w:cstheme="minorHAnsi"/>
          <w:i/>
          <w:color w:val="000000" w:themeColor="text1"/>
          <w:sz w:val="22"/>
          <w:szCs w:val="22"/>
        </w:rPr>
        <w:t>Master’s</w:t>
      </w:r>
      <w:r w:rsidRPr="0045111E">
        <w:rPr>
          <w:rFonts w:asciiTheme="minorHAnsi" w:hAnsiTheme="minorHAnsi" w:cstheme="minorHAnsi"/>
          <w:i/>
          <w:color w:val="000000" w:themeColor="text1"/>
          <w:sz w:val="22"/>
          <w:szCs w:val="22"/>
        </w:rPr>
        <w:t xml:space="preserve"> plan of study</w:t>
      </w:r>
      <w:r w:rsidRPr="0045111E">
        <w:rPr>
          <w:rFonts w:asciiTheme="minorHAnsi" w:hAnsiTheme="minorHAnsi" w:cstheme="minorHAnsi"/>
          <w:color w:val="000000" w:themeColor="text1"/>
          <w:sz w:val="22"/>
          <w:szCs w:val="22"/>
        </w:rPr>
        <w:t xml:space="preserve">, which lists the courses you plan to take for the </w:t>
      </w:r>
      <w:r w:rsidR="0072420D" w:rsidRPr="0045111E">
        <w:rPr>
          <w:rFonts w:asciiTheme="minorHAnsi" w:hAnsiTheme="minorHAnsi" w:cstheme="minorHAnsi"/>
          <w:color w:val="000000" w:themeColor="text1"/>
          <w:sz w:val="22"/>
          <w:szCs w:val="22"/>
        </w:rPr>
        <w:t>MA</w:t>
      </w:r>
      <w:r w:rsidRPr="0045111E">
        <w:rPr>
          <w:rFonts w:asciiTheme="minorHAnsi" w:hAnsiTheme="minorHAnsi" w:cstheme="minorHAnsi"/>
          <w:color w:val="000000" w:themeColor="text1"/>
          <w:sz w:val="22"/>
          <w:szCs w:val="22"/>
        </w:rPr>
        <w:t xml:space="preserve"> degree, and which must be filed before the end of the fall semester in your 1</w:t>
      </w:r>
      <w:r w:rsidRPr="0045111E">
        <w:rPr>
          <w:rFonts w:asciiTheme="minorHAnsi" w:hAnsiTheme="minorHAnsi" w:cstheme="minorHAnsi"/>
          <w:color w:val="000000" w:themeColor="text1"/>
          <w:sz w:val="22"/>
          <w:szCs w:val="22"/>
          <w:vertAlign w:val="superscript"/>
        </w:rPr>
        <w:t>st</w:t>
      </w:r>
      <w:r w:rsidRPr="0045111E">
        <w:rPr>
          <w:rFonts w:asciiTheme="minorHAnsi" w:hAnsiTheme="minorHAnsi" w:cstheme="minorHAnsi"/>
          <w:color w:val="000000" w:themeColor="text1"/>
          <w:sz w:val="22"/>
          <w:szCs w:val="22"/>
        </w:rPr>
        <w:t xml:space="preserve"> year. They also read </w:t>
      </w:r>
      <w:r w:rsidR="009046EC" w:rsidRPr="0045111E">
        <w:rPr>
          <w:rFonts w:asciiTheme="minorHAnsi" w:hAnsiTheme="minorHAnsi" w:cstheme="minorHAnsi"/>
          <w:color w:val="000000" w:themeColor="text1"/>
          <w:sz w:val="22"/>
          <w:szCs w:val="22"/>
        </w:rPr>
        <w:t xml:space="preserve">and evaluate </w:t>
      </w:r>
      <w:r w:rsidRPr="0045111E">
        <w:rPr>
          <w:rFonts w:asciiTheme="minorHAnsi" w:hAnsiTheme="minorHAnsi" w:cstheme="minorHAnsi"/>
          <w:color w:val="000000" w:themeColor="text1"/>
          <w:sz w:val="22"/>
          <w:szCs w:val="22"/>
        </w:rPr>
        <w:t xml:space="preserve">your thesis proposal and final document, </w:t>
      </w:r>
      <w:r w:rsidR="009046EC" w:rsidRPr="0045111E">
        <w:rPr>
          <w:rFonts w:asciiTheme="minorHAnsi" w:hAnsiTheme="minorHAnsi" w:cstheme="minorHAnsi"/>
          <w:color w:val="000000" w:themeColor="text1"/>
          <w:sz w:val="22"/>
          <w:szCs w:val="22"/>
        </w:rPr>
        <w:t xml:space="preserve">participate in and evaluate </w:t>
      </w:r>
      <w:r w:rsidRPr="0045111E">
        <w:rPr>
          <w:rFonts w:asciiTheme="minorHAnsi" w:hAnsiTheme="minorHAnsi" w:cstheme="minorHAnsi"/>
          <w:color w:val="000000" w:themeColor="text1"/>
          <w:sz w:val="22"/>
          <w:szCs w:val="22"/>
        </w:rPr>
        <w:t>your thesis proposal</w:t>
      </w:r>
      <w:r w:rsidR="009046EC" w:rsidRPr="0045111E">
        <w:rPr>
          <w:rFonts w:asciiTheme="minorHAnsi" w:hAnsiTheme="minorHAnsi" w:cstheme="minorHAnsi"/>
          <w:color w:val="000000" w:themeColor="text1"/>
          <w:sz w:val="22"/>
          <w:szCs w:val="22"/>
        </w:rPr>
        <w:t xml:space="preserve"> defense and your f</w:t>
      </w:r>
      <w:r w:rsidRPr="0045111E">
        <w:rPr>
          <w:rFonts w:asciiTheme="minorHAnsi" w:hAnsiTheme="minorHAnsi" w:cstheme="minorHAnsi"/>
          <w:color w:val="000000" w:themeColor="text1"/>
          <w:sz w:val="22"/>
          <w:szCs w:val="22"/>
        </w:rPr>
        <w:t xml:space="preserve">inal MA oral defense, and </w:t>
      </w:r>
      <w:r w:rsidR="009046EC" w:rsidRPr="0045111E">
        <w:rPr>
          <w:rFonts w:asciiTheme="minorHAnsi" w:hAnsiTheme="minorHAnsi" w:cstheme="minorHAnsi"/>
          <w:color w:val="000000" w:themeColor="text1"/>
          <w:sz w:val="22"/>
          <w:szCs w:val="22"/>
        </w:rPr>
        <w:t xml:space="preserve">they </w:t>
      </w:r>
      <w:r w:rsidRPr="0045111E">
        <w:rPr>
          <w:rFonts w:asciiTheme="minorHAnsi" w:hAnsiTheme="minorHAnsi" w:cstheme="minorHAnsi"/>
          <w:color w:val="000000" w:themeColor="text1"/>
          <w:sz w:val="22"/>
          <w:szCs w:val="22"/>
        </w:rPr>
        <w:t xml:space="preserve">provide guidance for ways to improve the thesis research and final manuscript.  Your primary research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will provide you with recommendations for courses you should take and possible members of your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w:t>
      </w:r>
    </w:p>
    <w:p w14:paraId="31C27D28"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0D483469" w14:textId="74841A8C"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must include three members, one of which is your primary research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who serves as Chair of the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The Associate Chair for Graduate Studies oversees and approves the composition of the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for all students in the </w:t>
      </w:r>
      <w:r w:rsidR="00AD6F6F"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epartment</w:t>
      </w:r>
      <w:r w:rsidR="009D1B25" w:rsidRPr="0045111E">
        <w:rPr>
          <w:rFonts w:asciiTheme="minorHAnsi" w:hAnsiTheme="minorHAnsi" w:cstheme="minorHAnsi"/>
          <w:color w:val="000000" w:themeColor="text1"/>
          <w:sz w:val="22"/>
          <w:szCs w:val="22"/>
        </w:rPr>
        <w:t>, as does the College of Social Science</w:t>
      </w:r>
      <w:r w:rsidRPr="0045111E">
        <w:rPr>
          <w:rFonts w:asciiTheme="minorHAnsi" w:hAnsiTheme="minorHAnsi" w:cstheme="minorHAnsi"/>
          <w:color w:val="000000" w:themeColor="text1"/>
          <w:sz w:val="22"/>
          <w:szCs w:val="22"/>
        </w:rPr>
        <w:t>.</w:t>
      </w:r>
    </w:p>
    <w:p w14:paraId="260F618F"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371E7461" w14:textId="20E99C5B" w:rsidR="00212B94" w:rsidRPr="0045111E" w:rsidRDefault="00212B94" w:rsidP="004E525E">
      <w:pPr>
        <w:pStyle w:val="Default"/>
        <w:contextualSpacing/>
        <w:rPr>
          <w:rFonts w:asciiTheme="minorHAnsi" w:hAnsiTheme="minorHAnsi" w:cstheme="minorHAnsi"/>
          <w:color w:val="000000" w:themeColor="text1"/>
          <w:sz w:val="22"/>
          <w:szCs w:val="22"/>
          <w:u w:val="single"/>
        </w:rPr>
      </w:pPr>
      <w:r w:rsidRPr="0045111E">
        <w:rPr>
          <w:rFonts w:asciiTheme="minorHAnsi" w:hAnsiTheme="minorHAnsi" w:cstheme="minorHAnsi"/>
          <w:color w:val="000000" w:themeColor="text1"/>
          <w:sz w:val="22"/>
          <w:szCs w:val="22"/>
          <w:u w:val="single"/>
        </w:rPr>
        <w:t xml:space="preserve">Requirements for the MA </w:t>
      </w:r>
      <w:r w:rsidR="002777AF" w:rsidRPr="0045111E">
        <w:rPr>
          <w:rFonts w:asciiTheme="minorHAnsi" w:hAnsiTheme="minorHAnsi" w:cstheme="minorHAnsi"/>
          <w:color w:val="000000" w:themeColor="text1"/>
          <w:sz w:val="22"/>
          <w:szCs w:val="22"/>
          <w:u w:val="single"/>
        </w:rPr>
        <w:t>Guidance Committee</w:t>
      </w:r>
    </w:p>
    <w:p w14:paraId="26638761"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534D5B6B" w14:textId="127257E6" w:rsidR="00212B94" w:rsidRPr="0045111E" w:rsidRDefault="00212B94" w:rsidP="001A31D6">
      <w:pPr>
        <w:pStyle w:val="Default"/>
        <w:numPr>
          <w:ilvl w:val="0"/>
          <w:numId w:val="1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Chair of your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must be a </w:t>
      </w:r>
      <w:r w:rsidR="00AD6F6F" w:rsidRPr="0045111E">
        <w:rPr>
          <w:rFonts w:asciiTheme="minorHAnsi" w:hAnsiTheme="minorHAnsi" w:cstheme="minorHAnsi"/>
          <w:color w:val="000000" w:themeColor="text1"/>
          <w:sz w:val="22"/>
          <w:szCs w:val="22"/>
        </w:rPr>
        <w:t>Psychology Department</w:t>
      </w:r>
      <w:r w:rsidRPr="0045111E">
        <w:rPr>
          <w:rFonts w:asciiTheme="minorHAnsi" w:hAnsiTheme="minorHAnsi" w:cstheme="minorHAnsi"/>
          <w:color w:val="000000" w:themeColor="text1"/>
          <w:sz w:val="22"/>
          <w:szCs w:val="22"/>
        </w:rPr>
        <w:t xml:space="preserve"> faculty member within your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 and approved by the Associate Chair for Graduate Studies.</w:t>
      </w:r>
    </w:p>
    <w:p w14:paraId="59B90723" w14:textId="77A0C897" w:rsidR="00212B94" w:rsidRPr="0045111E" w:rsidRDefault="00212B94" w:rsidP="001A31D6">
      <w:pPr>
        <w:pStyle w:val="Default"/>
        <w:numPr>
          <w:ilvl w:val="0"/>
          <w:numId w:val="1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Two of the 3 committee members must be regular members of the </w:t>
      </w:r>
      <w:r w:rsidR="00AD6F6F" w:rsidRPr="0045111E">
        <w:rPr>
          <w:rFonts w:asciiTheme="minorHAnsi" w:hAnsiTheme="minorHAnsi" w:cstheme="minorHAnsi"/>
          <w:color w:val="000000" w:themeColor="text1"/>
          <w:sz w:val="22"/>
          <w:szCs w:val="22"/>
        </w:rPr>
        <w:t>Psychology Department</w:t>
      </w:r>
      <w:r w:rsidRPr="0045111E">
        <w:rPr>
          <w:rFonts w:asciiTheme="minorHAnsi" w:hAnsiTheme="minorHAnsi" w:cstheme="minorHAnsi"/>
          <w:color w:val="000000" w:themeColor="text1"/>
          <w:sz w:val="22"/>
          <w:szCs w:val="22"/>
        </w:rPr>
        <w:t xml:space="preserve"> (someone who has a tenure-track or tenured appointment at MSU). Therefore, only 1 of the 3 committee members may be either a faculty Emeritus (retired from the University but maintains a courtesy appointment) or a tenured or tenure track faculty member from outside the </w:t>
      </w:r>
      <w:r w:rsidR="00AD6F6F" w:rsidRPr="0045111E">
        <w:rPr>
          <w:rFonts w:asciiTheme="minorHAnsi" w:hAnsiTheme="minorHAnsi" w:cstheme="minorHAnsi"/>
          <w:color w:val="000000" w:themeColor="text1"/>
          <w:sz w:val="22"/>
          <w:szCs w:val="22"/>
        </w:rPr>
        <w:t>Psychology Department</w:t>
      </w:r>
      <w:r w:rsidRPr="0045111E">
        <w:rPr>
          <w:rFonts w:asciiTheme="minorHAnsi" w:hAnsiTheme="minorHAnsi" w:cstheme="minorHAnsi"/>
          <w:color w:val="000000" w:themeColor="text1"/>
          <w:sz w:val="22"/>
          <w:szCs w:val="22"/>
        </w:rPr>
        <w:t xml:space="preserve">. Inclusion of such members is subject to approval by the Associate Chair for Graduate Studies.  </w:t>
      </w:r>
    </w:p>
    <w:p w14:paraId="2A53BFCE"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69F1FF80" w14:textId="4B320B77"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Less common alternatives for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members include:</w:t>
      </w:r>
    </w:p>
    <w:p w14:paraId="03E3BE26" w14:textId="77777777" w:rsidR="00212B94" w:rsidRPr="0045111E" w:rsidRDefault="00212B94" w:rsidP="001A31D6">
      <w:pPr>
        <w:pStyle w:val="Default"/>
        <w:numPr>
          <w:ilvl w:val="0"/>
          <w:numId w:val="1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An additional (4th) committee member who can be an adjunct faculty member. </w:t>
      </w:r>
    </w:p>
    <w:p w14:paraId="530279D1" w14:textId="77777777" w:rsidR="00212B94" w:rsidRPr="0045111E" w:rsidRDefault="00212B94" w:rsidP="001A31D6">
      <w:pPr>
        <w:pStyle w:val="Default"/>
        <w:numPr>
          <w:ilvl w:val="0"/>
          <w:numId w:val="1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 fixed-term (non-tenure-stream) faculty member from MSU or a tenured or tenure-track faculty member from another University. In this case, you need to seek approval from the Associate Chair for Graduate Studies. This request must be subsequently approved by the College of Social Science and the MSU Graduate School. </w:t>
      </w:r>
    </w:p>
    <w:p w14:paraId="210821BE"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50032F31" w14:textId="77777777"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Two other points to note:</w:t>
      </w:r>
    </w:p>
    <w:p w14:paraId="25365B58" w14:textId="350E94E9" w:rsidR="00212B94" w:rsidRPr="0045111E" w:rsidRDefault="00212B94" w:rsidP="001A31D6">
      <w:pPr>
        <w:pStyle w:val="Default"/>
        <w:numPr>
          <w:ilvl w:val="0"/>
          <w:numId w:val="30"/>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can be changed as it becomes clearer which faculty members fit best, given the direction of your thesis. To change the membership of your committee, you must file the </w:t>
      </w:r>
      <w:hyperlink r:id="rId41" w:history="1">
        <w:r w:rsidR="0072420D" w:rsidRPr="0045111E">
          <w:rPr>
            <w:rStyle w:val="Hyperlink"/>
            <w:rFonts w:asciiTheme="minorHAnsi" w:hAnsiTheme="minorHAnsi" w:cstheme="minorHAnsi"/>
            <w:sz w:val="22"/>
            <w:szCs w:val="22"/>
          </w:rPr>
          <w:t>Master’s</w:t>
        </w:r>
        <w:r w:rsidRPr="0045111E">
          <w:rPr>
            <w:rStyle w:val="Hyperlink"/>
            <w:rFonts w:asciiTheme="minorHAnsi" w:hAnsiTheme="minorHAnsi" w:cstheme="minorHAnsi"/>
            <w:sz w:val="22"/>
            <w:szCs w:val="22"/>
          </w:rPr>
          <w:t xml:space="preserve"> Plan Amendment Form</w:t>
        </w:r>
      </w:hyperlink>
      <w:r w:rsidRPr="0045111E">
        <w:rPr>
          <w:rFonts w:asciiTheme="minorHAnsi" w:hAnsiTheme="minorHAnsi" w:cstheme="minorHAnsi"/>
          <w:color w:val="000000" w:themeColor="text1"/>
          <w:sz w:val="22"/>
          <w:szCs w:val="22"/>
        </w:rPr>
        <w:t xml:space="preserve"> with the Graduate Office. </w:t>
      </w:r>
    </w:p>
    <w:p w14:paraId="315B1211" w14:textId="560894F9" w:rsidR="00212B94" w:rsidRPr="0045111E" w:rsidRDefault="00212B94" w:rsidP="001A31D6">
      <w:pPr>
        <w:pStyle w:val="Default"/>
        <w:numPr>
          <w:ilvl w:val="0"/>
          <w:numId w:val="14"/>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If you are developing an individualized, interdisciplinary plan of study that spans two of the </w:t>
      </w:r>
      <w:r w:rsidR="00AD6F6F"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epartment’s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s, then you must have one faculty member from each of these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on your committee. The Chair of this committee must come from one of the two programs. </w:t>
      </w:r>
    </w:p>
    <w:p w14:paraId="0DD0DA84" w14:textId="77777777" w:rsidR="00212B94" w:rsidRPr="0045111E" w:rsidRDefault="00212B94" w:rsidP="004E525E">
      <w:pPr>
        <w:pStyle w:val="Default"/>
        <w:ind w:left="360"/>
        <w:contextualSpacing/>
        <w:rPr>
          <w:rFonts w:asciiTheme="minorHAnsi" w:hAnsiTheme="minorHAnsi" w:cstheme="minorHAnsi"/>
          <w:color w:val="000000" w:themeColor="text1"/>
          <w:sz w:val="22"/>
          <w:szCs w:val="22"/>
        </w:rPr>
      </w:pPr>
    </w:p>
    <w:p w14:paraId="205BA03E"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761F3D64" w14:textId="76953AB7" w:rsidR="00212B94" w:rsidRPr="0045111E" w:rsidRDefault="00212B94" w:rsidP="004E525E">
      <w:pPr>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2.</w:t>
      </w:r>
      <w:r w:rsidR="00EA17AE" w:rsidRPr="0045111E">
        <w:rPr>
          <w:rFonts w:asciiTheme="minorHAnsi" w:hAnsiTheme="minorHAnsi" w:cstheme="minorHAnsi"/>
          <w:b/>
          <w:color w:val="000000" w:themeColor="text1"/>
        </w:rPr>
        <w:t>2</w:t>
      </w:r>
      <w:r w:rsidRPr="0045111E">
        <w:rPr>
          <w:rFonts w:asciiTheme="minorHAnsi" w:hAnsiTheme="minorHAnsi" w:cstheme="minorHAnsi"/>
          <w:b/>
          <w:color w:val="000000" w:themeColor="text1"/>
        </w:rPr>
        <w:t xml:space="preserve">.2 Complete </w:t>
      </w:r>
      <w:r w:rsidR="00A17919" w:rsidRPr="0045111E">
        <w:rPr>
          <w:rFonts w:asciiTheme="minorHAnsi" w:hAnsiTheme="minorHAnsi" w:cstheme="minorHAnsi"/>
          <w:b/>
          <w:color w:val="000000" w:themeColor="text1"/>
        </w:rPr>
        <w:t>Y</w:t>
      </w:r>
      <w:r w:rsidRPr="0045111E">
        <w:rPr>
          <w:rFonts w:asciiTheme="minorHAnsi" w:hAnsiTheme="minorHAnsi" w:cstheme="minorHAnsi"/>
          <w:b/>
          <w:color w:val="000000" w:themeColor="text1"/>
        </w:rPr>
        <w:t xml:space="preserve">our </w:t>
      </w:r>
      <w:r w:rsidR="0072420D" w:rsidRPr="0045111E">
        <w:rPr>
          <w:rFonts w:asciiTheme="minorHAnsi" w:hAnsiTheme="minorHAnsi" w:cstheme="minorHAnsi"/>
          <w:b/>
          <w:color w:val="000000" w:themeColor="text1"/>
        </w:rPr>
        <w:t>MA</w:t>
      </w:r>
      <w:r w:rsidRPr="0045111E">
        <w:rPr>
          <w:rFonts w:asciiTheme="minorHAnsi" w:hAnsiTheme="minorHAnsi" w:cstheme="minorHAnsi"/>
          <w:b/>
          <w:color w:val="000000" w:themeColor="text1"/>
        </w:rPr>
        <w:t xml:space="preserve"> Plan of Study (Due by the end of Fall semester 1</w:t>
      </w:r>
      <w:r w:rsidRPr="0045111E">
        <w:rPr>
          <w:rFonts w:asciiTheme="minorHAnsi" w:hAnsiTheme="minorHAnsi" w:cstheme="minorHAnsi"/>
          <w:b/>
          <w:color w:val="000000" w:themeColor="text1"/>
          <w:vertAlign w:val="superscript"/>
        </w:rPr>
        <w:t>st</w:t>
      </w:r>
      <w:r w:rsidRPr="0045111E">
        <w:rPr>
          <w:rFonts w:asciiTheme="minorHAnsi" w:hAnsiTheme="minorHAnsi" w:cstheme="minorHAnsi"/>
          <w:b/>
          <w:color w:val="000000" w:themeColor="text1"/>
        </w:rPr>
        <w:t xml:space="preserve"> year)</w:t>
      </w:r>
    </w:p>
    <w:p w14:paraId="6CA86B22" w14:textId="0195B02C"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Your Plan of Study is an important document that you should complete with the advice of your primary research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(see the </w:t>
      </w:r>
      <w:hyperlink r:id="rId42" w:history="1">
        <w:r w:rsidR="0072420D" w:rsidRPr="0045111E">
          <w:rPr>
            <w:rStyle w:val="Hyperlink"/>
            <w:rFonts w:asciiTheme="minorHAnsi" w:hAnsiTheme="minorHAnsi" w:cstheme="minorHAnsi"/>
            <w:sz w:val="22"/>
            <w:szCs w:val="22"/>
          </w:rPr>
          <w:t>Master’s</w:t>
        </w:r>
        <w:r w:rsidRPr="0045111E">
          <w:rPr>
            <w:rStyle w:val="Hyperlink"/>
            <w:rFonts w:asciiTheme="minorHAnsi" w:hAnsiTheme="minorHAnsi" w:cstheme="minorHAnsi"/>
            <w:sz w:val="22"/>
            <w:szCs w:val="22"/>
          </w:rPr>
          <w:t xml:space="preserve"> Plan of Study Form</w:t>
        </w:r>
      </w:hyperlink>
      <w:r w:rsidRPr="0045111E">
        <w:rPr>
          <w:rFonts w:asciiTheme="minorHAnsi" w:hAnsiTheme="minorHAnsi" w:cstheme="minorHAnsi"/>
          <w:sz w:val="22"/>
          <w:szCs w:val="22"/>
        </w:rPr>
        <w:t xml:space="preserve"> online)</w:t>
      </w:r>
      <w:r w:rsidRPr="0045111E">
        <w:rPr>
          <w:rFonts w:asciiTheme="minorHAnsi" w:hAnsiTheme="minorHAnsi" w:cstheme="minorHAnsi"/>
          <w:color w:val="000000" w:themeColor="text1"/>
          <w:sz w:val="22"/>
          <w:szCs w:val="22"/>
        </w:rPr>
        <w:t xml:space="preserve">. The Plan of Study contains information about </w:t>
      </w:r>
    </w:p>
    <w:p w14:paraId="1422F66F"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1C54B633" w14:textId="77777777" w:rsidR="00212B94" w:rsidRPr="0045111E" w:rsidRDefault="00212B94" w:rsidP="001A31D6">
      <w:pPr>
        <w:pStyle w:val="Default"/>
        <w:numPr>
          <w:ilvl w:val="0"/>
          <w:numId w:val="13"/>
        </w:numPr>
        <w:spacing w:after="29"/>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lastRenderedPageBreak/>
        <w:t>The courses and the number of research credits you will take (note that you must complete a minimum of 30 credit hours that include coursework and 4-8 credit hours of PSY 899)</w:t>
      </w:r>
    </w:p>
    <w:p w14:paraId="78DE8D01" w14:textId="5A8357B4" w:rsidR="00212B94" w:rsidRPr="0045111E" w:rsidRDefault="00212B94" w:rsidP="001A31D6">
      <w:pPr>
        <w:pStyle w:val="Default"/>
        <w:numPr>
          <w:ilvl w:val="0"/>
          <w:numId w:val="13"/>
        </w:numPr>
        <w:spacing w:after="29"/>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Your research area, including your </w:t>
      </w:r>
      <w:r w:rsidR="0072420D" w:rsidRPr="0045111E">
        <w:rPr>
          <w:rFonts w:asciiTheme="minorHAnsi" w:hAnsiTheme="minorHAnsi" w:cstheme="minorHAnsi"/>
          <w:color w:val="000000" w:themeColor="text1"/>
          <w:sz w:val="22"/>
          <w:szCs w:val="22"/>
        </w:rPr>
        <w:t>MA</w:t>
      </w:r>
      <w:r w:rsidRPr="0045111E">
        <w:rPr>
          <w:rFonts w:asciiTheme="minorHAnsi" w:hAnsiTheme="minorHAnsi" w:cstheme="minorHAnsi"/>
          <w:color w:val="000000" w:themeColor="text1"/>
          <w:sz w:val="22"/>
          <w:szCs w:val="22"/>
        </w:rPr>
        <w:t xml:space="preserve"> thesis topic</w:t>
      </w:r>
    </w:p>
    <w:p w14:paraId="0CD44E56" w14:textId="67E38A43" w:rsidR="00212B94" w:rsidRPr="0045111E" w:rsidRDefault="00212B94" w:rsidP="001A31D6">
      <w:pPr>
        <w:pStyle w:val="Default"/>
        <w:numPr>
          <w:ilvl w:val="0"/>
          <w:numId w:val="1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Your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members</w:t>
      </w:r>
    </w:p>
    <w:p w14:paraId="47CDED2B"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42105FBD" w14:textId="3DEDF822"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Graduate students must have a minimum of 4 and a maximum of 8 credits of PSY 899.  The only other course requirement for all students in Psychology is PSY 815.  The other coursework on the plan of study is typically determined by specific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 requirements, and the number of required courses varies across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s (see section 2.</w:t>
      </w:r>
      <w:r w:rsidR="00736E1F">
        <w:rPr>
          <w:rFonts w:asciiTheme="minorHAnsi" w:hAnsiTheme="minorHAnsi" w:cstheme="minorHAnsi"/>
          <w:color w:val="000000" w:themeColor="text1"/>
          <w:sz w:val="22"/>
          <w:szCs w:val="22"/>
        </w:rPr>
        <w:t>2</w:t>
      </w:r>
      <w:r w:rsidRPr="0045111E">
        <w:rPr>
          <w:rFonts w:asciiTheme="minorHAnsi" w:hAnsiTheme="minorHAnsi" w:cstheme="minorHAnsi"/>
          <w:color w:val="000000" w:themeColor="text1"/>
          <w:sz w:val="22"/>
          <w:szCs w:val="22"/>
        </w:rPr>
        <w:t xml:space="preserve">.3 below).  </w:t>
      </w:r>
    </w:p>
    <w:p w14:paraId="0935BCB1"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6D947C68" w14:textId="61C50AD5"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Note that you</w:t>
      </w:r>
      <w:r w:rsidRPr="0045111E">
        <w:rPr>
          <w:rFonts w:asciiTheme="minorHAnsi" w:hAnsiTheme="minorHAnsi" w:cstheme="minorHAnsi"/>
          <w:b/>
          <w:color w:val="000000" w:themeColor="text1"/>
          <w:sz w:val="22"/>
          <w:szCs w:val="22"/>
        </w:rPr>
        <w:t xml:space="preserve"> </w:t>
      </w:r>
      <w:r w:rsidRPr="0045111E">
        <w:rPr>
          <w:rFonts w:asciiTheme="minorHAnsi" w:hAnsiTheme="minorHAnsi" w:cstheme="minorHAnsi"/>
          <w:color w:val="000000" w:themeColor="text1"/>
          <w:sz w:val="22"/>
          <w:szCs w:val="22"/>
        </w:rPr>
        <w:t xml:space="preserve">should limit your MA plan of study to include only 30 credits.  If you take more than 30 credits while working on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thesis, you can include those additional courses on your PhD plan of study.  </w:t>
      </w:r>
      <w:r w:rsidR="00DF1265" w:rsidRPr="0045111E">
        <w:rPr>
          <w:rFonts w:asciiTheme="minorHAnsi" w:hAnsiTheme="minorHAnsi" w:cstheme="minorHAnsi"/>
          <w:color w:val="000000" w:themeColor="text1"/>
          <w:sz w:val="22"/>
          <w:szCs w:val="22"/>
        </w:rPr>
        <w:t xml:space="preserve">Note that courses can only appear on one of these two plans – either the MA or PhD plan. </w:t>
      </w:r>
      <w:r w:rsidRPr="0045111E">
        <w:rPr>
          <w:rFonts w:asciiTheme="minorHAnsi" w:hAnsiTheme="minorHAnsi" w:cstheme="minorHAnsi"/>
          <w:color w:val="000000" w:themeColor="text1"/>
          <w:sz w:val="22"/>
          <w:szCs w:val="22"/>
        </w:rPr>
        <w:t xml:space="preserve">Although it is not expected that you will take undergraduate courses as part of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plan,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may recommend that you do.  In this case, a maximum of 6 of the 30 credits on the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plan of study can be from advanced undergraduate courses (400 level). </w:t>
      </w:r>
    </w:p>
    <w:p w14:paraId="7475A521"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604CCCDC" w14:textId="52BEB4BB" w:rsidR="00212B94" w:rsidRPr="0045111E" w:rsidRDefault="00212B94" w:rsidP="004E525E">
      <w:pPr>
        <w:pStyle w:val="Default"/>
        <w:contextualSpacing/>
        <w:rPr>
          <w:rFonts w:asciiTheme="minorHAnsi" w:hAnsiTheme="minorHAnsi" w:cstheme="minorHAnsi"/>
          <w:b/>
          <w:bCs/>
          <w:i/>
          <w:color w:val="000000" w:themeColor="text1"/>
          <w:sz w:val="22"/>
          <w:szCs w:val="22"/>
        </w:rPr>
      </w:pPr>
      <w:r w:rsidRPr="0045111E">
        <w:rPr>
          <w:rFonts w:asciiTheme="minorHAnsi" w:hAnsiTheme="minorHAnsi" w:cstheme="minorHAnsi"/>
          <w:color w:val="000000" w:themeColor="text1"/>
          <w:sz w:val="22"/>
          <w:szCs w:val="22"/>
        </w:rPr>
        <w:t xml:space="preserve">The plan of study must be approved by all members of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and is not official until it has received departmental approval by the Associate Chair for Graduate Studies. </w:t>
      </w:r>
      <w:r w:rsidRPr="0045111E">
        <w:rPr>
          <w:rFonts w:asciiTheme="minorHAnsi" w:hAnsiTheme="minorHAnsi" w:cstheme="minorHAnsi"/>
          <w:b/>
          <w:bCs/>
          <w:i/>
          <w:color w:val="000000" w:themeColor="text1"/>
          <w:sz w:val="22"/>
          <w:szCs w:val="22"/>
        </w:rPr>
        <w:t xml:space="preserve">The Plan of Study must be approved and filed for you to remain eligible for subsequent registration. </w:t>
      </w:r>
    </w:p>
    <w:p w14:paraId="7D5C0715"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4E88B7CD" w14:textId="5F0757D4"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As noted above, your Plan of Study (including the composition of your committee) may be amended with a </w:t>
      </w:r>
      <w:hyperlink r:id="rId43" w:history="1">
        <w:r w:rsidR="0072420D" w:rsidRPr="0045111E">
          <w:rPr>
            <w:rStyle w:val="Hyperlink"/>
            <w:rFonts w:asciiTheme="minorHAnsi" w:hAnsiTheme="minorHAnsi" w:cstheme="minorHAnsi"/>
            <w:sz w:val="22"/>
            <w:szCs w:val="22"/>
          </w:rPr>
          <w:t>Master’s</w:t>
        </w:r>
        <w:r w:rsidRPr="0045111E">
          <w:rPr>
            <w:rStyle w:val="Hyperlink"/>
            <w:rFonts w:asciiTheme="minorHAnsi" w:hAnsiTheme="minorHAnsi" w:cstheme="minorHAnsi"/>
            <w:sz w:val="22"/>
            <w:szCs w:val="22"/>
          </w:rPr>
          <w:t xml:space="preserve"> Plan Amendment Form</w:t>
        </w:r>
      </w:hyperlink>
      <w:r w:rsidRPr="0045111E">
        <w:rPr>
          <w:rFonts w:asciiTheme="minorHAnsi" w:hAnsiTheme="minorHAnsi" w:cstheme="minorHAnsi"/>
          <w:color w:val="000000" w:themeColor="text1"/>
          <w:sz w:val="22"/>
          <w:szCs w:val="22"/>
        </w:rPr>
        <w:t xml:space="preserve">. This form must be signed by you, the Chair of your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any faculty members who are being added or removed from your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and the Associate Chair for Graduate Studies. </w:t>
      </w:r>
    </w:p>
    <w:p w14:paraId="6E000105"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11341CF2" w14:textId="050BF190" w:rsidR="00212B94" w:rsidRPr="0045111E" w:rsidRDefault="00212B94"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2.</w:t>
      </w:r>
      <w:r w:rsidR="00EA17AE" w:rsidRPr="0045111E">
        <w:rPr>
          <w:rFonts w:asciiTheme="minorHAnsi" w:hAnsiTheme="minorHAnsi" w:cstheme="minorHAnsi"/>
          <w:b/>
          <w:color w:val="000000" w:themeColor="text1"/>
          <w:sz w:val="22"/>
          <w:szCs w:val="22"/>
        </w:rPr>
        <w:t>2</w:t>
      </w:r>
      <w:r w:rsidRPr="0045111E">
        <w:rPr>
          <w:rFonts w:asciiTheme="minorHAnsi" w:hAnsiTheme="minorHAnsi" w:cstheme="minorHAnsi"/>
          <w:b/>
          <w:color w:val="000000" w:themeColor="text1"/>
          <w:sz w:val="22"/>
          <w:szCs w:val="22"/>
        </w:rPr>
        <w:t xml:space="preserve">.3 Course </w:t>
      </w:r>
      <w:r w:rsidR="006774A9" w:rsidRPr="0045111E">
        <w:rPr>
          <w:rFonts w:asciiTheme="minorHAnsi" w:hAnsiTheme="minorHAnsi" w:cstheme="minorHAnsi"/>
          <w:b/>
          <w:color w:val="000000" w:themeColor="text1"/>
          <w:sz w:val="22"/>
          <w:szCs w:val="22"/>
        </w:rPr>
        <w:t>R</w:t>
      </w:r>
      <w:r w:rsidRPr="0045111E">
        <w:rPr>
          <w:rFonts w:asciiTheme="minorHAnsi" w:hAnsiTheme="minorHAnsi" w:cstheme="minorHAnsi"/>
          <w:b/>
          <w:color w:val="000000" w:themeColor="text1"/>
          <w:sz w:val="22"/>
          <w:szCs w:val="22"/>
        </w:rPr>
        <w:t xml:space="preserve">equirements by </w:t>
      </w:r>
      <w:r w:rsidR="00AD6F6F" w:rsidRPr="0045111E">
        <w:rPr>
          <w:rFonts w:asciiTheme="minorHAnsi" w:hAnsiTheme="minorHAnsi" w:cstheme="minorHAnsi"/>
          <w:b/>
          <w:color w:val="000000" w:themeColor="text1"/>
          <w:sz w:val="22"/>
          <w:szCs w:val="22"/>
        </w:rPr>
        <w:t>Interest Area</w:t>
      </w:r>
    </w:p>
    <w:p w14:paraId="167ABF10" w14:textId="0D124D46" w:rsidR="009C7042" w:rsidRPr="0045111E" w:rsidRDefault="00212B94"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Because the graduate program in </w:t>
      </w:r>
      <w:r w:rsidR="006774A9" w:rsidRPr="0045111E">
        <w:rPr>
          <w:rFonts w:asciiTheme="minorHAnsi" w:hAnsiTheme="minorHAnsi" w:cstheme="minorHAnsi"/>
          <w:color w:val="000000" w:themeColor="text1"/>
          <w:sz w:val="22"/>
          <w:szCs w:val="22"/>
        </w:rPr>
        <w:t>P</w:t>
      </w:r>
      <w:r w:rsidRPr="0045111E">
        <w:rPr>
          <w:rFonts w:asciiTheme="minorHAnsi" w:hAnsiTheme="minorHAnsi" w:cstheme="minorHAnsi"/>
          <w:color w:val="000000" w:themeColor="text1"/>
          <w:sz w:val="22"/>
          <w:szCs w:val="22"/>
        </w:rPr>
        <w:t xml:space="preserve">sychology at MSU is inherently a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program, the course requirements listed below include all required courses for a </w:t>
      </w:r>
      <w:r w:rsidR="0072420D" w:rsidRPr="0045111E">
        <w:rPr>
          <w:rFonts w:asciiTheme="minorHAnsi" w:hAnsiTheme="minorHAnsi" w:cstheme="minorHAnsi"/>
          <w:color w:val="000000" w:themeColor="text1"/>
          <w:sz w:val="22"/>
          <w:szCs w:val="22"/>
        </w:rPr>
        <w:t>PhD</w:t>
      </w:r>
      <w:r w:rsidR="006D446A"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Students working on their MA will take some of these courses while they work on their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degree, and they will include those courses (up to 22-26 credits of them) on their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plan of study.  </w:t>
      </w:r>
      <w:r w:rsidR="009C7042" w:rsidRPr="0045111E">
        <w:rPr>
          <w:rFonts w:asciiTheme="minorHAnsi" w:hAnsiTheme="minorHAnsi" w:cstheme="minorHAnsi"/>
          <w:b/>
          <w:color w:val="000000" w:themeColor="text1"/>
          <w:sz w:val="22"/>
          <w:szCs w:val="22"/>
        </w:rPr>
        <w:t xml:space="preserve">Note that full-time status prior to completion of </w:t>
      </w:r>
      <w:r w:rsidR="00B81465" w:rsidRPr="0045111E">
        <w:rPr>
          <w:rFonts w:asciiTheme="minorHAnsi" w:hAnsiTheme="minorHAnsi" w:cstheme="minorHAnsi"/>
          <w:b/>
          <w:color w:val="000000" w:themeColor="text1"/>
          <w:sz w:val="22"/>
          <w:szCs w:val="22"/>
        </w:rPr>
        <w:t>all degree requirements up to engaging in your dissertation research</w:t>
      </w:r>
      <w:r w:rsidR="009C7042" w:rsidRPr="0045111E">
        <w:rPr>
          <w:rFonts w:asciiTheme="minorHAnsi" w:hAnsiTheme="minorHAnsi" w:cstheme="minorHAnsi"/>
          <w:b/>
          <w:color w:val="000000" w:themeColor="text1"/>
          <w:sz w:val="22"/>
          <w:szCs w:val="22"/>
        </w:rPr>
        <w:t xml:space="preserve"> requires enrollment in 6 or </w:t>
      </w:r>
      <w:r w:rsidR="00B81465" w:rsidRPr="0045111E">
        <w:rPr>
          <w:rFonts w:asciiTheme="minorHAnsi" w:hAnsiTheme="minorHAnsi" w:cstheme="minorHAnsi"/>
          <w:b/>
          <w:color w:val="000000" w:themeColor="text1"/>
          <w:sz w:val="22"/>
          <w:szCs w:val="22"/>
        </w:rPr>
        <w:t>more credit hours each semester.</w:t>
      </w:r>
    </w:p>
    <w:p w14:paraId="74F785AE" w14:textId="77777777" w:rsidR="009C7042" w:rsidRPr="0045111E" w:rsidRDefault="009C7042" w:rsidP="004E525E">
      <w:pPr>
        <w:pStyle w:val="Default"/>
        <w:contextualSpacing/>
        <w:rPr>
          <w:rFonts w:asciiTheme="minorHAnsi" w:hAnsiTheme="minorHAnsi" w:cstheme="minorHAnsi"/>
          <w:color w:val="000000" w:themeColor="text1"/>
          <w:sz w:val="22"/>
          <w:szCs w:val="22"/>
        </w:rPr>
      </w:pPr>
    </w:p>
    <w:p w14:paraId="17473AC5" w14:textId="3E2C614E"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Students should discuss appropriate coursework with their primary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and courses taken must be approved by the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and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s.  </w:t>
      </w:r>
      <w:r w:rsidR="005161EE" w:rsidRPr="005161EE">
        <w:rPr>
          <w:rFonts w:asciiTheme="minorHAnsi" w:hAnsiTheme="minorHAnsi" w:cstheme="minorHAnsi"/>
          <w:sz w:val="22"/>
          <w:szCs w:val="22"/>
        </w:rPr>
        <w:t xml:space="preserve">The </w:t>
      </w:r>
      <w:r w:rsidR="005161EE">
        <w:rPr>
          <w:rFonts w:asciiTheme="minorHAnsi" w:hAnsiTheme="minorHAnsi" w:cstheme="minorHAnsi"/>
          <w:sz w:val="22"/>
          <w:szCs w:val="22"/>
        </w:rPr>
        <w:t xml:space="preserve">MSU </w:t>
      </w:r>
      <w:hyperlink r:id="rId44" w:history="1">
        <w:r w:rsidR="005161EE" w:rsidRPr="005161EE">
          <w:rPr>
            <w:rStyle w:val="Hyperlink"/>
            <w:rFonts w:asciiTheme="minorHAnsi" w:hAnsiTheme="minorHAnsi" w:cstheme="minorHAnsi"/>
            <w:sz w:val="22"/>
            <w:szCs w:val="22"/>
          </w:rPr>
          <w:t>Course Descriptions Catalog</w:t>
        </w:r>
      </w:hyperlink>
      <w:r w:rsidR="005161EE" w:rsidRPr="005161EE">
        <w:rPr>
          <w:rFonts w:asciiTheme="minorHAnsi" w:hAnsiTheme="minorHAnsi" w:cstheme="minorHAnsi"/>
          <w:sz w:val="22"/>
          <w:szCs w:val="22"/>
        </w:rPr>
        <w:t xml:space="preserve"> lists all courses that might be offered at MSU, and the registrar’s site lists all graduate courses offered at the university in a given semester. </w:t>
      </w:r>
      <w:r w:rsidRPr="005161EE">
        <w:rPr>
          <w:rFonts w:asciiTheme="minorHAnsi" w:hAnsiTheme="minorHAnsi" w:cstheme="minorHAnsi"/>
          <w:color w:val="000000" w:themeColor="text1"/>
          <w:sz w:val="22"/>
          <w:szCs w:val="22"/>
        </w:rPr>
        <w:t>Of note, students in CS have constraints on the order of courses in order to be prepared for practicum work and</w:t>
      </w:r>
      <w:r w:rsidRPr="0045111E">
        <w:rPr>
          <w:rFonts w:asciiTheme="minorHAnsi" w:hAnsiTheme="minorHAnsi" w:cstheme="minorHAnsi"/>
          <w:color w:val="000000" w:themeColor="text1"/>
          <w:sz w:val="22"/>
          <w:szCs w:val="22"/>
        </w:rPr>
        <w:t xml:space="preserve"> should consult with their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and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to ensure they have correct course sequencing</w:t>
      </w:r>
    </w:p>
    <w:p w14:paraId="22A65CA7"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633D3846" w14:textId="0D7B92C7"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As noted, all students must complete between 4 </w:t>
      </w:r>
      <w:r w:rsidR="00214E39">
        <w:rPr>
          <w:rFonts w:asciiTheme="minorHAnsi" w:hAnsiTheme="minorHAnsi" w:cstheme="minorHAnsi"/>
          <w:color w:val="000000" w:themeColor="text1"/>
          <w:sz w:val="22"/>
          <w:szCs w:val="22"/>
        </w:rPr>
        <w:t>and</w:t>
      </w:r>
      <w:r w:rsidRPr="0045111E">
        <w:rPr>
          <w:rFonts w:asciiTheme="minorHAnsi" w:hAnsiTheme="minorHAnsi" w:cstheme="minorHAnsi"/>
          <w:color w:val="000000" w:themeColor="text1"/>
          <w:sz w:val="22"/>
          <w:szCs w:val="22"/>
        </w:rPr>
        <w:t xml:space="preserve"> 8 credits of PSY 899 for their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plan of study.  Required courses that are not on the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plan of study will be included on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plan of study.  Note too that all students must complete between 24 to 36 credits of PSY 999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Research) for their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plan of study. </w:t>
      </w:r>
    </w:p>
    <w:p w14:paraId="3EA4CBD1"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532BEA77" w14:textId="62BEE2BE"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lastRenderedPageBreak/>
        <w:t xml:space="preserve">The College of Social Sciences has a policy about course grades. To successfully complete a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program, you must maintain at least a 3.0 grade point average for classes on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Plan of Study. In addition, you can only earn two individual grades below 3.0 (including N or “No-Grade” grades in the Pass/No-Grade grading system). A third grade below 3.0 will result in you being dismissed from the Graduate Program. You will receive a warning letter from the Graduate Office if your academic performance</w:t>
      </w:r>
      <w:r w:rsidR="00DF1265" w:rsidRPr="0045111E">
        <w:rPr>
          <w:rFonts w:asciiTheme="minorHAnsi" w:hAnsiTheme="minorHAnsi" w:cstheme="minorHAnsi"/>
          <w:color w:val="000000" w:themeColor="text1"/>
          <w:sz w:val="22"/>
          <w:szCs w:val="22"/>
        </w:rPr>
        <w:t xml:space="preserve"> (GPA)</w:t>
      </w:r>
      <w:r w:rsidRPr="0045111E">
        <w:rPr>
          <w:rFonts w:asciiTheme="minorHAnsi" w:hAnsiTheme="minorHAnsi" w:cstheme="minorHAnsi"/>
          <w:color w:val="000000" w:themeColor="text1"/>
          <w:sz w:val="22"/>
          <w:szCs w:val="22"/>
        </w:rPr>
        <w:t xml:space="preserve"> is below 3.0 or when you</w:t>
      </w:r>
      <w:r w:rsidR="00DF1265" w:rsidRPr="0045111E">
        <w:rPr>
          <w:rFonts w:asciiTheme="minorHAnsi" w:hAnsiTheme="minorHAnsi" w:cstheme="minorHAnsi"/>
          <w:color w:val="000000" w:themeColor="text1"/>
          <w:sz w:val="22"/>
          <w:szCs w:val="22"/>
        </w:rPr>
        <w:t xml:space="preserve"> receive a course grade below 3.0. </w:t>
      </w:r>
      <w:r w:rsidRPr="0045111E">
        <w:rPr>
          <w:rFonts w:asciiTheme="minorHAnsi" w:hAnsiTheme="minorHAnsi" w:cstheme="minorHAnsi"/>
          <w:color w:val="000000" w:themeColor="text1"/>
          <w:sz w:val="22"/>
          <w:szCs w:val="22"/>
        </w:rPr>
        <w:t xml:space="preserve">This same grade policy applies to the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Plan of Study.</w:t>
      </w:r>
    </w:p>
    <w:p w14:paraId="56CEB364"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481016E9" w14:textId="77777777" w:rsidR="00F20E3A" w:rsidRPr="0045111E" w:rsidRDefault="00AF500F" w:rsidP="00AF500F">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Courses required by BNS</w:t>
      </w:r>
    </w:p>
    <w:p w14:paraId="6A6EF9ED" w14:textId="77777777" w:rsidR="00F20E3A" w:rsidRPr="0045111E" w:rsidRDefault="00F20E3A" w:rsidP="001A31D6">
      <w:pPr>
        <w:pStyle w:val="Default"/>
        <w:numPr>
          <w:ilvl w:val="0"/>
          <w:numId w:val="59"/>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w:t>
      </w:r>
      <w:r w:rsidR="00AF500F" w:rsidRPr="0045111E">
        <w:rPr>
          <w:rFonts w:asciiTheme="minorHAnsi" w:hAnsiTheme="minorHAnsi" w:cstheme="minorHAnsi"/>
          <w:color w:val="000000" w:themeColor="text1"/>
          <w:sz w:val="22"/>
          <w:szCs w:val="22"/>
        </w:rPr>
        <w:t>wo courses covering quantitative analysis and statistics, research methods, or professional development. This requirement must include PSY 815, plus one additional course taught in the Psychology Department or in another department, at the 400-level or above. If the second course is another quantitative analysis and statistics course, it must be more advanced</w:t>
      </w:r>
      <w:r w:rsidRPr="0045111E">
        <w:rPr>
          <w:rFonts w:asciiTheme="minorHAnsi" w:hAnsiTheme="minorHAnsi" w:cstheme="minorHAnsi"/>
          <w:color w:val="000000" w:themeColor="text1"/>
          <w:sz w:val="22"/>
          <w:szCs w:val="22"/>
        </w:rPr>
        <w:t xml:space="preserve"> or specialized than PSY 815.</w:t>
      </w:r>
    </w:p>
    <w:p w14:paraId="2B10243A" w14:textId="423F71A0" w:rsidR="00F20E3A" w:rsidRPr="0045111E" w:rsidRDefault="00AF500F" w:rsidP="001A31D6">
      <w:pPr>
        <w:pStyle w:val="Default"/>
        <w:numPr>
          <w:ilvl w:val="0"/>
          <w:numId w:val="59"/>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NEU 802: Systems and Behavioral Neuroscience I</w:t>
      </w:r>
      <w:r w:rsidR="00BD2144" w:rsidRPr="0045111E">
        <w:rPr>
          <w:rFonts w:asciiTheme="minorHAnsi" w:hAnsiTheme="minorHAnsi" w:cstheme="minorHAnsi"/>
          <w:color w:val="000000" w:themeColor="text1"/>
          <w:sz w:val="22"/>
          <w:szCs w:val="22"/>
        </w:rPr>
        <w:t>.</w:t>
      </w:r>
    </w:p>
    <w:p w14:paraId="42F40C5D" w14:textId="16F6CE62" w:rsidR="00AF500F" w:rsidRPr="0045111E" w:rsidRDefault="00AF500F" w:rsidP="001A31D6">
      <w:pPr>
        <w:pStyle w:val="Default"/>
        <w:numPr>
          <w:ilvl w:val="0"/>
          <w:numId w:val="59"/>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Two courses from among: PSY 801: Sensation and Perception; NEU 803: Molecular, Cellular and Developmental Neuroscience II; NEU 804: Molecular and Developmental Neurobiology; NEU 805: Systems and Behavioral Neuroscience II; PSY 809: Developmental Psychobiology; NEU 815: Neuroinformatics and Quantitative Reasoning; NEU 827: Physiology and Pharmacology of Excitable Cells; PSY 839 (NEU 839): Systems Neuroscience; NEU 847: Development of the Nervous System</w:t>
      </w:r>
      <w:r w:rsidR="00BD2144" w:rsidRPr="0045111E">
        <w:rPr>
          <w:rFonts w:asciiTheme="minorHAnsi" w:hAnsiTheme="minorHAnsi" w:cstheme="minorHAnsi"/>
          <w:color w:val="000000" w:themeColor="text1"/>
          <w:sz w:val="22"/>
          <w:szCs w:val="22"/>
        </w:rPr>
        <w:t>.</w:t>
      </w:r>
    </w:p>
    <w:p w14:paraId="355D34C5" w14:textId="77777777" w:rsidR="00212B94" w:rsidRPr="0045111E" w:rsidRDefault="00212B94" w:rsidP="004E525E">
      <w:pPr>
        <w:pStyle w:val="Default"/>
        <w:contextualSpacing/>
        <w:rPr>
          <w:rFonts w:asciiTheme="minorHAnsi" w:hAnsiTheme="minorHAnsi" w:cstheme="minorHAnsi"/>
          <w:bCs/>
          <w:color w:val="000000" w:themeColor="text1"/>
          <w:sz w:val="22"/>
          <w:szCs w:val="22"/>
        </w:rPr>
      </w:pPr>
    </w:p>
    <w:p w14:paraId="7125FCFB" w14:textId="77777777" w:rsidR="00212B94" w:rsidRPr="0045111E" w:rsidRDefault="00212B94" w:rsidP="004E525E">
      <w:pPr>
        <w:pStyle w:val="Default"/>
        <w:contextualSpacing/>
        <w:rPr>
          <w:rFonts w:asciiTheme="minorHAnsi" w:hAnsiTheme="minorHAnsi" w:cstheme="minorHAnsi"/>
          <w:bCs/>
          <w:color w:val="000000" w:themeColor="text1"/>
          <w:sz w:val="22"/>
          <w:szCs w:val="22"/>
        </w:rPr>
      </w:pPr>
      <w:r w:rsidRPr="0045111E">
        <w:rPr>
          <w:rFonts w:asciiTheme="minorHAnsi" w:hAnsiTheme="minorHAnsi" w:cstheme="minorHAnsi"/>
          <w:bCs/>
          <w:color w:val="000000" w:themeColor="text1"/>
          <w:sz w:val="22"/>
          <w:szCs w:val="22"/>
        </w:rPr>
        <w:t>Courses required by CCN</w:t>
      </w:r>
    </w:p>
    <w:p w14:paraId="59670DD0" w14:textId="59E17D2B" w:rsidR="00212B94" w:rsidRPr="0045111E" w:rsidRDefault="00212B94" w:rsidP="001A31D6">
      <w:pPr>
        <w:pStyle w:val="Default"/>
        <w:numPr>
          <w:ilvl w:val="0"/>
          <w:numId w:val="15"/>
        </w:numPr>
        <w:contextualSpacing/>
        <w:rPr>
          <w:rFonts w:asciiTheme="minorHAnsi" w:hAnsiTheme="minorHAnsi" w:cstheme="minorHAnsi"/>
          <w:bCs/>
          <w:color w:val="000000" w:themeColor="text1"/>
          <w:sz w:val="22"/>
          <w:szCs w:val="22"/>
        </w:rPr>
      </w:pPr>
      <w:r w:rsidRPr="0045111E">
        <w:rPr>
          <w:rFonts w:asciiTheme="minorHAnsi" w:hAnsiTheme="minorHAnsi" w:cstheme="minorHAnsi"/>
          <w:bCs/>
          <w:color w:val="000000" w:themeColor="text1"/>
          <w:sz w:val="22"/>
          <w:szCs w:val="22"/>
        </w:rPr>
        <w:t xml:space="preserve">Two courses covering quantitative analysis and statistics, PSY 815 and another quantitative course taught in the </w:t>
      </w:r>
      <w:r w:rsidR="00AD6F6F" w:rsidRPr="0045111E">
        <w:rPr>
          <w:rFonts w:asciiTheme="minorHAnsi" w:hAnsiTheme="minorHAnsi" w:cstheme="minorHAnsi"/>
          <w:bCs/>
          <w:color w:val="000000" w:themeColor="text1"/>
          <w:sz w:val="22"/>
          <w:szCs w:val="22"/>
        </w:rPr>
        <w:t>Psychology Department</w:t>
      </w:r>
      <w:r w:rsidRPr="0045111E">
        <w:rPr>
          <w:rFonts w:asciiTheme="minorHAnsi" w:hAnsiTheme="minorHAnsi" w:cstheme="minorHAnsi"/>
          <w:bCs/>
          <w:color w:val="000000" w:themeColor="text1"/>
          <w:sz w:val="22"/>
          <w:szCs w:val="22"/>
        </w:rPr>
        <w:t xml:space="preserve">, or in another department, at the 400-level or above. </w:t>
      </w:r>
    </w:p>
    <w:p w14:paraId="6189BC4D" w14:textId="1558557A" w:rsidR="00212B94" w:rsidRPr="0045111E" w:rsidRDefault="00212B94" w:rsidP="001A31D6">
      <w:pPr>
        <w:pStyle w:val="Default"/>
        <w:numPr>
          <w:ilvl w:val="0"/>
          <w:numId w:val="15"/>
        </w:numPr>
        <w:contextualSpacing/>
        <w:rPr>
          <w:rFonts w:asciiTheme="minorHAnsi" w:hAnsiTheme="minorHAnsi" w:cstheme="minorHAnsi"/>
          <w:bCs/>
          <w:color w:val="000000" w:themeColor="text1"/>
          <w:sz w:val="22"/>
          <w:szCs w:val="22"/>
        </w:rPr>
      </w:pPr>
      <w:r w:rsidRPr="0045111E">
        <w:rPr>
          <w:rFonts w:asciiTheme="minorHAnsi" w:hAnsiTheme="minorHAnsi" w:cstheme="minorHAnsi"/>
          <w:bCs/>
          <w:color w:val="000000" w:themeColor="text1"/>
          <w:sz w:val="22"/>
          <w:szCs w:val="22"/>
        </w:rPr>
        <w:t>At least two courses, from the following list: PSY 801 (Sensation &amp; Perception); PSY 802 (Basic Cognitive Processes); PSY 803 (Higher Order Cognitive Processes); PSY 805 (History of Psychology); PSY 811 (Advanced Behavioral Neuroscience); PSY 867 (Nature and Practice of Cognitive Science; cross listed with Zoology 867)</w:t>
      </w:r>
      <w:r w:rsidR="00BD2144" w:rsidRPr="0045111E">
        <w:rPr>
          <w:rFonts w:asciiTheme="minorHAnsi" w:hAnsiTheme="minorHAnsi" w:cstheme="minorHAnsi"/>
          <w:bCs/>
          <w:color w:val="000000" w:themeColor="text1"/>
          <w:sz w:val="22"/>
          <w:szCs w:val="22"/>
        </w:rPr>
        <w:t>.</w:t>
      </w:r>
      <w:r w:rsidRPr="0045111E">
        <w:rPr>
          <w:rFonts w:asciiTheme="minorHAnsi" w:hAnsiTheme="minorHAnsi" w:cstheme="minorHAnsi"/>
          <w:bCs/>
          <w:color w:val="000000" w:themeColor="text1"/>
          <w:sz w:val="22"/>
          <w:szCs w:val="22"/>
        </w:rPr>
        <w:t xml:space="preserve"> </w:t>
      </w:r>
    </w:p>
    <w:p w14:paraId="23484CF9" w14:textId="77777777" w:rsidR="00D34513" w:rsidRPr="0045111E" w:rsidRDefault="00D34513" w:rsidP="004E525E">
      <w:pPr>
        <w:pStyle w:val="Default"/>
        <w:contextualSpacing/>
        <w:rPr>
          <w:rFonts w:asciiTheme="minorHAnsi" w:hAnsiTheme="minorHAnsi" w:cstheme="minorHAnsi"/>
          <w:bCs/>
          <w:color w:val="000000" w:themeColor="text1"/>
          <w:sz w:val="22"/>
          <w:szCs w:val="22"/>
        </w:rPr>
      </w:pPr>
    </w:p>
    <w:p w14:paraId="6212452D" w14:textId="77777777" w:rsidR="00B94596" w:rsidRPr="002662A3" w:rsidRDefault="00B94596" w:rsidP="00B94596">
      <w:pPr>
        <w:pStyle w:val="Default"/>
        <w:contextualSpacing/>
        <w:rPr>
          <w:rFonts w:asciiTheme="minorHAnsi" w:hAnsiTheme="minorHAnsi" w:cstheme="minorHAnsi"/>
          <w:bCs/>
          <w:color w:val="000000" w:themeColor="text1"/>
          <w:sz w:val="22"/>
          <w:szCs w:val="22"/>
        </w:rPr>
      </w:pPr>
      <w:r w:rsidRPr="002662A3">
        <w:rPr>
          <w:rFonts w:asciiTheme="minorHAnsi" w:hAnsiTheme="minorHAnsi" w:cstheme="minorHAnsi"/>
          <w:bCs/>
          <w:color w:val="000000" w:themeColor="text1"/>
          <w:sz w:val="22"/>
          <w:szCs w:val="22"/>
        </w:rPr>
        <w:t xml:space="preserve">Courses required by CS </w:t>
      </w:r>
    </w:p>
    <w:p w14:paraId="71F4C309" w14:textId="77777777" w:rsidR="00B94596" w:rsidRPr="00584F88" w:rsidRDefault="00B94596" w:rsidP="001A31D6">
      <w:pPr>
        <w:pStyle w:val="ListParagraph"/>
        <w:widowControl/>
        <w:numPr>
          <w:ilvl w:val="0"/>
          <w:numId w:val="15"/>
        </w:numPr>
        <w:tabs>
          <w:tab w:val="left" w:pos="820"/>
        </w:tabs>
        <w:autoSpaceDE/>
        <w:autoSpaceDN/>
        <w:ind w:right="1420"/>
        <w:contextualSpacing/>
        <w:rPr>
          <w:rFonts w:eastAsia="Calibri" w:cstheme="minorHAnsi"/>
          <w:color w:val="000000" w:themeColor="text1"/>
        </w:rPr>
      </w:pPr>
      <w:r w:rsidRPr="002662A3">
        <w:rPr>
          <w:rFonts w:asciiTheme="minorHAnsi" w:eastAsia="Arial" w:hAnsiTheme="minorHAnsi" w:cstheme="minorHAnsi"/>
          <w:color w:val="000000" w:themeColor="text1"/>
        </w:rPr>
        <w:t>Two quantitative courses: Quantitative Research Design &amp; Analysis in Psychology (PSY 815) (must be completed in the first year) and Psychometric Theory &amp; Test Construction (PSY 818) (can be completed at any time</w:t>
      </w:r>
      <w:r>
        <w:rPr>
          <w:rFonts w:asciiTheme="minorHAnsi" w:eastAsia="Arial" w:hAnsiTheme="minorHAnsi" w:cstheme="minorHAnsi"/>
          <w:color w:val="000000" w:themeColor="text1"/>
        </w:rPr>
        <w:t>)</w:t>
      </w:r>
    </w:p>
    <w:p w14:paraId="55EB1B7E" w14:textId="77777777" w:rsidR="00B94596" w:rsidRPr="00584F88" w:rsidRDefault="00B94596" w:rsidP="001A31D6">
      <w:pPr>
        <w:pStyle w:val="ListParagraph"/>
        <w:widowControl/>
        <w:numPr>
          <w:ilvl w:val="0"/>
          <w:numId w:val="15"/>
        </w:numPr>
        <w:tabs>
          <w:tab w:val="left" w:pos="820"/>
        </w:tabs>
        <w:autoSpaceDE/>
        <w:autoSpaceDN/>
        <w:ind w:right="1420"/>
        <w:contextualSpacing/>
        <w:rPr>
          <w:rFonts w:asciiTheme="minorHAnsi" w:eastAsia="Times New Roman" w:hAnsiTheme="minorHAnsi" w:cstheme="minorHAnsi"/>
        </w:rPr>
      </w:pPr>
      <w:r w:rsidRPr="00584F88">
        <w:rPr>
          <w:rFonts w:asciiTheme="minorHAnsi" w:eastAsia="Arial" w:hAnsiTheme="minorHAnsi" w:cstheme="minorHAnsi"/>
          <w:color w:val="000000" w:themeColor="text1"/>
        </w:rPr>
        <w:t>Behavior Disorders (PSY 853),</w:t>
      </w:r>
      <w:r>
        <w:rPr>
          <w:rFonts w:asciiTheme="minorHAnsi" w:eastAsia="Arial" w:hAnsiTheme="minorHAnsi" w:cstheme="minorHAnsi"/>
          <w:color w:val="000000" w:themeColor="text1"/>
        </w:rPr>
        <w:t xml:space="preserve"> </w:t>
      </w:r>
      <w:r w:rsidRPr="00584F88">
        <w:rPr>
          <w:rFonts w:asciiTheme="minorHAnsi" w:eastAsia="Arial" w:hAnsiTheme="minorHAnsi" w:cstheme="minorHAnsi"/>
          <w:color w:val="000000" w:themeColor="text1"/>
        </w:rPr>
        <w:t xml:space="preserve">Diversity and Social Justice in Psychology (PSY 992), Cognitive Assessment (PSY 852), </w:t>
      </w:r>
      <w:r w:rsidRPr="00584F88">
        <w:rPr>
          <w:rFonts w:asciiTheme="minorHAnsi" w:hAnsiTheme="minorHAnsi" w:cstheme="minorHAnsi"/>
        </w:rPr>
        <w:t>Psychodynamic Theory, Research</w:t>
      </w:r>
      <w:r>
        <w:rPr>
          <w:rFonts w:asciiTheme="minorHAnsi" w:hAnsiTheme="minorHAnsi" w:cstheme="minorHAnsi"/>
        </w:rPr>
        <w:t xml:space="preserve">, Assessment, and Intervention </w:t>
      </w:r>
      <w:r w:rsidRPr="00584F88">
        <w:rPr>
          <w:rFonts w:asciiTheme="minorHAnsi" w:eastAsia="Arial" w:hAnsiTheme="minorHAnsi" w:cstheme="minorHAnsi"/>
          <w:color w:val="000000" w:themeColor="text1"/>
        </w:rPr>
        <w:t xml:space="preserve"> (PSY 952), </w:t>
      </w:r>
      <w:r>
        <w:rPr>
          <w:rFonts w:asciiTheme="minorHAnsi" w:eastAsia="Arial" w:hAnsiTheme="minorHAnsi" w:cstheme="minorHAnsi"/>
          <w:color w:val="000000" w:themeColor="text1"/>
        </w:rPr>
        <w:t xml:space="preserve">Cognitive-Behavioral </w:t>
      </w:r>
      <w:r w:rsidRPr="009B56F4">
        <w:rPr>
          <w:rFonts w:asciiTheme="minorHAnsi" w:hAnsiTheme="minorHAnsi" w:cstheme="minorHAnsi"/>
        </w:rPr>
        <w:t>Theory, Research</w:t>
      </w:r>
      <w:r>
        <w:rPr>
          <w:rFonts w:asciiTheme="minorHAnsi" w:hAnsiTheme="minorHAnsi" w:cstheme="minorHAnsi"/>
        </w:rPr>
        <w:t>, Assessment, and Intervention</w:t>
      </w:r>
      <w:r>
        <w:rPr>
          <w:rFonts w:asciiTheme="minorHAnsi" w:eastAsia="Arial" w:hAnsiTheme="minorHAnsi" w:cstheme="minorHAnsi"/>
          <w:color w:val="000000" w:themeColor="text1"/>
        </w:rPr>
        <w:t xml:space="preserve"> (PSY 954) (ALL </w:t>
      </w:r>
      <w:r w:rsidRPr="000D4559">
        <w:rPr>
          <w:rFonts w:asciiTheme="minorHAnsi" w:eastAsia="Arial" w:hAnsiTheme="minorHAnsi" w:cstheme="minorHAnsi"/>
          <w:color w:val="000000" w:themeColor="text1"/>
        </w:rPr>
        <w:t>must be completed in the first year</w:t>
      </w:r>
      <w:r>
        <w:rPr>
          <w:rFonts w:asciiTheme="minorHAnsi" w:eastAsia="Arial" w:hAnsiTheme="minorHAnsi" w:cstheme="minorHAnsi"/>
          <w:color w:val="000000" w:themeColor="text1"/>
        </w:rPr>
        <w:t>)</w:t>
      </w:r>
    </w:p>
    <w:p w14:paraId="378A87EA" w14:textId="77777777" w:rsidR="00B94596" w:rsidRPr="000D4559" w:rsidRDefault="00B94596" w:rsidP="001A31D6">
      <w:pPr>
        <w:pStyle w:val="ListParagraph"/>
        <w:widowControl/>
        <w:numPr>
          <w:ilvl w:val="0"/>
          <w:numId w:val="15"/>
        </w:numPr>
        <w:tabs>
          <w:tab w:val="left" w:pos="820"/>
        </w:tabs>
        <w:autoSpaceDE/>
        <w:autoSpaceDN/>
        <w:ind w:right="640"/>
        <w:contextualSpacing/>
        <w:rPr>
          <w:rFonts w:asciiTheme="minorHAnsi" w:eastAsia="Calibri" w:hAnsiTheme="minorHAnsi" w:cstheme="minorHAnsi"/>
          <w:color w:val="000000" w:themeColor="text1"/>
        </w:rPr>
      </w:pPr>
      <w:r w:rsidRPr="000D4559">
        <w:rPr>
          <w:rFonts w:asciiTheme="minorHAnsi" w:eastAsia="Arial" w:hAnsiTheme="minorHAnsi" w:cstheme="minorHAnsi"/>
          <w:color w:val="000000" w:themeColor="text1"/>
        </w:rPr>
        <w:t xml:space="preserve">Child Therapy and Assessment (PSY 992) </w:t>
      </w:r>
      <w:r>
        <w:rPr>
          <w:rFonts w:asciiTheme="minorHAnsi" w:eastAsia="Arial" w:hAnsiTheme="minorHAnsi" w:cstheme="minorHAnsi"/>
          <w:color w:val="000000" w:themeColor="text1"/>
        </w:rPr>
        <w:t>(must be completed in the second year)</w:t>
      </w:r>
    </w:p>
    <w:p w14:paraId="588CFF5D" w14:textId="77777777" w:rsidR="00B94596" w:rsidRPr="000D4559" w:rsidRDefault="00B94596" w:rsidP="001A31D6">
      <w:pPr>
        <w:pStyle w:val="ListParagraph"/>
        <w:widowControl/>
        <w:numPr>
          <w:ilvl w:val="0"/>
          <w:numId w:val="15"/>
        </w:numPr>
        <w:tabs>
          <w:tab w:val="left" w:pos="820"/>
        </w:tabs>
        <w:autoSpaceDE/>
        <w:autoSpaceDN/>
        <w:ind w:right="640"/>
        <w:contextualSpacing/>
        <w:rPr>
          <w:rFonts w:asciiTheme="minorHAnsi" w:eastAsia="Calibri" w:hAnsiTheme="minorHAnsi" w:cstheme="minorHAnsi"/>
          <w:color w:val="000000" w:themeColor="text1"/>
        </w:rPr>
      </w:pPr>
      <w:r w:rsidRPr="000D4559">
        <w:rPr>
          <w:rFonts w:asciiTheme="minorHAnsi" w:eastAsia="Arial" w:hAnsiTheme="minorHAnsi" w:cstheme="minorHAnsi"/>
          <w:color w:val="000000" w:themeColor="text1"/>
        </w:rPr>
        <w:t>Scientific and Professional Ethics (PSY 926) (must be completed in the second year)</w:t>
      </w:r>
    </w:p>
    <w:p w14:paraId="342D6715" w14:textId="77777777" w:rsidR="00B94596" w:rsidRPr="000D4559" w:rsidRDefault="00B94596" w:rsidP="001A31D6">
      <w:pPr>
        <w:pStyle w:val="ListParagraph"/>
        <w:widowControl/>
        <w:numPr>
          <w:ilvl w:val="0"/>
          <w:numId w:val="15"/>
        </w:numPr>
        <w:tabs>
          <w:tab w:val="left" w:pos="820"/>
        </w:tabs>
        <w:autoSpaceDE/>
        <w:autoSpaceDN/>
        <w:ind w:right="640"/>
        <w:contextualSpacing/>
        <w:rPr>
          <w:rFonts w:asciiTheme="minorHAnsi" w:eastAsia="Calibri" w:hAnsiTheme="minorHAnsi" w:cstheme="minorHAnsi"/>
          <w:color w:val="000000" w:themeColor="text1"/>
        </w:rPr>
      </w:pPr>
      <w:r w:rsidRPr="000D4559">
        <w:rPr>
          <w:rFonts w:asciiTheme="minorHAnsi" w:eastAsia="Arial" w:hAnsiTheme="minorHAnsi" w:cstheme="minorHAnsi"/>
          <w:color w:val="000000" w:themeColor="text1"/>
        </w:rPr>
        <w:t>Social Cognitive Affective Neuroscience (SCAN) (PSY 930) (can be completed at any time)</w:t>
      </w:r>
    </w:p>
    <w:p w14:paraId="4CD8515E" w14:textId="77777777" w:rsidR="00B94596" w:rsidRPr="000D4559" w:rsidRDefault="00B94596" w:rsidP="001A31D6">
      <w:pPr>
        <w:pStyle w:val="ListParagraph"/>
        <w:widowControl/>
        <w:numPr>
          <w:ilvl w:val="0"/>
          <w:numId w:val="15"/>
        </w:numPr>
        <w:tabs>
          <w:tab w:val="left" w:pos="820"/>
        </w:tabs>
        <w:autoSpaceDE/>
        <w:autoSpaceDN/>
        <w:ind w:right="1020"/>
        <w:contextualSpacing/>
        <w:rPr>
          <w:rFonts w:asciiTheme="minorHAnsi" w:eastAsia="Calibri" w:hAnsiTheme="minorHAnsi" w:cstheme="minorHAnsi"/>
          <w:color w:val="000000" w:themeColor="text1"/>
        </w:rPr>
      </w:pPr>
      <w:r w:rsidRPr="000D4559">
        <w:rPr>
          <w:rFonts w:asciiTheme="minorHAnsi" w:eastAsia="Arial" w:hAnsiTheme="minorHAnsi" w:cstheme="minorHAnsi"/>
          <w:color w:val="000000" w:themeColor="text1"/>
        </w:rPr>
        <w:t xml:space="preserve">Course(s) for the </w:t>
      </w:r>
      <w:r>
        <w:rPr>
          <w:rFonts w:asciiTheme="minorHAnsi" w:eastAsia="Arial" w:hAnsiTheme="minorHAnsi" w:cstheme="minorHAnsi"/>
          <w:color w:val="000000" w:themeColor="text1"/>
        </w:rPr>
        <w:t>“</w:t>
      </w:r>
      <w:r w:rsidRPr="000D4559">
        <w:rPr>
          <w:rFonts w:asciiTheme="minorHAnsi" w:eastAsia="Arial" w:hAnsiTheme="minorHAnsi" w:cstheme="minorHAnsi"/>
          <w:color w:val="000000" w:themeColor="text1"/>
        </w:rPr>
        <w:t>cognate</w:t>
      </w:r>
      <w:r>
        <w:rPr>
          <w:rFonts w:asciiTheme="minorHAnsi" w:eastAsia="Arial" w:hAnsiTheme="minorHAnsi" w:cstheme="minorHAnsi"/>
          <w:color w:val="000000" w:themeColor="text1"/>
        </w:rPr>
        <w:t xml:space="preserve">” (see more information on cognates in Appendix C) </w:t>
      </w:r>
      <w:r w:rsidRPr="000D4559">
        <w:rPr>
          <w:rFonts w:asciiTheme="minorHAnsi" w:eastAsia="Arial" w:hAnsiTheme="minorHAnsi" w:cstheme="minorHAnsi"/>
          <w:color w:val="000000" w:themeColor="text1"/>
        </w:rPr>
        <w:t xml:space="preserve">and </w:t>
      </w:r>
      <w:r>
        <w:rPr>
          <w:rFonts w:asciiTheme="minorHAnsi" w:eastAsia="Arial" w:hAnsiTheme="minorHAnsi" w:cstheme="minorHAnsi"/>
          <w:color w:val="000000" w:themeColor="text1"/>
        </w:rPr>
        <w:t xml:space="preserve">additional courses (e.g., </w:t>
      </w:r>
      <w:r w:rsidRPr="000D4559">
        <w:rPr>
          <w:rFonts w:asciiTheme="minorHAnsi" w:eastAsia="Arial" w:hAnsiTheme="minorHAnsi" w:cstheme="minorHAnsi"/>
          <w:color w:val="000000" w:themeColor="text1"/>
        </w:rPr>
        <w:t>advanced statistics courses</w:t>
      </w:r>
      <w:r>
        <w:rPr>
          <w:rFonts w:asciiTheme="minorHAnsi" w:eastAsia="Arial" w:hAnsiTheme="minorHAnsi" w:cstheme="minorHAnsi"/>
          <w:color w:val="000000" w:themeColor="text1"/>
        </w:rPr>
        <w:t xml:space="preserve">), </w:t>
      </w:r>
      <w:r w:rsidRPr="000D4559">
        <w:rPr>
          <w:rFonts w:asciiTheme="minorHAnsi" w:eastAsia="Arial" w:hAnsiTheme="minorHAnsi" w:cstheme="minorHAnsi"/>
          <w:color w:val="000000" w:themeColor="text1"/>
        </w:rPr>
        <w:t>as determined/recommended in collaboration with the Doctoral Guidance Committee (can be completed at any time)</w:t>
      </w:r>
    </w:p>
    <w:p w14:paraId="21B65A98" w14:textId="77777777" w:rsidR="00B94596" w:rsidRPr="00304905" w:rsidRDefault="00B94596" w:rsidP="001A31D6">
      <w:pPr>
        <w:pStyle w:val="ListParagraph"/>
        <w:widowControl/>
        <w:numPr>
          <w:ilvl w:val="0"/>
          <w:numId w:val="15"/>
        </w:numPr>
        <w:tabs>
          <w:tab w:val="left" w:pos="820"/>
        </w:tabs>
        <w:autoSpaceDE/>
        <w:autoSpaceDN/>
        <w:contextualSpacing/>
        <w:rPr>
          <w:rFonts w:asciiTheme="minorHAnsi" w:hAnsiTheme="minorHAnsi" w:cstheme="minorHAnsi"/>
          <w:color w:val="000000" w:themeColor="text1"/>
        </w:rPr>
      </w:pPr>
      <w:r w:rsidRPr="000D4559">
        <w:rPr>
          <w:rFonts w:asciiTheme="minorHAnsi" w:eastAsia="Arial" w:hAnsiTheme="minorHAnsi" w:cstheme="minorHAnsi"/>
          <w:color w:val="000000" w:themeColor="text1"/>
        </w:rPr>
        <w:lastRenderedPageBreak/>
        <w:t xml:space="preserve">Clinical practicum </w:t>
      </w:r>
      <w:r w:rsidRPr="00584F88">
        <w:rPr>
          <w:rFonts w:asciiTheme="minorHAnsi" w:eastAsia="Arial" w:hAnsiTheme="minorHAnsi" w:cstheme="minorHAnsi"/>
          <w:color w:val="000000" w:themeColor="text1"/>
        </w:rPr>
        <w:t>(see Appendix C for detailed information on clinical practicum requirements)</w:t>
      </w:r>
      <w:r w:rsidRPr="00304905">
        <w:rPr>
          <w:rFonts w:asciiTheme="minorHAnsi" w:eastAsia="Arial" w:hAnsiTheme="minorHAnsi" w:cstheme="minorHAnsi"/>
          <w:color w:val="000000" w:themeColor="text1"/>
        </w:rPr>
        <w:t xml:space="preserve">  </w:t>
      </w:r>
    </w:p>
    <w:p w14:paraId="6BBE2BB8" w14:textId="77777777" w:rsidR="00B94596" w:rsidRPr="00304905" w:rsidRDefault="00B94596" w:rsidP="001A31D6">
      <w:pPr>
        <w:pStyle w:val="ListParagraph"/>
        <w:widowControl/>
        <w:numPr>
          <w:ilvl w:val="0"/>
          <w:numId w:val="15"/>
        </w:numPr>
        <w:tabs>
          <w:tab w:val="left" w:pos="820"/>
        </w:tabs>
        <w:autoSpaceDE/>
        <w:autoSpaceDN/>
        <w:contextualSpacing/>
        <w:rPr>
          <w:rFonts w:asciiTheme="minorHAnsi" w:hAnsiTheme="minorHAnsi" w:cstheme="minorHAnsi"/>
          <w:color w:val="000000" w:themeColor="text1"/>
        </w:rPr>
      </w:pPr>
      <w:r w:rsidRPr="00304905">
        <w:rPr>
          <w:rFonts w:asciiTheme="minorHAnsi" w:hAnsiTheme="minorHAnsi" w:cstheme="minorHAnsi"/>
          <w:color w:val="000000" w:themeColor="text1"/>
        </w:rPr>
        <w:t xml:space="preserve">Pre-doctoral internship </w:t>
      </w:r>
      <w:r w:rsidRPr="00584F88">
        <w:rPr>
          <w:rFonts w:asciiTheme="minorHAnsi" w:eastAsia="Arial" w:hAnsiTheme="minorHAnsi" w:cstheme="minorHAnsi"/>
          <w:color w:val="000000" w:themeColor="text1"/>
        </w:rPr>
        <w:t>(see Appendix C for detailed information on internship)</w:t>
      </w:r>
    </w:p>
    <w:p w14:paraId="79A01C04" w14:textId="61A476E2" w:rsidR="00B94596" w:rsidRDefault="00B94596" w:rsidP="001A31D6">
      <w:pPr>
        <w:pStyle w:val="ListParagraph"/>
        <w:widowControl/>
        <w:numPr>
          <w:ilvl w:val="0"/>
          <w:numId w:val="15"/>
        </w:numPr>
        <w:tabs>
          <w:tab w:val="left" w:pos="820"/>
        </w:tabs>
        <w:autoSpaceDE/>
        <w:autoSpaceDN/>
        <w:contextualSpacing/>
        <w:rPr>
          <w:rFonts w:asciiTheme="minorHAnsi" w:hAnsiTheme="minorHAnsi" w:cstheme="minorHAnsi"/>
          <w:color w:val="000000" w:themeColor="text1"/>
        </w:rPr>
      </w:pPr>
      <w:r w:rsidRPr="000D4559">
        <w:rPr>
          <w:rFonts w:asciiTheme="minorHAnsi" w:hAnsiTheme="minorHAnsi" w:cstheme="minorHAnsi"/>
          <w:color w:val="000000" w:themeColor="text1"/>
        </w:rPr>
        <w:t>Other curricular requirements of CS are listed in full in Appendix C.</w:t>
      </w:r>
    </w:p>
    <w:p w14:paraId="7D71A0F4" w14:textId="77777777" w:rsidR="00B94596" w:rsidRPr="000D4559" w:rsidRDefault="00B94596" w:rsidP="00B94596">
      <w:pPr>
        <w:pStyle w:val="ListParagraph"/>
        <w:widowControl/>
        <w:tabs>
          <w:tab w:val="left" w:pos="820"/>
        </w:tabs>
        <w:autoSpaceDE/>
        <w:autoSpaceDN/>
        <w:ind w:left="720" w:firstLine="0"/>
        <w:contextualSpacing/>
        <w:rPr>
          <w:rFonts w:asciiTheme="minorHAnsi" w:hAnsiTheme="minorHAnsi" w:cstheme="minorHAnsi"/>
          <w:color w:val="000000" w:themeColor="text1"/>
        </w:rPr>
      </w:pPr>
    </w:p>
    <w:p w14:paraId="1EB281CF" w14:textId="77777777" w:rsidR="00212B94" w:rsidRPr="0045111E" w:rsidRDefault="00212B94" w:rsidP="004E525E">
      <w:pPr>
        <w:pStyle w:val="Default"/>
        <w:contextualSpacing/>
        <w:rPr>
          <w:rFonts w:asciiTheme="minorHAnsi" w:hAnsiTheme="minorHAnsi" w:cstheme="minorHAnsi"/>
          <w:bCs/>
          <w:color w:val="000000" w:themeColor="text1"/>
          <w:sz w:val="22"/>
          <w:szCs w:val="22"/>
        </w:rPr>
      </w:pPr>
      <w:r w:rsidRPr="0045111E">
        <w:rPr>
          <w:rFonts w:asciiTheme="minorHAnsi" w:hAnsiTheme="minorHAnsi" w:cstheme="minorHAnsi"/>
          <w:bCs/>
          <w:color w:val="000000" w:themeColor="text1"/>
          <w:sz w:val="22"/>
          <w:szCs w:val="22"/>
        </w:rPr>
        <w:t>Courses required by ECO</w:t>
      </w:r>
    </w:p>
    <w:p w14:paraId="412AA602" w14:textId="26CF769F" w:rsidR="00212B94" w:rsidRPr="0045111E" w:rsidRDefault="00212B94" w:rsidP="001A31D6">
      <w:pPr>
        <w:pStyle w:val="Default"/>
        <w:numPr>
          <w:ilvl w:val="0"/>
          <w:numId w:val="16"/>
        </w:numPr>
        <w:contextualSpacing/>
        <w:rPr>
          <w:rFonts w:asciiTheme="minorHAnsi" w:hAnsiTheme="minorHAnsi" w:cstheme="minorHAnsi"/>
          <w:bCs/>
          <w:color w:val="000000" w:themeColor="text1"/>
          <w:sz w:val="22"/>
          <w:szCs w:val="22"/>
        </w:rPr>
      </w:pPr>
      <w:r w:rsidRPr="0045111E">
        <w:rPr>
          <w:rFonts w:asciiTheme="minorHAnsi" w:eastAsiaTheme="minorEastAsia" w:hAnsiTheme="minorHAnsi" w:cstheme="minorHAnsi"/>
          <w:color w:val="000000" w:themeColor="text1"/>
          <w:sz w:val="22"/>
          <w:szCs w:val="22"/>
        </w:rPr>
        <w:t>Quantitative Research Design and Analysis in Psychology (PSY 815), Psychometric Theory and Test Const</w:t>
      </w:r>
      <w:r w:rsidR="00BD2144" w:rsidRPr="0045111E">
        <w:rPr>
          <w:rFonts w:asciiTheme="minorHAnsi" w:eastAsiaTheme="minorEastAsia" w:hAnsiTheme="minorHAnsi" w:cstheme="minorHAnsi"/>
          <w:color w:val="000000" w:themeColor="text1"/>
          <w:sz w:val="22"/>
          <w:szCs w:val="22"/>
        </w:rPr>
        <w:t>ruction (PSY 818) or equivalent.</w:t>
      </w:r>
    </w:p>
    <w:p w14:paraId="1C2F8354" w14:textId="134685BA" w:rsidR="00212B94" w:rsidRPr="0045111E" w:rsidRDefault="00212B94" w:rsidP="001A31D6">
      <w:pPr>
        <w:pStyle w:val="Default"/>
        <w:numPr>
          <w:ilvl w:val="0"/>
          <w:numId w:val="16"/>
        </w:numPr>
        <w:contextualSpacing/>
        <w:rPr>
          <w:rFonts w:asciiTheme="minorHAnsi" w:hAnsiTheme="minorHAnsi" w:cstheme="minorHAnsi"/>
          <w:bCs/>
          <w:color w:val="000000" w:themeColor="text1"/>
          <w:sz w:val="22"/>
          <w:szCs w:val="22"/>
        </w:rPr>
      </w:pPr>
      <w:r w:rsidRPr="0045111E">
        <w:rPr>
          <w:rFonts w:asciiTheme="minorHAnsi" w:eastAsiaTheme="minorEastAsia" w:hAnsiTheme="minorHAnsi" w:cstheme="minorHAnsi"/>
          <w:color w:val="000000" w:themeColor="text1"/>
          <w:sz w:val="22"/>
          <w:szCs w:val="22"/>
        </w:rPr>
        <w:t xml:space="preserve">Ecological-Community Psychology (PSY 870), History and Theory in Ecological-Community Psychology (PSY 871), Field Research in Psychology (PSY 872), </w:t>
      </w:r>
      <w:r w:rsidR="00383D40" w:rsidRPr="0045111E">
        <w:rPr>
          <w:rFonts w:asciiTheme="minorHAnsi" w:eastAsiaTheme="minorEastAsia" w:hAnsiTheme="minorHAnsi" w:cstheme="minorHAnsi"/>
          <w:color w:val="000000" w:themeColor="text1"/>
          <w:sz w:val="22"/>
          <w:szCs w:val="22"/>
        </w:rPr>
        <w:t xml:space="preserve">and </w:t>
      </w:r>
      <w:r w:rsidR="009650F7" w:rsidRPr="0045111E">
        <w:rPr>
          <w:rFonts w:asciiTheme="minorHAnsi" w:eastAsiaTheme="minorEastAsia" w:hAnsiTheme="minorHAnsi" w:cstheme="minorHAnsi"/>
          <w:color w:val="000000" w:themeColor="text1"/>
          <w:sz w:val="22"/>
          <w:szCs w:val="22"/>
        </w:rPr>
        <w:t>Methods and Practice of Community Engagement I &amp; II</w:t>
      </w:r>
      <w:r w:rsidRPr="0045111E">
        <w:rPr>
          <w:rFonts w:asciiTheme="minorHAnsi" w:eastAsiaTheme="minorEastAsia" w:hAnsiTheme="minorHAnsi" w:cstheme="minorHAnsi"/>
          <w:color w:val="000000" w:themeColor="text1"/>
          <w:sz w:val="22"/>
          <w:szCs w:val="22"/>
        </w:rPr>
        <w:t xml:space="preserve"> (PSY 873 and PSY </w:t>
      </w:r>
      <w:r w:rsidR="0066003B" w:rsidRPr="0045111E">
        <w:rPr>
          <w:rFonts w:asciiTheme="minorHAnsi" w:eastAsiaTheme="minorEastAsia" w:hAnsiTheme="minorHAnsi" w:cstheme="minorHAnsi"/>
          <w:color w:val="000000" w:themeColor="text1"/>
          <w:sz w:val="22"/>
          <w:szCs w:val="22"/>
        </w:rPr>
        <w:t>874</w:t>
      </w:r>
      <w:r w:rsidRPr="0045111E">
        <w:rPr>
          <w:rFonts w:asciiTheme="minorHAnsi" w:eastAsiaTheme="minorEastAsia" w:hAnsiTheme="minorHAnsi" w:cstheme="minorHAnsi"/>
          <w:color w:val="000000" w:themeColor="text1"/>
          <w:sz w:val="22"/>
          <w:szCs w:val="22"/>
        </w:rPr>
        <w:t>)</w:t>
      </w:r>
      <w:r w:rsidR="00BD2144" w:rsidRPr="0045111E">
        <w:rPr>
          <w:rFonts w:asciiTheme="minorHAnsi" w:eastAsiaTheme="minorEastAsia" w:hAnsiTheme="minorHAnsi" w:cstheme="minorHAnsi"/>
          <w:color w:val="000000" w:themeColor="text1"/>
          <w:sz w:val="22"/>
          <w:szCs w:val="22"/>
        </w:rPr>
        <w:t>.</w:t>
      </w:r>
    </w:p>
    <w:p w14:paraId="65CDF6DE" w14:textId="2327AA15" w:rsidR="00212B94" w:rsidRPr="00CB417B" w:rsidRDefault="00212B94" w:rsidP="001A31D6">
      <w:pPr>
        <w:pStyle w:val="Default"/>
        <w:numPr>
          <w:ilvl w:val="0"/>
          <w:numId w:val="16"/>
        </w:numPr>
        <w:contextualSpacing/>
        <w:rPr>
          <w:rFonts w:asciiTheme="minorHAnsi" w:hAnsiTheme="minorHAnsi" w:cstheme="minorHAnsi"/>
          <w:bCs/>
          <w:color w:val="000000" w:themeColor="text1"/>
          <w:sz w:val="22"/>
          <w:szCs w:val="22"/>
        </w:rPr>
      </w:pPr>
      <w:r w:rsidRPr="00CB417B">
        <w:rPr>
          <w:rFonts w:asciiTheme="minorHAnsi" w:eastAsiaTheme="minorEastAsia" w:hAnsiTheme="minorHAnsi" w:cstheme="minorHAnsi"/>
          <w:color w:val="000000" w:themeColor="text1"/>
          <w:sz w:val="22"/>
          <w:szCs w:val="22"/>
        </w:rPr>
        <w:t xml:space="preserve">Students are also required to enroll in </w:t>
      </w:r>
      <w:r w:rsidR="00383D40" w:rsidRPr="00CB417B">
        <w:rPr>
          <w:rFonts w:asciiTheme="minorHAnsi" w:eastAsiaTheme="minorEastAsia" w:hAnsiTheme="minorHAnsi" w:cstheme="minorHAnsi"/>
          <w:color w:val="000000" w:themeColor="text1"/>
          <w:sz w:val="22"/>
          <w:szCs w:val="22"/>
        </w:rPr>
        <w:t xml:space="preserve">3 </w:t>
      </w:r>
      <w:r w:rsidRPr="00CB417B">
        <w:rPr>
          <w:rFonts w:asciiTheme="minorHAnsi" w:eastAsiaTheme="minorEastAsia" w:hAnsiTheme="minorHAnsi" w:cstheme="minorHAnsi"/>
          <w:color w:val="000000" w:themeColor="text1"/>
          <w:sz w:val="22"/>
          <w:szCs w:val="22"/>
        </w:rPr>
        <w:t xml:space="preserve">Advanced Topics in Ecological and Community Psychology (PSY 970). PSY 992 courses taught by Ecological/Community faculty can count as PSY 970 courses. These requirements may be met at the </w:t>
      </w:r>
      <w:r w:rsidR="0072420D" w:rsidRPr="00CB417B">
        <w:rPr>
          <w:rFonts w:asciiTheme="minorHAnsi" w:eastAsiaTheme="minorEastAsia" w:hAnsiTheme="minorHAnsi" w:cstheme="minorHAnsi"/>
          <w:color w:val="000000" w:themeColor="text1"/>
          <w:sz w:val="22"/>
          <w:szCs w:val="22"/>
        </w:rPr>
        <w:t>Master’s</w:t>
      </w:r>
      <w:r w:rsidRPr="00CB417B">
        <w:rPr>
          <w:rFonts w:asciiTheme="minorHAnsi" w:eastAsiaTheme="minorEastAsia" w:hAnsiTheme="minorHAnsi" w:cstheme="minorHAnsi"/>
          <w:color w:val="000000" w:themeColor="text1"/>
          <w:sz w:val="22"/>
          <w:szCs w:val="22"/>
        </w:rPr>
        <w:t xml:space="preserve"> or </w:t>
      </w:r>
      <w:r w:rsidR="0021399F" w:rsidRPr="00CB417B">
        <w:rPr>
          <w:rFonts w:asciiTheme="minorHAnsi" w:eastAsiaTheme="minorEastAsia" w:hAnsiTheme="minorHAnsi" w:cstheme="minorHAnsi"/>
          <w:color w:val="000000" w:themeColor="text1"/>
          <w:sz w:val="22"/>
          <w:szCs w:val="22"/>
        </w:rPr>
        <w:t>Doctoral</w:t>
      </w:r>
      <w:r w:rsidRPr="00CB417B">
        <w:rPr>
          <w:rFonts w:asciiTheme="minorHAnsi" w:eastAsiaTheme="minorEastAsia" w:hAnsiTheme="minorHAnsi" w:cstheme="minorHAnsi"/>
          <w:color w:val="000000" w:themeColor="text1"/>
          <w:sz w:val="22"/>
          <w:szCs w:val="22"/>
        </w:rPr>
        <w:t xml:space="preserve"> level.</w:t>
      </w:r>
    </w:p>
    <w:p w14:paraId="2FF86E04" w14:textId="13767F49" w:rsidR="00CB417B" w:rsidRPr="00CB417B" w:rsidRDefault="00CB417B" w:rsidP="001A31D6">
      <w:pPr>
        <w:pStyle w:val="ListParagraph"/>
        <w:numPr>
          <w:ilvl w:val="0"/>
          <w:numId w:val="16"/>
        </w:numPr>
        <w:rPr>
          <w:rFonts w:asciiTheme="minorHAnsi" w:hAnsiTheme="minorHAnsi" w:cstheme="minorHAnsi"/>
        </w:rPr>
      </w:pPr>
      <w:r w:rsidRPr="00CB417B">
        <w:rPr>
          <w:rFonts w:asciiTheme="minorHAnsi" w:hAnsiTheme="minorHAnsi" w:cstheme="minorHAnsi"/>
        </w:rPr>
        <w:t>Students are also required to take 18 credits for either a specialization in another area of Psychology or a cognate.  The specialization involves taking 12 credits in another Area outside of ECO</w:t>
      </w:r>
      <w:r w:rsidR="009E1AF3">
        <w:rPr>
          <w:rFonts w:asciiTheme="minorHAnsi" w:hAnsiTheme="minorHAnsi" w:cstheme="minorHAnsi"/>
        </w:rPr>
        <w:t>,</w:t>
      </w:r>
      <w:r w:rsidRPr="00CB417B">
        <w:rPr>
          <w:rFonts w:asciiTheme="minorHAnsi" w:hAnsiTheme="minorHAnsi" w:cstheme="minorHAnsi"/>
        </w:rPr>
        <w:t xml:space="preserve"> and students who do so are also required to take 6 credits outside of the Psychology Department.  The cognate involves taking 12 credits in a department other than Psychology, and students who do so are also required to take 6 credits within Psychology (only 3 of which can be ECO courses).</w:t>
      </w:r>
    </w:p>
    <w:p w14:paraId="143ED010" w14:textId="77777777" w:rsidR="00CB417B" w:rsidRPr="0045111E" w:rsidRDefault="00CB417B" w:rsidP="00CB417B">
      <w:pPr>
        <w:pStyle w:val="Default"/>
        <w:ind w:left="720"/>
        <w:contextualSpacing/>
        <w:rPr>
          <w:rFonts w:asciiTheme="minorHAnsi" w:hAnsiTheme="minorHAnsi" w:cstheme="minorHAnsi"/>
          <w:bCs/>
          <w:color w:val="000000" w:themeColor="text1"/>
          <w:sz w:val="22"/>
          <w:szCs w:val="22"/>
        </w:rPr>
      </w:pPr>
    </w:p>
    <w:p w14:paraId="5F688260" w14:textId="77777777" w:rsidR="00212B94" w:rsidRPr="0045111E" w:rsidRDefault="00212B94" w:rsidP="004E525E">
      <w:pPr>
        <w:contextualSpacing/>
        <w:rPr>
          <w:rFonts w:asciiTheme="minorHAnsi" w:hAnsiTheme="minorHAnsi" w:cstheme="minorHAnsi"/>
          <w:color w:val="000000" w:themeColor="text1"/>
        </w:rPr>
      </w:pPr>
    </w:p>
    <w:p w14:paraId="475E8BC5" w14:textId="77777777" w:rsidR="00212B94" w:rsidRPr="0045111E" w:rsidRDefault="00212B94" w:rsidP="004E525E">
      <w:pPr>
        <w:pStyle w:val="Default"/>
        <w:contextualSpacing/>
        <w:rPr>
          <w:rFonts w:asciiTheme="minorHAnsi" w:hAnsiTheme="minorHAnsi" w:cstheme="minorHAnsi"/>
          <w:bCs/>
          <w:color w:val="000000" w:themeColor="text1"/>
          <w:sz w:val="22"/>
          <w:szCs w:val="22"/>
        </w:rPr>
      </w:pPr>
      <w:r w:rsidRPr="0045111E">
        <w:rPr>
          <w:rFonts w:asciiTheme="minorHAnsi" w:hAnsiTheme="minorHAnsi" w:cstheme="minorHAnsi"/>
          <w:bCs/>
          <w:color w:val="000000" w:themeColor="text1"/>
          <w:sz w:val="22"/>
          <w:szCs w:val="22"/>
        </w:rPr>
        <w:t>Courses required by ORG</w:t>
      </w:r>
    </w:p>
    <w:p w14:paraId="1124D7D1" w14:textId="77777777" w:rsidR="00212B94" w:rsidRPr="0045111E" w:rsidRDefault="00212B94" w:rsidP="001A31D6">
      <w:pPr>
        <w:pStyle w:val="Default"/>
        <w:numPr>
          <w:ilvl w:val="0"/>
          <w:numId w:val="17"/>
        </w:numPr>
        <w:contextualSpacing/>
        <w:rPr>
          <w:rFonts w:asciiTheme="minorHAnsi" w:hAnsiTheme="minorHAnsi" w:cstheme="minorHAnsi"/>
          <w:i/>
          <w:color w:val="000000" w:themeColor="text1"/>
          <w:sz w:val="22"/>
          <w:szCs w:val="22"/>
        </w:rPr>
      </w:pPr>
      <w:r w:rsidRPr="0045111E">
        <w:rPr>
          <w:rFonts w:asciiTheme="minorHAnsi" w:hAnsiTheme="minorHAnsi" w:cstheme="minorHAnsi"/>
          <w:color w:val="000000" w:themeColor="text1"/>
          <w:sz w:val="22"/>
          <w:szCs w:val="22"/>
        </w:rPr>
        <w:t xml:space="preserve">Statistics, research methods and their application to problems in industrial and organizational psychology: PSY 815, 818, 865 (should be completed prior to MA).  </w:t>
      </w:r>
    </w:p>
    <w:p w14:paraId="4D7818D5" w14:textId="77777777" w:rsidR="00212B94" w:rsidRPr="0045111E" w:rsidRDefault="00212B94" w:rsidP="001A31D6">
      <w:pPr>
        <w:pStyle w:val="Default"/>
        <w:numPr>
          <w:ilvl w:val="0"/>
          <w:numId w:val="17"/>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Independent Study,</w:t>
      </w:r>
      <w:r w:rsidRPr="0045111E">
        <w:rPr>
          <w:rFonts w:asciiTheme="minorHAnsi" w:hAnsiTheme="minorHAnsi" w:cstheme="minorHAnsi"/>
          <w:i/>
          <w:color w:val="000000" w:themeColor="text1"/>
          <w:sz w:val="22"/>
          <w:szCs w:val="22"/>
        </w:rPr>
        <w:t xml:space="preserve"> </w:t>
      </w:r>
      <w:r w:rsidRPr="0045111E">
        <w:rPr>
          <w:rFonts w:asciiTheme="minorHAnsi" w:hAnsiTheme="minorHAnsi" w:cstheme="minorHAnsi"/>
          <w:color w:val="000000" w:themeColor="text1"/>
          <w:sz w:val="22"/>
          <w:szCs w:val="22"/>
        </w:rPr>
        <w:t xml:space="preserve">PSY 890 both semesters 1st year.  This course involves a research project, exposure to the research programs of faculty in I/O and OB, and discusses topics related to starting your own program of research. </w:t>
      </w:r>
    </w:p>
    <w:p w14:paraId="135D8E28" w14:textId="77777777" w:rsidR="00212B94" w:rsidRPr="0045111E" w:rsidRDefault="00212B94" w:rsidP="001A31D6">
      <w:pPr>
        <w:pStyle w:val="Default"/>
        <w:numPr>
          <w:ilvl w:val="0"/>
          <w:numId w:val="17"/>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Theory and research in Industrial and Organizational Psychology: PSY 860, I/O Psychology, and PSY 992 Organizational Behavior.  Must be completed prior to MA.</w:t>
      </w:r>
    </w:p>
    <w:p w14:paraId="072341CB" w14:textId="4FEFD3D6" w:rsidR="00212B94" w:rsidRPr="0045111E" w:rsidRDefault="00212B94" w:rsidP="001A31D6">
      <w:pPr>
        <w:pStyle w:val="Default"/>
        <w:numPr>
          <w:ilvl w:val="0"/>
          <w:numId w:val="17"/>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6 additional courses in industrial and organizational psychology. Courses topics: motivation, learning and performance; individual differences and assessment; developing people; systems and levels; cultural context, and work attitudes and wellbeing.  Note that a course that fulfills the I/O requirement cannot fulfill any other requirement</w:t>
      </w:r>
      <w:r w:rsidR="00BB789E"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w:t>
      </w:r>
    </w:p>
    <w:p w14:paraId="6E9FB121" w14:textId="500E5466" w:rsidR="00212B94" w:rsidRPr="0045111E" w:rsidRDefault="00212B94" w:rsidP="001A31D6">
      <w:pPr>
        <w:pStyle w:val="Default"/>
        <w:numPr>
          <w:ilvl w:val="0"/>
          <w:numId w:val="17"/>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Breadth and/or Area of Expertise:</w:t>
      </w:r>
      <w:r w:rsidRPr="0045111E">
        <w:rPr>
          <w:rFonts w:asciiTheme="minorHAnsi" w:hAnsiTheme="minorHAnsi" w:cstheme="minorHAnsi"/>
          <w:i/>
          <w:color w:val="000000" w:themeColor="text1"/>
          <w:sz w:val="22"/>
          <w:szCs w:val="22"/>
        </w:rPr>
        <w:t xml:space="preserve"> 3</w:t>
      </w:r>
      <w:r w:rsidRPr="0045111E">
        <w:rPr>
          <w:rFonts w:asciiTheme="minorHAnsi" w:hAnsiTheme="minorHAnsi" w:cstheme="minorHAnsi"/>
          <w:color w:val="000000" w:themeColor="text1"/>
          <w:sz w:val="22"/>
          <w:szCs w:val="22"/>
        </w:rPr>
        <w:t xml:space="preserve"> courses (within or across categories) in (a) other areas of psychology, (b) advanced statistics and modeling, or (c) multidisciplinary areas (e.g., economics, political science, communications, network science, computer science, engineering, etc.) where the constructs, processes, and/or methods and the theories have particular relevance for I/O psychology and the development of your expertise. Courses should be selected in consultation with your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well in advance as part of a considered plan of study. </w:t>
      </w:r>
    </w:p>
    <w:p w14:paraId="7F5B3B84" w14:textId="77777777" w:rsidR="00212B94" w:rsidRPr="0045111E" w:rsidRDefault="00212B94" w:rsidP="004E525E">
      <w:pPr>
        <w:pStyle w:val="Default"/>
        <w:contextualSpacing/>
        <w:rPr>
          <w:rFonts w:asciiTheme="minorHAnsi" w:hAnsiTheme="minorHAnsi" w:cstheme="minorHAnsi"/>
          <w:bCs/>
          <w:color w:val="000000" w:themeColor="text1"/>
          <w:sz w:val="22"/>
          <w:szCs w:val="22"/>
        </w:rPr>
      </w:pPr>
    </w:p>
    <w:p w14:paraId="6A0732F5" w14:textId="77777777" w:rsidR="00212B94" w:rsidRPr="0045111E" w:rsidRDefault="00212B94" w:rsidP="004E525E">
      <w:pPr>
        <w:pStyle w:val="Default"/>
        <w:contextualSpacing/>
        <w:rPr>
          <w:rFonts w:asciiTheme="minorHAnsi" w:hAnsiTheme="minorHAnsi" w:cstheme="minorHAnsi"/>
          <w:bCs/>
          <w:color w:val="000000" w:themeColor="text1"/>
          <w:sz w:val="22"/>
          <w:szCs w:val="22"/>
        </w:rPr>
      </w:pPr>
      <w:r w:rsidRPr="0045111E">
        <w:rPr>
          <w:rFonts w:asciiTheme="minorHAnsi" w:hAnsiTheme="minorHAnsi" w:cstheme="minorHAnsi"/>
          <w:bCs/>
          <w:color w:val="000000" w:themeColor="text1"/>
          <w:sz w:val="22"/>
          <w:szCs w:val="22"/>
        </w:rPr>
        <w:t>Courses required by S/P</w:t>
      </w:r>
    </w:p>
    <w:p w14:paraId="313AD286" w14:textId="77777777" w:rsidR="00212B94" w:rsidRPr="0045111E" w:rsidRDefault="00212B94" w:rsidP="001A31D6">
      <w:pPr>
        <w:pStyle w:val="Default"/>
        <w:numPr>
          <w:ilvl w:val="0"/>
          <w:numId w:val="18"/>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Quantitative courses:  PSY 815 (Quantitative Research Design and Analysis in Psychology), PSY 818 (Psychometric Methods), plus 1 additional quantitative course.</w:t>
      </w:r>
    </w:p>
    <w:p w14:paraId="38AB1946" w14:textId="4F85776C" w:rsidR="00212B94" w:rsidRPr="0045111E" w:rsidRDefault="00212B94" w:rsidP="001A31D6">
      <w:pPr>
        <w:pStyle w:val="Default"/>
        <w:numPr>
          <w:ilvl w:val="0"/>
          <w:numId w:val="18"/>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PSY 834 (Social and Personality Psych) </w:t>
      </w:r>
      <w:r w:rsidR="00D161D6" w:rsidRPr="0045111E">
        <w:rPr>
          <w:rFonts w:asciiTheme="minorHAnsi" w:hAnsiTheme="minorHAnsi" w:cstheme="minorHAnsi"/>
          <w:color w:val="000000" w:themeColor="text1"/>
          <w:sz w:val="22"/>
          <w:szCs w:val="22"/>
        </w:rPr>
        <w:t xml:space="preserve">and </w:t>
      </w:r>
      <w:r w:rsidRPr="0045111E">
        <w:rPr>
          <w:rFonts w:asciiTheme="minorHAnsi" w:hAnsiTheme="minorHAnsi" w:cstheme="minorHAnsi"/>
          <w:color w:val="000000" w:themeColor="text1"/>
          <w:sz w:val="22"/>
          <w:szCs w:val="22"/>
        </w:rPr>
        <w:t xml:space="preserve">PSY 836 (Personality Processes and Social Behavior) </w:t>
      </w:r>
    </w:p>
    <w:p w14:paraId="16F56DEC" w14:textId="77777777" w:rsidR="00212B94" w:rsidRPr="0045111E" w:rsidRDefault="00212B94" w:rsidP="001A31D6">
      <w:pPr>
        <w:pStyle w:val="Default"/>
        <w:numPr>
          <w:ilvl w:val="0"/>
          <w:numId w:val="18"/>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PSY 835 (Research Methods: Interpersonal and Individual Behavior)</w:t>
      </w:r>
    </w:p>
    <w:p w14:paraId="6086A1E4" w14:textId="77777777" w:rsidR="00212B94" w:rsidRPr="0045111E" w:rsidRDefault="00212B94" w:rsidP="001A31D6">
      <w:pPr>
        <w:pStyle w:val="Default"/>
        <w:numPr>
          <w:ilvl w:val="0"/>
          <w:numId w:val="18"/>
        </w:numPr>
        <w:ind w:left="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3 of the following (3 of 4 required): ◦ PSY 837 (Social Cognition) ◦ PSY 838 (Interpersonal Behavior and Relationships) ◦ PSY 841 (Evolutionary Psych) ◦ PSY  843 (Stereotyping &amp; Prejudice) </w:t>
      </w:r>
    </w:p>
    <w:p w14:paraId="27FD99A5" w14:textId="77777777" w:rsidR="00212B94" w:rsidRPr="0045111E" w:rsidRDefault="00212B94" w:rsidP="004E525E">
      <w:pPr>
        <w:pStyle w:val="Default"/>
        <w:ind w:left="720"/>
        <w:contextualSpacing/>
        <w:rPr>
          <w:rFonts w:asciiTheme="minorHAnsi" w:hAnsiTheme="minorHAnsi" w:cstheme="minorHAnsi"/>
          <w:b/>
          <w:bCs/>
          <w:color w:val="000000" w:themeColor="text1"/>
          <w:sz w:val="22"/>
          <w:szCs w:val="22"/>
        </w:rPr>
      </w:pPr>
    </w:p>
    <w:p w14:paraId="46FC2569" w14:textId="77777777" w:rsidR="00212B94" w:rsidRPr="0045111E" w:rsidRDefault="00212B94"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Course credits and funding</w:t>
      </w:r>
    </w:p>
    <w:p w14:paraId="5233F826" w14:textId="3069DBB9"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Until you have passed your comprehensive exams for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you must be registered during the academic year (fall or spring semester) for a minimum of 6 credits to be eligible for a Graduate Assistantship. The maximum number of credits covered by a Graduate Assistantship is 9 credits, so you should not enroll for more than 9 credits or you will be billed for the cost of each credit exceeding 9.  After passing comps, the university minimum enrollment is 1 credit, although RA, TA, and certain fellowships may require a higher minimum</w:t>
      </w:r>
      <w:r w:rsidR="001312E9" w:rsidRPr="0045111E">
        <w:rPr>
          <w:rFonts w:asciiTheme="minorHAnsi" w:hAnsiTheme="minorHAnsi" w:cstheme="minorHAnsi"/>
          <w:color w:val="000000" w:themeColor="text1"/>
          <w:sz w:val="22"/>
          <w:szCs w:val="22"/>
        </w:rPr>
        <w:t xml:space="preserve"> (see Section 5)</w:t>
      </w:r>
      <w:r w:rsidRPr="0045111E">
        <w:rPr>
          <w:rFonts w:asciiTheme="minorHAnsi" w:hAnsiTheme="minorHAnsi" w:cstheme="minorHAnsi"/>
          <w:color w:val="000000" w:themeColor="text1"/>
          <w:sz w:val="22"/>
          <w:szCs w:val="22"/>
        </w:rPr>
        <w:t>.</w:t>
      </w:r>
    </w:p>
    <w:p w14:paraId="2EC39CD4"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21642E62" w14:textId="1480858C" w:rsidR="00212B94" w:rsidRPr="0045111E" w:rsidRDefault="00212B9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When you register for courses, be aware of </w:t>
      </w:r>
      <w:hyperlink r:id="rId45" w:history="1">
        <w:r w:rsidRPr="0045111E">
          <w:rPr>
            <w:rStyle w:val="Hyperlink"/>
            <w:rFonts w:asciiTheme="minorHAnsi" w:hAnsiTheme="minorHAnsi" w:cstheme="minorHAnsi"/>
            <w:sz w:val="22"/>
            <w:szCs w:val="22"/>
          </w:rPr>
          <w:t>University deadlines for dropping and adding courses</w:t>
        </w:r>
      </w:hyperlink>
      <w:r w:rsidRPr="0045111E">
        <w:rPr>
          <w:rFonts w:asciiTheme="minorHAnsi" w:hAnsiTheme="minorHAnsi" w:cstheme="minorHAnsi"/>
          <w:color w:val="000000" w:themeColor="text1"/>
          <w:sz w:val="22"/>
          <w:szCs w:val="22"/>
        </w:rPr>
        <w:t xml:space="preserve">, including the tuition refund period (courses cannot be dropped after the end of the tuition refund period without financial penalty).  </w:t>
      </w:r>
      <w:r w:rsidR="00F76ECE" w:rsidRPr="0045111E">
        <w:rPr>
          <w:rFonts w:asciiTheme="minorHAnsi" w:hAnsiTheme="minorHAnsi" w:cstheme="minorHAnsi"/>
          <w:color w:val="000000" w:themeColor="text1"/>
          <w:sz w:val="22"/>
          <w:szCs w:val="22"/>
        </w:rPr>
        <w:t xml:space="preserve">The Department is not financially responsible for costs you incur due to failure to follow these timelines. </w:t>
      </w:r>
      <w:r w:rsidR="00ED3236" w:rsidRPr="0045111E">
        <w:rPr>
          <w:rStyle w:val="Hyperlink"/>
          <w:rFonts w:asciiTheme="minorHAnsi" w:hAnsiTheme="minorHAnsi" w:cstheme="minorHAnsi"/>
          <w:color w:val="000000" w:themeColor="text1"/>
          <w:sz w:val="22"/>
          <w:szCs w:val="22"/>
          <w:u w:val="none"/>
        </w:rPr>
        <w:t xml:space="preserve">  You can find the </w:t>
      </w:r>
      <w:hyperlink r:id="rId46" w:history="1">
        <w:r w:rsidR="00ED3236" w:rsidRPr="0045111E">
          <w:rPr>
            <w:rStyle w:val="Hyperlink"/>
            <w:rFonts w:asciiTheme="minorHAnsi" w:hAnsiTheme="minorHAnsi" w:cstheme="minorHAnsi"/>
            <w:sz w:val="22"/>
            <w:szCs w:val="22"/>
          </w:rPr>
          <w:t>University Calendar here</w:t>
        </w:r>
      </w:hyperlink>
      <w:r w:rsidR="00ED3236" w:rsidRPr="0045111E">
        <w:rPr>
          <w:rStyle w:val="Hyperlink"/>
          <w:rFonts w:asciiTheme="minorHAnsi" w:hAnsiTheme="minorHAnsi" w:cstheme="minorHAnsi"/>
          <w:color w:val="000000" w:themeColor="text1"/>
          <w:sz w:val="22"/>
          <w:szCs w:val="22"/>
          <w:u w:val="none"/>
        </w:rPr>
        <w:t xml:space="preserve">.   </w:t>
      </w:r>
    </w:p>
    <w:p w14:paraId="1B543660"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08B6D360" w14:textId="77777777" w:rsidR="00212B94" w:rsidRPr="0045111E" w:rsidRDefault="00212B94" w:rsidP="004E525E">
      <w:pPr>
        <w:pStyle w:val="Heading3"/>
        <w:numPr>
          <w:ilvl w:val="0"/>
          <w:numId w:val="0"/>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Credit Sharing Policy </w:t>
      </w:r>
    </w:p>
    <w:p w14:paraId="68D7BCD3" w14:textId="77327693" w:rsidR="00212B94" w:rsidRPr="0045111E" w:rsidRDefault="00212B94" w:rsidP="004E525E">
      <w:pPr>
        <w:pStyle w:val="Heading3"/>
        <w:numPr>
          <w:ilvl w:val="0"/>
          <w:numId w:val="0"/>
        </w:numPr>
        <w:contextualSpacing/>
        <w:rPr>
          <w:rFonts w:asciiTheme="minorHAnsi" w:hAnsiTheme="minorHAnsi" w:cstheme="minorHAnsi"/>
          <w:b w:val="0"/>
          <w:color w:val="000000" w:themeColor="text1"/>
          <w:sz w:val="22"/>
          <w:szCs w:val="22"/>
        </w:rPr>
      </w:pPr>
      <w:r w:rsidRPr="0045111E">
        <w:rPr>
          <w:rFonts w:asciiTheme="minorHAnsi" w:hAnsiTheme="minorHAnsi" w:cstheme="minorHAnsi"/>
          <w:b w:val="0"/>
          <w:color w:val="000000" w:themeColor="text1"/>
          <w:sz w:val="22"/>
          <w:szCs w:val="22"/>
        </w:rPr>
        <w:t xml:space="preserve">There are rare instances </w:t>
      </w:r>
      <w:r w:rsidR="0095043F" w:rsidRPr="0045111E">
        <w:rPr>
          <w:rFonts w:asciiTheme="minorHAnsi" w:hAnsiTheme="minorHAnsi" w:cstheme="minorHAnsi"/>
          <w:b w:val="0"/>
          <w:color w:val="000000" w:themeColor="text1"/>
          <w:sz w:val="22"/>
          <w:szCs w:val="22"/>
        </w:rPr>
        <w:t>when</w:t>
      </w:r>
      <w:r w:rsidRPr="0045111E">
        <w:rPr>
          <w:rFonts w:asciiTheme="minorHAnsi" w:hAnsiTheme="minorHAnsi" w:cstheme="minorHAnsi"/>
          <w:b w:val="0"/>
          <w:color w:val="000000" w:themeColor="text1"/>
          <w:sz w:val="22"/>
          <w:szCs w:val="22"/>
        </w:rPr>
        <w:t xml:space="preserve"> an individual may be interested in obtaining more than one </w:t>
      </w:r>
      <w:r w:rsidR="0072420D" w:rsidRPr="0045111E">
        <w:rPr>
          <w:rFonts w:asciiTheme="minorHAnsi" w:hAnsiTheme="minorHAnsi" w:cstheme="minorHAnsi"/>
          <w:b w:val="0"/>
          <w:color w:val="000000" w:themeColor="text1"/>
          <w:sz w:val="22"/>
          <w:szCs w:val="22"/>
        </w:rPr>
        <w:t>Master’s</w:t>
      </w:r>
      <w:r w:rsidRPr="0045111E">
        <w:rPr>
          <w:rFonts w:asciiTheme="minorHAnsi" w:hAnsiTheme="minorHAnsi" w:cstheme="minorHAnsi"/>
          <w:b w:val="0"/>
          <w:color w:val="000000" w:themeColor="text1"/>
          <w:sz w:val="22"/>
          <w:szCs w:val="22"/>
        </w:rPr>
        <w:t xml:space="preserve"> degree from MSU (e.g., someone who undergoes a change in career direction after receiving a </w:t>
      </w:r>
      <w:r w:rsidR="0072420D" w:rsidRPr="0045111E">
        <w:rPr>
          <w:rFonts w:asciiTheme="minorHAnsi" w:hAnsiTheme="minorHAnsi" w:cstheme="minorHAnsi"/>
          <w:b w:val="0"/>
          <w:color w:val="000000" w:themeColor="text1"/>
          <w:sz w:val="22"/>
          <w:szCs w:val="22"/>
        </w:rPr>
        <w:t>Master’s</w:t>
      </w:r>
      <w:r w:rsidRPr="0045111E">
        <w:rPr>
          <w:rFonts w:asciiTheme="minorHAnsi" w:hAnsiTheme="minorHAnsi" w:cstheme="minorHAnsi"/>
          <w:b w:val="0"/>
          <w:color w:val="000000" w:themeColor="text1"/>
          <w:sz w:val="22"/>
          <w:szCs w:val="22"/>
        </w:rPr>
        <w:t xml:space="preserve"> from MSU).  The University Committee for Grad Studies</w:t>
      </w:r>
      <w:r w:rsidR="00944448" w:rsidRPr="0045111E">
        <w:rPr>
          <w:rFonts w:asciiTheme="minorHAnsi" w:hAnsiTheme="minorHAnsi" w:cstheme="minorHAnsi"/>
          <w:b w:val="0"/>
          <w:color w:val="000000" w:themeColor="text1"/>
          <w:sz w:val="22"/>
          <w:szCs w:val="22"/>
        </w:rPr>
        <w:t xml:space="preserve"> set</w:t>
      </w:r>
      <w:r w:rsidR="0095043F" w:rsidRPr="0045111E">
        <w:rPr>
          <w:rFonts w:asciiTheme="minorHAnsi" w:hAnsiTheme="minorHAnsi" w:cstheme="minorHAnsi"/>
          <w:b w:val="0"/>
          <w:color w:val="000000" w:themeColor="text1"/>
          <w:sz w:val="22"/>
          <w:szCs w:val="22"/>
        </w:rPr>
        <w:t>s</w:t>
      </w:r>
      <w:r w:rsidRPr="0045111E">
        <w:rPr>
          <w:rFonts w:asciiTheme="minorHAnsi" w:hAnsiTheme="minorHAnsi" w:cstheme="minorHAnsi"/>
          <w:b w:val="0"/>
          <w:color w:val="000000" w:themeColor="text1"/>
          <w:sz w:val="22"/>
          <w:szCs w:val="22"/>
        </w:rPr>
        <w:t xml:space="preserve"> the credit sharing policy for </w:t>
      </w:r>
      <w:r w:rsidR="0072420D" w:rsidRPr="0045111E">
        <w:rPr>
          <w:rFonts w:asciiTheme="minorHAnsi" w:hAnsiTheme="minorHAnsi" w:cstheme="minorHAnsi"/>
          <w:b w:val="0"/>
          <w:color w:val="000000" w:themeColor="text1"/>
          <w:sz w:val="22"/>
          <w:szCs w:val="22"/>
        </w:rPr>
        <w:t>Master’s</w:t>
      </w:r>
      <w:r w:rsidR="0095043F" w:rsidRPr="0045111E">
        <w:rPr>
          <w:rFonts w:asciiTheme="minorHAnsi" w:hAnsiTheme="minorHAnsi" w:cstheme="minorHAnsi"/>
          <w:b w:val="0"/>
          <w:color w:val="000000" w:themeColor="text1"/>
          <w:sz w:val="22"/>
          <w:szCs w:val="22"/>
        </w:rPr>
        <w:t xml:space="preserve"> programs:  I</w:t>
      </w:r>
      <w:r w:rsidRPr="0045111E">
        <w:rPr>
          <w:rFonts w:asciiTheme="minorHAnsi" w:hAnsiTheme="minorHAnsi" w:cstheme="minorHAnsi"/>
          <w:b w:val="0"/>
          <w:color w:val="000000" w:themeColor="text1"/>
          <w:sz w:val="22"/>
          <w:szCs w:val="22"/>
        </w:rPr>
        <w:t xml:space="preserve">f your program includes more than 30 credits, then you may share up to 30% of the total with another </w:t>
      </w:r>
      <w:r w:rsidR="0072420D" w:rsidRPr="0045111E">
        <w:rPr>
          <w:rFonts w:asciiTheme="minorHAnsi" w:hAnsiTheme="minorHAnsi" w:cstheme="minorHAnsi"/>
          <w:b w:val="0"/>
          <w:color w:val="000000" w:themeColor="text1"/>
          <w:sz w:val="22"/>
          <w:szCs w:val="22"/>
        </w:rPr>
        <w:t>Master’s</w:t>
      </w:r>
      <w:r w:rsidRPr="0045111E">
        <w:rPr>
          <w:rFonts w:asciiTheme="minorHAnsi" w:hAnsiTheme="minorHAnsi" w:cstheme="minorHAnsi"/>
          <w:b w:val="0"/>
          <w:color w:val="000000" w:themeColor="text1"/>
          <w:sz w:val="22"/>
          <w:szCs w:val="22"/>
        </w:rPr>
        <w:t xml:space="preserve"> program.  As this is an atypical circumstance, please consult with the Associate Chair for Graduate Studies.</w:t>
      </w:r>
    </w:p>
    <w:p w14:paraId="3773D846" w14:textId="7EE5338A" w:rsidR="00212B94" w:rsidRPr="0045111E" w:rsidRDefault="00763736" w:rsidP="004E525E">
      <w:pPr>
        <w:contextualSpacing/>
        <w:rPr>
          <w:rFonts w:asciiTheme="minorHAnsi" w:hAnsiTheme="minorHAnsi" w:cstheme="minorHAnsi"/>
          <w:b/>
          <w:bCs/>
          <w:color w:val="000000" w:themeColor="text1"/>
        </w:rPr>
      </w:pPr>
      <w:r w:rsidRPr="0045111E">
        <w:rPr>
          <w:rFonts w:asciiTheme="minorHAnsi" w:hAnsiTheme="minorHAnsi" w:cstheme="minorHAnsi"/>
          <w:b/>
          <w:bCs/>
          <w:color w:val="000000" w:themeColor="text1"/>
        </w:rPr>
        <w:t>MSU Policies regarding Incomplete and Deferred Grades</w:t>
      </w:r>
    </w:p>
    <w:p w14:paraId="5EC0C7C2" w14:textId="77777777" w:rsidR="00763736" w:rsidRPr="00890A31" w:rsidRDefault="00763736" w:rsidP="00763736">
      <w:pPr>
        <w:pStyle w:val="NormalWeb"/>
        <w:shd w:val="clear" w:color="auto" w:fill="FFFFFF"/>
        <w:spacing w:before="0" w:beforeAutospacing="0" w:after="150" w:afterAutospacing="0"/>
        <w:rPr>
          <w:rFonts w:asciiTheme="minorHAnsi" w:eastAsiaTheme="minorHAnsi" w:hAnsiTheme="minorHAnsi" w:cstheme="minorHAnsi"/>
          <w:sz w:val="22"/>
          <w:szCs w:val="22"/>
        </w:rPr>
      </w:pPr>
      <w:r w:rsidRPr="00890A31">
        <w:rPr>
          <w:rFonts w:asciiTheme="minorHAnsi" w:hAnsiTheme="minorHAnsi" w:cstheme="minorHAnsi"/>
          <w:color w:val="333333"/>
          <w:sz w:val="22"/>
          <w:szCs w:val="22"/>
        </w:rPr>
        <w:t>The I-Incomplete may be given only when: the student (a) has completed at least 6/7 of the term of instruction, but is unable to complete the class work and/or take the final examination because of illness or other compelling reason; and (b) has done satisfactory work in the course; and (c) in the instructor's judgment can complete the required work without repeating the course.</w:t>
      </w:r>
    </w:p>
    <w:p w14:paraId="24BC4A20" w14:textId="65FBE4B4" w:rsidR="00763736" w:rsidRPr="00890A31" w:rsidRDefault="00763736" w:rsidP="00763736">
      <w:pPr>
        <w:pStyle w:val="NormalWeb"/>
        <w:shd w:val="clear" w:color="auto" w:fill="FFFFFF"/>
        <w:spacing w:before="0" w:beforeAutospacing="0" w:after="150" w:afterAutospacing="0"/>
        <w:rPr>
          <w:rFonts w:asciiTheme="minorHAnsi" w:hAnsiTheme="minorHAnsi" w:cstheme="minorHAnsi"/>
          <w:sz w:val="22"/>
          <w:szCs w:val="22"/>
        </w:rPr>
      </w:pPr>
      <w:r w:rsidRPr="00890A31">
        <w:rPr>
          <w:rFonts w:asciiTheme="minorHAnsi" w:hAnsiTheme="minorHAnsi" w:cstheme="minorHAnsi"/>
          <w:color w:val="333333"/>
          <w:sz w:val="22"/>
          <w:szCs w:val="22"/>
        </w:rPr>
        <w:t>Provided these conditions are met, the instructor electing to give an I-Incomplete files an Agreement for Completion of (I) Incomplete at the time course grades are due. This agreement specifies what the student must do, and when. The department or school office gives a copy to the student and retains a copy for at least one year.</w:t>
      </w:r>
    </w:p>
    <w:p w14:paraId="66746FA3" w14:textId="77777777" w:rsidR="00763736" w:rsidRPr="00890A31" w:rsidRDefault="00763736" w:rsidP="00763736">
      <w:pPr>
        <w:pStyle w:val="NormalWeb"/>
        <w:shd w:val="clear" w:color="auto" w:fill="FFFFFF"/>
        <w:spacing w:before="0" w:beforeAutospacing="0" w:after="150" w:afterAutospacing="0"/>
        <w:rPr>
          <w:rFonts w:asciiTheme="minorHAnsi" w:hAnsiTheme="minorHAnsi" w:cstheme="minorHAnsi"/>
          <w:sz w:val="22"/>
          <w:szCs w:val="22"/>
        </w:rPr>
      </w:pPr>
      <w:r w:rsidRPr="00890A31">
        <w:rPr>
          <w:rStyle w:val="Strong"/>
          <w:rFonts w:asciiTheme="minorHAnsi" w:hAnsiTheme="minorHAnsi" w:cstheme="minorHAnsi"/>
          <w:color w:val="333333"/>
          <w:sz w:val="22"/>
          <w:szCs w:val="22"/>
        </w:rPr>
        <w:t>The required work must be completed, and a grade must be reported to the Office of the Registrar, no later than the middle of the student's next semester in attendance</w:t>
      </w:r>
      <w:r w:rsidRPr="00890A31">
        <w:rPr>
          <w:rFonts w:asciiTheme="minorHAnsi" w:hAnsiTheme="minorHAnsi" w:cstheme="minorHAnsi"/>
          <w:color w:val="333333"/>
          <w:sz w:val="22"/>
          <w:szCs w:val="22"/>
        </w:rPr>
        <w:t> (summer session excluded) if that semester is within one calendar year following receipt of the I-Incomplete. Exception to this deadline:  An instructor may submit an Administrative Action stating that course structure necessitates delay of make-up grading until the end of the student's next semester in attendance. The I-Incomplete, in addition to the grade reported, will remain on the student’s academic record.</w:t>
      </w:r>
    </w:p>
    <w:p w14:paraId="1BEB9B08" w14:textId="68ED7715" w:rsidR="00763736" w:rsidRPr="00890A31" w:rsidRDefault="00763736" w:rsidP="00763736">
      <w:pPr>
        <w:pStyle w:val="NormalWeb"/>
        <w:shd w:val="clear" w:color="auto" w:fill="FFFFFF"/>
        <w:spacing w:before="0" w:beforeAutospacing="0" w:after="150" w:afterAutospacing="0"/>
        <w:rPr>
          <w:rFonts w:asciiTheme="minorHAnsi" w:hAnsiTheme="minorHAnsi" w:cstheme="minorHAnsi"/>
          <w:sz w:val="22"/>
          <w:szCs w:val="22"/>
        </w:rPr>
      </w:pPr>
      <w:r w:rsidRPr="00890A31">
        <w:rPr>
          <w:rStyle w:val="Strong"/>
          <w:rFonts w:asciiTheme="minorHAnsi" w:hAnsiTheme="minorHAnsi" w:cstheme="minorHAnsi"/>
          <w:color w:val="333333"/>
          <w:sz w:val="22"/>
          <w:szCs w:val="22"/>
        </w:rPr>
        <w:t>Failure to complete the required work by the due date</w:t>
      </w:r>
      <w:r w:rsidRPr="00890A31">
        <w:rPr>
          <w:rFonts w:asciiTheme="minorHAnsi" w:hAnsiTheme="minorHAnsi" w:cstheme="minorHAnsi"/>
          <w:color w:val="333333"/>
          <w:sz w:val="22"/>
          <w:szCs w:val="22"/>
        </w:rPr>
        <w:t xml:space="preserve"> will result in a grade of I/0.0, I/NC or I/N, depending on the grading system under which the student was enrolled. (A student who does not register for </w:t>
      </w:r>
      <w:r w:rsidR="0095043F" w:rsidRPr="0045111E">
        <w:rPr>
          <w:rFonts w:asciiTheme="minorHAnsi" w:hAnsiTheme="minorHAnsi" w:cstheme="minorHAnsi"/>
          <w:color w:val="333333"/>
          <w:sz w:val="22"/>
          <w:szCs w:val="22"/>
        </w:rPr>
        <w:t>MSU</w:t>
      </w:r>
      <w:r w:rsidRPr="00890A31">
        <w:rPr>
          <w:rFonts w:asciiTheme="minorHAnsi" w:hAnsiTheme="minorHAnsi" w:cstheme="minorHAnsi"/>
          <w:color w:val="333333"/>
          <w:sz w:val="22"/>
          <w:szCs w:val="22"/>
        </w:rPr>
        <w:t> courses subsequent to receipt of an I-Incomplete has one calendar year to complete the required work; after that, the I-Incomplete will become U-Unfinished and will be changed to I/U on the student's academic record, and the course may be completed only by re-enrollment).</w:t>
      </w:r>
    </w:p>
    <w:p w14:paraId="38A73B14" w14:textId="77777777" w:rsidR="00763736" w:rsidRPr="00890A31" w:rsidRDefault="00763736" w:rsidP="00763736">
      <w:pPr>
        <w:pStyle w:val="NormalWeb"/>
        <w:shd w:val="clear" w:color="auto" w:fill="FFFFFF"/>
        <w:spacing w:before="0" w:beforeAutospacing="0" w:after="150" w:afterAutospacing="0"/>
        <w:rPr>
          <w:rFonts w:asciiTheme="minorHAnsi" w:hAnsiTheme="minorHAnsi" w:cstheme="minorHAnsi"/>
          <w:sz w:val="22"/>
          <w:szCs w:val="22"/>
        </w:rPr>
      </w:pPr>
      <w:r w:rsidRPr="00890A31">
        <w:rPr>
          <w:rStyle w:val="Strong"/>
          <w:rFonts w:asciiTheme="minorHAnsi" w:hAnsiTheme="minorHAnsi" w:cstheme="minorHAnsi"/>
          <w:color w:val="333333"/>
          <w:sz w:val="22"/>
          <w:szCs w:val="22"/>
        </w:rPr>
        <w:t>An extension of time for completion of the required work</w:t>
      </w:r>
      <w:r w:rsidRPr="00890A31">
        <w:rPr>
          <w:rFonts w:asciiTheme="minorHAnsi" w:hAnsiTheme="minorHAnsi" w:cstheme="minorHAnsi"/>
          <w:color w:val="333333"/>
          <w:sz w:val="22"/>
          <w:szCs w:val="22"/>
        </w:rPr>
        <w:t> may be approved by the college offering the course only by means of an Administrative Action documenting physician-certified illness or other extraordinary circumstances.</w:t>
      </w:r>
    </w:p>
    <w:p w14:paraId="02923873" w14:textId="77777777" w:rsidR="00763736" w:rsidRPr="00890A31" w:rsidRDefault="00763736" w:rsidP="00763736">
      <w:pPr>
        <w:pStyle w:val="NormalWeb"/>
        <w:shd w:val="clear" w:color="auto" w:fill="FFFFFF"/>
        <w:spacing w:before="0" w:beforeAutospacing="0" w:after="150" w:afterAutospacing="0"/>
        <w:rPr>
          <w:rFonts w:asciiTheme="minorHAnsi" w:hAnsiTheme="minorHAnsi" w:cstheme="minorHAnsi"/>
          <w:sz w:val="22"/>
          <w:szCs w:val="22"/>
        </w:rPr>
      </w:pPr>
      <w:r w:rsidRPr="00890A31">
        <w:rPr>
          <w:rFonts w:asciiTheme="minorHAnsi" w:hAnsiTheme="minorHAnsi" w:cstheme="minorHAnsi"/>
          <w:color w:val="333333"/>
          <w:sz w:val="22"/>
          <w:szCs w:val="22"/>
        </w:rPr>
        <w:lastRenderedPageBreak/>
        <w:t>An Extension of Time is a formal agreement between the instructor and the student. After an Extension of Time has been filed, the work must be done by the deadline determined by the instructor or the I-Incomplete will be changed to I/0.0, I/NC, or I/N depending on the grading system under which the student was enrolled.</w:t>
      </w:r>
    </w:p>
    <w:p w14:paraId="2593A5EE" w14:textId="73C6DA6D" w:rsidR="00763736" w:rsidRPr="00890A31" w:rsidRDefault="00763736" w:rsidP="00763736">
      <w:pPr>
        <w:pStyle w:val="NormalWeb"/>
        <w:shd w:val="clear" w:color="auto" w:fill="FFFFFF"/>
        <w:spacing w:before="0" w:beforeAutospacing="0" w:after="150" w:afterAutospacing="0"/>
        <w:rPr>
          <w:rFonts w:asciiTheme="minorHAnsi" w:hAnsiTheme="minorHAnsi" w:cstheme="minorHAnsi"/>
          <w:sz w:val="22"/>
          <w:szCs w:val="22"/>
        </w:rPr>
      </w:pPr>
      <w:r w:rsidRPr="00890A31">
        <w:rPr>
          <w:rFonts w:asciiTheme="minorHAnsi" w:hAnsiTheme="minorHAnsi" w:cstheme="minorHAnsi"/>
          <w:color w:val="333333"/>
          <w:sz w:val="22"/>
          <w:szCs w:val="22"/>
        </w:rPr>
        <w:t> The DF-Deferred applies to the numerical, the CR-NC, and P-N grading systems.  Given only to graduate students who are doing satisfactory work but cannot complete the course work because of reasons acceptable to the instructor. The required work must be completed and a grade reported within six months (190 calendar days from the last class day of the term of instruction), with the option of a single six-month extension (190 calendar days). If the required work is not completed within the time limit, the DF-Deferred will become U-Unfinished and will be changed to DF/U. This rule does not apply to graduate thesis or dissertation work.</w:t>
      </w:r>
    </w:p>
    <w:p w14:paraId="6A5AA44A" w14:textId="4233FFD3" w:rsidR="00222F9B" w:rsidRPr="00222F9B" w:rsidRDefault="00763736" w:rsidP="00890A31">
      <w:pPr>
        <w:contextualSpacing/>
        <w:rPr>
          <w:rFonts w:asciiTheme="minorHAnsi" w:hAnsiTheme="minorHAnsi" w:cstheme="minorHAnsi"/>
          <w:color w:val="000000" w:themeColor="text1"/>
        </w:rPr>
      </w:pPr>
      <w:r w:rsidRPr="00890A31">
        <w:rPr>
          <w:rFonts w:asciiTheme="minorHAnsi" w:hAnsiTheme="minorHAnsi" w:cstheme="minorHAnsi"/>
        </w:rPr>
        <w:t> </w:t>
      </w:r>
      <w:r w:rsidR="00222F9B">
        <w:rPr>
          <w:rFonts w:asciiTheme="minorHAnsi" w:hAnsiTheme="minorHAnsi" w:cstheme="minorHAnsi"/>
          <w:b/>
          <w:color w:val="000000" w:themeColor="text1"/>
        </w:rPr>
        <w:t>2.2.4</w:t>
      </w:r>
      <w:r w:rsidR="00222F9B" w:rsidRPr="00222F9B">
        <w:rPr>
          <w:rFonts w:asciiTheme="minorHAnsi" w:hAnsiTheme="minorHAnsi" w:cstheme="minorHAnsi"/>
          <w:b/>
          <w:color w:val="000000" w:themeColor="text1"/>
        </w:rPr>
        <w:t xml:space="preserve"> Quantitative Methods and Evaluation Science </w:t>
      </w:r>
      <w:r w:rsidR="00222F9B">
        <w:rPr>
          <w:rFonts w:asciiTheme="minorHAnsi" w:hAnsiTheme="minorHAnsi" w:cstheme="minorHAnsi"/>
          <w:b/>
          <w:color w:val="000000" w:themeColor="text1"/>
        </w:rPr>
        <w:t>Concentration (QMES)</w:t>
      </w:r>
    </w:p>
    <w:p w14:paraId="325DA012" w14:textId="206B91F5" w:rsidR="00222F9B" w:rsidRPr="00FE6D0B" w:rsidRDefault="00222F9B" w:rsidP="00890A31">
      <w:pPr>
        <w:spacing w:before="100" w:beforeAutospacing="1" w:after="100" w:afterAutospacing="1"/>
        <w:contextualSpacing/>
        <w:rPr>
          <w:rFonts w:asciiTheme="minorHAnsi" w:eastAsia="Times New Roman" w:hAnsiTheme="minorHAnsi" w:cstheme="minorHAnsi"/>
        </w:rPr>
      </w:pPr>
      <w:r w:rsidRPr="00FE6D0B">
        <w:rPr>
          <w:rFonts w:asciiTheme="minorHAnsi" w:eastAsia="Times New Roman" w:hAnsiTheme="minorHAnsi" w:cstheme="minorHAnsi"/>
        </w:rPr>
        <w:t>The QMES Concentration is an option for students in all Areas of the department and can be completed at any stage during your graduate training.  This concentration focuses on developing expertise in quantitative methods (e.g., advanced statistics) and evaluation science</w:t>
      </w:r>
      <w:r w:rsidR="00FE6D0B" w:rsidRPr="00FE6D0B">
        <w:rPr>
          <w:rFonts w:asciiTheme="minorHAnsi" w:eastAsia="Times New Roman" w:hAnsiTheme="minorHAnsi" w:cstheme="minorHAnsi"/>
        </w:rPr>
        <w:t>, and requires coursework and a project</w:t>
      </w:r>
      <w:r w:rsidRPr="00FE6D0B">
        <w:rPr>
          <w:rFonts w:asciiTheme="minorHAnsi" w:eastAsia="Times New Roman" w:hAnsiTheme="minorHAnsi" w:cstheme="minorHAnsi"/>
        </w:rPr>
        <w:t xml:space="preserve">.  </w:t>
      </w:r>
      <w:r w:rsidR="00FE6D0B" w:rsidRPr="00FE6D0B">
        <w:rPr>
          <w:rFonts w:asciiTheme="minorHAnsi" w:eastAsia="Times New Roman" w:hAnsiTheme="minorHAnsi" w:cstheme="minorHAnsi"/>
        </w:rPr>
        <w:t xml:space="preserve">Participating in this concentration is one way for you to establish your methodological expertise, which can be an important credential for both academic and non-academic employment. </w:t>
      </w:r>
      <w:r w:rsidRPr="00FE6D0B">
        <w:rPr>
          <w:rFonts w:asciiTheme="minorHAnsi" w:eastAsia="Times New Roman" w:hAnsiTheme="minorHAnsi" w:cstheme="minorHAnsi"/>
        </w:rPr>
        <w:t xml:space="preserve">The concentration </w:t>
      </w:r>
      <w:r w:rsidR="00FE6D0B" w:rsidRPr="00FE6D0B">
        <w:rPr>
          <w:rFonts w:asciiTheme="minorHAnsi" w:eastAsia="Times New Roman" w:hAnsiTheme="minorHAnsi" w:cstheme="minorHAnsi"/>
        </w:rPr>
        <w:t>is a</w:t>
      </w:r>
      <w:r w:rsidRPr="00FE6D0B">
        <w:rPr>
          <w:rFonts w:asciiTheme="minorHAnsi" w:eastAsia="Times New Roman" w:hAnsiTheme="minorHAnsi" w:cstheme="minorHAnsi"/>
        </w:rPr>
        <w:t xml:space="preserve"> transcriptable </w:t>
      </w:r>
      <w:r w:rsidRPr="00FE6D0B">
        <w:rPr>
          <w:rFonts w:asciiTheme="minorHAnsi" w:hAnsiTheme="minorHAnsi" w:cstheme="minorHAnsi"/>
        </w:rPr>
        <w:t>specialization</w:t>
      </w:r>
      <w:r w:rsidR="00FE6D0B" w:rsidRPr="00FE6D0B">
        <w:rPr>
          <w:rFonts w:asciiTheme="minorHAnsi" w:hAnsiTheme="minorHAnsi" w:cstheme="minorHAnsi"/>
        </w:rPr>
        <w:t xml:space="preserve">, meaning that it is officially part of your MSU transcript.  </w:t>
      </w:r>
      <w:r w:rsidR="00FE6D0B">
        <w:rPr>
          <w:rFonts w:asciiTheme="minorHAnsi" w:hAnsiTheme="minorHAnsi" w:cstheme="minorHAnsi"/>
        </w:rPr>
        <w:t xml:space="preserve">It is also a useful addition to your Vita.  </w:t>
      </w:r>
      <w:r w:rsidR="00FE6D0B" w:rsidRPr="00FE6D0B">
        <w:rPr>
          <w:rFonts w:asciiTheme="minorHAnsi" w:hAnsiTheme="minorHAnsi" w:cstheme="minorHAnsi"/>
        </w:rPr>
        <w:t xml:space="preserve">Courses that you take for the concentration can also count towards either your MA or PhD and should be included on the appropriate plan of study.  </w:t>
      </w:r>
    </w:p>
    <w:p w14:paraId="49AA5138" w14:textId="0D961FDA" w:rsidR="00222F9B" w:rsidRPr="00222F9B" w:rsidRDefault="00222F9B" w:rsidP="00222F9B">
      <w:pPr>
        <w:spacing w:before="100" w:beforeAutospacing="1" w:after="100" w:afterAutospacing="1"/>
        <w:rPr>
          <w:rFonts w:asciiTheme="minorHAnsi" w:eastAsia="Times New Roman" w:hAnsiTheme="minorHAnsi" w:cstheme="minorHAnsi"/>
        </w:rPr>
      </w:pPr>
      <w:r w:rsidRPr="00222F9B">
        <w:rPr>
          <w:rFonts w:asciiTheme="minorHAnsi" w:eastAsia="Times New Roman" w:hAnsiTheme="minorHAnsi" w:cstheme="minorHAnsi"/>
        </w:rPr>
        <w:t xml:space="preserve">To earn a Concentration in Quantitative Methodology and Evaluation Science, </w:t>
      </w:r>
      <w:r w:rsidR="00796768">
        <w:rPr>
          <w:rFonts w:asciiTheme="minorHAnsi" w:eastAsia="Times New Roman" w:hAnsiTheme="minorHAnsi" w:cstheme="minorHAnsi"/>
        </w:rPr>
        <w:t>you will need to</w:t>
      </w:r>
      <w:r w:rsidRPr="00222F9B">
        <w:rPr>
          <w:rFonts w:asciiTheme="minorHAnsi" w:eastAsia="Times New Roman" w:hAnsiTheme="minorHAnsi" w:cstheme="minorHAnsi"/>
        </w:rPr>
        <w:t>:</w:t>
      </w:r>
    </w:p>
    <w:p w14:paraId="25FAB53A" w14:textId="144E1D47" w:rsidR="00222F9B" w:rsidRDefault="00222F9B" w:rsidP="001A31D6">
      <w:pPr>
        <w:pStyle w:val="ListParagraph"/>
        <w:widowControl/>
        <w:numPr>
          <w:ilvl w:val="0"/>
          <w:numId w:val="60"/>
        </w:numPr>
        <w:autoSpaceDE/>
        <w:autoSpaceDN/>
        <w:spacing w:before="100" w:beforeAutospacing="1" w:after="100" w:afterAutospacing="1"/>
        <w:contextualSpacing/>
        <w:rPr>
          <w:rFonts w:asciiTheme="minorHAnsi" w:eastAsia="Times New Roman" w:hAnsiTheme="minorHAnsi" w:cstheme="minorHAnsi"/>
        </w:rPr>
      </w:pPr>
      <w:r w:rsidRPr="00222F9B">
        <w:rPr>
          <w:rFonts w:asciiTheme="minorHAnsi" w:eastAsia="Times New Roman" w:hAnsiTheme="minorHAnsi" w:cstheme="minorHAnsi"/>
        </w:rPr>
        <w:t>Complete two prerequisite courses</w:t>
      </w:r>
      <w:r w:rsidR="00796768">
        <w:rPr>
          <w:rFonts w:asciiTheme="minorHAnsi" w:eastAsia="Times New Roman" w:hAnsiTheme="minorHAnsi" w:cstheme="minorHAnsi"/>
        </w:rPr>
        <w:t xml:space="preserve"> (PSY 815 &amp; PSY 818).</w:t>
      </w:r>
    </w:p>
    <w:p w14:paraId="1E072A6B" w14:textId="4C4558CA" w:rsidR="00222F9B" w:rsidRPr="00222F9B" w:rsidRDefault="00796768" w:rsidP="001A31D6">
      <w:pPr>
        <w:pStyle w:val="ListParagraph"/>
        <w:widowControl/>
        <w:numPr>
          <w:ilvl w:val="0"/>
          <w:numId w:val="60"/>
        </w:numPr>
        <w:autoSpaceDE/>
        <w:autoSpaceDN/>
        <w:spacing w:before="100" w:beforeAutospacing="1" w:after="100" w:afterAutospacing="1"/>
        <w:contextualSpacing/>
        <w:rPr>
          <w:rFonts w:asciiTheme="minorHAnsi" w:eastAsia="Times New Roman" w:hAnsiTheme="minorHAnsi" w:cstheme="minorHAnsi"/>
        </w:rPr>
      </w:pPr>
      <w:r>
        <w:rPr>
          <w:rFonts w:asciiTheme="minorHAnsi" w:eastAsia="Times New Roman" w:hAnsiTheme="minorHAnsi" w:cstheme="minorHAnsi"/>
        </w:rPr>
        <w:t xml:space="preserve">Complete the </w:t>
      </w:r>
      <w:r w:rsidR="00222F9B" w:rsidRPr="00222F9B">
        <w:rPr>
          <w:rFonts w:asciiTheme="minorHAnsi" w:eastAsia="Times New Roman" w:hAnsiTheme="minorHAnsi" w:cstheme="minorHAnsi"/>
        </w:rPr>
        <w:t xml:space="preserve">QMES </w:t>
      </w:r>
      <w:hyperlink r:id="rId47" w:history="1">
        <w:r w:rsidRPr="00FE6D0B">
          <w:rPr>
            <w:rStyle w:val="Hyperlink"/>
            <w:rFonts w:asciiTheme="minorHAnsi" w:eastAsia="Times New Roman" w:hAnsiTheme="minorHAnsi" w:cstheme="minorHAnsi"/>
          </w:rPr>
          <w:t>application</w:t>
        </w:r>
      </w:hyperlink>
      <w:r w:rsidRPr="00222F9B">
        <w:rPr>
          <w:rFonts w:asciiTheme="minorHAnsi" w:eastAsia="Times New Roman" w:hAnsiTheme="minorHAnsi" w:cstheme="minorHAnsi"/>
        </w:rPr>
        <w:t xml:space="preserve"> </w:t>
      </w:r>
      <w:r w:rsidR="00222F9B" w:rsidRPr="00222F9B">
        <w:rPr>
          <w:rFonts w:asciiTheme="minorHAnsi" w:eastAsia="Times New Roman" w:hAnsiTheme="minorHAnsi" w:cstheme="minorHAnsi"/>
        </w:rPr>
        <w:t xml:space="preserve"> form</w:t>
      </w:r>
      <w:r>
        <w:rPr>
          <w:rFonts w:asciiTheme="minorHAnsi" w:eastAsia="Times New Roman" w:hAnsiTheme="minorHAnsi" w:cstheme="minorHAnsi"/>
        </w:rPr>
        <w:t xml:space="preserve">, which requires signatures from two QMES faculty members and the </w:t>
      </w:r>
      <w:r w:rsidR="00222F9B" w:rsidRPr="00222F9B">
        <w:rPr>
          <w:rFonts w:asciiTheme="minorHAnsi" w:eastAsia="Times New Roman" w:hAnsiTheme="minorHAnsi" w:cstheme="minorHAnsi"/>
        </w:rPr>
        <w:t>QMES chairperson</w:t>
      </w:r>
      <w:r>
        <w:rPr>
          <w:rFonts w:asciiTheme="minorHAnsi" w:eastAsia="Times New Roman" w:hAnsiTheme="minorHAnsi" w:cstheme="minorHAnsi"/>
        </w:rPr>
        <w:t xml:space="preserve"> (currently Deborah Kashy at kashyd@msu.edu), and submit th</w:t>
      </w:r>
      <w:r w:rsidR="00E4130A">
        <w:rPr>
          <w:rFonts w:asciiTheme="minorHAnsi" w:eastAsia="Times New Roman" w:hAnsiTheme="minorHAnsi" w:cstheme="minorHAnsi"/>
        </w:rPr>
        <w:t>at form to the Graduate Program</w:t>
      </w:r>
      <w:r>
        <w:rPr>
          <w:rFonts w:asciiTheme="minorHAnsi" w:eastAsia="Times New Roman" w:hAnsiTheme="minorHAnsi" w:cstheme="minorHAnsi"/>
        </w:rPr>
        <w:t xml:space="preserve"> Assistant.</w:t>
      </w:r>
    </w:p>
    <w:p w14:paraId="13F31521" w14:textId="2AC916C3" w:rsidR="00222F9B" w:rsidRPr="00222F9B" w:rsidRDefault="00222F9B" w:rsidP="001A31D6">
      <w:pPr>
        <w:pStyle w:val="ListParagraph"/>
        <w:widowControl/>
        <w:numPr>
          <w:ilvl w:val="0"/>
          <w:numId w:val="60"/>
        </w:numPr>
        <w:autoSpaceDE/>
        <w:autoSpaceDN/>
        <w:spacing w:before="100" w:beforeAutospacing="1" w:after="100" w:afterAutospacing="1"/>
        <w:contextualSpacing/>
        <w:rPr>
          <w:rFonts w:asciiTheme="minorHAnsi" w:eastAsia="Times New Roman" w:hAnsiTheme="minorHAnsi" w:cstheme="minorHAnsi"/>
        </w:rPr>
      </w:pPr>
      <w:r w:rsidRPr="00222F9B">
        <w:rPr>
          <w:rFonts w:asciiTheme="minorHAnsi" w:eastAsia="Times New Roman" w:hAnsiTheme="minorHAnsi" w:cstheme="minorHAnsi"/>
        </w:rPr>
        <w:t>Complete three advanced training courses (see list below)</w:t>
      </w:r>
      <w:r w:rsidR="00796768">
        <w:rPr>
          <w:rFonts w:asciiTheme="minorHAnsi" w:eastAsia="Times New Roman" w:hAnsiTheme="minorHAnsi" w:cstheme="minorHAnsi"/>
        </w:rPr>
        <w:t>.</w:t>
      </w:r>
    </w:p>
    <w:p w14:paraId="6F7E46B0" w14:textId="2F8F1122" w:rsidR="00222F9B" w:rsidRPr="00222F9B" w:rsidRDefault="00222F9B" w:rsidP="001A31D6">
      <w:pPr>
        <w:pStyle w:val="ListParagraph"/>
        <w:widowControl/>
        <w:numPr>
          <w:ilvl w:val="0"/>
          <w:numId w:val="60"/>
        </w:numPr>
        <w:autoSpaceDE/>
        <w:autoSpaceDN/>
        <w:spacing w:before="100" w:beforeAutospacing="1" w:after="100" w:afterAutospacing="1"/>
        <w:contextualSpacing/>
        <w:rPr>
          <w:rFonts w:asciiTheme="minorHAnsi" w:eastAsia="Times New Roman" w:hAnsiTheme="minorHAnsi" w:cstheme="minorHAnsi"/>
        </w:rPr>
      </w:pPr>
      <w:r w:rsidRPr="00222F9B">
        <w:rPr>
          <w:rFonts w:asciiTheme="minorHAnsi" w:eastAsia="Times New Roman" w:hAnsiTheme="minorHAnsi" w:cstheme="minorHAnsi"/>
        </w:rPr>
        <w:t>Maintain a GPA of 3.9 for these five courses together (i.e., 4 of 5 courses with grade = 4.0 and at most one course with grade = 3.5)</w:t>
      </w:r>
      <w:r w:rsidR="00796768">
        <w:rPr>
          <w:rFonts w:asciiTheme="minorHAnsi" w:eastAsia="Times New Roman" w:hAnsiTheme="minorHAnsi" w:cstheme="minorHAnsi"/>
        </w:rPr>
        <w:t>.</w:t>
      </w:r>
    </w:p>
    <w:p w14:paraId="4A9BF90E" w14:textId="77777777" w:rsidR="00222F9B" w:rsidRDefault="00222F9B" w:rsidP="001A31D6">
      <w:pPr>
        <w:pStyle w:val="ListParagraph"/>
        <w:widowControl/>
        <w:numPr>
          <w:ilvl w:val="0"/>
          <w:numId w:val="60"/>
        </w:numPr>
        <w:autoSpaceDE/>
        <w:autoSpaceDN/>
        <w:spacing w:before="100" w:beforeAutospacing="1" w:after="100" w:afterAutospacing="1"/>
        <w:contextualSpacing/>
        <w:rPr>
          <w:rFonts w:asciiTheme="minorHAnsi" w:eastAsia="Times New Roman" w:hAnsiTheme="minorHAnsi" w:cstheme="minorHAnsi"/>
        </w:rPr>
      </w:pPr>
      <w:r w:rsidRPr="00222F9B">
        <w:rPr>
          <w:rFonts w:asciiTheme="minorHAnsi" w:eastAsia="Times New Roman" w:hAnsiTheme="minorHAnsi" w:cstheme="minorHAnsi"/>
        </w:rPr>
        <w:t>Complete a student development project under the supervision of two members of the QMES faculty (see description below).</w:t>
      </w:r>
    </w:p>
    <w:p w14:paraId="2391DF72" w14:textId="1CCC56FE" w:rsidR="00796768" w:rsidRPr="00AB4AC4" w:rsidRDefault="00796768" w:rsidP="001A31D6">
      <w:pPr>
        <w:pStyle w:val="ListParagraph"/>
        <w:widowControl/>
        <w:numPr>
          <w:ilvl w:val="0"/>
          <w:numId w:val="60"/>
        </w:numPr>
        <w:autoSpaceDE/>
        <w:autoSpaceDN/>
        <w:spacing w:before="100" w:beforeAutospacing="1" w:after="100" w:afterAutospacing="1"/>
        <w:contextualSpacing/>
        <w:rPr>
          <w:rFonts w:asciiTheme="minorHAnsi" w:eastAsia="Times New Roman" w:hAnsiTheme="minorHAnsi" w:cstheme="minorHAnsi"/>
        </w:rPr>
      </w:pPr>
      <w:r>
        <w:rPr>
          <w:rFonts w:asciiTheme="minorHAnsi" w:eastAsia="Times New Roman" w:hAnsiTheme="minorHAnsi" w:cstheme="minorHAnsi"/>
        </w:rPr>
        <w:t xml:space="preserve">Submit the QMES </w:t>
      </w:r>
      <w:hyperlink r:id="rId48" w:history="1">
        <w:r w:rsidRPr="00796768">
          <w:rPr>
            <w:rStyle w:val="Hyperlink"/>
            <w:rFonts w:asciiTheme="minorHAnsi" w:eastAsia="Times New Roman" w:hAnsiTheme="minorHAnsi" w:cstheme="minorHAnsi"/>
          </w:rPr>
          <w:t>completion</w:t>
        </w:r>
      </w:hyperlink>
      <w:r>
        <w:rPr>
          <w:rFonts w:asciiTheme="minorHAnsi" w:eastAsia="Times New Roman" w:hAnsiTheme="minorHAnsi" w:cstheme="minorHAnsi"/>
        </w:rPr>
        <w:t xml:space="preserve"> </w:t>
      </w:r>
      <w:r w:rsidRPr="00AB4AC4">
        <w:rPr>
          <w:rFonts w:asciiTheme="minorHAnsi" w:eastAsia="Times New Roman" w:hAnsiTheme="minorHAnsi" w:cstheme="minorHAnsi"/>
        </w:rPr>
        <w:t>form with sig</w:t>
      </w:r>
      <w:r w:rsidR="00E4130A">
        <w:rPr>
          <w:rFonts w:asciiTheme="minorHAnsi" w:eastAsia="Times New Roman" w:hAnsiTheme="minorHAnsi" w:cstheme="minorHAnsi"/>
        </w:rPr>
        <w:t>natures to the Graduate Program</w:t>
      </w:r>
      <w:r w:rsidRPr="00AB4AC4">
        <w:rPr>
          <w:rFonts w:asciiTheme="minorHAnsi" w:eastAsia="Times New Roman" w:hAnsiTheme="minorHAnsi" w:cstheme="minorHAnsi"/>
        </w:rPr>
        <w:t xml:space="preserve"> Assistant.</w:t>
      </w:r>
    </w:p>
    <w:p w14:paraId="58146A44" w14:textId="77777777" w:rsidR="00DE38C2" w:rsidRPr="00AB4AC4" w:rsidRDefault="00222F9B" w:rsidP="00DE38C2">
      <w:pPr>
        <w:spacing w:before="100" w:beforeAutospacing="1" w:after="100" w:afterAutospacing="1"/>
        <w:contextualSpacing/>
        <w:outlineLvl w:val="2"/>
        <w:rPr>
          <w:rFonts w:asciiTheme="minorHAnsi" w:eastAsia="Times New Roman" w:hAnsiTheme="minorHAnsi" w:cstheme="minorHAnsi"/>
          <w:b/>
          <w:bCs/>
        </w:rPr>
      </w:pPr>
      <w:r w:rsidRPr="00AB4AC4">
        <w:rPr>
          <w:rFonts w:asciiTheme="minorHAnsi" w:eastAsia="Times New Roman" w:hAnsiTheme="minorHAnsi" w:cstheme="minorHAnsi"/>
          <w:b/>
          <w:bCs/>
          <w:i/>
          <w:iCs/>
        </w:rPr>
        <w:t>Prerequisite courses:</w:t>
      </w:r>
      <w:r w:rsidRPr="00AB4AC4">
        <w:rPr>
          <w:rFonts w:asciiTheme="minorHAnsi" w:eastAsia="Times New Roman" w:hAnsiTheme="minorHAnsi" w:cstheme="minorHAnsi"/>
          <w:b/>
          <w:bCs/>
        </w:rPr>
        <w:t xml:space="preserve">  </w:t>
      </w:r>
    </w:p>
    <w:p w14:paraId="4963AE18" w14:textId="5AF04979" w:rsidR="00222F9B" w:rsidRDefault="00222F9B" w:rsidP="00DE38C2">
      <w:pPr>
        <w:spacing w:before="100" w:beforeAutospacing="1" w:after="100" w:afterAutospacing="1"/>
        <w:contextualSpacing/>
        <w:outlineLvl w:val="2"/>
        <w:rPr>
          <w:rFonts w:asciiTheme="minorHAnsi" w:eastAsia="Times New Roman" w:hAnsiTheme="minorHAnsi" w:cstheme="minorHAnsi"/>
        </w:rPr>
      </w:pPr>
      <w:r w:rsidRPr="00AB4AC4">
        <w:rPr>
          <w:rFonts w:asciiTheme="minorHAnsi" w:eastAsia="Times New Roman" w:hAnsiTheme="minorHAnsi" w:cstheme="minorHAnsi"/>
        </w:rPr>
        <w:t>Students must complete PSY 815, Quantitative Research Design and Analysis in Psychology, and PSY 818, Psychometric Theory and Test Construction.</w:t>
      </w:r>
      <w:r w:rsidRPr="00222F9B">
        <w:rPr>
          <w:rFonts w:asciiTheme="minorHAnsi" w:eastAsia="Times New Roman" w:hAnsiTheme="minorHAnsi" w:cstheme="minorHAnsi"/>
        </w:rPr>
        <w:t xml:space="preserve">  </w:t>
      </w:r>
      <w:r w:rsidRPr="00DE38C2">
        <w:rPr>
          <w:rFonts w:asciiTheme="minorHAnsi" w:eastAsia="Times New Roman" w:hAnsiTheme="minorHAnsi" w:cstheme="minorHAnsi"/>
        </w:rPr>
        <w:t>Students who have taken equivalent courses may request a waiver of the prerequisites from the QMES Chairperson.</w:t>
      </w:r>
      <w:r w:rsidR="00DE38C2">
        <w:rPr>
          <w:rFonts w:asciiTheme="minorHAnsi" w:eastAsia="Times New Roman" w:hAnsiTheme="minorHAnsi" w:cstheme="minorHAnsi"/>
        </w:rPr>
        <w:t xml:space="preserve"> </w:t>
      </w:r>
      <w:r w:rsidR="00AB4AC4">
        <w:rPr>
          <w:rFonts w:asciiTheme="minorHAnsi" w:eastAsia="Times New Roman" w:hAnsiTheme="minorHAnsi" w:cstheme="minorHAnsi"/>
        </w:rPr>
        <w:t xml:space="preserve">However, because MSU is certifying the student’s expertise in quantitative methods, if both 815 and 818 are waived the student must complete </w:t>
      </w:r>
      <w:r w:rsidR="00AB4AC4" w:rsidRPr="00AB4AC4">
        <w:rPr>
          <w:rFonts w:asciiTheme="minorHAnsi" w:eastAsia="Times New Roman" w:hAnsiTheme="minorHAnsi" w:cstheme="minorHAnsi"/>
          <w:i/>
        </w:rPr>
        <w:t>four</w:t>
      </w:r>
      <w:r w:rsidR="00AB4AC4">
        <w:rPr>
          <w:rFonts w:asciiTheme="minorHAnsi" w:eastAsia="Times New Roman" w:hAnsiTheme="minorHAnsi" w:cstheme="minorHAnsi"/>
        </w:rPr>
        <w:t xml:space="preserve"> of the advanced training courses described below at MSU.</w:t>
      </w:r>
      <w:r w:rsidR="00DE38C2">
        <w:rPr>
          <w:rFonts w:asciiTheme="minorHAnsi" w:eastAsia="Times New Roman" w:hAnsiTheme="minorHAnsi" w:cstheme="minorHAnsi"/>
        </w:rPr>
        <w:t xml:space="preserve"> </w:t>
      </w:r>
    </w:p>
    <w:p w14:paraId="77346CD2" w14:textId="77777777" w:rsidR="00DE38C2" w:rsidRPr="00DE38C2" w:rsidRDefault="00DE38C2" w:rsidP="00DE38C2">
      <w:pPr>
        <w:spacing w:before="100" w:beforeAutospacing="1" w:after="100" w:afterAutospacing="1"/>
        <w:contextualSpacing/>
        <w:outlineLvl w:val="2"/>
        <w:rPr>
          <w:rFonts w:asciiTheme="minorHAnsi" w:eastAsia="Times New Roman" w:hAnsiTheme="minorHAnsi" w:cstheme="minorHAnsi"/>
        </w:rPr>
      </w:pPr>
    </w:p>
    <w:p w14:paraId="55677F4F" w14:textId="77777777" w:rsidR="00AB4AC4" w:rsidRDefault="00222F9B" w:rsidP="00AB4AC4">
      <w:pPr>
        <w:spacing w:before="100" w:beforeAutospacing="1" w:after="100" w:afterAutospacing="1"/>
        <w:contextualSpacing/>
        <w:outlineLvl w:val="2"/>
        <w:rPr>
          <w:rFonts w:asciiTheme="minorHAnsi" w:eastAsia="Times New Roman" w:hAnsiTheme="minorHAnsi" w:cstheme="minorHAnsi"/>
          <w:b/>
          <w:bCs/>
        </w:rPr>
      </w:pPr>
      <w:r w:rsidRPr="00222F9B">
        <w:rPr>
          <w:rFonts w:asciiTheme="minorHAnsi" w:eastAsia="Times New Roman" w:hAnsiTheme="minorHAnsi" w:cstheme="minorHAnsi"/>
          <w:b/>
          <w:bCs/>
          <w:i/>
          <w:iCs/>
        </w:rPr>
        <w:t>Advanced training courses: </w:t>
      </w:r>
      <w:r w:rsidRPr="00222F9B">
        <w:rPr>
          <w:rFonts w:asciiTheme="minorHAnsi" w:eastAsia="Times New Roman" w:hAnsiTheme="minorHAnsi" w:cstheme="minorHAnsi"/>
          <w:b/>
          <w:bCs/>
        </w:rPr>
        <w:t xml:space="preserve"> </w:t>
      </w:r>
    </w:p>
    <w:p w14:paraId="69F2F754" w14:textId="0DFCAFCA" w:rsidR="00222F9B" w:rsidRPr="00DE38C2" w:rsidRDefault="00222F9B" w:rsidP="00AB4AC4">
      <w:pPr>
        <w:spacing w:before="100" w:beforeAutospacing="1" w:after="100" w:afterAutospacing="1"/>
        <w:contextualSpacing/>
        <w:outlineLvl w:val="2"/>
        <w:rPr>
          <w:rFonts w:asciiTheme="minorHAnsi" w:eastAsia="Times New Roman" w:hAnsiTheme="minorHAnsi" w:cstheme="minorHAnsi"/>
        </w:rPr>
      </w:pPr>
      <w:r w:rsidRPr="00222F9B">
        <w:rPr>
          <w:rFonts w:asciiTheme="minorHAnsi" w:eastAsia="Times New Roman" w:hAnsiTheme="minorHAnsi" w:cstheme="minorHAnsi"/>
        </w:rPr>
        <w:t>Students must complete three additional courses for the QMES Concentration in advanced quantitative and evaluative methods. Two of these three courses must focus on advanced quantitative statistical techniques.  The third course can focus on either advanced research methods or quantitative methods. </w:t>
      </w:r>
      <w:r w:rsidR="00AB4AC4">
        <w:rPr>
          <w:rFonts w:asciiTheme="minorHAnsi" w:eastAsia="Times New Roman" w:hAnsiTheme="minorHAnsi" w:cstheme="minorHAnsi"/>
        </w:rPr>
        <w:t xml:space="preserve">  Workshops cannot be used as substitutes for the advanced courses.  Courses </w:t>
      </w:r>
      <w:r w:rsidRPr="00DE38C2">
        <w:rPr>
          <w:rFonts w:asciiTheme="minorHAnsi" w:eastAsia="Times New Roman" w:hAnsiTheme="minorHAnsi" w:cstheme="minorHAnsi"/>
        </w:rPr>
        <w:t>taken from other departments must be approved by the QMES concentration chairperson.</w:t>
      </w:r>
    </w:p>
    <w:p w14:paraId="09BD893A" w14:textId="77777777" w:rsidR="00AB4AC4" w:rsidRDefault="00AB4AC4" w:rsidP="00AB4AC4">
      <w:pPr>
        <w:widowControl/>
        <w:autoSpaceDE/>
        <w:autoSpaceDN/>
        <w:spacing w:before="100" w:beforeAutospacing="1" w:after="100" w:afterAutospacing="1"/>
        <w:contextualSpacing/>
        <w:rPr>
          <w:rFonts w:asciiTheme="minorHAnsi" w:eastAsia="Times New Roman" w:hAnsiTheme="minorHAnsi" w:cstheme="minorHAnsi"/>
        </w:rPr>
      </w:pPr>
    </w:p>
    <w:p w14:paraId="45F15995" w14:textId="4E666644" w:rsidR="00AB4AC4" w:rsidRDefault="00222F9B" w:rsidP="00AB4AC4">
      <w:pPr>
        <w:widowControl/>
        <w:autoSpaceDE/>
        <w:autoSpaceDN/>
        <w:spacing w:before="100" w:beforeAutospacing="1" w:after="100" w:afterAutospacing="1"/>
        <w:contextualSpacing/>
        <w:rPr>
          <w:rFonts w:asciiTheme="minorHAnsi" w:eastAsia="Times New Roman" w:hAnsiTheme="minorHAnsi" w:cstheme="minorHAnsi"/>
        </w:rPr>
      </w:pPr>
      <w:r w:rsidRPr="00AB4AC4">
        <w:rPr>
          <w:rFonts w:asciiTheme="minorHAnsi" w:eastAsia="Times New Roman" w:hAnsiTheme="minorHAnsi" w:cstheme="minorHAnsi"/>
        </w:rPr>
        <w:t xml:space="preserve">QMES eligible courses are typically offered on a revolving schedule as sections of PSY 992 in topical areas such as: </w:t>
      </w:r>
      <w:r w:rsidR="00AB4AC4">
        <w:rPr>
          <w:rFonts w:asciiTheme="minorHAnsi" w:eastAsia="Times New Roman" w:hAnsiTheme="minorHAnsi" w:cstheme="minorHAnsi"/>
        </w:rPr>
        <w:t xml:space="preserve">Structural Equation Modeling, Longitudinal Data Analysis, Advanced Structural Equation Modeling, Multilevel Modeling, Multivariate Design and Data Analysis, Computer Programming for Behavioral Scientists, Mixed Methods Approaches, Applied Research Methods, Network Analysis, Dyadic Data Analysis, and Program Evaluation. </w:t>
      </w:r>
    </w:p>
    <w:p w14:paraId="2E402843" w14:textId="77777777" w:rsidR="00AB4AC4" w:rsidRDefault="00AB4AC4" w:rsidP="00AB4AC4">
      <w:pPr>
        <w:widowControl/>
        <w:autoSpaceDE/>
        <w:autoSpaceDN/>
        <w:spacing w:before="100" w:beforeAutospacing="1" w:after="100" w:afterAutospacing="1"/>
        <w:contextualSpacing/>
        <w:rPr>
          <w:rFonts w:asciiTheme="minorHAnsi" w:eastAsia="Times New Roman" w:hAnsiTheme="minorHAnsi" w:cstheme="minorHAnsi"/>
        </w:rPr>
      </w:pPr>
    </w:p>
    <w:p w14:paraId="579B38AE" w14:textId="030CF2D5" w:rsidR="00222F9B" w:rsidRPr="00222F9B" w:rsidRDefault="009D3857" w:rsidP="00AB4AC4">
      <w:pPr>
        <w:widowControl/>
        <w:autoSpaceDE/>
        <w:autoSpaceDN/>
        <w:spacing w:before="100" w:beforeAutospacing="1" w:after="100" w:afterAutospacing="1"/>
        <w:contextualSpacing/>
        <w:rPr>
          <w:rFonts w:asciiTheme="minorHAnsi" w:eastAsia="Times New Roman" w:hAnsiTheme="minorHAnsi" w:cstheme="minorHAnsi"/>
          <w:b/>
          <w:bCs/>
          <w:i/>
        </w:rPr>
      </w:pPr>
      <w:r>
        <w:rPr>
          <w:rFonts w:asciiTheme="minorHAnsi" w:eastAsia="Times New Roman" w:hAnsiTheme="minorHAnsi" w:cstheme="minorHAnsi"/>
          <w:b/>
          <w:bCs/>
          <w:i/>
        </w:rPr>
        <w:t>Student Development</w:t>
      </w:r>
      <w:r w:rsidR="00222F9B" w:rsidRPr="00222F9B">
        <w:rPr>
          <w:rFonts w:asciiTheme="minorHAnsi" w:eastAsia="Times New Roman" w:hAnsiTheme="minorHAnsi" w:cstheme="minorHAnsi"/>
          <w:b/>
          <w:bCs/>
          <w:i/>
        </w:rPr>
        <w:t xml:space="preserve"> Project: </w:t>
      </w:r>
    </w:p>
    <w:p w14:paraId="78DA5681" w14:textId="77777777" w:rsidR="00222F9B" w:rsidRPr="00222F9B" w:rsidRDefault="00222F9B" w:rsidP="00222F9B">
      <w:pPr>
        <w:spacing w:before="100" w:beforeAutospacing="1" w:after="100" w:afterAutospacing="1"/>
        <w:rPr>
          <w:rFonts w:asciiTheme="minorHAnsi" w:eastAsia="Times New Roman" w:hAnsiTheme="minorHAnsi" w:cstheme="minorHAnsi"/>
        </w:rPr>
      </w:pPr>
      <w:r w:rsidRPr="00222F9B">
        <w:rPr>
          <w:rFonts w:asciiTheme="minorHAnsi" w:eastAsia="Times New Roman" w:hAnsiTheme="minorHAnsi" w:cstheme="minorHAnsi"/>
        </w:rPr>
        <w:t xml:space="preserve">In addition to the required QMES concentration course work, students must conduct an independent project on a topic reflecting their interests in quantitative methods and/or evaluation science.  This project can be done at any time once the student has enrolled in the QMES concentration, but must not overlap with requirements of the student’s primary Ph.D. program.  One member of the QMES faculty must supervise the proposed project and a second QMES member must serve as a consulting advisor to the project.  </w:t>
      </w:r>
    </w:p>
    <w:p w14:paraId="6B359742" w14:textId="77777777" w:rsidR="00222F9B" w:rsidRPr="00222F9B" w:rsidRDefault="00222F9B" w:rsidP="00222F9B">
      <w:pPr>
        <w:spacing w:before="100" w:beforeAutospacing="1" w:after="100" w:afterAutospacing="1"/>
        <w:rPr>
          <w:rFonts w:asciiTheme="minorHAnsi" w:eastAsia="Times New Roman" w:hAnsiTheme="minorHAnsi" w:cstheme="minorHAnsi"/>
        </w:rPr>
      </w:pPr>
      <w:r w:rsidRPr="00222F9B">
        <w:rPr>
          <w:rFonts w:asciiTheme="minorHAnsi" w:eastAsia="Times New Roman" w:hAnsiTheme="minorHAnsi" w:cstheme="minorHAnsi"/>
        </w:rPr>
        <w:t xml:space="preserve">The student must submit a written proposal that outlines the goals of the project, methods, timelines, and deliverables to the two QMES faculty (a proposal meeting is not required).  Both QMES faculty members must formally approve the project before the student can begin work.  </w:t>
      </w:r>
    </w:p>
    <w:p w14:paraId="01F8BDAF" w14:textId="77777777" w:rsidR="00222F9B" w:rsidRPr="00222F9B" w:rsidRDefault="00222F9B" w:rsidP="00222F9B">
      <w:pPr>
        <w:spacing w:before="100" w:beforeAutospacing="1" w:after="100" w:afterAutospacing="1"/>
        <w:rPr>
          <w:rFonts w:asciiTheme="minorHAnsi" w:eastAsia="Times New Roman" w:hAnsiTheme="minorHAnsi" w:cstheme="minorHAnsi"/>
        </w:rPr>
      </w:pPr>
      <w:r w:rsidRPr="00222F9B">
        <w:rPr>
          <w:rFonts w:asciiTheme="minorHAnsi" w:eastAsia="Times New Roman" w:hAnsiTheme="minorHAnsi" w:cstheme="minorHAnsi"/>
        </w:rPr>
        <w:t>The final product must be approved in writing by both QMES faculty (a defense is not required).  The approved final project must be filed with the QMES Concentration Chairperson.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84"/>
        <w:gridCol w:w="7766"/>
      </w:tblGrid>
      <w:tr w:rsidR="00222F9B" w:rsidRPr="00222F9B" w14:paraId="1C9F2457" w14:textId="77777777" w:rsidTr="006649DF">
        <w:trPr>
          <w:tblCellSpacing w:w="15" w:type="dxa"/>
        </w:trPr>
        <w:tc>
          <w:tcPr>
            <w:tcW w:w="1540" w:type="dxa"/>
            <w:hideMark/>
          </w:tcPr>
          <w:p w14:paraId="3E919C0B" w14:textId="77777777" w:rsidR="00222F9B" w:rsidRPr="00222F9B" w:rsidRDefault="00222F9B" w:rsidP="006649DF">
            <w:pPr>
              <w:rPr>
                <w:rFonts w:asciiTheme="minorHAnsi" w:eastAsia="Times New Roman" w:hAnsiTheme="minorHAnsi" w:cstheme="minorHAnsi"/>
              </w:rPr>
            </w:pPr>
          </w:p>
        </w:tc>
        <w:tc>
          <w:tcPr>
            <w:tcW w:w="7785" w:type="dxa"/>
            <w:hideMark/>
          </w:tcPr>
          <w:p w14:paraId="731C380C" w14:textId="77777777" w:rsidR="00222F9B" w:rsidRPr="00222F9B" w:rsidRDefault="00222F9B" w:rsidP="006649DF">
            <w:pPr>
              <w:spacing w:before="100" w:beforeAutospacing="1" w:after="100" w:afterAutospacing="1"/>
              <w:jc w:val="center"/>
              <w:rPr>
                <w:rFonts w:asciiTheme="minorHAnsi" w:eastAsia="Times New Roman" w:hAnsiTheme="minorHAnsi" w:cstheme="minorHAnsi"/>
                <w:b/>
              </w:rPr>
            </w:pPr>
            <w:r w:rsidRPr="00222F9B">
              <w:rPr>
                <w:rFonts w:asciiTheme="minorHAnsi" w:eastAsia="Times New Roman" w:hAnsiTheme="minorHAnsi" w:cstheme="minorHAnsi"/>
                <w:b/>
              </w:rPr>
              <w:t>Options for the student development project</w:t>
            </w:r>
          </w:p>
        </w:tc>
      </w:tr>
      <w:tr w:rsidR="00222F9B" w:rsidRPr="00222F9B" w14:paraId="12A481CF" w14:textId="77777777" w:rsidTr="006649DF">
        <w:trPr>
          <w:tblCellSpacing w:w="15" w:type="dxa"/>
        </w:trPr>
        <w:tc>
          <w:tcPr>
            <w:tcW w:w="1540" w:type="dxa"/>
            <w:hideMark/>
          </w:tcPr>
          <w:p w14:paraId="2041DA60" w14:textId="77777777" w:rsidR="00222F9B" w:rsidRPr="00222F9B" w:rsidRDefault="00222F9B" w:rsidP="006649DF">
            <w:pPr>
              <w:spacing w:before="100" w:beforeAutospacing="1" w:after="100" w:afterAutospacing="1"/>
              <w:rPr>
                <w:rFonts w:asciiTheme="minorHAnsi" w:eastAsia="Times New Roman" w:hAnsiTheme="minorHAnsi" w:cstheme="minorHAnsi"/>
              </w:rPr>
            </w:pPr>
            <w:r w:rsidRPr="00222F9B">
              <w:rPr>
                <w:rFonts w:asciiTheme="minorHAnsi" w:eastAsia="Times New Roman" w:hAnsiTheme="minorHAnsi" w:cstheme="minorHAnsi"/>
              </w:rPr>
              <w:t>Scholarly paper</w:t>
            </w:r>
          </w:p>
        </w:tc>
        <w:tc>
          <w:tcPr>
            <w:tcW w:w="7785" w:type="dxa"/>
            <w:hideMark/>
          </w:tcPr>
          <w:p w14:paraId="19635444" w14:textId="77777777" w:rsidR="00222F9B" w:rsidRPr="00222F9B" w:rsidRDefault="00222F9B" w:rsidP="006649DF">
            <w:pPr>
              <w:rPr>
                <w:rFonts w:asciiTheme="minorHAnsi" w:eastAsia="Times New Roman" w:hAnsiTheme="minorHAnsi" w:cstheme="minorHAnsi"/>
              </w:rPr>
            </w:pPr>
            <w:r w:rsidRPr="00222F9B">
              <w:rPr>
                <w:rFonts w:asciiTheme="minorHAnsi" w:hAnsiTheme="minorHAnsi" w:cstheme="minorHAnsi"/>
              </w:rPr>
              <w:t>For this option, students will write a first-authored paper on or using an advanced/sophisticated quantitative or evaluative method.  The paper can be in collaboration with QMES faculty and should be publishable in a top-tier substantive or methodological journal in the psychological sciences.</w:t>
            </w:r>
          </w:p>
        </w:tc>
      </w:tr>
      <w:tr w:rsidR="00222F9B" w:rsidRPr="00222F9B" w14:paraId="12A459D9" w14:textId="77777777" w:rsidTr="006649DF">
        <w:trPr>
          <w:tblCellSpacing w:w="15" w:type="dxa"/>
        </w:trPr>
        <w:tc>
          <w:tcPr>
            <w:tcW w:w="1540" w:type="dxa"/>
            <w:hideMark/>
          </w:tcPr>
          <w:p w14:paraId="4C149227" w14:textId="77777777" w:rsidR="00222F9B" w:rsidRPr="00222F9B" w:rsidRDefault="00222F9B" w:rsidP="006649DF">
            <w:pPr>
              <w:spacing w:before="100" w:beforeAutospacing="1" w:after="100" w:afterAutospacing="1"/>
              <w:rPr>
                <w:rFonts w:asciiTheme="minorHAnsi" w:eastAsia="Times New Roman" w:hAnsiTheme="minorHAnsi" w:cstheme="minorHAnsi"/>
              </w:rPr>
            </w:pPr>
            <w:r w:rsidRPr="00222F9B">
              <w:rPr>
                <w:rFonts w:asciiTheme="minorHAnsi" w:eastAsia="Times New Roman" w:hAnsiTheme="minorHAnsi" w:cstheme="minorHAnsi"/>
              </w:rPr>
              <w:t>Professional practice</w:t>
            </w:r>
          </w:p>
        </w:tc>
        <w:tc>
          <w:tcPr>
            <w:tcW w:w="7785" w:type="dxa"/>
            <w:hideMark/>
          </w:tcPr>
          <w:p w14:paraId="4C37C599" w14:textId="77777777" w:rsidR="00222F9B" w:rsidRPr="00222F9B" w:rsidRDefault="00222F9B" w:rsidP="006649DF">
            <w:pPr>
              <w:spacing w:before="100" w:beforeAutospacing="1" w:after="100" w:afterAutospacing="1"/>
              <w:rPr>
                <w:rFonts w:asciiTheme="minorHAnsi" w:eastAsia="Times New Roman" w:hAnsiTheme="minorHAnsi" w:cstheme="minorHAnsi"/>
              </w:rPr>
            </w:pPr>
            <w:r w:rsidRPr="00222F9B">
              <w:rPr>
                <w:rFonts w:asciiTheme="minorHAnsi" w:eastAsia="Times New Roman" w:hAnsiTheme="minorHAnsi" w:cstheme="minorHAnsi"/>
              </w:rPr>
              <w:t>For this option, students will conduct a field-based consultation project in program evaluation or quantitative methods under the supervision of the QMES faculty. QMES faculty will attend at least one meeting with the field consultation group.</w:t>
            </w:r>
          </w:p>
        </w:tc>
      </w:tr>
      <w:tr w:rsidR="00222F9B" w:rsidRPr="00222F9B" w14:paraId="48254990" w14:textId="77777777" w:rsidTr="006649DF">
        <w:trPr>
          <w:tblCellSpacing w:w="15" w:type="dxa"/>
        </w:trPr>
        <w:tc>
          <w:tcPr>
            <w:tcW w:w="1540" w:type="dxa"/>
            <w:hideMark/>
          </w:tcPr>
          <w:p w14:paraId="46179673" w14:textId="77777777" w:rsidR="00222F9B" w:rsidRPr="00222F9B" w:rsidRDefault="00222F9B" w:rsidP="006649DF">
            <w:pPr>
              <w:spacing w:before="100" w:beforeAutospacing="1" w:after="100" w:afterAutospacing="1"/>
              <w:rPr>
                <w:rFonts w:asciiTheme="minorHAnsi" w:eastAsia="Times New Roman" w:hAnsiTheme="minorHAnsi" w:cstheme="minorHAnsi"/>
              </w:rPr>
            </w:pPr>
            <w:r w:rsidRPr="00222F9B">
              <w:rPr>
                <w:rFonts w:asciiTheme="minorHAnsi" w:eastAsia="Times New Roman" w:hAnsiTheme="minorHAnsi" w:cstheme="minorHAnsi"/>
              </w:rPr>
              <w:t>Undergraduate teaching</w:t>
            </w:r>
          </w:p>
        </w:tc>
        <w:tc>
          <w:tcPr>
            <w:tcW w:w="7785" w:type="dxa"/>
            <w:hideMark/>
          </w:tcPr>
          <w:p w14:paraId="11F39199" w14:textId="77777777" w:rsidR="00222F9B" w:rsidRPr="00222F9B" w:rsidRDefault="00222F9B" w:rsidP="006649DF">
            <w:pPr>
              <w:spacing w:before="100" w:beforeAutospacing="1" w:after="100" w:afterAutospacing="1"/>
              <w:rPr>
                <w:rFonts w:asciiTheme="minorHAnsi" w:eastAsia="Times New Roman" w:hAnsiTheme="minorHAnsi" w:cstheme="minorHAnsi"/>
              </w:rPr>
            </w:pPr>
            <w:r w:rsidRPr="00222F9B">
              <w:rPr>
                <w:rFonts w:asciiTheme="minorHAnsi" w:eastAsia="Times New Roman" w:hAnsiTheme="minorHAnsi" w:cstheme="minorHAnsi"/>
              </w:rPr>
              <w:t>For this option, students will teach a quantitative methods or evaluation science course (e.g., PSY 295) with a structured format including: syllabus, readings, supplemental materials, homework assignments, presentation materials, lecture notes, examinations, and instructor reflection of each lecture experience.  QMES faculty members will also attend at least one lecture and provide developmental feedback.</w:t>
            </w:r>
          </w:p>
        </w:tc>
      </w:tr>
    </w:tbl>
    <w:p w14:paraId="5983EEE1" w14:textId="77777777" w:rsidR="00222F9B" w:rsidRPr="00222F9B" w:rsidRDefault="00222F9B" w:rsidP="00222F9B">
      <w:pPr>
        <w:rPr>
          <w:rFonts w:asciiTheme="minorHAnsi" w:hAnsiTheme="minorHAnsi" w:cstheme="minorHAnsi"/>
        </w:rPr>
      </w:pPr>
    </w:p>
    <w:p w14:paraId="18E6AD59" w14:textId="77777777" w:rsidR="00BA32B4" w:rsidRPr="0045111E" w:rsidRDefault="00BA32B4" w:rsidP="004E525E">
      <w:pPr>
        <w:rPr>
          <w:rFonts w:asciiTheme="minorHAnsi" w:hAnsiTheme="minorHAnsi" w:cstheme="minorHAnsi"/>
        </w:rPr>
      </w:pPr>
    </w:p>
    <w:p w14:paraId="723CC54D" w14:textId="285DADBB" w:rsidR="00212B94" w:rsidRPr="0045111E" w:rsidRDefault="00212B94" w:rsidP="004E525E">
      <w:pPr>
        <w:rPr>
          <w:rFonts w:asciiTheme="minorHAnsi" w:hAnsiTheme="minorHAnsi" w:cstheme="minorHAnsi"/>
          <w:b/>
          <w:color w:val="000000" w:themeColor="text1"/>
        </w:rPr>
      </w:pPr>
      <w:r w:rsidRPr="0045111E">
        <w:rPr>
          <w:rFonts w:asciiTheme="minorHAnsi" w:hAnsiTheme="minorHAnsi" w:cstheme="minorHAnsi"/>
          <w:b/>
          <w:color w:val="000000" w:themeColor="text1"/>
        </w:rPr>
        <w:t>2.</w:t>
      </w:r>
      <w:r w:rsidR="00EA17AE" w:rsidRPr="0045111E">
        <w:rPr>
          <w:rFonts w:asciiTheme="minorHAnsi" w:hAnsiTheme="minorHAnsi" w:cstheme="minorHAnsi"/>
          <w:b/>
          <w:color w:val="000000" w:themeColor="text1"/>
        </w:rPr>
        <w:t>2</w:t>
      </w:r>
      <w:r w:rsidRPr="0045111E">
        <w:rPr>
          <w:rFonts w:asciiTheme="minorHAnsi" w:hAnsiTheme="minorHAnsi" w:cstheme="minorHAnsi"/>
          <w:b/>
          <w:color w:val="000000" w:themeColor="text1"/>
        </w:rPr>
        <w:t>.</w:t>
      </w:r>
      <w:r w:rsidR="00222F9B">
        <w:rPr>
          <w:rFonts w:asciiTheme="minorHAnsi" w:hAnsiTheme="minorHAnsi" w:cstheme="minorHAnsi"/>
          <w:b/>
          <w:color w:val="000000" w:themeColor="text1"/>
        </w:rPr>
        <w:t>5</w:t>
      </w:r>
      <w:r w:rsidRPr="0045111E">
        <w:rPr>
          <w:rFonts w:asciiTheme="minorHAnsi" w:hAnsiTheme="minorHAnsi" w:cstheme="minorHAnsi"/>
          <w:b/>
          <w:color w:val="000000" w:themeColor="text1"/>
        </w:rPr>
        <w:t xml:space="preserve"> </w:t>
      </w:r>
      <w:r w:rsidR="0072420D" w:rsidRPr="0045111E">
        <w:rPr>
          <w:rFonts w:asciiTheme="minorHAnsi" w:hAnsiTheme="minorHAnsi" w:cstheme="minorHAnsi"/>
          <w:b/>
          <w:color w:val="000000" w:themeColor="text1"/>
        </w:rPr>
        <w:t>Master’s</w:t>
      </w:r>
      <w:r w:rsidRPr="0045111E">
        <w:rPr>
          <w:rFonts w:asciiTheme="minorHAnsi" w:hAnsiTheme="minorHAnsi" w:cstheme="minorHAnsi"/>
          <w:b/>
          <w:color w:val="000000" w:themeColor="text1"/>
        </w:rPr>
        <w:t xml:space="preserve"> Thesis Proposal </w:t>
      </w:r>
    </w:p>
    <w:p w14:paraId="206A0CF1" w14:textId="3E4F9E80" w:rsidR="00212B94" w:rsidRPr="0045111E" w:rsidRDefault="00212B94" w:rsidP="004E525E">
      <w:pPr>
        <w:pStyle w:val="Default"/>
        <w:contextualSpacing/>
        <w:rPr>
          <w:rFonts w:asciiTheme="minorHAnsi" w:eastAsia="Times New Roman" w:hAnsiTheme="minorHAnsi" w:cstheme="minorHAnsi"/>
          <w:sz w:val="22"/>
          <w:szCs w:val="22"/>
          <w:bdr w:val="none" w:sz="0" w:space="0" w:color="auto" w:frame="1"/>
        </w:rPr>
      </w:pPr>
      <w:r w:rsidRPr="0045111E">
        <w:rPr>
          <w:rFonts w:asciiTheme="minorHAnsi" w:hAnsiTheme="minorHAnsi" w:cstheme="minorHAnsi"/>
          <w:sz w:val="22"/>
          <w:szCs w:val="22"/>
        </w:rPr>
        <w:t xml:space="preserve">The </w:t>
      </w:r>
      <w:r w:rsidR="0072420D" w:rsidRPr="0045111E">
        <w:rPr>
          <w:rFonts w:asciiTheme="minorHAnsi" w:hAnsiTheme="minorHAnsi" w:cstheme="minorHAnsi"/>
          <w:sz w:val="22"/>
          <w:szCs w:val="22"/>
        </w:rPr>
        <w:t>Master’s</w:t>
      </w:r>
      <w:r w:rsidRPr="0045111E">
        <w:rPr>
          <w:rFonts w:asciiTheme="minorHAnsi" w:hAnsiTheme="minorHAnsi" w:cstheme="minorHAnsi"/>
          <w:sz w:val="22"/>
          <w:szCs w:val="22"/>
        </w:rPr>
        <w:t xml:space="preserve"> Thesis is an original piece of scholarly research completed under the guidance of one’s </w:t>
      </w:r>
      <w:r w:rsidR="001050A2" w:rsidRPr="0045111E">
        <w:rPr>
          <w:rFonts w:asciiTheme="minorHAnsi" w:hAnsiTheme="minorHAnsi" w:cstheme="minorHAnsi"/>
          <w:sz w:val="22"/>
          <w:szCs w:val="22"/>
        </w:rPr>
        <w:t>Advisor</w:t>
      </w:r>
      <w:r w:rsidRPr="0045111E">
        <w:rPr>
          <w:rFonts w:asciiTheme="minorHAnsi" w:hAnsiTheme="minorHAnsi" w:cstheme="minorHAnsi"/>
          <w:sz w:val="22"/>
          <w:szCs w:val="22"/>
        </w:rPr>
        <w:t xml:space="preserve">.  </w:t>
      </w:r>
      <w:r w:rsidRPr="0045111E">
        <w:rPr>
          <w:rFonts w:asciiTheme="minorHAnsi" w:eastAsia="Times New Roman" w:hAnsiTheme="minorHAnsi" w:cstheme="minorHAnsi"/>
          <w:sz w:val="22"/>
          <w:szCs w:val="22"/>
          <w:bdr w:val="none" w:sz="0" w:space="0" w:color="auto" w:frame="1"/>
        </w:rPr>
        <w:t xml:space="preserve">MSU defines research as “a formal investigation conducted for the purposes of producing or contributing to generalizable knowledge, and the reporting thereof.”  In the </w:t>
      </w:r>
      <w:r w:rsidR="00AD6F6F" w:rsidRPr="0045111E">
        <w:rPr>
          <w:rFonts w:asciiTheme="minorHAnsi" w:eastAsia="Times New Roman" w:hAnsiTheme="minorHAnsi" w:cstheme="minorHAnsi"/>
          <w:sz w:val="22"/>
          <w:szCs w:val="22"/>
          <w:bdr w:val="none" w:sz="0" w:space="0" w:color="auto" w:frame="1"/>
        </w:rPr>
        <w:t>Psychology Department</w:t>
      </w:r>
      <w:r w:rsidRPr="0045111E">
        <w:rPr>
          <w:rFonts w:asciiTheme="minorHAnsi" w:eastAsia="Times New Roman" w:hAnsiTheme="minorHAnsi" w:cstheme="minorHAnsi"/>
          <w:sz w:val="22"/>
          <w:szCs w:val="22"/>
          <w:bdr w:val="none" w:sz="0" w:space="0" w:color="auto" w:frame="1"/>
        </w:rPr>
        <w:t xml:space="preserve">, a thesis might take some form of an empirical investigation, but might also be a quantitative synthesis, statistical simulation, or computational model.  Secondary data analysis that is designed to contribute knowledge but does not involve the student collecting information from people themselves may be considered acceptable as a thesis project by one’s committee.  Work that does not contribute to </w:t>
      </w:r>
      <w:r w:rsidRPr="0045111E">
        <w:rPr>
          <w:rFonts w:asciiTheme="minorHAnsi" w:eastAsia="Times New Roman" w:hAnsiTheme="minorHAnsi" w:cstheme="minorHAnsi"/>
          <w:sz w:val="22"/>
          <w:szCs w:val="22"/>
          <w:bdr w:val="none" w:sz="0" w:space="0" w:color="auto" w:frame="1"/>
        </w:rPr>
        <w:lastRenderedPageBreak/>
        <w:t>generalizable knowledge (e.g., a program evaluation without any extension meant to expand general knowledge; an employee survey for purely internal corporate descriptive use) would not be an acceptable thesis.</w:t>
      </w:r>
    </w:p>
    <w:p w14:paraId="1F7F37AB" w14:textId="77777777" w:rsidR="00212B94" w:rsidRPr="0045111E" w:rsidRDefault="00212B94" w:rsidP="004E525E">
      <w:pPr>
        <w:pStyle w:val="Default"/>
        <w:contextualSpacing/>
        <w:rPr>
          <w:rFonts w:asciiTheme="minorHAnsi" w:eastAsia="Times New Roman" w:hAnsiTheme="minorHAnsi" w:cstheme="minorHAnsi"/>
          <w:sz w:val="22"/>
          <w:szCs w:val="22"/>
          <w:bdr w:val="none" w:sz="0" w:space="0" w:color="auto" w:frame="1"/>
        </w:rPr>
      </w:pPr>
    </w:p>
    <w:p w14:paraId="6E8764D9" w14:textId="2D0F8DAF" w:rsidR="00212B94" w:rsidRPr="0045111E" w:rsidRDefault="00212B94"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Your </w:t>
      </w:r>
      <w:r w:rsidR="0072420D" w:rsidRPr="0045111E">
        <w:rPr>
          <w:rFonts w:asciiTheme="minorHAnsi" w:hAnsiTheme="minorHAnsi" w:cstheme="minorHAnsi"/>
          <w:sz w:val="22"/>
          <w:szCs w:val="22"/>
        </w:rPr>
        <w:t>Master’s</w:t>
      </w:r>
      <w:r w:rsidRPr="0045111E">
        <w:rPr>
          <w:rFonts w:asciiTheme="minorHAnsi" w:hAnsiTheme="minorHAnsi" w:cstheme="minorHAnsi"/>
          <w:sz w:val="22"/>
          <w:szCs w:val="22"/>
        </w:rPr>
        <w:t xml:space="preserve"> Proposal is a formal description of your </w:t>
      </w:r>
      <w:r w:rsidR="0072420D" w:rsidRPr="0045111E">
        <w:rPr>
          <w:rFonts w:asciiTheme="minorHAnsi" w:hAnsiTheme="minorHAnsi" w:cstheme="minorHAnsi"/>
          <w:sz w:val="22"/>
          <w:szCs w:val="22"/>
        </w:rPr>
        <w:t>Master’s</w:t>
      </w:r>
      <w:r w:rsidRPr="0045111E">
        <w:rPr>
          <w:rFonts w:asciiTheme="minorHAnsi" w:hAnsiTheme="minorHAnsi" w:cstheme="minorHAnsi"/>
          <w:sz w:val="22"/>
          <w:szCs w:val="22"/>
        </w:rPr>
        <w:t xml:space="preserve"> thesis research. Your </w:t>
      </w:r>
      <w:r w:rsidR="001050A2" w:rsidRPr="0045111E">
        <w:rPr>
          <w:rFonts w:asciiTheme="minorHAnsi" w:hAnsiTheme="minorHAnsi" w:cstheme="minorHAnsi"/>
          <w:sz w:val="22"/>
          <w:szCs w:val="22"/>
        </w:rPr>
        <w:t>Advisor</w:t>
      </w:r>
      <w:r w:rsidRPr="0045111E">
        <w:rPr>
          <w:rFonts w:asciiTheme="minorHAnsi" w:hAnsiTheme="minorHAnsi" w:cstheme="minorHAnsi"/>
          <w:sz w:val="22"/>
          <w:szCs w:val="22"/>
        </w:rPr>
        <w:t xml:space="preserve"> will provide guidance on what is expected in the proposal, but typically the proposal will include a description of the problem to be addressed, background literature, and study methods.  You should work with your </w:t>
      </w:r>
      <w:r w:rsidR="001050A2" w:rsidRPr="0045111E">
        <w:rPr>
          <w:rFonts w:asciiTheme="minorHAnsi" w:hAnsiTheme="minorHAnsi" w:cstheme="minorHAnsi"/>
          <w:sz w:val="22"/>
          <w:szCs w:val="22"/>
        </w:rPr>
        <w:t>Advisor</w:t>
      </w:r>
      <w:r w:rsidRPr="0045111E">
        <w:rPr>
          <w:rFonts w:asciiTheme="minorHAnsi" w:hAnsiTheme="minorHAnsi" w:cstheme="minorHAnsi"/>
          <w:sz w:val="22"/>
          <w:szCs w:val="22"/>
        </w:rPr>
        <w:t>/</w:t>
      </w:r>
      <w:r w:rsidR="002777AF" w:rsidRPr="0045111E">
        <w:rPr>
          <w:rFonts w:asciiTheme="minorHAnsi" w:hAnsiTheme="minorHAnsi" w:cstheme="minorHAnsi"/>
          <w:sz w:val="22"/>
          <w:szCs w:val="22"/>
        </w:rPr>
        <w:t>Guidance Committee</w:t>
      </w:r>
      <w:r w:rsidRPr="0045111E">
        <w:rPr>
          <w:rFonts w:asciiTheme="minorHAnsi" w:hAnsiTheme="minorHAnsi" w:cstheme="minorHAnsi"/>
          <w:sz w:val="22"/>
          <w:szCs w:val="22"/>
        </w:rPr>
        <w:t xml:space="preserve"> </w:t>
      </w:r>
      <w:r w:rsidR="00EF46D3" w:rsidRPr="0045111E">
        <w:rPr>
          <w:rFonts w:asciiTheme="minorHAnsi" w:hAnsiTheme="minorHAnsi" w:cstheme="minorHAnsi"/>
          <w:sz w:val="22"/>
          <w:szCs w:val="22"/>
        </w:rPr>
        <w:t>Chair</w:t>
      </w:r>
      <w:r w:rsidRPr="0045111E">
        <w:rPr>
          <w:rFonts w:asciiTheme="minorHAnsi" w:hAnsiTheme="minorHAnsi" w:cstheme="minorHAnsi"/>
          <w:sz w:val="22"/>
          <w:szCs w:val="22"/>
        </w:rPr>
        <w:t xml:space="preserve"> to prepare the written proposal. Once your committee chair agrees that the proposal is ready for the defense, contact your committee members for possible dates and times – giving the committee at least 2 weeks to read and prepare for the defense. Be aware that when </w:t>
      </w:r>
      <w:r w:rsidRPr="0045111E">
        <w:rPr>
          <w:rFonts w:asciiTheme="minorHAnsi" w:hAnsiTheme="minorHAnsi" w:cstheme="minorHAnsi"/>
          <w:bCs/>
          <w:sz w:val="22"/>
          <w:szCs w:val="22"/>
        </w:rPr>
        <w:t>setting up meetings for the summer</w:t>
      </w:r>
      <w:r w:rsidRPr="0045111E">
        <w:rPr>
          <w:rFonts w:asciiTheme="minorHAnsi" w:hAnsiTheme="minorHAnsi" w:cstheme="minorHAnsi"/>
          <w:sz w:val="22"/>
          <w:szCs w:val="22"/>
        </w:rPr>
        <w:t>, most faculty members are on 9-month appointments, so they are under no obligation to meet during the summer months (May 16 -August 15). Therefore, if you are planning to have a defense during the summer months, you should check early with your committee members to make sure they are willing to meet in the summer, and to find out when they will be available.</w:t>
      </w:r>
    </w:p>
    <w:p w14:paraId="5B34CED8" w14:textId="77777777" w:rsidR="00212B94" w:rsidRPr="0045111E" w:rsidRDefault="00212B94" w:rsidP="004E525E">
      <w:pPr>
        <w:pStyle w:val="Default"/>
        <w:contextualSpacing/>
        <w:rPr>
          <w:rFonts w:asciiTheme="minorHAnsi" w:hAnsiTheme="minorHAnsi" w:cstheme="minorHAnsi"/>
          <w:sz w:val="22"/>
          <w:szCs w:val="22"/>
        </w:rPr>
      </w:pPr>
    </w:p>
    <w:p w14:paraId="12D053EE" w14:textId="66321B4C" w:rsidR="006774A9" w:rsidRPr="0045111E" w:rsidRDefault="00212B94" w:rsidP="00D4568E">
      <w:pPr>
        <w:pStyle w:val="CommentText"/>
        <w:rPr>
          <w:rFonts w:asciiTheme="minorHAnsi" w:hAnsiTheme="minorHAnsi" w:cstheme="minorHAnsi"/>
          <w:sz w:val="22"/>
          <w:szCs w:val="22"/>
        </w:rPr>
      </w:pPr>
      <w:r w:rsidRPr="0045111E">
        <w:rPr>
          <w:rFonts w:asciiTheme="minorHAnsi" w:hAnsiTheme="minorHAnsi" w:cstheme="minorHAnsi"/>
          <w:sz w:val="22"/>
          <w:szCs w:val="22"/>
        </w:rPr>
        <w:t xml:space="preserve">Your </w:t>
      </w:r>
      <w:r w:rsidR="0072420D" w:rsidRPr="0045111E">
        <w:rPr>
          <w:rFonts w:asciiTheme="minorHAnsi" w:hAnsiTheme="minorHAnsi" w:cstheme="minorHAnsi"/>
          <w:sz w:val="22"/>
          <w:szCs w:val="22"/>
        </w:rPr>
        <w:t>Master’s</w:t>
      </w:r>
      <w:r w:rsidRPr="0045111E">
        <w:rPr>
          <w:rFonts w:asciiTheme="minorHAnsi" w:hAnsiTheme="minorHAnsi" w:cstheme="minorHAnsi"/>
          <w:sz w:val="22"/>
          <w:szCs w:val="22"/>
        </w:rPr>
        <w:t xml:space="preserve"> proposal defense is a formal meeting with your committee in which you describe your thesis research project, field questions concerning the theory and methods underlying your work, and discuss ways to amend the project to improve its contribution with your committee members.  </w:t>
      </w:r>
      <w:r w:rsidRPr="0045111E">
        <w:rPr>
          <w:rFonts w:asciiTheme="minorHAnsi" w:hAnsiTheme="minorHAnsi" w:cstheme="minorHAnsi"/>
          <w:b/>
          <w:bCs/>
          <w:sz w:val="22"/>
          <w:szCs w:val="22"/>
        </w:rPr>
        <w:t xml:space="preserve">The oral defense of the thesis proposal </w:t>
      </w:r>
      <w:r w:rsidRPr="0045111E">
        <w:rPr>
          <w:rFonts w:asciiTheme="minorHAnsi" w:hAnsiTheme="minorHAnsi" w:cstheme="minorHAnsi"/>
          <w:b/>
          <w:sz w:val="22"/>
          <w:szCs w:val="22"/>
        </w:rPr>
        <w:t>must take place before the research is conducted</w:t>
      </w:r>
      <w:r w:rsidRPr="0045111E">
        <w:rPr>
          <w:rFonts w:asciiTheme="minorHAnsi" w:hAnsiTheme="minorHAnsi" w:cstheme="minorHAnsi"/>
          <w:sz w:val="22"/>
          <w:szCs w:val="22"/>
        </w:rPr>
        <w:t>.  During this proposal meeting, you will give a brief (i.e., ~15-20 minutes) presentation on the proposed work, with the remaining time serving as a working meeting in which committee members ask questions, provide feedback on the proposed work, and suggest revisions/modifications, as needed.</w:t>
      </w:r>
      <w:r w:rsidRPr="0045111E">
        <w:rPr>
          <w:rFonts w:asciiTheme="minorHAnsi" w:hAnsiTheme="minorHAnsi" w:cstheme="minorHAnsi"/>
          <w:b/>
          <w:spacing w:val="-1"/>
          <w:sz w:val="22"/>
          <w:szCs w:val="22"/>
        </w:rPr>
        <w:t xml:space="preserve"> </w:t>
      </w:r>
      <w:r w:rsidR="00D4568E" w:rsidRPr="0045111E">
        <w:rPr>
          <w:rFonts w:asciiTheme="minorHAnsi" w:hAnsiTheme="minorHAnsi" w:cstheme="minorHAnsi"/>
          <w:color w:val="000000" w:themeColor="text1"/>
          <w:sz w:val="22"/>
          <w:szCs w:val="22"/>
        </w:rPr>
        <w:t xml:space="preserve">You should view this meeting as an opportunity to benefit from feedback and guidance from expert faculty about how best to craft your research.  Anticipate that there may be considerable alterations to the work based on these discussions.  </w:t>
      </w:r>
      <w:r w:rsidRPr="0045111E">
        <w:rPr>
          <w:rFonts w:asciiTheme="minorHAnsi" w:hAnsiTheme="minorHAnsi" w:cstheme="minorHAnsi"/>
          <w:spacing w:val="-1"/>
          <w:sz w:val="22"/>
          <w:szCs w:val="22"/>
        </w:rPr>
        <w:t>At the end of the meeting, your committee will discuss the proposal without you in the room and decide whether the proposal is passed, passed with revisions, or not passed</w:t>
      </w:r>
      <w:r w:rsidRPr="0045111E">
        <w:rPr>
          <w:rFonts w:asciiTheme="minorHAnsi" w:hAnsiTheme="minorHAnsi" w:cstheme="minorHAnsi"/>
          <w:b/>
          <w:spacing w:val="-1"/>
          <w:sz w:val="22"/>
          <w:szCs w:val="22"/>
        </w:rPr>
        <w:t>.</w:t>
      </w:r>
      <w:r w:rsidRPr="0045111E">
        <w:rPr>
          <w:rFonts w:asciiTheme="minorHAnsi" w:hAnsiTheme="minorHAnsi" w:cstheme="minorHAnsi"/>
          <w:sz w:val="22"/>
          <w:szCs w:val="22"/>
        </w:rPr>
        <w:t xml:space="preserve"> If revisions are required, you will work with the committee to determine the timeline and whether the </w:t>
      </w:r>
      <w:r w:rsidR="001050A2" w:rsidRPr="0045111E">
        <w:rPr>
          <w:rFonts w:asciiTheme="minorHAnsi" w:hAnsiTheme="minorHAnsi" w:cstheme="minorHAnsi"/>
          <w:sz w:val="22"/>
          <w:szCs w:val="22"/>
        </w:rPr>
        <w:t>Advisor</w:t>
      </w:r>
      <w:r w:rsidRPr="0045111E">
        <w:rPr>
          <w:rFonts w:asciiTheme="minorHAnsi" w:hAnsiTheme="minorHAnsi" w:cstheme="minorHAnsi"/>
          <w:sz w:val="22"/>
          <w:szCs w:val="22"/>
        </w:rPr>
        <w:t xml:space="preserve"> only, or the full committee, will review the revisions.  </w:t>
      </w:r>
      <w:r w:rsidR="006774A9" w:rsidRPr="0045111E">
        <w:rPr>
          <w:rFonts w:asciiTheme="minorHAnsi" w:hAnsiTheme="minorHAnsi" w:cstheme="minorHAnsi"/>
          <w:sz w:val="22"/>
          <w:szCs w:val="22"/>
        </w:rPr>
        <w:t xml:space="preserve">You should bring a copy of the </w:t>
      </w:r>
      <w:hyperlink r:id="rId49" w:history="1">
        <w:r w:rsidR="006774A9" w:rsidRPr="0045111E">
          <w:rPr>
            <w:rStyle w:val="Hyperlink"/>
            <w:rFonts w:asciiTheme="minorHAnsi" w:hAnsiTheme="minorHAnsi" w:cstheme="minorHAnsi"/>
            <w:sz w:val="22"/>
            <w:szCs w:val="22"/>
          </w:rPr>
          <w:t>Master's Level Thesis Proposal Approval</w:t>
        </w:r>
      </w:hyperlink>
      <w:r w:rsidR="006774A9" w:rsidRPr="0045111E">
        <w:rPr>
          <w:rFonts w:asciiTheme="minorHAnsi" w:hAnsiTheme="minorHAnsi" w:cstheme="minorHAnsi"/>
          <w:sz w:val="22"/>
          <w:szCs w:val="22"/>
        </w:rPr>
        <w:t xml:space="preserve"> form to the meeting, although your committee </w:t>
      </w:r>
      <w:r w:rsidR="008F20E1" w:rsidRPr="0045111E">
        <w:rPr>
          <w:rFonts w:asciiTheme="minorHAnsi" w:hAnsiTheme="minorHAnsi" w:cstheme="minorHAnsi"/>
          <w:sz w:val="22"/>
          <w:szCs w:val="22"/>
        </w:rPr>
        <w:t xml:space="preserve">members </w:t>
      </w:r>
      <w:r w:rsidR="006774A9" w:rsidRPr="0045111E">
        <w:rPr>
          <w:rFonts w:asciiTheme="minorHAnsi" w:hAnsiTheme="minorHAnsi" w:cstheme="minorHAnsi"/>
          <w:sz w:val="22"/>
          <w:szCs w:val="22"/>
        </w:rPr>
        <w:t xml:space="preserve">may choose not to sign the form until all changes are complete. Once completed and signed by your committee, return the form with a copy of your proposal to the Graduate Program Assistant. </w:t>
      </w:r>
    </w:p>
    <w:p w14:paraId="7D676FFE" w14:textId="77777777" w:rsidR="008F20E1" w:rsidRPr="0045111E" w:rsidRDefault="008F20E1" w:rsidP="00D4568E">
      <w:pPr>
        <w:pStyle w:val="CommentText"/>
        <w:rPr>
          <w:rFonts w:asciiTheme="minorHAnsi" w:hAnsiTheme="minorHAnsi" w:cstheme="minorHAnsi"/>
          <w:sz w:val="22"/>
          <w:szCs w:val="22"/>
        </w:rPr>
      </w:pPr>
    </w:p>
    <w:p w14:paraId="5C7CAC2F" w14:textId="26F3937D" w:rsidR="009573D4" w:rsidRPr="0045111E" w:rsidRDefault="009573D4" w:rsidP="009573D4">
      <w:pPr>
        <w:widowControl/>
        <w:autoSpaceDE/>
        <w:autoSpaceDN/>
        <w:rPr>
          <w:rFonts w:asciiTheme="minorHAnsi" w:eastAsia="Times New Roman" w:hAnsiTheme="minorHAnsi" w:cstheme="minorHAnsi"/>
          <w:color w:val="000000"/>
        </w:rPr>
      </w:pPr>
      <w:r w:rsidRPr="0045111E">
        <w:rPr>
          <w:rFonts w:asciiTheme="minorHAnsi" w:eastAsia="Times New Roman" w:hAnsiTheme="minorHAnsi" w:cstheme="minorHAnsi"/>
          <w:iCs/>
          <w:color w:val="000000"/>
        </w:rPr>
        <w:t xml:space="preserve">Your MA research must be approved by the MSU IRB before you begin data collection.  </w:t>
      </w:r>
      <w:r w:rsidR="002278F8" w:rsidRPr="0045111E">
        <w:rPr>
          <w:rFonts w:asciiTheme="minorHAnsi" w:eastAsia="Times New Roman" w:hAnsiTheme="minorHAnsi" w:cstheme="minorHAnsi"/>
          <w:iCs/>
          <w:color w:val="000000"/>
        </w:rPr>
        <w:t xml:space="preserve"> Because the </w:t>
      </w:r>
      <w:hyperlink r:id="rId50" w:history="1">
        <w:r w:rsidR="00D90273" w:rsidRPr="0045111E">
          <w:rPr>
            <w:rStyle w:val="Hyperlink"/>
            <w:rFonts w:asciiTheme="minorHAnsi" w:hAnsiTheme="minorHAnsi" w:cstheme="minorHAnsi"/>
          </w:rPr>
          <w:t>Master's Level Thesis Proposal Approval</w:t>
        </w:r>
      </w:hyperlink>
      <w:r w:rsidR="00D90273" w:rsidRPr="0045111E">
        <w:rPr>
          <w:rStyle w:val="Hyperlink"/>
          <w:rFonts w:asciiTheme="minorHAnsi" w:hAnsiTheme="minorHAnsi" w:cstheme="minorHAnsi"/>
        </w:rPr>
        <w:t xml:space="preserve"> </w:t>
      </w:r>
      <w:r w:rsidR="002278F8" w:rsidRPr="0045111E">
        <w:rPr>
          <w:rFonts w:asciiTheme="minorHAnsi" w:eastAsia="Times New Roman" w:hAnsiTheme="minorHAnsi" w:cstheme="minorHAnsi"/>
          <w:iCs/>
          <w:color w:val="000000"/>
        </w:rPr>
        <w:t>form includes a section where you report on your current IRB status, y</w:t>
      </w:r>
      <w:r w:rsidRPr="0045111E">
        <w:rPr>
          <w:rFonts w:asciiTheme="minorHAnsi" w:eastAsia="Times New Roman" w:hAnsiTheme="minorHAnsi" w:cstheme="minorHAnsi"/>
          <w:iCs/>
          <w:color w:val="000000"/>
        </w:rPr>
        <w:t xml:space="preserve">ou should begin the IRB process prior to your MA proposal defense so that, at minimum, your IRB application is "pending" at the time of the meeting.  Changes to your study design or measurement that occur after </w:t>
      </w:r>
      <w:r w:rsidR="00E87DC2" w:rsidRPr="0045111E">
        <w:rPr>
          <w:rFonts w:asciiTheme="minorHAnsi" w:eastAsia="Times New Roman" w:hAnsiTheme="minorHAnsi" w:cstheme="minorHAnsi"/>
          <w:iCs/>
          <w:color w:val="000000"/>
        </w:rPr>
        <w:t>you submit your</w:t>
      </w:r>
      <w:r w:rsidRPr="0045111E">
        <w:rPr>
          <w:rFonts w:asciiTheme="minorHAnsi" w:eastAsia="Times New Roman" w:hAnsiTheme="minorHAnsi" w:cstheme="minorHAnsi"/>
          <w:iCs/>
          <w:color w:val="000000"/>
        </w:rPr>
        <w:t xml:space="preserve"> original IRB application must be submitted as modifications and the new elements must be approved prior to the start of data collection.</w:t>
      </w:r>
    </w:p>
    <w:p w14:paraId="7BE038AD" w14:textId="7253C598" w:rsidR="00212B94" w:rsidRPr="0045111E" w:rsidRDefault="00212B94" w:rsidP="004E525E">
      <w:pPr>
        <w:pStyle w:val="Default"/>
        <w:contextualSpacing/>
        <w:rPr>
          <w:rFonts w:asciiTheme="minorHAnsi" w:hAnsiTheme="minorHAnsi" w:cstheme="minorHAnsi"/>
          <w:sz w:val="22"/>
          <w:szCs w:val="22"/>
        </w:rPr>
      </w:pPr>
    </w:p>
    <w:p w14:paraId="63EB4F17" w14:textId="52903C93" w:rsidR="00212B94" w:rsidRPr="0045111E" w:rsidRDefault="00212B94" w:rsidP="004E525E">
      <w:pPr>
        <w:pStyle w:val="BodyText"/>
        <w:ind w:left="0" w:right="188"/>
        <w:contextualSpacing/>
        <w:jc w:val="left"/>
        <w:rPr>
          <w:rFonts w:asciiTheme="minorHAnsi" w:hAnsiTheme="minorHAnsi" w:cstheme="minorHAnsi"/>
          <w:color w:val="auto"/>
          <w:sz w:val="22"/>
          <w:szCs w:val="22"/>
        </w:rPr>
      </w:pPr>
      <w:r w:rsidRPr="0045111E">
        <w:rPr>
          <w:rFonts w:asciiTheme="minorHAnsi" w:hAnsiTheme="minorHAnsi" w:cstheme="minorHAnsi"/>
          <w:color w:val="auto"/>
          <w:sz w:val="22"/>
          <w:szCs w:val="22"/>
        </w:rPr>
        <w:t xml:space="preserve">In planning for your thesis project, consider what resources you will need to conduct the research.  For example, you may need to reserve space in the </w:t>
      </w:r>
      <w:r w:rsidR="00AD6F6F" w:rsidRPr="0045111E">
        <w:rPr>
          <w:rFonts w:asciiTheme="minorHAnsi" w:hAnsiTheme="minorHAnsi" w:cstheme="minorHAnsi"/>
          <w:color w:val="auto"/>
          <w:sz w:val="22"/>
          <w:szCs w:val="22"/>
        </w:rPr>
        <w:t>D</w:t>
      </w:r>
      <w:r w:rsidRPr="0045111E">
        <w:rPr>
          <w:rFonts w:asciiTheme="minorHAnsi" w:hAnsiTheme="minorHAnsi" w:cstheme="minorHAnsi"/>
          <w:color w:val="auto"/>
          <w:sz w:val="22"/>
          <w:szCs w:val="22"/>
        </w:rPr>
        <w:t xml:space="preserve">epartment or elsewhere in the university, including use of computer labs.   Your </w:t>
      </w:r>
      <w:r w:rsidR="001050A2" w:rsidRPr="0045111E">
        <w:rPr>
          <w:rFonts w:asciiTheme="minorHAnsi" w:hAnsiTheme="minorHAnsi" w:cstheme="minorHAnsi"/>
          <w:color w:val="auto"/>
          <w:sz w:val="22"/>
          <w:szCs w:val="22"/>
        </w:rPr>
        <w:t>Advisor</w:t>
      </w:r>
      <w:r w:rsidRPr="0045111E">
        <w:rPr>
          <w:rFonts w:asciiTheme="minorHAnsi" w:hAnsiTheme="minorHAnsi" w:cstheme="minorHAnsi"/>
          <w:color w:val="auto"/>
          <w:sz w:val="22"/>
          <w:szCs w:val="22"/>
        </w:rPr>
        <w:t xml:space="preserve"> may also have facilities and materials that can be shared with you for your research.  Funding for research may be applied for through internal</w:t>
      </w:r>
      <w:r w:rsidR="00FE4200" w:rsidRPr="0045111E">
        <w:rPr>
          <w:rFonts w:asciiTheme="minorHAnsi" w:hAnsiTheme="minorHAnsi" w:cstheme="minorHAnsi"/>
          <w:color w:val="auto"/>
          <w:sz w:val="22"/>
          <w:szCs w:val="22"/>
        </w:rPr>
        <w:t xml:space="preserve"> (e.g., research awards from the College of Social Science or Graduate School)</w:t>
      </w:r>
      <w:r w:rsidRPr="0045111E">
        <w:rPr>
          <w:rFonts w:asciiTheme="minorHAnsi" w:hAnsiTheme="minorHAnsi" w:cstheme="minorHAnsi"/>
          <w:color w:val="auto"/>
          <w:sz w:val="22"/>
          <w:szCs w:val="22"/>
        </w:rPr>
        <w:t xml:space="preserve"> as well as external sources (e.g., APA, APS; see Resources section of the handbook for information on these).   </w:t>
      </w:r>
      <w:r w:rsidR="001050A2" w:rsidRPr="0045111E">
        <w:rPr>
          <w:rFonts w:asciiTheme="minorHAnsi" w:hAnsiTheme="minorHAnsi" w:cstheme="minorHAnsi"/>
          <w:color w:val="auto"/>
          <w:sz w:val="22"/>
          <w:szCs w:val="22"/>
        </w:rPr>
        <w:t>External s</w:t>
      </w:r>
      <w:r w:rsidRPr="0045111E">
        <w:rPr>
          <w:rFonts w:asciiTheme="minorHAnsi" w:hAnsiTheme="minorHAnsi" w:cstheme="minorHAnsi"/>
          <w:color w:val="auto"/>
          <w:sz w:val="22"/>
          <w:szCs w:val="22"/>
        </w:rPr>
        <w:t xml:space="preserve">ites for research (e.g., </w:t>
      </w:r>
      <w:r w:rsidR="001050A2" w:rsidRPr="0045111E">
        <w:rPr>
          <w:rFonts w:asciiTheme="minorHAnsi" w:hAnsiTheme="minorHAnsi" w:cstheme="minorHAnsi"/>
          <w:color w:val="auto"/>
          <w:sz w:val="22"/>
          <w:szCs w:val="22"/>
        </w:rPr>
        <w:t xml:space="preserve">businesses, </w:t>
      </w:r>
      <w:r w:rsidRPr="0045111E">
        <w:rPr>
          <w:rFonts w:asciiTheme="minorHAnsi" w:hAnsiTheme="minorHAnsi" w:cstheme="minorHAnsi"/>
          <w:color w:val="auto"/>
          <w:sz w:val="22"/>
          <w:szCs w:val="22"/>
        </w:rPr>
        <w:t xml:space="preserve">organizations) may also provide in-kind considerations (e.g., space, employee time).  </w:t>
      </w:r>
      <w:r w:rsidRPr="0045111E">
        <w:rPr>
          <w:rFonts w:asciiTheme="minorHAnsi" w:hAnsiTheme="minorHAnsi" w:cstheme="minorHAnsi"/>
          <w:color w:val="auto"/>
          <w:sz w:val="22"/>
          <w:szCs w:val="22"/>
        </w:rPr>
        <w:lastRenderedPageBreak/>
        <w:t xml:space="preserve">Students also may be expected to self-fund aspects of their research as normal educational expenses.  In general, you should consider required resources as you prepare your research proposal and involve your </w:t>
      </w:r>
      <w:r w:rsidR="001050A2" w:rsidRPr="0045111E">
        <w:rPr>
          <w:rFonts w:asciiTheme="minorHAnsi" w:hAnsiTheme="minorHAnsi" w:cstheme="minorHAnsi"/>
          <w:color w:val="auto"/>
          <w:sz w:val="22"/>
          <w:szCs w:val="22"/>
        </w:rPr>
        <w:t>Advisor</w:t>
      </w:r>
      <w:r w:rsidRPr="0045111E">
        <w:rPr>
          <w:rFonts w:asciiTheme="minorHAnsi" w:hAnsiTheme="minorHAnsi" w:cstheme="minorHAnsi"/>
          <w:color w:val="auto"/>
          <w:sz w:val="22"/>
          <w:szCs w:val="22"/>
        </w:rPr>
        <w:t xml:space="preserve"> and committee members in discussions regarding potential funding sources.  </w:t>
      </w:r>
    </w:p>
    <w:p w14:paraId="48047FF8" w14:textId="5E332553" w:rsidR="007913E3" w:rsidRPr="0045111E" w:rsidRDefault="00212B94"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Within the </w:t>
      </w:r>
      <w:r w:rsidR="00AD6F6F" w:rsidRPr="0045111E">
        <w:rPr>
          <w:rFonts w:asciiTheme="minorHAnsi" w:hAnsiTheme="minorHAnsi" w:cstheme="minorHAnsi"/>
          <w:sz w:val="22"/>
          <w:szCs w:val="22"/>
        </w:rPr>
        <w:t>Psychology Department</w:t>
      </w:r>
      <w:r w:rsidRPr="0045111E">
        <w:rPr>
          <w:rFonts w:asciiTheme="minorHAnsi" w:hAnsiTheme="minorHAnsi" w:cstheme="minorHAnsi"/>
          <w:sz w:val="22"/>
          <w:szCs w:val="22"/>
        </w:rPr>
        <w:t xml:space="preserve">, </w:t>
      </w:r>
      <w:r w:rsidR="00AD6F6F" w:rsidRPr="0045111E">
        <w:rPr>
          <w:rFonts w:asciiTheme="minorHAnsi" w:hAnsiTheme="minorHAnsi" w:cstheme="minorHAnsi"/>
          <w:sz w:val="22"/>
          <w:szCs w:val="22"/>
        </w:rPr>
        <w:t>Interest Area</w:t>
      </w:r>
      <w:r w:rsidRPr="0045111E">
        <w:rPr>
          <w:rFonts w:asciiTheme="minorHAnsi" w:hAnsiTheme="minorHAnsi" w:cstheme="minorHAnsi"/>
          <w:sz w:val="22"/>
          <w:szCs w:val="22"/>
        </w:rPr>
        <w:t xml:space="preserve">s differ in the process of skill development and hence in the timing requirements for the thesis proposal.  In </w:t>
      </w:r>
      <w:r w:rsidR="00DD610F" w:rsidRPr="0045111E">
        <w:rPr>
          <w:rFonts w:asciiTheme="minorHAnsi" w:hAnsiTheme="minorHAnsi" w:cstheme="minorHAnsi"/>
          <w:sz w:val="22"/>
          <w:szCs w:val="22"/>
        </w:rPr>
        <w:t>Area</w:t>
      </w:r>
      <w:r w:rsidRPr="0045111E">
        <w:rPr>
          <w:rFonts w:asciiTheme="minorHAnsi" w:hAnsiTheme="minorHAnsi" w:cstheme="minorHAnsi"/>
          <w:sz w:val="22"/>
          <w:szCs w:val="22"/>
        </w:rPr>
        <w:t xml:space="preserve">s that require some form of a first-year research project or practicum for developing skills and field experience (BNS, CCN, ECO and </w:t>
      </w:r>
      <w:r w:rsidR="001E683F" w:rsidRPr="0045111E">
        <w:rPr>
          <w:rFonts w:asciiTheme="minorHAnsi" w:hAnsiTheme="minorHAnsi" w:cstheme="minorHAnsi"/>
          <w:sz w:val="22"/>
          <w:szCs w:val="22"/>
        </w:rPr>
        <w:t>ORG</w:t>
      </w:r>
      <w:r w:rsidRPr="0045111E">
        <w:rPr>
          <w:rFonts w:asciiTheme="minorHAnsi" w:hAnsiTheme="minorHAnsi" w:cstheme="minorHAnsi"/>
          <w:sz w:val="22"/>
          <w:szCs w:val="22"/>
        </w:rPr>
        <w:t xml:space="preserve">), students will typically propose their thesis after the first-year project or practicum is complete.  For these </w:t>
      </w:r>
      <w:r w:rsidR="00DD610F" w:rsidRPr="0045111E">
        <w:rPr>
          <w:rFonts w:asciiTheme="minorHAnsi" w:hAnsiTheme="minorHAnsi" w:cstheme="minorHAnsi"/>
          <w:sz w:val="22"/>
          <w:szCs w:val="22"/>
        </w:rPr>
        <w:t>Area</w:t>
      </w:r>
      <w:r w:rsidRPr="0045111E">
        <w:rPr>
          <w:rFonts w:asciiTheme="minorHAnsi" w:hAnsiTheme="minorHAnsi" w:cstheme="minorHAnsi"/>
          <w:sz w:val="22"/>
          <w:szCs w:val="22"/>
        </w:rPr>
        <w:t xml:space="preserve">s of the </w:t>
      </w:r>
      <w:r w:rsidR="00AD6F6F" w:rsidRPr="0045111E">
        <w:rPr>
          <w:rFonts w:asciiTheme="minorHAnsi" w:hAnsiTheme="minorHAnsi" w:cstheme="minorHAnsi"/>
          <w:sz w:val="22"/>
          <w:szCs w:val="22"/>
        </w:rPr>
        <w:t>D</w:t>
      </w:r>
      <w:r w:rsidRPr="0045111E">
        <w:rPr>
          <w:rFonts w:asciiTheme="minorHAnsi" w:hAnsiTheme="minorHAnsi" w:cstheme="minorHAnsi"/>
          <w:sz w:val="22"/>
          <w:szCs w:val="22"/>
        </w:rPr>
        <w:t xml:space="preserve">epartment, the thesis should be proposed in the first semester of the second year in the </w:t>
      </w:r>
      <w:r w:rsidR="000F18A4" w:rsidRPr="0045111E">
        <w:rPr>
          <w:rFonts w:asciiTheme="minorHAnsi" w:hAnsiTheme="minorHAnsi" w:cstheme="minorHAnsi"/>
          <w:sz w:val="22"/>
          <w:szCs w:val="22"/>
        </w:rPr>
        <w:t>program and</w:t>
      </w:r>
      <w:r w:rsidRPr="0045111E">
        <w:rPr>
          <w:rFonts w:asciiTheme="minorHAnsi" w:hAnsiTheme="minorHAnsi" w:cstheme="minorHAnsi"/>
          <w:sz w:val="22"/>
          <w:szCs w:val="22"/>
        </w:rPr>
        <w:t xml:space="preserve"> </w:t>
      </w:r>
      <w:r w:rsidRPr="0045111E">
        <w:rPr>
          <w:rFonts w:asciiTheme="minorHAnsi" w:hAnsiTheme="minorHAnsi" w:cstheme="minorHAnsi"/>
          <w:b/>
          <w:bCs/>
          <w:color w:val="auto"/>
          <w:sz w:val="22"/>
          <w:szCs w:val="22"/>
        </w:rPr>
        <w:t>must be approved no later than May 15 of the second year</w:t>
      </w:r>
      <w:r w:rsidRPr="0045111E">
        <w:rPr>
          <w:rFonts w:asciiTheme="minorHAnsi" w:hAnsiTheme="minorHAnsi" w:cstheme="minorHAnsi"/>
          <w:sz w:val="22"/>
          <w:szCs w:val="22"/>
        </w:rPr>
        <w:t xml:space="preserve">.  In </w:t>
      </w:r>
      <w:r w:rsidR="00DD610F" w:rsidRPr="0045111E">
        <w:rPr>
          <w:rFonts w:asciiTheme="minorHAnsi" w:hAnsiTheme="minorHAnsi" w:cstheme="minorHAnsi"/>
          <w:sz w:val="22"/>
          <w:szCs w:val="22"/>
        </w:rPr>
        <w:t>Area</w:t>
      </w:r>
      <w:r w:rsidRPr="0045111E">
        <w:rPr>
          <w:rFonts w:asciiTheme="minorHAnsi" w:hAnsiTheme="minorHAnsi" w:cstheme="minorHAnsi"/>
          <w:sz w:val="22"/>
          <w:szCs w:val="22"/>
        </w:rPr>
        <w:t>s without a required first</w:t>
      </w:r>
      <w:r w:rsidR="00AD2351" w:rsidRPr="0045111E">
        <w:rPr>
          <w:rFonts w:asciiTheme="minorHAnsi" w:hAnsiTheme="minorHAnsi" w:cstheme="minorHAnsi"/>
          <w:sz w:val="22"/>
          <w:szCs w:val="22"/>
        </w:rPr>
        <w:t>-</w:t>
      </w:r>
      <w:r w:rsidRPr="0045111E">
        <w:rPr>
          <w:rFonts w:asciiTheme="minorHAnsi" w:hAnsiTheme="minorHAnsi" w:cstheme="minorHAnsi"/>
          <w:sz w:val="22"/>
          <w:szCs w:val="22"/>
        </w:rPr>
        <w:t>year project (</w:t>
      </w:r>
      <w:r w:rsidR="007913E3" w:rsidRPr="0045111E">
        <w:rPr>
          <w:rFonts w:asciiTheme="minorHAnsi" w:hAnsiTheme="minorHAnsi" w:cstheme="minorHAnsi"/>
          <w:sz w:val="22"/>
          <w:szCs w:val="22"/>
        </w:rPr>
        <w:t xml:space="preserve">CS and </w:t>
      </w:r>
      <w:r w:rsidRPr="0045111E">
        <w:rPr>
          <w:rFonts w:asciiTheme="minorHAnsi" w:hAnsiTheme="minorHAnsi" w:cstheme="minorHAnsi"/>
          <w:sz w:val="22"/>
          <w:szCs w:val="22"/>
        </w:rPr>
        <w:t xml:space="preserve">S/P), the thesis proposal should be written during the first year of graduate training, and </w:t>
      </w:r>
      <w:r w:rsidRPr="0045111E">
        <w:rPr>
          <w:rFonts w:asciiTheme="minorHAnsi" w:hAnsiTheme="minorHAnsi" w:cstheme="minorHAnsi"/>
          <w:b/>
          <w:bCs/>
          <w:sz w:val="22"/>
          <w:szCs w:val="22"/>
        </w:rPr>
        <w:t>must be approved no later than May 15 of the first year</w:t>
      </w:r>
      <w:r w:rsidRPr="0045111E">
        <w:rPr>
          <w:rFonts w:asciiTheme="minorHAnsi" w:hAnsiTheme="minorHAnsi" w:cstheme="minorHAnsi"/>
          <w:sz w:val="22"/>
          <w:szCs w:val="22"/>
        </w:rPr>
        <w:t xml:space="preserve">. </w:t>
      </w:r>
    </w:p>
    <w:p w14:paraId="33531980" w14:textId="77777777" w:rsidR="007913E3" w:rsidRPr="0045111E" w:rsidRDefault="007913E3" w:rsidP="004E525E">
      <w:pPr>
        <w:pStyle w:val="Default"/>
        <w:contextualSpacing/>
        <w:rPr>
          <w:rFonts w:asciiTheme="minorHAnsi" w:hAnsiTheme="minorHAnsi" w:cstheme="minorHAnsi"/>
          <w:sz w:val="22"/>
          <w:szCs w:val="22"/>
        </w:rPr>
      </w:pPr>
    </w:p>
    <w:p w14:paraId="194F3A39" w14:textId="19B85213" w:rsidR="007913E3" w:rsidRPr="0045111E" w:rsidRDefault="00212B94" w:rsidP="007913E3">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While students may petition for deadline extensions, success of petitions in such instances is unlikely without significant extenuating circumstances.</w:t>
      </w:r>
      <w:r w:rsidR="001764D3" w:rsidRPr="0045111E">
        <w:rPr>
          <w:rFonts w:asciiTheme="minorHAnsi" w:hAnsiTheme="minorHAnsi" w:cstheme="minorHAnsi"/>
          <w:sz w:val="22"/>
          <w:szCs w:val="22"/>
        </w:rPr>
        <w:t xml:space="preserve"> Petitions must be made no later than May 1 of the first year for </w:t>
      </w:r>
      <w:r w:rsidR="007913E3" w:rsidRPr="0045111E">
        <w:rPr>
          <w:rFonts w:asciiTheme="minorHAnsi" w:hAnsiTheme="minorHAnsi" w:cstheme="minorHAnsi"/>
          <w:sz w:val="22"/>
          <w:szCs w:val="22"/>
        </w:rPr>
        <w:t>CS and S/P</w:t>
      </w:r>
      <w:r w:rsidR="001764D3" w:rsidRPr="0045111E">
        <w:rPr>
          <w:rFonts w:asciiTheme="minorHAnsi" w:hAnsiTheme="minorHAnsi" w:cstheme="minorHAnsi"/>
          <w:sz w:val="22"/>
          <w:szCs w:val="22"/>
        </w:rPr>
        <w:t xml:space="preserve"> or May 1 of the second year for BNS, CCN, ECO, and ORG.</w:t>
      </w:r>
      <w:r w:rsidR="007913E3" w:rsidRPr="0045111E">
        <w:rPr>
          <w:rFonts w:asciiTheme="minorHAnsi" w:hAnsiTheme="minorHAnsi" w:cstheme="minorHAnsi"/>
          <w:sz w:val="22"/>
          <w:szCs w:val="22"/>
        </w:rPr>
        <w:t xml:space="preserve">  Students who wish to petition for a deadline extension should prepare a written request for an extension that outlines the reasons for the request, and direct that petition to their Area Director, who will consult with all faculty in the Area regarding the request.</w:t>
      </w:r>
    </w:p>
    <w:p w14:paraId="74E75DEB" w14:textId="77777777" w:rsidR="007913E3" w:rsidRPr="0045111E" w:rsidRDefault="007913E3" w:rsidP="004E525E">
      <w:pPr>
        <w:pStyle w:val="Default"/>
        <w:contextualSpacing/>
        <w:rPr>
          <w:rFonts w:asciiTheme="minorHAnsi" w:hAnsiTheme="minorHAnsi" w:cstheme="minorHAnsi"/>
          <w:sz w:val="22"/>
          <w:szCs w:val="22"/>
        </w:rPr>
      </w:pPr>
    </w:p>
    <w:p w14:paraId="4CE12ABE" w14:textId="0D5BA26C" w:rsidR="00212B94" w:rsidRPr="00356845" w:rsidRDefault="00212B94" w:rsidP="00356845">
      <w:pPr>
        <w:rPr>
          <w:rFonts w:asciiTheme="minorHAnsi" w:eastAsia="Times New Roman" w:hAnsiTheme="minorHAnsi" w:cstheme="minorHAnsi"/>
          <w:bdr w:val="none" w:sz="0" w:space="0" w:color="auto" w:frame="1"/>
        </w:rPr>
      </w:pPr>
      <w:r w:rsidRPr="002B4AB9">
        <w:rPr>
          <w:rFonts w:asciiTheme="minorHAnsi" w:hAnsiTheme="minorHAnsi" w:cstheme="minorHAnsi"/>
        </w:rPr>
        <w:t xml:space="preserve">In general, you should seek to propose your </w:t>
      </w:r>
      <w:r w:rsidR="0072420D" w:rsidRPr="00E327DF">
        <w:rPr>
          <w:rFonts w:asciiTheme="minorHAnsi" w:hAnsiTheme="minorHAnsi" w:cstheme="minorHAnsi"/>
        </w:rPr>
        <w:t>Master’s</w:t>
      </w:r>
      <w:r w:rsidRPr="00356845">
        <w:rPr>
          <w:rFonts w:asciiTheme="minorHAnsi" w:hAnsiTheme="minorHAnsi" w:cstheme="minorHAnsi"/>
        </w:rPr>
        <w:t xml:space="preserve">’ thesis early in your graduate career for multiple reasons.  Proposing in a timely manner allows you more latitude in time to complete the research as well as more latitude in how you spend your time. </w:t>
      </w:r>
      <w:r w:rsidR="002B4AB9" w:rsidRPr="00356845">
        <w:rPr>
          <w:rFonts w:asciiTheme="minorHAnsi" w:hAnsiTheme="minorHAnsi" w:cstheme="minorHAnsi"/>
        </w:rPr>
        <w:t>Further, in fields such as organizational psychology, one is unlikely to be able to obtain applied experience or internships until after completing the thesis, and in the CS Area, an early proposal is required to devote the necessary time to the clinical practicum, formally beginning in year 2, and coursework throughout the first two years. </w:t>
      </w:r>
      <w:r w:rsidR="00257D9B" w:rsidRPr="00356845">
        <w:rPr>
          <w:rFonts w:asciiTheme="minorHAnsi" w:hAnsiTheme="minorHAnsi" w:cstheme="minorHAnsi"/>
        </w:rPr>
        <w:t xml:space="preserve"> </w:t>
      </w:r>
      <w:r w:rsidRPr="00356845">
        <w:rPr>
          <w:rFonts w:asciiTheme="minorHAnsi" w:hAnsiTheme="minorHAnsi" w:cstheme="minorHAnsi"/>
        </w:rPr>
        <w:t xml:space="preserve">Across the </w:t>
      </w:r>
      <w:r w:rsidR="00AD6F6F" w:rsidRPr="00356845">
        <w:rPr>
          <w:rFonts w:asciiTheme="minorHAnsi" w:hAnsiTheme="minorHAnsi" w:cstheme="minorHAnsi"/>
        </w:rPr>
        <w:t>D</w:t>
      </w:r>
      <w:r w:rsidRPr="00356845">
        <w:rPr>
          <w:rFonts w:asciiTheme="minorHAnsi" w:hAnsiTheme="minorHAnsi" w:cstheme="minorHAnsi"/>
        </w:rPr>
        <w:t xml:space="preserve">epartment, failure to propose by the end the second year indicates that advancement to the </w:t>
      </w:r>
      <w:r w:rsidR="0021399F" w:rsidRPr="00356845">
        <w:rPr>
          <w:rFonts w:asciiTheme="minorHAnsi" w:hAnsiTheme="minorHAnsi" w:cstheme="minorHAnsi"/>
        </w:rPr>
        <w:t>Doctoral</w:t>
      </w:r>
      <w:r w:rsidRPr="00356845">
        <w:rPr>
          <w:rFonts w:asciiTheme="minorHAnsi" w:hAnsiTheme="minorHAnsi" w:cstheme="minorHAnsi"/>
        </w:rPr>
        <w:t xml:space="preserve"> program is unlikely.  </w:t>
      </w:r>
    </w:p>
    <w:p w14:paraId="75319802" w14:textId="77777777" w:rsidR="00212B94" w:rsidRPr="0045111E" w:rsidRDefault="00212B94" w:rsidP="004E525E">
      <w:pPr>
        <w:pStyle w:val="Default"/>
        <w:contextualSpacing/>
        <w:rPr>
          <w:rFonts w:asciiTheme="minorHAnsi" w:eastAsia="Times New Roman" w:hAnsiTheme="minorHAnsi" w:cstheme="minorHAnsi"/>
          <w:sz w:val="22"/>
          <w:szCs w:val="22"/>
          <w:bdr w:val="none" w:sz="0" w:space="0" w:color="auto" w:frame="1"/>
        </w:rPr>
      </w:pPr>
    </w:p>
    <w:p w14:paraId="0AA16E87" w14:textId="170A7F39" w:rsidR="00212B94" w:rsidRPr="0045111E" w:rsidRDefault="00370943" w:rsidP="004E525E">
      <w:pPr>
        <w:pStyle w:val="BodyText"/>
        <w:ind w:left="0" w:right="188"/>
        <w:contextualSpacing/>
        <w:jc w:val="left"/>
        <w:rPr>
          <w:rFonts w:asciiTheme="minorHAnsi" w:hAnsiTheme="minorHAnsi" w:cstheme="minorHAnsi"/>
          <w:sz w:val="22"/>
          <w:szCs w:val="22"/>
        </w:rPr>
      </w:pPr>
      <w:r w:rsidRPr="0045111E">
        <w:rPr>
          <w:rFonts w:asciiTheme="minorHAnsi" w:eastAsia="Times New Roman" w:hAnsiTheme="minorHAnsi" w:cstheme="minorHAnsi"/>
          <w:color w:val="000000"/>
          <w:sz w:val="22"/>
          <w:szCs w:val="22"/>
          <w:bdr w:val="none" w:sz="0" w:space="0" w:color="auto" w:frame="1"/>
        </w:rPr>
        <w:t xml:space="preserve">You </w:t>
      </w:r>
      <w:r w:rsidR="00212B94" w:rsidRPr="0045111E">
        <w:rPr>
          <w:rFonts w:asciiTheme="minorHAnsi" w:eastAsia="Times New Roman" w:hAnsiTheme="minorHAnsi" w:cstheme="minorHAnsi"/>
          <w:color w:val="000000"/>
          <w:sz w:val="22"/>
          <w:szCs w:val="22"/>
          <w:bdr w:val="none" w:sz="0" w:space="0" w:color="auto" w:frame="1"/>
        </w:rPr>
        <w:t xml:space="preserve">must receive IRB approval before proceeding with a thesis.  While IRB approval is not required prior to proposal, it is in </w:t>
      </w:r>
      <w:r w:rsidRPr="0045111E">
        <w:rPr>
          <w:rFonts w:asciiTheme="minorHAnsi" w:eastAsia="Times New Roman" w:hAnsiTheme="minorHAnsi" w:cstheme="minorHAnsi"/>
          <w:color w:val="000000"/>
          <w:sz w:val="22"/>
          <w:szCs w:val="22"/>
          <w:bdr w:val="none" w:sz="0" w:space="0" w:color="auto" w:frame="1"/>
        </w:rPr>
        <w:t>your</w:t>
      </w:r>
      <w:r w:rsidR="00212B94" w:rsidRPr="0045111E">
        <w:rPr>
          <w:rFonts w:asciiTheme="minorHAnsi" w:eastAsia="Times New Roman" w:hAnsiTheme="minorHAnsi" w:cstheme="minorHAnsi"/>
          <w:color w:val="000000"/>
          <w:sz w:val="22"/>
          <w:szCs w:val="22"/>
          <w:bdr w:val="none" w:sz="0" w:space="0" w:color="auto" w:frame="1"/>
        </w:rPr>
        <w:t xml:space="preserve"> best interest to receive approval as soon as possible after obtaining committee approval on the proposal.  Depending on the nature of the project, </w:t>
      </w:r>
      <w:r w:rsidRPr="0045111E">
        <w:rPr>
          <w:rFonts w:asciiTheme="minorHAnsi" w:eastAsia="Times New Roman" w:hAnsiTheme="minorHAnsi" w:cstheme="minorHAnsi"/>
          <w:color w:val="000000"/>
          <w:sz w:val="22"/>
          <w:szCs w:val="22"/>
          <w:bdr w:val="none" w:sz="0" w:space="0" w:color="auto" w:frame="1"/>
        </w:rPr>
        <w:t>you</w:t>
      </w:r>
      <w:r w:rsidR="00212B94" w:rsidRPr="0045111E">
        <w:rPr>
          <w:rFonts w:asciiTheme="minorHAnsi" w:eastAsia="Times New Roman" w:hAnsiTheme="minorHAnsi" w:cstheme="minorHAnsi"/>
          <w:color w:val="000000"/>
          <w:sz w:val="22"/>
          <w:szCs w:val="22"/>
          <w:bdr w:val="none" w:sz="0" w:space="0" w:color="auto" w:frame="1"/>
        </w:rPr>
        <w:t xml:space="preserve"> may obtain a designation of an exempt determination or approval (i.e., after expedited or full board review), and in the case of activities such as simulations and meta-analyses, a designation of “not human subjects research.”  Regardless, </w:t>
      </w:r>
      <w:r w:rsidR="00212B94" w:rsidRPr="0045111E">
        <w:rPr>
          <w:rFonts w:asciiTheme="minorHAnsi" w:eastAsia="Times New Roman" w:hAnsiTheme="minorHAnsi" w:cstheme="minorHAnsi"/>
          <w:b/>
          <w:color w:val="000000"/>
          <w:sz w:val="22"/>
          <w:szCs w:val="22"/>
          <w:bdr w:val="none" w:sz="0" w:space="0" w:color="auto" w:frame="1"/>
        </w:rPr>
        <w:t>students must obtain documentation that the IRB has reviewed their project prior to commencing</w:t>
      </w:r>
      <w:r w:rsidR="00022552" w:rsidRPr="0045111E">
        <w:rPr>
          <w:rFonts w:asciiTheme="minorHAnsi" w:eastAsia="Times New Roman" w:hAnsiTheme="minorHAnsi" w:cstheme="minorHAnsi"/>
          <w:b/>
          <w:color w:val="000000"/>
          <w:sz w:val="22"/>
          <w:szCs w:val="22"/>
          <w:bdr w:val="none" w:sz="0" w:space="0" w:color="auto" w:frame="1"/>
        </w:rPr>
        <w:t xml:space="preserve"> (i.e., a review letter or an approval letter or an AUF/IACUC form)</w:t>
      </w:r>
      <w:r w:rsidR="00212B94" w:rsidRPr="0045111E">
        <w:rPr>
          <w:rFonts w:asciiTheme="minorHAnsi" w:eastAsia="Times New Roman" w:hAnsiTheme="minorHAnsi" w:cstheme="minorHAnsi"/>
          <w:b/>
          <w:color w:val="000000"/>
          <w:sz w:val="22"/>
          <w:szCs w:val="22"/>
          <w:bdr w:val="none" w:sz="0" w:space="0" w:color="auto" w:frame="1"/>
        </w:rPr>
        <w:t>.</w:t>
      </w:r>
      <w:r w:rsidR="00212B94" w:rsidRPr="0045111E">
        <w:rPr>
          <w:rFonts w:asciiTheme="minorHAnsi" w:eastAsia="Times New Roman" w:hAnsiTheme="minorHAnsi" w:cstheme="minorHAnsi"/>
          <w:color w:val="000000"/>
          <w:sz w:val="22"/>
          <w:szCs w:val="22"/>
          <w:bdr w:val="none" w:sz="0" w:space="0" w:color="auto" w:frame="1"/>
        </w:rPr>
        <w:t xml:space="preserve">  This is true even if using an existing data set collected at MSU or elsewhere (e.g., a public data source); evidence that the project meets ethical guidelines is required. </w:t>
      </w:r>
      <w:r w:rsidRPr="0045111E">
        <w:rPr>
          <w:rFonts w:asciiTheme="minorHAnsi" w:hAnsiTheme="minorHAnsi" w:cstheme="minorHAnsi"/>
          <w:i/>
          <w:sz w:val="22"/>
          <w:szCs w:val="22"/>
        </w:rPr>
        <w:t>You</w:t>
      </w:r>
      <w:r w:rsidR="00212B94" w:rsidRPr="0045111E">
        <w:rPr>
          <w:rFonts w:asciiTheme="minorHAnsi" w:hAnsiTheme="minorHAnsi" w:cstheme="minorHAnsi"/>
          <w:i/>
          <w:sz w:val="22"/>
          <w:szCs w:val="22"/>
        </w:rPr>
        <w:t xml:space="preserve"> must provide a copy of </w:t>
      </w:r>
      <w:r w:rsidR="00257D9B" w:rsidRPr="0045111E">
        <w:rPr>
          <w:rFonts w:asciiTheme="minorHAnsi" w:hAnsiTheme="minorHAnsi" w:cstheme="minorHAnsi"/>
          <w:i/>
          <w:sz w:val="22"/>
          <w:szCs w:val="22"/>
        </w:rPr>
        <w:t>your</w:t>
      </w:r>
      <w:r w:rsidR="00212B94" w:rsidRPr="0045111E">
        <w:rPr>
          <w:rFonts w:asciiTheme="minorHAnsi" w:hAnsiTheme="minorHAnsi" w:cstheme="minorHAnsi"/>
          <w:i/>
          <w:sz w:val="22"/>
          <w:szCs w:val="22"/>
        </w:rPr>
        <w:t xml:space="preserve"> IRB approval letter to the graduate school along with the paperwork for final submission of </w:t>
      </w:r>
      <w:r w:rsidR="00257D9B" w:rsidRPr="0045111E">
        <w:rPr>
          <w:rFonts w:asciiTheme="minorHAnsi" w:hAnsiTheme="minorHAnsi" w:cstheme="minorHAnsi"/>
          <w:i/>
          <w:sz w:val="22"/>
          <w:szCs w:val="22"/>
        </w:rPr>
        <w:t>your</w:t>
      </w:r>
      <w:r w:rsidR="00212B94" w:rsidRPr="0045111E">
        <w:rPr>
          <w:rFonts w:asciiTheme="minorHAnsi" w:hAnsiTheme="minorHAnsi" w:cstheme="minorHAnsi"/>
          <w:i/>
          <w:sz w:val="22"/>
          <w:szCs w:val="22"/>
        </w:rPr>
        <w:t xml:space="preserve"> thesis (or dissertation).  Students without an IRB </w:t>
      </w:r>
      <w:r w:rsidR="00310B92" w:rsidRPr="0045111E">
        <w:rPr>
          <w:rFonts w:asciiTheme="minorHAnsi" w:hAnsiTheme="minorHAnsi" w:cstheme="minorHAnsi"/>
          <w:i/>
          <w:sz w:val="22"/>
          <w:szCs w:val="22"/>
        </w:rPr>
        <w:t>approval or exemption</w:t>
      </w:r>
      <w:r w:rsidR="00212B94" w:rsidRPr="0045111E">
        <w:rPr>
          <w:rFonts w:asciiTheme="minorHAnsi" w:hAnsiTheme="minorHAnsi" w:cstheme="minorHAnsi"/>
          <w:i/>
          <w:sz w:val="22"/>
          <w:szCs w:val="22"/>
        </w:rPr>
        <w:t xml:space="preserve"> letter may not be able to complete their degree.</w:t>
      </w:r>
    </w:p>
    <w:p w14:paraId="6E19F6CC" w14:textId="77777777" w:rsidR="00212B94" w:rsidRPr="0045111E" w:rsidRDefault="00212B94" w:rsidP="004E525E">
      <w:pPr>
        <w:pStyle w:val="BodyText"/>
        <w:ind w:left="0" w:right="188"/>
        <w:contextualSpacing/>
        <w:jc w:val="left"/>
        <w:rPr>
          <w:rFonts w:asciiTheme="minorHAnsi" w:hAnsiTheme="minorHAnsi" w:cstheme="minorHAnsi"/>
          <w:b/>
          <w:color w:val="000000" w:themeColor="text1"/>
          <w:sz w:val="22"/>
          <w:szCs w:val="22"/>
        </w:rPr>
      </w:pPr>
    </w:p>
    <w:p w14:paraId="751DF46E" w14:textId="72728E81" w:rsidR="00212B94" w:rsidRPr="0045111E" w:rsidRDefault="00212B94" w:rsidP="004E525E">
      <w:pPr>
        <w:pStyle w:val="BodyText"/>
        <w:ind w:left="0" w:right="188"/>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2.</w:t>
      </w:r>
      <w:r w:rsidR="00EA17AE" w:rsidRPr="0045111E">
        <w:rPr>
          <w:rFonts w:asciiTheme="minorHAnsi" w:hAnsiTheme="minorHAnsi" w:cstheme="minorHAnsi"/>
          <w:b/>
          <w:color w:val="000000" w:themeColor="text1"/>
          <w:sz w:val="22"/>
          <w:szCs w:val="22"/>
        </w:rPr>
        <w:t>2</w:t>
      </w:r>
      <w:r w:rsidRPr="0045111E">
        <w:rPr>
          <w:rFonts w:asciiTheme="minorHAnsi" w:hAnsiTheme="minorHAnsi" w:cstheme="minorHAnsi"/>
          <w:b/>
          <w:color w:val="000000" w:themeColor="text1"/>
          <w:sz w:val="22"/>
          <w:szCs w:val="22"/>
        </w:rPr>
        <w:t>.</w:t>
      </w:r>
      <w:r w:rsidR="00222F9B">
        <w:rPr>
          <w:rFonts w:asciiTheme="minorHAnsi" w:hAnsiTheme="minorHAnsi" w:cstheme="minorHAnsi"/>
          <w:b/>
          <w:color w:val="000000" w:themeColor="text1"/>
          <w:sz w:val="22"/>
          <w:szCs w:val="22"/>
        </w:rPr>
        <w:t>6</w:t>
      </w:r>
      <w:r w:rsidRPr="0045111E">
        <w:rPr>
          <w:rFonts w:asciiTheme="minorHAnsi" w:hAnsiTheme="minorHAnsi" w:cstheme="minorHAnsi"/>
          <w:b/>
          <w:color w:val="000000" w:themeColor="text1"/>
          <w:sz w:val="22"/>
          <w:szCs w:val="22"/>
        </w:rPr>
        <w:t xml:space="preserve"> Conducting, </w:t>
      </w:r>
      <w:r w:rsidR="00A17919" w:rsidRPr="0045111E">
        <w:rPr>
          <w:rFonts w:asciiTheme="minorHAnsi" w:hAnsiTheme="minorHAnsi" w:cstheme="minorHAnsi"/>
          <w:b/>
          <w:color w:val="000000" w:themeColor="text1"/>
          <w:sz w:val="22"/>
          <w:szCs w:val="22"/>
        </w:rPr>
        <w:t>W</w:t>
      </w:r>
      <w:r w:rsidRPr="0045111E">
        <w:rPr>
          <w:rFonts w:asciiTheme="minorHAnsi" w:hAnsiTheme="minorHAnsi" w:cstheme="minorHAnsi"/>
          <w:b/>
          <w:color w:val="000000" w:themeColor="text1"/>
          <w:sz w:val="22"/>
          <w:szCs w:val="22"/>
        </w:rPr>
        <w:t xml:space="preserve">riting, and </w:t>
      </w:r>
      <w:r w:rsidR="00A17919" w:rsidRPr="0045111E">
        <w:rPr>
          <w:rFonts w:asciiTheme="minorHAnsi" w:hAnsiTheme="minorHAnsi" w:cstheme="minorHAnsi"/>
          <w:b/>
          <w:color w:val="000000" w:themeColor="text1"/>
          <w:sz w:val="22"/>
          <w:szCs w:val="22"/>
        </w:rPr>
        <w:t>D</w:t>
      </w:r>
      <w:r w:rsidRPr="0045111E">
        <w:rPr>
          <w:rFonts w:asciiTheme="minorHAnsi" w:hAnsiTheme="minorHAnsi" w:cstheme="minorHAnsi"/>
          <w:b/>
          <w:color w:val="000000" w:themeColor="text1"/>
          <w:sz w:val="22"/>
          <w:szCs w:val="22"/>
        </w:rPr>
        <w:t xml:space="preserve">efending your </w:t>
      </w:r>
      <w:r w:rsidR="0072420D" w:rsidRPr="0045111E">
        <w:rPr>
          <w:rFonts w:asciiTheme="minorHAnsi" w:hAnsiTheme="minorHAnsi" w:cstheme="minorHAnsi"/>
          <w:b/>
          <w:color w:val="000000" w:themeColor="text1"/>
          <w:sz w:val="22"/>
          <w:szCs w:val="22"/>
        </w:rPr>
        <w:t>Master’s</w:t>
      </w:r>
      <w:r w:rsidRPr="0045111E">
        <w:rPr>
          <w:rFonts w:asciiTheme="minorHAnsi" w:hAnsiTheme="minorHAnsi" w:cstheme="minorHAnsi"/>
          <w:b/>
          <w:color w:val="000000" w:themeColor="text1"/>
          <w:sz w:val="22"/>
          <w:szCs w:val="22"/>
        </w:rPr>
        <w:t xml:space="preserve"> Thesis</w:t>
      </w:r>
    </w:p>
    <w:p w14:paraId="193717C6" w14:textId="3967E18A" w:rsidR="00212B94" w:rsidRPr="0045111E" w:rsidRDefault="00212B94" w:rsidP="004E525E">
      <w:pPr>
        <w:pStyle w:val="BodyText"/>
        <w:ind w:left="0" w:right="188"/>
        <w:contextualSpacing/>
        <w:jc w:val="left"/>
        <w:rPr>
          <w:rFonts w:asciiTheme="minorHAnsi" w:hAnsiTheme="minorHAnsi" w:cstheme="minorHAnsi"/>
          <w:sz w:val="22"/>
          <w:szCs w:val="22"/>
        </w:rPr>
      </w:pPr>
      <w:r w:rsidRPr="0045111E">
        <w:rPr>
          <w:rFonts w:asciiTheme="minorHAnsi" w:hAnsiTheme="minorHAnsi" w:cstheme="minorHAnsi"/>
          <w:color w:val="auto"/>
          <w:sz w:val="22"/>
          <w:szCs w:val="22"/>
        </w:rPr>
        <w:t xml:space="preserve">Once your committee has approved revisions to your proposal and you have received an IRB approval/determination letter, data collection can proceed.  Once data collection is completed, data analyses, writing, and revisions are performed under the guidance of the thesis </w:t>
      </w:r>
      <w:r w:rsidR="001050A2" w:rsidRPr="0045111E">
        <w:rPr>
          <w:rFonts w:asciiTheme="minorHAnsi" w:hAnsiTheme="minorHAnsi" w:cstheme="minorHAnsi"/>
          <w:color w:val="auto"/>
          <w:sz w:val="22"/>
          <w:szCs w:val="22"/>
        </w:rPr>
        <w:t>Advisor</w:t>
      </w:r>
      <w:r w:rsidRPr="0045111E">
        <w:rPr>
          <w:rFonts w:asciiTheme="minorHAnsi" w:hAnsiTheme="minorHAnsi" w:cstheme="minorHAnsi"/>
          <w:color w:val="auto"/>
          <w:sz w:val="22"/>
          <w:szCs w:val="22"/>
        </w:rPr>
        <w:t xml:space="preserve"> until a draft is produced that is appropriate for review by the thesis committee.  At this point, you will distribute </w:t>
      </w:r>
      <w:r w:rsidRPr="0045111E">
        <w:rPr>
          <w:rFonts w:asciiTheme="minorHAnsi" w:hAnsiTheme="minorHAnsi" w:cstheme="minorHAnsi"/>
          <w:color w:val="auto"/>
          <w:sz w:val="22"/>
          <w:szCs w:val="22"/>
        </w:rPr>
        <w:lastRenderedPageBreak/>
        <w:t>copies of the thesis to your committee members and you will schedule an oral defense.  As was the case for the proposal defense, the thesis should be distributed at least 2 weeks prior to the defense</w:t>
      </w:r>
      <w:r w:rsidRPr="0045111E">
        <w:rPr>
          <w:rFonts w:asciiTheme="minorHAnsi" w:hAnsiTheme="minorHAnsi" w:cstheme="minorHAnsi"/>
          <w:sz w:val="22"/>
          <w:szCs w:val="22"/>
        </w:rPr>
        <w:t xml:space="preserve">.  </w:t>
      </w:r>
    </w:p>
    <w:p w14:paraId="7197CB7D" w14:textId="77777777" w:rsidR="00212B94" w:rsidRPr="0045111E" w:rsidRDefault="00212B94" w:rsidP="004E525E">
      <w:pPr>
        <w:pStyle w:val="BodyText"/>
        <w:ind w:left="0" w:right="188"/>
        <w:contextualSpacing/>
        <w:jc w:val="left"/>
        <w:rPr>
          <w:rFonts w:asciiTheme="minorHAnsi" w:hAnsiTheme="minorHAnsi" w:cstheme="minorHAnsi"/>
          <w:b/>
          <w:color w:val="000000" w:themeColor="text1"/>
          <w:sz w:val="22"/>
          <w:szCs w:val="22"/>
        </w:rPr>
      </w:pPr>
    </w:p>
    <w:p w14:paraId="5CE2FFC0" w14:textId="33C8549B" w:rsidR="00212B94" w:rsidRPr="0045111E" w:rsidRDefault="0072420D" w:rsidP="004E525E">
      <w:pPr>
        <w:pStyle w:val="BodyText"/>
        <w:ind w:left="0" w:right="188"/>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Master’s</w:t>
      </w:r>
      <w:r w:rsidR="00212B94" w:rsidRPr="0045111E">
        <w:rPr>
          <w:rFonts w:asciiTheme="minorHAnsi" w:hAnsiTheme="minorHAnsi" w:cstheme="minorHAnsi"/>
          <w:b/>
          <w:color w:val="000000" w:themeColor="text1"/>
          <w:sz w:val="22"/>
          <w:szCs w:val="22"/>
        </w:rPr>
        <w:t xml:space="preserve"> Thesis Defense </w:t>
      </w:r>
    </w:p>
    <w:p w14:paraId="0B7A4D9B" w14:textId="2B4E2853" w:rsidR="00212B94" w:rsidRPr="0045111E" w:rsidRDefault="00212B94" w:rsidP="004E525E">
      <w:pPr>
        <w:pStyle w:val="BodyText"/>
        <w:ind w:left="0" w:right="188"/>
        <w:contextualSpacing/>
        <w:jc w:val="left"/>
        <w:rPr>
          <w:rFonts w:asciiTheme="minorHAnsi" w:hAnsiTheme="minorHAnsi" w:cstheme="minorHAnsi"/>
          <w:sz w:val="22"/>
          <w:szCs w:val="22"/>
        </w:rPr>
      </w:pPr>
      <w:r w:rsidRPr="0045111E">
        <w:rPr>
          <w:rFonts w:asciiTheme="minorHAnsi" w:hAnsiTheme="minorHAnsi" w:cstheme="minorHAnsi"/>
          <w:sz w:val="22"/>
          <w:szCs w:val="22"/>
        </w:rPr>
        <w:t>Typically, the defense consists of a presentation of the research lasting between 10 and 20 minutes with the remaining time for committee members to ask questions, provide feedback on the work, and suggest revisions/modifications, as needed.</w:t>
      </w:r>
      <w:r w:rsidRPr="0045111E">
        <w:rPr>
          <w:rFonts w:asciiTheme="minorHAnsi" w:hAnsiTheme="minorHAnsi" w:cstheme="minorHAnsi"/>
          <w:b/>
          <w:spacing w:val="-1"/>
          <w:sz w:val="22"/>
          <w:szCs w:val="22"/>
        </w:rPr>
        <w:t xml:space="preserve"> </w:t>
      </w:r>
      <w:r w:rsidRPr="0045111E">
        <w:rPr>
          <w:rFonts w:asciiTheme="minorHAnsi" w:hAnsiTheme="minorHAnsi" w:cstheme="minorHAnsi"/>
          <w:spacing w:val="-1"/>
          <w:sz w:val="22"/>
          <w:szCs w:val="22"/>
        </w:rPr>
        <w:t>At the end of the meeting, your committee will discuss the thesis without you in the room and decide whether the thesis is passed, passed with revisions, or not passed</w:t>
      </w:r>
      <w:r w:rsidRPr="0045111E">
        <w:rPr>
          <w:rFonts w:asciiTheme="minorHAnsi" w:hAnsiTheme="minorHAnsi" w:cstheme="minorHAnsi"/>
          <w:b/>
          <w:spacing w:val="-1"/>
          <w:sz w:val="22"/>
          <w:szCs w:val="22"/>
        </w:rPr>
        <w:t>.</w:t>
      </w:r>
      <w:r w:rsidRPr="0045111E">
        <w:rPr>
          <w:rFonts w:asciiTheme="minorHAnsi" w:hAnsiTheme="minorHAnsi" w:cstheme="minorHAnsi"/>
          <w:sz w:val="22"/>
          <w:szCs w:val="22"/>
        </w:rPr>
        <w:t xml:space="preserve"> The committee will also decide upon a grade, which will be applied to all of your previously deferred PSY 899 credits. If revisions are required, you will work with the committee to determine the timeline and whether the </w:t>
      </w:r>
      <w:r w:rsidR="001050A2" w:rsidRPr="0045111E">
        <w:rPr>
          <w:rFonts w:asciiTheme="minorHAnsi" w:hAnsiTheme="minorHAnsi" w:cstheme="minorHAnsi"/>
          <w:sz w:val="22"/>
          <w:szCs w:val="22"/>
        </w:rPr>
        <w:t>Advisor</w:t>
      </w:r>
      <w:r w:rsidRPr="0045111E">
        <w:rPr>
          <w:rFonts w:asciiTheme="minorHAnsi" w:hAnsiTheme="minorHAnsi" w:cstheme="minorHAnsi"/>
          <w:sz w:val="22"/>
          <w:szCs w:val="22"/>
        </w:rPr>
        <w:t xml:space="preserve"> only, or the full committee, will review the revisions.  You should bring a copy of the </w:t>
      </w:r>
      <w:hyperlink r:id="rId51" w:history="1">
        <w:r w:rsidRPr="0045111E">
          <w:rPr>
            <w:rStyle w:val="Hyperlink"/>
            <w:rFonts w:asciiTheme="minorHAnsi" w:hAnsiTheme="minorHAnsi" w:cstheme="minorHAnsi"/>
            <w:sz w:val="22"/>
            <w:szCs w:val="22"/>
          </w:rPr>
          <w:t xml:space="preserve">Report on </w:t>
        </w:r>
        <w:r w:rsidR="0072420D" w:rsidRPr="0045111E">
          <w:rPr>
            <w:rStyle w:val="Hyperlink"/>
            <w:rFonts w:asciiTheme="minorHAnsi" w:hAnsiTheme="minorHAnsi" w:cstheme="minorHAnsi"/>
            <w:sz w:val="22"/>
            <w:szCs w:val="22"/>
          </w:rPr>
          <w:t>Master’s</w:t>
        </w:r>
        <w:r w:rsidRPr="0045111E">
          <w:rPr>
            <w:rStyle w:val="Hyperlink"/>
            <w:rFonts w:asciiTheme="minorHAnsi" w:hAnsiTheme="minorHAnsi" w:cstheme="minorHAnsi"/>
            <w:sz w:val="22"/>
            <w:szCs w:val="22"/>
          </w:rPr>
          <w:t xml:space="preserve"> Level Achievements</w:t>
        </w:r>
      </w:hyperlink>
      <w:r w:rsidRPr="0045111E">
        <w:rPr>
          <w:rFonts w:asciiTheme="minorHAnsi" w:hAnsiTheme="minorHAnsi" w:cstheme="minorHAnsi"/>
          <w:sz w:val="22"/>
          <w:szCs w:val="22"/>
        </w:rPr>
        <w:t xml:space="preserve"> form to the meeting, although your committee may choose not to sign the form until all changes are complete. Once completed and signed by your committee, return the form to the Graduate Program </w:t>
      </w:r>
      <w:r w:rsidR="00223614" w:rsidRPr="0045111E">
        <w:rPr>
          <w:rFonts w:asciiTheme="minorHAnsi" w:hAnsiTheme="minorHAnsi" w:cstheme="minorHAnsi"/>
          <w:sz w:val="22"/>
          <w:szCs w:val="22"/>
        </w:rPr>
        <w:t>Assistant</w:t>
      </w:r>
      <w:r w:rsidRPr="0045111E">
        <w:rPr>
          <w:rFonts w:asciiTheme="minorHAnsi" w:hAnsiTheme="minorHAnsi" w:cstheme="minorHAnsi"/>
          <w:sz w:val="22"/>
          <w:szCs w:val="22"/>
        </w:rPr>
        <w:t xml:space="preserve">. </w:t>
      </w:r>
    </w:p>
    <w:p w14:paraId="6DFFF984" w14:textId="358E59A6" w:rsidR="00212B94" w:rsidRPr="0045111E" w:rsidRDefault="00212B94"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Your committee chair and at least one other member of your three-person thesis committee must give you a passing grade (3.0 or higher) in order to pass your thesis defense. If a committee member dissents, they must explain their grade/decision on the </w:t>
      </w:r>
      <w:hyperlink r:id="rId52" w:history="1">
        <w:r w:rsidRPr="0045111E">
          <w:rPr>
            <w:rStyle w:val="Hyperlink"/>
            <w:rFonts w:asciiTheme="minorHAnsi" w:hAnsiTheme="minorHAnsi" w:cstheme="minorHAnsi"/>
            <w:sz w:val="22"/>
            <w:szCs w:val="22"/>
          </w:rPr>
          <w:t xml:space="preserve">Report on </w:t>
        </w:r>
        <w:r w:rsidR="0072420D" w:rsidRPr="0045111E">
          <w:rPr>
            <w:rStyle w:val="Hyperlink"/>
            <w:rFonts w:asciiTheme="minorHAnsi" w:hAnsiTheme="minorHAnsi" w:cstheme="minorHAnsi"/>
            <w:sz w:val="22"/>
            <w:szCs w:val="22"/>
          </w:rPr>
          <w:t>Master’s</w:t>
        </w:r>
        <w:r w:rsidRPr="0045111E">
          <w:rPr>
            <w:rStyle w:val="Hyperlink"/>
            <w:rFonts w:asciiTheme="minorHAnsi" w:hAnsiTheme="minorHAnsi" w:cstheme="minorHAnsi"/>
            <w:sz w:val="22"/>
            <w:szCs w:val="22"/>
          </w:rPr>
          <w:t xml:space="preserve"> Level Achievements</w:t>
        </w:r>
      </w:hyperlink>
      <w:r w:rsidRPr="0045111E">
        <w:rPr>
          <w:rFonts w:asciiTheme="minorHAnsi" w:hAnsiTheme="minorHAnsi" w:cstheme="minorHAnsi"/>
          <w:sz w:val="22"/>
          <w:szCs w:val="22"/>
        </w:rPr>
        <w:t xml:space="preserve"> form. Your thesis grade is determined by your entire committee, with the chairperson making the final determination in the event of a deadlock on the part of the committee. </w:t>
      </w:r>
      <w:r w:rsidR="002671F3" w:rsidRPr="0045111E">
        <w:rPr>
          <w:rFonts w:asciiTheme="minorHAnsi" w:hAnsiTheme="minorHAnsi" w:cstheme="minorHAnsi"/>
          <w:sz w:val="22"/>
          <w:szCs w:val="22"/>
        </w:rPr>
        <w:t>Failure to pass your thesis defense will result in dismissal from the program.</w:t>
      </w:r>
    </w:p>
    <w:p w14:paraId="10141E5D" w14:textId="77777777" w:rsidR="00212B94" w:rsidRPr="0045111E" w:rsidRDefault="00212B94" w:rsidP="004E525E">
      <w:pPr>
        <w:pStyle w:val="Default"/>
        <w:contextualSpacing/>
        <w:rPr>
          <w:rFonts w:asciiTheme="minorHAnsi" w:hAnsiTheme="minorHAnsi" w:cstheme="minorHAnsi"/>
          <w:sz w:val="22"/>
          <w:szCs w:val="22"/>
        </w:rPr>
      </w:pPr>
    </w:p>
    <w:p w14:paraId="6EDD8E5A" w14:textId="1AAA4466" w:rsidR="00212B94" w:rsidRPr="0045111E" w:rsidRDefault="00212B94"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The approved and formatted thesis must be submitted electronically to the Graduate School via ProQuest.  The instructions for electronic submissions are available from </w:t>
      </w:r>
      <w:hyperlink r:id="rId53" w:history="1">
        <w:r w:rsidRPr="0045111E">
          <w:rPr>
            <w:rStyle w:val="Hyperlink"/>
            <w:rFonts w:asciiTheme="minorHAnsi" w:hAnsiTheme="minorHAnsi" w:cstheme="minorHAnsi"/>
            <w:b/>
            <w:bCs/>
            <w:sz w:val="22"/>
            <w:szCs w:val="22"/>
          </w:rPr>
          <w:t>Theses and Dissertation Submissions</w:t>
        </w:r>
      </w:hyperlink>
      <w:r w:rsidRPr="0045111E">
        <w:rPr>
          <w:rFonts w:asciiTheme="minorHAnsi" w:hAnsiTheme="minorHAnsi" w:cstheme="minorHAnsi"/>
          <w:sz w:val="22"/>
          <w:szCs w:val="22"/>
        </w:rPr>
        <w:t xml:space="preserve">. The review process is interactive and final approval can take anywhere from a few hours to weeks, depending upon the extent of the necessary revisions and how diligent the author is when making the necessary revisions. </w:t>
      </w:r>
      <w:r w:rsidR="00B87C96" w:rsidRPr="0045111E">
        <w:rPr>
          <w:rFonts w:asciiTheme="minorHAnsi" w:hAnsiTheme="minorHAnsi" w:cstheme="minorHAnsi"/>
          <w:sz w:val="22"/>
          <w:szCs w:val="22"/>
        </w:rPr>
        <w:t xml:space="preserve"> The date for the </w:t>
      </w:r>
      <w:r w:rsidR="00B87C96" w:rsidRPr="0045111E">
        <w:rPr>
          <w:rFonts w:asciiTheme="minorHAnsi" w:hAnsiTheme="minorHAnsi" w:cstheme="minorHAnsi"/>
          <w:b/>
          <w:bCs/>
          <w:sz w:val="22"/>
          <w:szCs w:val="22"/>
        </w:rPr>
        <w:t xml:space="preserve">FINAL APPROVAL </w:t>
      </w:r>
      <w:r w:rsidR="00B87C96" w:rsidRPr="0045111E">
        <w:rPr>
          <w:rFonts w:asciiTheme="minorHAnsi" w:hAnsiTheme="minorHAnsi" w:cstheme="minorHAnsi"/>
          <w:sz w:val="22"/>
          <w:szCs w:val="22"/>
        </w:rPr>
        <w:t xml:space="preserve">of an electronic Thesis or Dissertation to the Graduate School for graduating the semester of that submission is listed for each semester on the graduate school </w:t>
      </w:r>
      <w:r w:rsidR="00863A53" w:rsidRPr="0045111E">
        <w:rPr>
          <w:rFonts w:asciiTheme="minorHAnsi" w:hAnsiTheme="minorHAnsi" w:cstheme="minorHAnsi"/>
          <w:sz w:val="22"/>
          <w:szCs w:val="22"/>
        </w:rPr>
        <w:t>webpage</w:t>
      </w:r>
      <w:r w:rsidR="00863A53">
        <w:rPr>
          <w:rFonts w:asciiTheme="minorHAnsi" w:hAnsiTheme="minorHAnsi" w:cstheme="minorHAnsi"/>
          <w:sz w:val="22"/>
          <w:szCs w:val="22"/>
        </w:rPr>
        <w:t xml:space="preserve"> </w:t>
      </w:r>
      <w:hyperlink r:id="rId54" w:history="1">
        <w:r w:rsidR="00863A53" w:rsidRPr="00863A53">
          <w:rPr>
            <w:rStyle w:val="Hyperlink"/>
            <w:rFonts w:asciiTheme="minorHAnsi" w:hAnsiTheme="minorHAnsi" w:cstheme="minorHAnsi"/>
            <w:sz w:val="22"/>
            <w:szCs w:val="22"/>
          </w:rPr>
          <w:t>here</w:t>
        </w:r>
      </w:hyperlink>
      <w:r w:rsidR="00863A53">
        <w:rPr>
          <w:rFonts w:asciiTheme="minorHAnsi" w:hAnsiTheme="minorHAnsi" w:cstheme="minorHAnsi"/>
          <w:sz w:val="22"/>
          <w:szCs w:val="22"/>
        </w:rPr>
        <w:t>.</w:t>
      </w:r>
      <w:r w:rsidR="00863A53" w:rsidRPr="0045111E">
        <w:rPr>
          <w:rFonts w:asciiTheme="minorHAnsi" w:hAnsiTheme="minorHAnsi" w:cstheme="minorHAnsi"/>
          <w:sz w:val="22"/>
          <w:szCs w:val="22"/>
        </w:rPr>
        <w:t xml:space="preserve"> </w:t>
      </w:r>
      <w:r w:rsidR="00B87C96" w:rsidRPr="0045111E">
        <w:rPr>
          <w:rFonts w:asciiTheme="minorHAnsi" w:hAnsiTheme="minorHAnsi" w:cstheme="minorHAnsi"/>
          <w:sz w:val="22"/>
          <w:szCs w:val="22"/>
          <w:shd w:val="clear" w:color="auto" w:fill="FFFFFF"/>
        </w:rPr>
        <w:t xml:space="preserve">If you intend to graduate in </w:t>
      </w:r>
      <w:r w:rsidR="001764D3" w:rsidRPr="0045111E">
        <w:rPr>
          <w:rFonts w:asciiTheme="minorHAnsi" w:hAnsiTheme="minorHAnsi" w:cstheme="minorHAnsi"/>
          <w:sz w:val="22"/>
          <w:szCs w:val="22"/>
          <w:shd w:val="clear" w:color="auto" w:fill="FFFFFF"/>
        </w:rPr>
        <w:t>a given</w:t>
      </w:r>
      <w:r w:rsidR="00B87C96" w:rsidRPr="0045111E">
        <w:rPr>
          <w:rFonts w:asciiTheme="minorHAnsi" w:hAnsiTheme="minorHAnsi" w:cstheme="minorHAnsi"/>
          <w:sz w:val="22"/>
          <w:szCs w:val="22"/>
          <w:shd w:val="clear" w:color="auto" w:fill="FFFFFF"/>
        </w:rPr>
        <w:t xml:space="preserve"> semester, your document must be accepted and delivered to the publisher, ProQuest, by 5:00 p.m. on the deadline date. This means that your document has been submitted via the ProQuest website, has been reviewed by a Graduate School ETD Administrator for formatting, has been deemed to be formatted correctly and all necessary paperwork has been turned in to the Graduate School prior to the deadline date and time. </w:t>
      </w:r>
      <w:r w:rsidR="00B87C96" w:rsidRPr="0045111E">
        <w:rPr>
          <w:rFonts w:asciiTheme="minorHAnsi" w:hAnsiTheme="minorHAnsi" w:cstheme="minorHAnsi"/>
          <w:b/>
          <w:bCs/>
          <w:sz w:val="22"/>
          <w:szCs w:val="22"/>
          <w:shd w:val="clear" w:color="auto" w:fill="FFFFFF"/>
        </w:rPr>
        <w:t>The deadline date is not simply the last date to submit your document to the Graduate School via the ProQuest website. Make sure you are aware of the deadline dates.</w:t>
      </w:r>
    </w:p>
    <w:p w14:paraId="44AB1838" w14:textId="77777777" w:rsidR="00212B94" w:rsidRPr="0045111E" w:rsidRDefault="00212B94" w:rsidP="004E525E">
      <w:pPr>
        <w:pStyle w:val="Default"/>
        <w:contextualSpacing/>
        <w:rPr>
          <w:rFonts w:asciiTheme="minorHAnsi" w:hAnsiTheme="minorHAnsi" w:cstheme="minorHAnsi"/>
          <w:sz w:val="22"/>
          <w:szCs w:val="22"/>
        </w:rPr>
      </w:pPr>
    </w:p>
    <w:p w14:paraId="72CCEA31" w14:textId="39769FA6" w:rsidR="00212B94" w:rsidRPr="0045111E" w:rsidRDefault="00212B94"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The Graduate School permits the submission of supplementary materials to ProQuest, in addition to the main body of a thesis.  These supplemental materials will not be reviewed by the Graduate School for formatting requirements, but they must be acceptable by ProQuest and comply with ProQuest’s criteria and storage limits.  All supplemental materials </w:t>
      </w:r>
      <w:r w:rsidR="00622177" w:rsidRPr="0045111E">
        <w:rPr>
          <w:rFonts w:asciiTheme="minorHAnsi" w:hAnsiTheme="minorHAnsi" w:cstheme="minorHAnsi"/>
          <w:sz w:val="22"/>
          <w:szCs w:val="22"/>
        </w:rPr>
        <w:t xml:space="preserve">to be submitted </w:t>
      </w:r>
      <w:r w:rsidRPr="0045111E">
        <w:rPr>
          <w:rFonts w:asciiTheme="minorHAnsi" w:hAnsiTheme="minorHAnsi" w:cstheme="minorHAnsi"/>
          <w:sz w:val="22"/>
          <w:szCs w:val="22"/>
        </w:rPr>
        <w:t xml:space="preserve">need the written approval of the thesis committee chair. </w:t>
      </w:r>
    </w:p>
    <w:p w14:paraId="3A414F70" w14:textId="77777777" w:rsidR="00212B94" w:rsidRPr="0045111E" w:rsidRDefault="00212B94" w:rsidP="004E525E">
      <w:pPr>
        <w:pStyle w:val="Default"/>
        <w:contextualSpacing/>
        <w:rPr>
          <w:rFonts w:asciiTheme="minorHAnsi" w:hAnsiTheme="minorHAnsi" w:cstheme="minorHAnsi"/>
          <w:sz w:val="22"/>
          <w:szCs w:val="22"/>
        </w:rPr>
      </w:pPr>
    </w:p>
    <w:p w14:paraId="76915C6B" w14:textId="7811AD22" w:rsidR="00212B94" w:rsidRPr="0045111E" w:rsidRDefault="00212B94" w:rsidP="008A72C9">
      <w:pPr>
        <w:pStyle w:val="CommentText"/>
        <w:rPr>
          <w:rFonts w:asciiTheme="minorHAnsi" w:hAnsiTheme="minorHAnsi" w:cstheme="minorHAnsi"/>
          <w:sz w:val="22"/>
          <w:szCs w:val="22"/>
        </w:rPr>
      </w:pPr>
      <w:r w:rsidRPr="0045111E">
        <w:rPr>
          <w:rFonts w:asciiTheme="minorHAnsi" w:hAnsiTheme="minorHAnsi" w:cstheme="minorHAnsi"/>
          <w:b/>
          <w:iCs/>
          <w:sz w:val="22"/>
          <w:szCs w:val="22"/>
        </w:rPr>
        <w:t xml:space="preserve">You must be enrolled </w:t>
      </w:r>
      <w:r w:rsidR="001172B3" w:rsidRPr="0045111E">
        <w:rPr>
          <w:rFonts w:asciiTheme="minorHAnsi" w:hAnsiTheme="minorHAnsi" w:cstheme="minorHAnsi"/>
          <w:b/>
          <w:iCs/>
          <w:sz w:val="22"/>
          <w:szCs w:val="22"/>
        </w:rPr>
        <w:t xml:space="preserve">for </w:t>
      </w:r>
      <w:r w:rsidR="004A77AC" w:rsidRPr="0045111E">
        <w:rPr>
          <w:rFonts w:asciiTheme="minorHAnsi" w:hAnsiTheme="minorHAnsi" w:cstheme="minorHAnsi"/>
          <w:b/>
          <w:iCs/>
          <w:sz w:val="22"/>
          <w:szCs w:val="22"/>
        </w:rPr>
        <w:t xml:space="preserve">at least 1 </w:t>
      </w:r>
      <w:r w:rsidR="001172B3" w:rsidRPr="0045111E">
        <w:rPr>
          <w:rFonts w:asciiTheme="minorHAnsi" w:hAnsiTheme="minorHAnsi" w:cstheme="minorHAnsi"/>
          <w:b/>
          <w:iCs/>
          <w:sz w:val="22"/>
          <w:szCs w:val="22"/>
        </w:rPr>
        <w:t xml:space="preserve">credit </w:t>
      </w:r>
      <w:r w:rsidRPr="0045111E">
        <w:rPr>
          <w:rFonts w:asciiTheme="minorHAnsi" w:hAnsiTheme="minorHAnsi" w:cstheme="minorHAnsi"/>
          <w:b/>
          <w:iCs/>
          <w:sz w:val="22"/>
          <w:szCs w:val="22"/>
        </w:rPr>
        <w:t>during the semester in which you orally defend your thesis or research project</w:t>
      </w:r>
      <w:r w:rsidRPr="0045111E">
        <w:rPr>
          <w:rFonts w:asciiTheme="minorHAnsi" w:hAnsiTheme="minorHAnsi" w:cstheme="minorHAnsi"/>
          <w:i/>
          <w:sz w:val="22"/>
          <w:szCs w:val="22"/>
        </w:rPr>
        <w:t>.</w:t>
      </w:r>
      <w:r w:rsidR="004A77AC" w:rsidRPr="0045111E">
        <w:rPr>
          <w:rFonts w:asciiTheme="minorHAnsi" w:hAnsiTheme="minorHAnsi" w:cstheme="minorHAnsi"/>
          <w:i/>
          <w:sz w:val="22"/>
          <w:szCs w:val="22"/>
        </w:rPr>
        <w:t xml:space="preserve"> </w:t>
      </w:r>
      <w:r w:rsidR="004A77AC" w:rsidRPr="0045111E">
        <w:rPr>
          <w:rFonts w:asciiTheme="minorHAnsi" w:hAnsiTheme="minorHAnsi" w:cstheme="minorHAnsi"/>
          <w:sz w:val="22"/>
          <w:szCs w:val="22"/>
        </w:rPr>
        <w:t xml:space="preserve">This requirement may be waived if the examination is administered during the summer session immediately following a spring semester during which </w:t>
      </w:r>
      <w:r w:rsidR="008A72C9" w:rsidRPr="0045111E">
        <w:rPr>
          <w:rFonts w:asciiTheme="minorHAnsi" w:hAnsiTheme="minorHAnsi" w:cstheme="minorHAnsi"/>
          <w:sz w:val="22"/>
          <w:szCs w:val="22"/>
        </w:rPr>
        <w:t xml:space="preserve">you were </w:t>
      </w:r>
      <w:r w:rsidR="004A77AC" w:rsidRPr="0045111E">
        <w:rPr>
          <w:rFonts w:asciiTheme="minorHAnsi" w:hAnsiTheme="minorHAnsi" w:cstheme="minorHAnsi"/>
          <w:sz w:val="22"/>
          <w:szCs w:val="22"/>
        </w:rPr>
        <w:t xml:space="preserve">registered and/or prior to a fall semester in which </w:t>
      </w:r>
      <w:r w:rsidR="008A72C9" w:rsidRPr="0045111E">
        <w:rPr>
          <w:rFonts w:asciiTheme="minorHAnsi" w:hAnsiTheme="minorHAnsi" w:cstheme="minorHAnsi"/>
          <w:sz w:val="22"/>
          <w:szCs w:val="22"/>
        </w:rPr>
        <w:t xml:space="preserve">you </w:t>
      </w:r>
      <w:r w:rsidR="004A77AC" w:rsidRPr="0045111E">
        <w:rPr>
          <w:rFonts w:asciiTheme="minorHAnsi" w:hAnsiTheme="minorHAnsi" w:cstheme="minorHAnsi"/>
          <w:sz w:val="22"/>
          <w:szCs w:val="22"/>
        </w:rPr>
        <w:t xml:space="preserve">will be registered. </w:t>
      </w:r>
      <w:r w:rsidRPr="0045111E">
        <w:rPr>
          <w:rFonts w:asciiTheme="minorHAnsi" w:hAnsiTheme="minorHAnsi" w:cstheme="minorHAnsi"/>
          <w:sz w:val="22"/>
          <w:szCs w:val="22"/>
        </w:rPr>
        <w:t xml:space="preserve"> When you register for classes for the semester you plan on receiving your degree, you must complete </w:t>
      </w:r>
      <w:hyperlink r:id="rId55" w:history="1">
        <w:r w:rsidRPr="0045111E">
          <w:rPr>
            <w:rStyle w:val="Hyperlink"/>
            <w:rFonts w:asciiTheme="minorHAnsi" w:hAnsiTheme="minorHAnsi" w:cstheme="minorHAnsi"/>
            <w:sz w:val="22"/>
            <w:szCs w:val="22"/>
          </w:rPr>
          <w:t>an application for graduation</w:t>
        </w:r>
      </w:hyperlink>
      <w:r w:rsidRPr="0045111E">
        <w:rPr>
          <w:rFonts w:asciiTheme="minorHAnsi" w:hAnsiTheme="minorHAnsi" w:cstheme="minorHAnsi"/>
          <w:sz w:val="22"/>
          <w:szCs w:val="22"/>
        </w:rPr>
        <w:t xml:space="preserve"> and </w:t>
      </w:r>
      <w:r w:rsidR="004A77AC" w:rsidRPr="0045111E">
        <w:rPr>
          <w:rFonts w:asciiTheme="minorHAnsi" w:hAnsiTheme="minorHAnsi" w:cstheme="minorHAnsi"/>
          <w:sz w:val="22"/>
          <w:szCs w:val="22"/>
        </w:rPr>
        <w:t>alert</w:t>
      </w:r>
      <w:r w:rsidRPr="0045111E">
        <w:rPr>
          <w:rFonts w:asciiTheme="minorHAnsi" w:hAnsiTheme="minorHAnsi" w:cstheme="minorHAnsi"/>
          <w:sz w:val="22"/>
          <w:szCs w:val="22"/>
        </w:rPr>
        <w:t xml:space="preserve"> the Graduate </w:t>
      </w:r>
      <w:r w:rsidRPr="0045111E">
        <w:rPr>
          <w:rFonts w:asciiTheme="minorHAnsi" w:hAnsiTheme="minorHAnsi" w:cstheme="minorHAnsi"/>
          <w:sz w:val="22"/>
          <w:szCs w:val="22"/>
        </w:rPr>
        <w:lastRenderedPageBreak/>
        <w:t>Program Assistant</w:t>
      </w:r>
      <w:r w:rsidR="004A77AC" w:rsidRPr="0045111E">
        <w:rPr>
          <w:rFonts w:asciiTheme="minorHAnsi" w:hAnsiTheme="minorHAnsi" w:cstheme="minorHAnsi"/>
          <w:sz w:val="22"/>
          <w:szCs w:val="22"/>
        </w:rPr>
        <w:t xml:space="preserve"> of your intent to graduate</w:t>
      </w:r>
      <w:r w:rsidRPr="0045111E">
        <w:rPr>
          <w:rFonts w:asciiTheme="minorHAnsi" w:hAnsiTheme="minorHAnsi" w:cstheme="minorHAnsi"/>
          <w:sz w:val="22"/>
          <w:szCs w:val="22"/>
        </w:rPr>
        <w:t>. This begins the procedure by which the various offices involved will be notified of your intention to graduate</w:t>
      </w:r>
      <w:r w:rsidR="007E10ED" w:rsidRPr="0045111E">
        <w:rPr>
          <w:rFonts w:asciiTheme="minorHAnsi" w:hAnsiTheme="minorHAnsi" w:cstheme="minorHAnsi"/>
          <w:sz w:val="22"/>
          <w:szCs w:val="22"/>
        </w:rPr>
        <w:t xml:space="preserve">, and </w:t>
      </w:r>
      <w:r w:rsidR="007E10ED" w:rsidRPr="004801AB">
        <w:rPr>
          <w:rFonts w:asciiTheme="minorHAnsi" w:hAnsiTheme="minorHAnsi" w:cstheme="minorHAnsi"/>
          <w:i/>
          <w:sz w:val="22"/>
          <w:szCs w:val="22"/>
        </w:rPr>
        <w:t>must be filed before the end of the first week of the semester you expect to complete your degree requirements</w:t>
      </w:r>
      <w:r w:rsidRPr="0045111E">
        <w:rPr>
          <w:rFonts w:asciiTheme="minorHAnsi" w:hAnsiTheme="minorHAnsi" w:cstheme="minorHAnsi"/>
          <w:sz w:val="22"/>
          <w:szCs w:val="22"/>
        </w:rPr>
        <w:t xml:space="preserve">. </w:t>
      </w:r>
    </w:p>
    <w:p w14:paraId="419361D1" w14:textId="77777777" w:rsidR="00212B94" w:rsidRPr="0045111E" w:rsidRDefault="00212B94" w:rsidP="004E525E">
      <w:pPr>
        <w:pStyle w:val="Default"/>
        <w:contextualSpacing/>
        <w:rPr>
          <w:rFonts w:asciiTheme="minorHAnsi" w:hAnsiTheme="minorHAnsi" w:cstheme="minorHAnsi"/>
          <w:color w:val="000000" w:themeColor="text1"/>
          <w:sz w:val="22"/>
          <w:szCs w:val="22"/>
        </w:rPr>
      </w:pPr>
    </w:p>
    <w:p w14:paraId="592BE44A" w14:textId="465A088A" w:rsidR="004801AB" w:rsidRPr="00356845" w:rsidRDefault="00212B94" w:rsidP="00356845">
      <w:pPr>
        <w:pStyle w:val="xmsonormal"/>
        <w:rPr>
          <w:rFonts w:asciiTheme="minorHAnsi" w:hAnsiTheme="minorHAnsi" w:cstheme="minorHAnsi"/>
          <w:color w:val="000000" w:themeColor="text1"/>
          <w:sz w:val="22"/>
          <w:szCs w:val="22"/>
        </w:rPr>
      </w:pPr>
      <w:r w:rsidRPr="00356845">
        <w:rPr>
          <w:rFonts w:asciiTheme="minorHAnsi" w:hAnsiTheme="minorHAnsi" w:cstheme="minorHAnsi"/>
          <w:color w:val="000000" w:themeColor="text1"/>
          <w:sz w:val="22"/>
          <w:szCs w:val="22"/>
        </w:rPr>
        <w:t xml:space="preserve">Timelines for the thesis defense follow from the timelines for the thesis proposal. </w:t>
      </w:r>
      <w:r w:rsidRPr="00356845">
        <w:rPr>
          <w:rFonts w:asciiTheme="minorHAnsi" w:hAnsiTheme="minorHAnsi" w:cstheme="minorHAnsi"/>
          <w:b/>
          <w:bCs/>
          <w:color w:val="000000" w:themeColor="text1"/>
          <w:sz w:val="22"/>
          <w:szCs w:val="22"/>
        </w:rPr>
        <w:t xml:space="preserve">Students in </w:t>
      </w:r>
      <w:r w:rsidR="00DD610F" w:rsidRPr="00356845">
        <w:rPr>
          <w:rFonts w:asciiTheme="minorHAnsi" w:hAnsiTheme="minorHAnsi" w:cstheme="minorHAnsi"/>
          <w:b/>
          <w:bCs/>
          <w:color w:val="000000" w:themeColor="text1"/>
          <w:sz w:val="22"/>
          <w:szCs w:val="22"/>
        </w:rPr>
        <w:t>Area</w:t>
      </w:r>
      <w:r w:rsidRPr="00356845">
        <w:rPr>
          <w:rFonts w:asciiTheme="minorHAnsi" w:hAnsiTheme="minorHAnsi" w:cstheme="minorHAnsi"/>
          <w:b/>
          <w:bCs/>
          <w:color w:val="000000" w:themeColor="text1"/>
          <w:sz w:val="22"/>
          <w:szCs w:val="22"/>
        </w:rPr>
        <w:t xml:space="preserve">s that complete a first-year project (i.e., CCN, BNS, ECO and </w:t>
      </w:r>
      <w:r w:rsidR="003A3C43" w:rsidRPr="00356845">
        <w:rPr>
          <w:rFonts w:asciiTheme="minorHAnsi" w:hAnsiTheme="minorHAnsi" w:cstheme="minorHAnsi"/>
          <w:b/>
          <w:bCs/>
          <w:color w:val="000000" w:themeColor="text1"/>
          <w:sz w:val="22"/>
          <w:szCs w:val="22"/>
        </w:rPr>
        <w:t>ORG</w:t>
      </w:r>
      <w:r w:rsidRPr="00356845">
        <w:rPr>
          <w:rFonts w:asciiTheme="minorHAnsi" w:hAnsiTheme="minorHAnsi" w:cstheme="minorHAnsi"/>
          <w:b/>
          <w:bCs/>
          <w:color w:val="000000" w:themeColor="text1"/>
          <w:sz w:val="22"/>
          <w:szCs w:val="22"/>
        </w:rPr>
        <w:t xml:space="preserve">) are expected to defend their thesis by the end of their third year (May 15). </w:t>
      </w:r>
      <w:r w:rsidR="00861D0B" w:rsidRPr="00356845">
        <w:rPr>
          <w:rFonts w:asciiTheme="minorHAnsi" w:hAnsiTheme="minorHAnsi" w:cstheme="minorHAnsi"/>
          <w:b/>
          <w:bCs/>
          <w:color w:val="000000"/>
          <w:sz w:val="22"/>
          <w:szCs w:val="22"/>
        </w:rPr>
        <w:t xml:space="preserve">Students in Areas that complete a first-year project (i.e., CCN, BNS, ECO and ORG) are expected to defend their thesis by the end of their third year (May 15).  </w:t>
      </w:r>
      <w:r w:rsidR="00861D0B" w:rsidRPr="00356845">
        <w:rPr>
          <w:rFonts w:asciiTheme="minorHAnsi" w:hAnsiTheme="minorHAnsi" w:cstheme="minorHAnsi"/>
          <w:b/>
          <w:bCs/>
          <w:sz w:val="22"/>
          <w:szCs w:val="22"/>
        </w:rPr>
        <w:t>The S/P area has a deadline of May 15 and the CS Area has a deadline of April 1, due to the assignment to practicum (see Appendix C)</w:t>
      </w:r>
      <w:r w:rsidR="00861D0B" w:rsidRPr="00356845">
        <w:rPr>
          <w:rFonts w:asciiTheme="minorHAnsi" w:hAnsiTheme="minorHAnsi" w:cstheme="minorHAnsi"/>
          <w:sz w:val="22"/>
          <w:szCs w:val="22"/>
        </w:rPr>
        <w:t xml:space="preserve">. </w:t>
      </w:r>
      <w:r w:rsidR="00861D0B" w:rsidRPr="00356845">
        <w:rPr>
          <w:rFonts w:asciiTheme="minorHAnsi" w:hAnsiTheme="minorHAnsi" w:cstheme="minorHAnsi"/>
          <w:color w:val="000000"/>
          <w:sz w:val="22"/>
          <w:szCs w:val="22"/>
        </w:rPr>
        <w:t> </w:t>
      </w:r>
      <w:r w:rsidRPr="00356845">
        <w:rPr>
          <w:rFonts w:asciiTheme="minorHAnsi" w:hAnsiTheme="minorHAnsi" w:cstheme="minorHAnsi"/>
          <w:color w:val="000000" w:themeColor="text1"/>
          <w:sz w:val="22"/>
          <w:szCs w:val="22"/>
        </w:rPr>
        <w:t xml:space="preserve">Failure to defend by these dates means </w:t>
      </w:r>
      <w:r w:rsidR="008A72C9" w:rsidRPr="00356845">
        <w:rPr>
          <w:rFonts w:asciiTheme="minorHAnsi" w:hAnsiTheme="minorHAnsi" w:cstheme="minorHAnsi"/>
          <w:color w:val="000000" w:themeColor="text1"/>
          <w:sz w:val="22"/>
          <w:szCs w:val="22"/>
        </w:rPr>
        <w:t>you</w:t>
      </w:r>
      <w:r w:rsidRPr="00356845">
        <w:rPr>
          <w:rFonts w:asciiTheme="minorHAnsi" w:hAnsiTheme="minorHAnsi" w:cstheme="minorHAnsi"/>
          <w:color w:val="000000" w:themeColor="text1"/>
          <w:sz w:val="22"/>
          <w:szCs w:val="22"/>
        </w:rPr>
        <w:t xml:space="preserve"> will not be advanced to the </w:t>
      </w:r>
      <w:r w:rsidR="0021399F" w:rsidRPr="00356845">
        <w:rPr>
          <w:rFonts w:asciiTheme="minorHAnsi" w:hAnsiTheme="minorHAnsi" w:cstheme="minorHAnsi"/>
          <w:color w:val="000000" w:themeColor="text1"/>
          <w:sz w:val="22"/>
          <w:szCs w:val="22"/>
        </w:rPr>
        <w:t>Doctoral</w:t>
      </w:r>
      <w:r w:rsidRPr="00356845">
        <w:rPr>
          <w:rFonts w:asciiTheme="minorHAnsi" w:hAnsiTheme="minorHAnsi" w:cstheme="minorHAnsi"/>
          <w:color w:val="000000" w:themeColor="text1"/>
          <w:sz w:val="22"/>
          <w:szCs w:val="22"/>
        </w:rPr>
        <w:t xml:space="preserve"> program. This also has implications for continued funding in subsequent years, as you will no longer be considered in good standing in the </w:t>
      </w:r>
      <w:r w:rsidR="00AD6F6F" w:rsidRPr="00356845">
        <w:rPr>
          <w:rFonts w:asciiTheme="minorHAnsi" w:hAnsiTheme="minorHAnsi" w:cstheme="minorHAnsi"/>
          <w:color w:val="000000" w:themeColor="text1"/>
          <w:sz w:val="22"/>
          <w:szCs w:val="22"/>
        </w:rPr>
        <w:t>D</w:t>
      </w:r>
      <w:r w:rsidRPr="00356845">
        <w:rPr>
          <w:rFonts w:asciiTheme="minorHAnsi" w:hAnsiTheme="minorHAnsi" w:cstheme="minorHAnsi"/>
          <w:color w:val="000000" w:themeColor="text1"/>
          <w:sz w:val="22"/>
          <w:szCs w:val="22"/>
        </w:rPr>
        <w:t xml:space="preserve">epartment.  Petitions for reconsideration for advancement in cases where the defense occurs after these deadlines need to be sent to the Area Director and Associate Chair for Graduate Studies within 10 days of completion of the </w:t>
      </w:r>
      <w:r w:rsidR="0072420D" w:rsidRPr="00356845">
        <w:rPr>
          <w:rFonts w:asciiTheme="minorHAnsi" w:hAnsiTheme="minorHAnsi" w:cstheme="minorHAnsi"/>
          <w:color w:val="000000" w:themeColor="text1"/>
          <w:sz w:val="22"/>
          <w:szCs w:val="22"/>
        </w:rPr>
        <w:t>Master’s</w:t>
      </w:r>
      <w:r w:rsidRPr="00356845">
        <w:rPr>
          <w:rFonts w:asciiTheme="minorHAnsi" w:hAnsiTheme="minorHAnsi" w:cstheme="minorHAnsi"/>
          <w:color w:val="000000" w:themeColor="text1"/>
          <w:sz w:val="22"/>
          <w:szCs w:val="22"/>
        </w:rPr>
        <w:t xml:space="preserve"> thesis defense meeting.  </w:t>
      </w:r>
    </w:p>
    <w:p w14:paraId="1F5D99B7" w14:textId="00C5B61B" w:rsidR="0021399F" w:rsidRDefault="00212B94" w:rsidP="004801AB">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Note that the University has </w:t>
      </w:r>
      <w:r w:rsidR="00AE0CC8" w:rsidRPr="0045111E">
        <w:rPr>
          <w:rFonts w:asciiTheme="minorHAnsi" w:hAnsiTheme="minorHAnsi" w:cstheme="minorHAnsi"/>
          <w:color w:val="000000" w:themeColor="text1"/>
          <w:sz w:val="22"/>
          <w:szCs w:val="22"/>
        </w:rPr>
        <w:t>the</w:t>
      </w:r>
      <w:r w:rsidRPr="0045111E">
        <w:rPr>
          <w:rFonts w:asciiTheme="minorHAnsi" w:hAnsiTheme="minorHAnsi" w:cstheme="minorHAnsi"/>
          <w:color w:val="000000" w:themeColor="text1"/>
          <w:sz w:val="22"/>
          <w:szCs w:val="22"/>
        </w:rPr>
        <w:t xml:space="preserve"> additional time limit that </w:t>
      </w:r>
      <w:r w:rsidR="004801AB">
        <w:rPr>
          <w:rFonts w:asciiTheme="minorHAnsi" w:hAnsiTheme="minorHAnsi" w:cstheme="minorHAnsi"/>
          <w:color w:val="000000" w:themeColor="text1"/>
          <w:sz w:val="22"/>
          <w:szCs w:val="22"/>
        </w:rPr>
        <w:t>all</w:t>
      </w:r>
      <w:r w:rsidRPr="0045111E">
        <w:rPr>
          <w:rFonts w:asciiTheme="minorHAnsi" w:hAnsiTheme="minorHAnsi" w:cstheme="minorHAnsi"/>
          <w:color w:val="000000" w:themeColor="text1"/>
          <w:sz w:val="22"/>
          <w:szCs w:val="22"/>
        </w:rPr>
        <w:t xml:space="preserve"> requirements for a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degree must be completed within 6 years of taking the first course on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Plan of Study.  </w:t>
      </w:r>
    </w:p>
    <w:p w14:paraId="3BE7D63E" w14:textId="77777777" w:rsidR="004801AB" w:rsidRPr="0045111E" w:rsidRDefault="004801AB" w:rsidP="004801AB">
      <w:pPr>
        <w:pStyle w:val="Default"/>
        <w:contextualSpacing/>
        <w:rPr>
          <w:rFonts w:asciiTheme="minorHAnsi" w:hAnsiTheme="minorHAnsi" w:cstheme="minorHAnsi"/>
          <w:color w:val="000000" w:themeColor="text1"/>
          <w:sz w:val="22"/>
          <w:szCs w:val="22"/>
        </w:rPr>
      </w:pPr>
    </w:p>
    <w:p w14:paraId="6616BBC3" w14:textId="77777777" w:rsidR="00890A31" w:rsidRDefault="00EA17AE" w:rsidP="00890A31">
      <w:pPr>
        <w:pStyle w:val="Heading3"/>
        <w:numPr>
          <w:ilvl w:val="0"/>
          <w:numId w:val="0"/>
        </w:numPr>
        <w:contextualSpacing/>
        <w:rPr>
          <w:rFonts w:asciiTheme="minorHAnsi" w:hAnsiTheme="minorHAnsi" w:cstheme="minorHAnsi"/>
          <w:sz w:val="22"/>
          <w:szCs w:val="22"/>
        </w:rPr>
      </w:pPr>
      <w:r w:rsidRPr="0045111E">
        <w:rPr>
          <w:rFonts w:asciiTheme="minorHAnsi" w:hAnsiTheme="minorHAnsi" w:cstheme="minorHAnsi"/>
          <w:sz w:val="22"/>
          <w:szCs w:val="22"/>
        </w:rPr>
        <w:t>2.2.</w:t>
      </w:r>
      <w:r w:rsidR="00222F9B">
        <w:rPr>
          <w:rFonts w:asciiTheme="minorHAnsi" w:hAnsiTheme="minorHAnsi" w:cstheme="minorHAnsi"/>
          <w:sz w:val="22"/>
          <w:szCs w:val="22"/>
        </w:rPr>
        <w:t>7</w:t>
      </w:r>
      <w:r w:rsidRPr="0045111E">
        <w:rPr>
          <w:rFonts w:asciiTheme="minorHAnsi" w:hAnsiTheme="minorHAnsi" w:cstheme="minorHAnsi"/>
          <w:sz w:val="22"/>
          <w:szCs w:val="22"/>
        </w:rPr>
        <w:t xml:space="preserve"> Exit Survey</w:t>
      </w:r>
    </w:p>
    <w:p w14:paraId="11A31D17" w14:textId="112E1BAF" w:rsidR="005B41A7" w:rsidRPr="0045111E" w:rsidRDefault="005B41A7" w:rsidP="00890A31">
      <w:pPr>
        <w:pStyle w:val="Heading3"/>
        <w:numPr>
          <w:ilvl w:val="0"/>
          <w:numId w:val="0"/>
        </w:numPr>
        <w:contextualSpacing/>
        <w:rPr>
          <w:rFonts w:asciiTheme="minorHAnsi" w:hAnsiTheme="minorHAnsi" w:cstheme="minorHAnsi"/>
          <w:b w:val="0"/>
          <w:color w:val="000000" w:themeColor="text1"/>
          <w:sz w:val="22"/>
          <w:szCs w:val="22"/>
        </w:rPr>
      </w:pPr>
      <w:r w:rsidRPr="0045111E">
        <w:rPr>
          <w:rFonts w:asciiTheme="minorHAnsi" w:hAnsiTheme="minorHAnsi" w:cstheme="minorHAnsi"/>
          <w:b w:val="0"/>
          <w:color w:val="000000" w:themeColor="text1"/>
          <w:sz w:val="22"/>
          <w:szCs w:val="22"/>
        </w:rPr>
        <w:t xml:space="preserve">The MSU Graduate School conducts a short online exit survey for all students graduating with a </w:t>
      </w:r>
      <w:r w:rsidR="00DD1041" w:rsidRPr="0045111E">
        <w:rPr>
          <w:rFonts w:asciiTheme="minorHAnsi" w:hAnsiTheme="minorHAnsi" w:cstheme="minorHAnsi"/>
          <w:b w:val="0"/>
          <w:color w:val="000000" w:themeColor="text1"/>
          <w:sz w:val="22"/>
          <w:szCs w:val="22"/>
        </w:rPr>
        <w:t xml:space="preserve">MA/MS or </w:t>
      </w:r>
      <w:r w:rsidR="0072420D" w:rsidRPr="0045111E">
        <w:rPr>
          <w:rFonts w:asciiTheme="minorHAnsi" w:hAnsiTheme="minorHAnsi" w:cstheme="minorHAnsi"/>
          <w:b w:val="0"/>
          <w:color w:val="000000" w:themeColor="text1"/>
          <w:sz w:val="22"/>
          <w:szCs w:val="22"/>
        </w:rPr>
        <w:t>PhD</w:t>
      </w:r>
      <w:r w:rsidRPr="0045111E">
        <w:rPr>
          <w:rFonts w:asciiTheme="minorHAnsi" w:hAnsiTheme="minorHAnsi" w:cstheme="minorHAnsi"/>
          <w:b w:val="0"/>
          <w:color w:val="000000" w:themeColor="text1"/>
          <w:sz w:val="22"/>
          <w:szCs w:val="22"/>
        </w:rPr>
        <w:t xml:space="preserve"> degree. Only students who have applied for graduation will have access to the survey, which asks questions about educational experiences in MSU graduate programs, as well as about immediate professional plans. The MSU Graduate School uses data from this survey when reviewing graduate programs and to guide decisions about services and initiatives for graduate students.</w:t>
      </w:r>
      <w:r w:rsidR="00595912" w:rsidRPr="0045111E">
        <w:rPr>
          <w:rFonts w:asciiTheme="minorHAnsi" w:hAnsiTheme="minorHAnsi" w:cstheme="minorHAnsi"/>
          <w:b w:val="0"/>
          <w:color w:val="000000" w:themeColor="text1"/>
          <w:sz w:val="22"/>
          <w:szCs w:val="22"/>
        </w:rPr>
        <w:t xml:space="preserve"> </w:t>
      </w:r>
      <w:r w:rsidRPr="0045111E">
        <w:rPr>
          <w:rFonts w:asciiTheme="minorHAnsi" w:hAnsiTheme="minorHAnsi" w:cstheme="minorHAnsi"/>
          <w:b w:val="0"/>
          <w:color w:val="000000" w:themeColor="text1"/>
          <w:sz w:val="22"/>
          <w:szCs w:val="22"/>
        </w:rPr>
        <w:t xml:space="preserve">The identity of all respondents is kept confidential and only aggregate (group) information is made available to faculty and administrators. </w:t>
      </w:r>
    </w:p>
    <w:p w14:paraId="3D4DDB33" w14:textId="12B31354" w:rsidR="005B41A7" w:rsidRPr="0045111E" w:rsidRDefault="005B41A7"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You will receive an e-mail message from the Dean of the Graduate School with a link to the survey. However, you do not need to wait for that e-mail message to complete the survey after applying for graduation. It takes about 5-10 minutes to complete the online survey. Below are the </w:t>
      </w:r>
      <w:hyperlink r:id="rId56" w:history="1">
        <w:r w:rsidRPr="0045111E">
          <w:rPr>
            <w:rStyle w:val="Hyperlink"/>
            <w:rFonts w:asciiTheme="minorHAnsi" w:hAnsiTheme="minorHAnsi" w:cstheme="minorHAnsi"/>
            <w:sz w:val="22"/>
            <w:szCs w:val="22"/>
          </w:rPr>
          <w:t>instructions for completing the survey</w:t>
        </w:r>
      </w:hyperlink>
      <w:r w:rsidRPr="0045111E">
        <w:rPr>
          <w:rFonts w:asciiTheme="minorHAnsi" w:hAnsiTheme="minorHAnsi" w:cstheme="minorHAnsi"/>
          <w:color w:val="000000" w:themeColor="text1"/>
          <w:sz w:val="22"/>
          <w:szCs w:val="22"/>
        </w:rPr>
        <w:t xml:space="preserve"> </w:t>
      </w:r>
    </w:p>
    <w:p w14:paraId="7CA950FC" w14:textId="77777777" w:rsidR="005B41A7" w:rsidRPr="0045111E" w:rsidRDefault="005B41A7" w:rsidP="001A31D6">
      <w:pPr>
        <w:pStyle w:val="ListParagraph"/>
        <w:numPr>
          <w:ilvl w:val="3"/>
          <w:numId w:val="7"/>
        </w:numPr>
        <w:tabs>
          <w:tab w:val="left" w:pos="863"/>
          <w:tab w:val="left" w:pos="864"/>
        </w:tabs>
        <w:spacing w:before="101"/>
        <w:ind w:left="3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Access the following</w:t>
      </w:r>
      <w:r w:rsidRPr="0045111E">
        <w:rPr>
          <w:rFonts w:asciiTheme="minorHAnsi" w:hAnsiTheme="minorHAnsi" w:cstheme="minorHAnsi"/>
          <w:color w:val="000000" w:themeColor="text1"/>
          <w:spacing w:val="-2"/>
        </w:rPr>
        <w:t xml:space="preserve"> </w:t>
      </w:r>
      <w:r w:rsidRPr="0045111E">
        <w:rPr>
          <w:rFonts w:asciiTheme="minorHAnsi" w:hAnsiTheme="minorHAnsi" w:cstheme="minorHAnsi"/>
          <w:color w:val="000000" w:themeColor="text1"/>
        </w:rPr>
        <w:t xml:space="preserve">website </w:t>
      </w:r>
    </w:p>
    <w:p w14:paraId="1333A50A" w14:textId="71603E5C" w:rsidR="005B41A7" w:rsidRPr="0045111E" w:rsidRDefault="0072420D" w:rsidP="001A31D6">
      <w:pPr>
        <w:pStyle w:val="ListParagraph"/>
        <w:numPr>
          <w:ilvl w:val="3"/>
          <w:numId w:val="7"/>
        </w:numPr>
        <w:ind w:left="3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Master’s</w:t>
      </w:r>
      <w:r w:rsidR="005B41A7" w:rsidRPr="0045111E">
        <w:rPr>
          <w:rFonts w:asciiTheme="minorHAnsi" w:hAnsiTheme="minorHAnsi" w:cstheme="minorHAnsi"/>
          <w:color w:val="000000" w:themeColor="text1"/>
        </w:rPr>
        <w:t xml:space="preserve"> Students</w:t>
      </w:r>
      <w:r w:rsidR="00612014" w:rsidRPr="0045111E">
        <w:rPr>
          <w:rFonts w:asciiTheme="minorHAnsi" w:hAnsiTheme="minorHAnsi" w:cstheme="minorHAnsi"/>
          <w:color w:val="000000" w:themeColor="text1"/>
        </w:rPr>
        <w:t xml:space="preserve"> </w:t>
      </w:r>
      <w:hyperlink r:id="rId57" w:history="1">
        <w:r w:rsidR="00612014" w:rsidRPr="0045111E">
          <w:rPr>
            <w:rStyle w:val="Hyperlink"/>
            <w:rFonts w:asciiTheme="minorHAnsi" w:hAnsiTheme="minorHAnsi" w:cstheme="minorHAnsi"/>
          </w:rPr>
          <w:t>survey</w:t>
        </w:r>
      </w:hyperlink>
      <w:r w:rsidR="00612014" w:rsidRPr="0045111E">
        <w:rPr>
          <w:rFonts w:asciiTheme="minorHAnsi" w:hAnsiTheme="minorHAnsi" w:cstheme="minorHAnsi"/>
          <w:color w:val="000000" w:themeColor="text1"/>
        </w:rPr>
        <w:t xml:space="preserve">   </w:t>
      </w:r>
    </w:p>
    <w:p w14:paraId="3F4F2B14" w14:textId="77777777" w:rsidR="005B41A7" w:rsidRPr="0045111E" w:rsidRDefault="005B41A7" w:rsidP="001A31D6">
      <w:pPr>
        <w:pStyle w:val="ListParagraph"/>
        <w:numPr>
          <w:ilvl w:val="3"/>
          <w:numId w:val="7"/>
        </w:numPr>
        <w:tabs>
          <w:tab w:val="left" w:pos="863"/>
          <w:tab w:val="left" w:pos="864"/>
        </w:tabs>
        <w:spacing w:before="1"/>
        <w:ind w:left="3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Enter your MSU NetID (Login Name) and</w:t>
      </w:r>
      <w:r w:rsidRPr="0045111E">
        <w:rPr>
          <w:rFonts w:asciiTheme="minorHAnsi" w:hAnsiTheme="minorHAnsi" w:cstheme="minorHAnsi"/>
          <w:color w:val="000000" w:themeColor="text1"/>
          <w:spacing w:val="-4"/>
        </w:rPr>
        <w:t xml:space="preserve"> </w:t>
      </w:r>
      <w:r w:rsidRPr="0045111E">
        <w:rPr>
          <w:rFonts w:asciiTheme="minorHAnsi" w:hAnsiTheme="minorHAnsi" w:cstheme="minorHAnsi"/>
          <w:color w:val="000000" w:themeColor="text1"/>
        </w:rPr>
        <w:t>Password</w:t>
      </w:r>
    </w:p>
    <w:p w14:paraId="0940A7EA" w14:textId="77777777" w:rsidR="00595912" w:rsidRPr="0045111E" w:rsidRDefault="005B41A7" w:rsidP="001A31D6">
      <w:pPr>
        <w:pStyle w:val="ListParagraph"/>
        <w:numPr>
          <w:ilvl w:val="0"/>
          <w:numId w:val="7"/>
        </w:numPr>
        <w:tabs>
          <w:tab w:val="left" w:pos="344"/>
        </w:tabs>
        <w:spacing w:before="1" w:after="240"/>
        <w:ind w:left="360" w:right="361"/>
        <w:contextualSpacing/>
        <w:rPr>
          <w:rFonts w:asciiTheme="minorHAnsi" w:hAnsiTheme="minorHAnsi" w:cstheme="minorHAnsi"/>
          <w:color w:val="000000" w:themeColor="text1"/>
        </w:rPr>
      </w:pPr>
      <w:r w:rsidRPr="0045111E">
        <w:rPr>
          <w:rFonts w:asciiTheme="minorHAnsi" w:hAnsiTheme="minorHAnsi" w:cstheme="minorHAnsi"/>
          <w:color w:val="000000" w:themeColor="text1"/>
        </w:rPr>
        <w:t>Complete all the items on the survey. When finished, click</w:t>
      </w:r>
      <w:r w:rsidRPr="0045111E">
        <w:rPr>
          <w:rFonts w:asciiTheme="minorHAnsi" w:hAnsiTheme="minorHAnsi" w:cstheme="minorHAnsi"/>
          <w:color w:val="000000" w:themeColor="text1"/>
          <w:spacing w:val="-7"/>
        </w:rPr>
        <w:t xml:space="preserve"> </w:t>
      </w:r>
      <w:r w:rsidRPr="0045111E">
        <w:rPr>
          <w:rFonts w:asciiTheme="minorHAnsi" w:hAnsiTheme="minorHAnsi" w:cstheme="minorHAnsi"/>
          <w:i/>
          <w:color w:val="000000" w:themeColor="text1"/>
        </w:rPr>
        <w:t>Submit</w:t>
      </w:r>
      <w:r w:rsidRPr="0045111E">
        <w:rPr>
          <w:rFonts w:asciiTheme="minorHAnsi" w:hAnsiTheme="minorHAnsi" w:cstheme="minorHAnsi"/>
          <w:b/>
          <w:color w:val="000000" w:themeColor="text1"/>
        </w:rPr>
        <w:t>.</w:t>
      </w:r>
    </w:p>
    <w:p w14:paraId="05190AB2" w14:textId="51801C31" w:rsidR="005B41A7" w:rsidRPr="0045111E" w:rsidRDefault="005B41A7" w:rsidP="001A31D6">
      <w:pPr>
        <w:pStyle w:val="ListParagraph"/>
        <w:numPr>
          <w:ilvl w:val="0"/>
          <w:numId w:val="7"/>
        </w:numPr>
        <w:tabs>
          <w:tab w:val="left" w:pos="344"/>
        </w:tabs>
        <w:spacing w:before="1" w:after="240"/>
        <w:ind w:left="360" w:right="361"/>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If you cannot open this survey, email </w:t>
      </w:r>
      <w:hyperlink r:id="rId58" w:history="1">
        <w:r w:rsidR="00612014" w:rsidRPr="0045111E">
          <w:rPr>
            <w:rStyle w:val="Hyperlink"/>
            <w:rFonts w:asciiTheme="minorHAnsi" w:hAnsiTheme="minorHAnsi" w:cstheme="minorHAnsi"/>
          </w:rPr>
          <w:t xml:space="preserve">destination-survey@egr.msu.edu </w:t>
        </w:r>
        <w:r w:rsidR="00612014" w:rsidRPr="0045111E">
          <w:rPr>
            <w:rStyle w:val="Hyperlink"/>
            <w:rFonts w:asciiTheme="minorHAnsi" w:hAnsiTheme="minorHAnsi" w:cstheme="minorHAnsi"/>
            <w:color w:val="000000" w:themeColor="text1"/>
            <w:u w:val="none"/>
          </w:rPr>
          <w:t xml:space="preserve">and </w:t>
        </w:r>
      </w:hyperlink>
      <w:r w:rsidRPr="0045111E">
        <w:rPr>
          <w:rFonts w:asciiTheme="minorHAnsi" w:hAnsiTheme="minorHAnsi" w:cstheme="minorHAnsi"/>
          <w:color w:val="000000" w:themeColor="text1"/>
        </w:rPr>
        <w:t>include your name, student ID #, degree level (MA/MS) and semester of graduation. You will then be notified when you are able to complete the survey.</w:t>
      </w:r>
    </w:p>
    <w:p w14:paraId="3BE01D52" w14:textId="65B81BC8" w:rsidR="00170144" w:rsidRPr="0045111E" w:rsidRDefault="00170144" w:rsidP="004E525E">
      <w:pPr>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2.</w:t>
      </w:r>
      <w:r w:rsidR="00EA17AE" w:rsidRPr="0045111E">
        <w:rPr>
          <w:rFonts w:asciiTheme="minorHAnsi" w:hAnsiTheme="minorHAnsi" w:cstheme="minorHAnsi"/>
          <w:b/>
          <w:color w:val="000000" w:themeColor="text1"/>
        </w:rPr>
        <w:t>3</w:t>
      </w:r>
      <w:r w:rsidRPr="0045111E">
        <w:rPr>
          <w:rFonts w:asciiTheme="minorHAnsi" w:hAnsiTheme="minorHAnsi" w:cstheme="minorHAnsi"/>
          <w:b/>
          <w:color w:val="000000" w:themeColor="text1"/>
        </w:rPr>
        <w:t xml:space="preserve"> Requirements for the </w:t>
      </w:r>
      <w:r w:rsidR="0021399F" w:rsidRPr="0045111E">
        <w:rPr>
          <w:rFonts w:asciiTheme="minorHAnsi" w:hAnsiTheme="minorHAnsi" w:cstheme="minorHAnsi"/>
          <w:b/>
          <w:color w:val="000000" w:themeColor="text1"/>
        </w:rPr>
        <w:t>Doctoral</w:t>
      </w:r>
      <w:r w:rsidRPr="0045111E">
        <w:rPr>
          <w:rFonts w:asciiTheme="minorHAnsi" w:hAnsiTheme="minorHAnsi" w:cstheme="minorHAnsi"/>
          <w:b/>
          <w:color w:val="000000" w:themeColor="text1"/>
        </w:rPr>
        <w:t xml:space="preserve"> </w:t>
      </w:r>
      <w:r w:rsidR="0021399F" w:rsidRPr="0045111E">
        <w:rPr>
          <w:rFonts w:asciiTheme="minorHAnsi" w:hAnsiTheme="minorHAnsi" w:cstheme="minorHAnsi"/>
          <w:b/>
          <w:color w:val="000000" w:themeColor="text1"/>
        </w:rPr>
        <w:t>D</w:t>
      </w:r>
      <w:r w:rsidRPr="0045111E">
        <w:rPr>
          <w:rFonts w:asciiTheme="minorHAnsi" w:hAnsiTheme="minorHAnsi" w:cstheme="minorHAnsi"/>
          <w:b/>
          <w:color w:val="000000" w:themeColor="text1"/>
        </w:rPr>
        <w:t>egree in Psychology</w:t>
      </w:r>
    </w:p>
    <w:p w14:paraId="1FD1B2C4" w14:textId="27EA7C1C" w:rsidR="00170144" w:rsidRPr="0045111E" w:rsidRDefault="00170144" w:rsidP="004E525E">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In this section we detail the requirements for a </w:t>
      </w:r>
      <w:r w:rsidR="0021399F" w:rsidRPr="0045111E">
        <w:rPr>
          <w:rFonts w:asciiTheme="minorHAnsi" w:hAnsiTheme="minorHAnsi" w:cstheme="minorHAnsi"/>
          <w:color w:val="000000" w:themeColor="text1"/>
        </w:rPr>
        <w:t>Doctoral</w:t>
      </w:r>
      <w:r w:rsidRPr="0045111E">
        <w:rPr>
          <w:rFonts w:asciiTheme="minorHAnsi" w:hAnsiTheme="minorHAnsi" w:cstheme="minorHAnsi"/>
          <w:color w:val="000000" w:themeColor="text1"/>
        </w:rPr>
        <w:t xml:space="preserve"> degree in psychology.  The key components of the </w:t>
      </w:r>
      <w:r w:rsidR="0021399F" w:rsidRPr="0045111E">
        <w:rPr>
          <w:rFonts w:asciiTheme="minorHAnsi" w:hAnsiTheme="minorHAnsi" w:cstheme="minorHAnsi"/>
          <w:color w:val="000000" w:themeColor="text1"/>
        </w:rPr>
        <w:t>Doctoral</w:t>
      </w:r>
      <w:r w:rsidRPr="0045111E">
        <w:rPr>
          <w:rFonts w:asciiTheme="minorHAnsi" w:hAnsiTheme="minorHAnsi" w:cstheme="minorHAnsi"/>
          <w:color w:val="000000" w:themeColor="text1"/>
        </w:rPr>
        <w:t xml:space="preserve"> degree include forming a </w:t>
      </w:r>
      <w:r w:rsidR="0021399F" w:rsidRPr="0045111E">
        <w:rPr>
          <w:rFonts w:asciiTheme="minorHAnsi" w:hAnsiTheme="minorHAnsi" w:cstheme="minorHAnsi"/>
          <w:color w:val="000000" w:themeColor="text1"/>
        </w:rPr>
        <w:t>Doctoral</w:t>
      </w:r>
      <w:r w:rsidR="00E93DD0" w:rsidRPr="0045111E">
        <w:rPr>
          <w:rFonts w:asciiTheme="minorHAnsi" w:hAnsiTheme="minorHAnsi" w:cstheme="minorHAnsi"/>
          <w:color w:val="000000" w:themeColor="text1"/>
        </w:rPr>
        <w:t xml:space="preserve"> Guidance Committee</w:t>
      </w:r>
      <w:r w:rsidRPr="0045111E">
        <w:rPr>
          <w:rFonts w:asciiTheme="minorHAnsi" w:hAnsiTheme="minorHAnsi" w:cstheme="minorHAnsi"/>
          <w:color w:val="000000" w:themeColor="text1"/>
        </w:rPr>
        <w:t>,</w:t>
      </w:r>
      <w:r w:rsidR="00530480" w:rsidRPr="0045111E">
        <w:rPr>
          <w:rFonts w:asciiTheme="minorHAnsi" w:hAnsiTheme="minorHAnsi" w:cstheme="minorHAnsi"/>
          <w:color w:val="000000" w:themeColor="text1"/>
        </w:rPr>
        <w:t xml:space="preserve"> filing a </w:t>
      </w:r>
      <w:r w:rsidR="0021399F" w:rsidRPr="0045111E">
        <w:rPr>
          <w:rFonts w:asciiTheme="minorHAnsi" w:hAnsiTheme="minorHAnsi" w:cstheme="minorHAnsi"/>
          <w:color w:val="000000" w:themeColor="text1"/>
        </w:rPr>
        <w:t>Doctoral</w:t>
      </w:r>
      <w:r w:rsidR="00530480" w:rsidRPr="0045111E">
        <w:rPr>
          <w:rFonts w:asciiTheme="minorHAnsi" w:hAnsiTheme="minorHAnsi" w:cstheme="minorHAnsi"/>
          <w:color w:val="000000" w:themeColor="text1"/>
        </w:rPr>
        <w:t xml:space="preserve"> plan of study,</w:t>
      </w:r>
      <w:r w:rsidRPr="0045111E">
        <w:rPr>
          <w:rFonts w:asciiTheme="minorHAnsi" w:hAnsiTheme="minorHAnsi" w:cstheme="minorHAnsi"/>
          <w:color w:val="000000" w:themeColor="text1"/>
        </w:rPr>
        <w:t xml:space="preserve"> passing a comprehensive exam, writing and defending a dissertation proposal, writing and defending the dissertation, and completing between 24 and 36 credits of PSY 999 (Dissertation research credits).  </w:t>
      </w:r>
      <w:r w:rsidRPr="0045111E">
        <w:rPr>
          <w:rFonts w:asciiTheme="minorHAnsi" w:hAnsiTheme="minorHAnsi" w:cstheme="minorHAnsi"/>
          <w:color w:val="000000" w:themeColor="text1"/>
        </w:rPr>
        <w:lastRenderedPageBreak/>
        <w:t>Each of these components are described in more detail below.</w:t>
      </w:r>
    </w:p>
    <w:p w14:paraId="4AC3C78B" w14:textId="77777777" w:rsidR="00170144" w:rsidRPr="0045111E" w:rsidRDefault="00170144" w:rsidP="004E525E">
      <w:pPr>
        <w:contextualSpacing/>
        <w:rPr>
          <w:rFonts w:asciiTheme="minorHAnsi" w:hAnsiTheme="minorHAnsi" w:cstheme="minorHAnsi"/>
          <w:color w:val="000000" w:themeColor="text1"/>
        </w:rPr>
      </w:pPr>
    </w:p>
    <w:p w14:paraId="53CAFE21" w14:textId="355184B0" w:rsidR="00170144" w:rsidRPr="0045111E" w:rsidRDefault="001A31D6" w:rsidP="004E525E">
      <w:pPr>
        <w:pStyle w:val="Default"/>
        <w:contextualSpacing/>
        <w:rPr>
          <w:rFonts w:asciiTheme="minorHAnsi" w:hAnsiTheme="minorHAnsi" w:cstheme="minorHAnsi"/>
          <w:sz w:val="22"/>
          <w:szCs w:val="22"/>
        </w:rPr>
      </w:pPr>
      <w:hyperlink r:id="rId59" w:history="1">
        <w:r w:rsidR="00170144" w:rsidRPr="0045111E">
          <w:rPr>
            <w:rStyle w:val="Hyperlink"/>
            <w:rFonts w:asciiTheme="minorHAnsi" w:hAnsiTheme="minorHAnsi" w:cstheme="minorHAnsi"/>
            <w:sz w:val="22"/>
            <w:szCs w:val="22"/>
          </w:rPr>
          <w:t>GradPlan</w:t>
        </w:r>
      </w:hyperlink>
      <w:r w:rsidR="00170144" w:rsidRPr="0045111E">
        <w:rPr>
          <w:rFonts w:asciiTheme="minorHAnsi" w:hAnsiTheme="minorHAnsi" w:cstheme="minorHAnsi"/>
          <w:b/>
          <w:bCs/>
          <w:color w:val="auto"/>
          <w:sz w:val="22"/>
          <w:szCs w:val="22"/>
        </w:rPr>
        <w:t xml:space="preserve"> </w:t>
      </w:r>
      <w:r w:rsidR="00170144" w:rsidRPr="0045111E">
        <w:rPr>
          <w:rFonts w:asciiTheme="minorHAnsi" w:hAnsiTheme="minorHAnsi" w:cstheme="minorHAnsi"/>
          <w:color w:val="auto"/>
          <w:sz w:val="22"/>
          <w:szCs w:val="22"/>
        </w:rPr>
        <w:t>i</w:t>
      </w:r>
      <w:r w:rsidR="00170144" w:rsidRPr="0045111E">
        <w:rPr>
          <w:rFonts w:asciiTheme="minorHAnsi" w:hAnsiTheme="minorHAnsi" w:cstheme="minorHAnsi"/>
          <w:sz w:val="22"/>
          <w:szCs w:val="22"/>
        </w:rPr>
        <w:t xml:space="preserve">s the web-interactive system for </w:t>
      </w:r>
      <w:r w:rsidR="0021399F" w:rsidRPr="0045111E">
        <w:rPr>
          <w:rFonts w:asciiTheme="minorHAnsi" w:hAnsiTheme="minorHAnsi" w:cstheme="minorHAnsi"/>
          <w:sz w:val="22"/>
          <w:szCs w:val="22"/>
        </w:rPr>
        <w:t>Doctoral</w:t>
      </w:r>
      <w:r w:rsidR="00170144" w:rsidRPr="0045111E">
        <w:rPr>
          <w:rFonts w:asciiTheme="minorHAnsi" w:hAnsiTheme="minorHAnsi" w:cstheme="minorHAnsi"/>
          <w:sz w:val="22"/>
          <w:szCs w:val="22"/>
        </w:rPr>
        <w:t xml:space="preserve"> students </w:t>
      </w:r>
      <w:r w:rsidR="00170144" w:rsidRPr="0045111E">
        <w:rPr>
          <w:rFonts w:asciiTheme="minorHAnsi" w:hAnsiTheme="minorHAnsi" w:cstheme="minorHAnsi"/>
          <w:color w:val="323232"/>
          <w:sz w:val="22"/>
          <w:szCs w:val="22"/>
        </w:rPr>
        <w:t xml:space="preserve">to create and store their </w:t>
      </w:r>
      <w:r w:rsidR="0072420D" w:rsidRPr="0045111E">
        <w:rPr>
          <w:rFonts w:asciiTheme="minorHAnsi" w:hAnsiTheme="minorHAnsi" w:cstheme="minorHAnsi"/>
          <w:color w:val="323232"/>
          <w:sz w:val="22"/>
          <w:szCs w:val="22"/>
        </w:rPr>
        <w:t>PhD</w:t>
      </w:r>
      <w:r w:rsidR="00170144" w:rsidRPr="0045111E">
        <w:rPr>
          <w:rFonts w:asciiTheme="minorHAnsi" w:hAnsiTheme="minorHAnsi" w:cstheme="minorHAnsi"/>
          <w:color w:val="323232"/>
          <w:sz w:val="22"/>
          <w:szCs w:val="22"/>
        </w:rPr>
        <w:t xml:space="preserve"> Degree Plans, </w:t>
      </w:r>
      <w:r w:rsidR="002777AF" w:rsidRPr="0045111E">
        <w:rPr>
          <w:rFonts w:asciiTheme="minorHAnsi" w:hAnsiTheme="minorHAnsi" w:cstheme="minorHAnsi"/>
          <w:color w:val="323232"/>
          <w:sz w:val="22"/>
          <w:szCs w:val="22"/>
        </w:rPr>
        <w:t>Guidance Committee</w:t>
      </w:r>
      <w:r w:rsidR="00170144" w:rsidRPr="0045111E">
        <w:rPr>
          <w:rFonts w:asciiTheme="minorHAnsi" w:hAnsiTheme="minorHAnsi" w:cstheme="minorHAnsi"/>
          <w:color w:val="323232"/>
          <w:sz w:val="22"/>
          <w:szCs w:val="22"/>
        </w:rPr>
        <w:t xml:space="preserve"> and course changes, comprehensive and final defense reports, and the final University Degree Certification. </w:t>
      </w:r>
      <w:r w:rsidR="00170144" w:rsidRPr="0045111E">
        <w:rPr>
          <w:rFonts w:asciiTheme="minorHAnsi" w:hAnsiTheme="minorHAnsi" w:cstheme="minorHAnsi"/>
          <w:sz w:val="22"/>
          <w:szCs w:val="22"/>
        </w:rPr>
        <w:t xml:space="preserve">It provides electronic circulation for checking/approvals and generates automatic emails that are needed.  A general rule of thumb is that for all intents and purposes, you are not considered to have fulfilled </w:t>
      </w:r>
      <w:r w:rsidR="0021399F" w:rsidRPr="0045111E">
        <w:rPr>
          <w:rFonts w:asciiTheme="minorHAnsi" w:hAnsiTheme="minorHAnsi" w:cstheme="minorHAnsi"/>
          <w:sz w:val="22"/>
          <w:szCs w:val="22"/>
        </w:rPr>
        <w:t>Doctoral</w:t>
      </w:r>
      <w:r w:rsidR="00170144" w:rsidRPr="0045111E">
        <w:rPr>
          <w:rFonts w:asciiTheme="minorHAnsi" w:hAnsiTheme="minorHAnsi" w:cstheme="minorHAnsi"/>
          <w:sz w:val="22"/>
          <w:szCs w:val="22"/>
        </w:rPr>
        <w:t xml:space="preserve"> program requirements until these requirements have been documented and approved in Grad Plan.</w:t>
      </w:r>
      <w:r w:rsidR="00017C4F" w:rsidRPr="0045111E">
        <w:rPr>
          <w:rFonts w:asciiTheme="minorHAnsi" w:hAnsiTheme="minorHAnsi" w:cstheme="minorHAnsi"/>
          <w:sz w:val="22"/>
          <w:szCs w:val="22"/>
        </w:rPr>
        <w:t xml:space="preserve">  Instructions on making changes to your plan, should they be required, can be found </w:t>
      </w:r>
      <w:hyperlink r:id="rId60" w:history="1">
        <w:r w:rsidR="00017C4F" w:rsidRPr="0045111E">
          <w:rPr>
            <w:rStyle w:val="Hyperlink"/>
            <w:rFonts w:asciiTheme="minorHAnsi" w:hAnsiTheme="minorHAnsi" w:cstheme="minorHAnsi"/>
            <w:sz w:val="22"/>
            <w:szCs w:val="22"/>
          </w:rPr>
          <w:t>here</w:t>
        </w:r>
      </w:hyperlink>
      <w:r w:rsidR="00017C4F" w:rsidRPr="0045111E">
        <w:rPr>
          <w:rFonts w:asciiTheme="minorHAnsi" w:hAnsiTheme="minorHAnsi" w:cstheme="minorHAnsi"/>
          <w:sz w:val="22"/>
          <w:szCs w:val="22"/>
        </w:rPr>
        <w:t>.</w:t>
      </w:r>
    </w:p>
    <w:p w14:paraId="2D8421A3" w14:textId="45B284FD" w:rsidR="00170144" w:rsidRPr="0045111E" w:rsidRDefault="00170144" w:rsidP="004E525E">
      <w:pPr>
        <w:pStyle w:val="NormalWeb"/>
        <w:contextualSpacing/>
        <w:rPr>
          <w:rFonts w:asciiTheme="minorHAnsi" w:hAnsiTheme="minorHAnsi" w:cstheme="minorHAnsi"/>
          <w:sz w:val="22"/>
          <w:szCs w:val="22"/>
        </w:rPr>
      </w:pPr>
      <w:r w:rsidRPr="0045111E">
        <w:rPr>
          <w:rFonts w:asciiTheme="minorHAnsi" w:hAnsiTheme="minorHAnsi" w:cstheme="minorHAnsi"/>
          <w:sz w:val="22"/>
          <w:szCs w:val="22"/>
        </w:rPr>
        <w:t xml:space="preserve">In addition to providing links to </w:t>
      </w:r>
      <w:hyperlink r:id="rId61" w:history="1">
        <w:r w:rsidRPr="009660C5">
          <w:rPr>
            <w:rStyle w:val="Hyperlink"/>
            <w:rFonts w:asciiTheme="minorHAnsi" w:hAnsiTheme="minorHAnsi" w:cstheme="minorHAnsi"/>
            <w:sz w:val="22"/>
            <w:szCs w:val="22"/>
          </w:rPr>
          <w:t>GradPlan</w:t>
        </w:r>
      </w:hyperlink>
      <w:r w:rsidRPr="0045111E">
        <w:rPr>
          <w:rFonts w:asciiTheme="minorHAnsi" w:hAnsiTheme="minorHAnsi" w:cstheme="minorHAnsi"/>
          <w:sz w:val="22"/>
          <w:szCs w:val="22"/>
        </w:rPr>
        <w:t xml:space="preserve"> for the </w:t>
      </w:r>
      <w:r w:rsidR="0021399F" w:rsidRPr="0045111E">
        <w:rPr>
          <w:rFonts w:asciiTheme="minorHAnsi" w:hAnsiTheme="minorHAnsi" w:cstheme="minorHAnsi"/>
          <w:sz w:val="22"/>
          <w:szCs w:val="22"/>
          <w:u w:val="single"/>
        </w:rPr>
        <w:t>Doctoral</w:t>
      </w:r>
      <w:r w:rsidRPr="0045111E">
        <w:rPr>
          <w:rFonts w:asciiTheme="minorHAnsi" w:hAnsiTheme="minorHAnsi" w:cstheme="minorHAnsi"/>
          <w:sz w:val="22"/>
          <w:szCs w:val="22"/>
          <w:u w:val="single"/>
        </w:rPr>
        <w:t xml:space="preserve"> Plan of Study</w:t>
      </w:r>
      <w:r w:rsidRPr="0045111E">
        <w:rPr>
          <w:rFonts w:asciiTheme="minorHAnsi" w:hAnsiTheme="minorHAnsi" w:cstheme="minorHAnsi"/>
          <w:sz w:val="22"/>
          <w:szCs w:val="22"/>
        </w:rPr>
        <w:t xml:space="preserve"> form and the Amendments to the </w:t>
      </w:r>
      <w:r w:rsidR="0021399F" w:rsidRPr="0045111E">
        <w:rPr>
          <w:rFonts w:asciiTheme="minorHAnsi" w:hAnsiTheme="minorHAnsi" w:cstheme="minorHAnsi"/>
          <w:sz w:val="22"/>
          <w:szCs w:val="22"/>
          <w:u w:val="single"/>
        </w:rPr>
        <w:t>Doctoral</w:t>
      </w:r>
      <w:r w:rsidRPr="0045111E">
        <w:rPr>
          <w:rFonts w:asciiTheme="minorHAnsi" w:hAnsiTheme="minorHAnsi" w:cstheme="minorHAnsi"/>
          <w:sz w:val="22"/>
          <w:szCs w:val="22"/>
          <w:u w:val="single"/>
        </w:rPr>
        <w:t xml:space="preserve"> Plan of Study</w:t>
      </w:r>
      <w:r w:rsidRPr="0045111E">
        <w:rPr>
          <w:rFonts w:asciiTheme="minorHAnsi" w:hAnsiTheme="minorHAnsi" w:cstheme="minorHAnsi"/>
          <w:sz w:val="22"/>
          <w:szCs w:val="22"/>
        </w:rPr>
        <w:t xml:space="preserve"> form, the </w:t>
      </w:r>
      <w:hyperlink r:id="rId62" w:history="1">
        <w:r w:rsidR="001172B3" w:rsidRPr="0045111E">
          <w:rPr>
            <w:rStyle w:val="Hyperlink"/>
            <w:rFonts w:asciiTheme="minorHAnsi" w:hAnsiTheme="minorHAnsi" w:cstheme="minorHAnsi"/>
            <w:sz w:val="22"/>
            <w:szCs w:val="22"/>
          </w:rPr>
          <w:t>P</w:t>
        </w:r>
        <w:r w:rsidRPr="0045111E">
          <w:rPr>
            <w:rStyle w:val="Hyperlink"/>
            <w:rFonts w:asciiTheme="minorHAnsi" w:hAnsiTheme="minorHAnsi" w:cstheme="minorHAnsi"/>
            <w:sz w:val="22"/>
            <w:szCs w:val="22"/>
          </w:rPr>
          <w:t xml:space="preserve">sychology </w:t>
        </w:r>
        <w:r w:rsidR="001172B3" w:rsidRPr="0045111E">
          <w:rPr>
            <w:rStyle w:val="Hyperlink"/>
            <w:rFonts w:asciiTheme="minorHAnsi" w:hAnsiTheme="minorHAnsi" w:cstheme="minorHAnsi"/>
            <w:sz w:val="22"/>
            <w:szCs w:val="22"/>
          </w:rPr>
          <w:t xml:space="preserve">Department </w:t>
        </w:r>
        <w:r w:rsidRPr="0045111E">
          <w:rPr>
            <w:rStyle w:val="Hyperlink"/>
            <w:rFonts w:asciiTheme="minorHAnsi" w:hAnsiTheme="minorHAnsi" w:cstheme="minorHAnsi"/>
            <w:sz w:val="22"/>
            <w:szCs w:val="22"/>
          </w:rPr>
          <w:t>website</w:t>
        </w:r>
      </w:hyperlink>
      <w:r w:rsidRPr="0045111E">
        <w:rPr>
          <w:rFonts w:asciiTheme="minorHAnsi" w:hAnsiTheme="minorHAnsi" w:cstheme="minorHAnsi"/>
          <w:sz w:val="22"/>
          <w:szCs w:val="22"/>
        </w:rPr>
        <w:t xml:space="preserve"> has five forms (posted under “PhD Forms” that you will need to submit as you pursue your </w:t>
      </w:r>
      <w:r w:rsidR="0021399F" w:rsidRPr="0045111E">
        <w:rPr>
          <w:rFonts w:asciiTheme="minorHAnsi" w:hAnsiTheme="minorHAnsi" w:cstheme="minorHAnsi"/>
          <w:sz w:val="22"/>
          <w:szCs w:val="22"/>
        </w:rPr>
        <w:t>Doctoral</w:t>
      </w:r>
      <w:r w:rsidRPr="0045111E">
        <w:rPr>
          <w:rFonts w:asciiTheme="minorHAnsi" w:hAnsiTheme="minorHAnsi" w:cstheme="minorHAnsi"/>
          <w:sz w:val="22"/>
          <w:szCs w:val="22"/>
        </w:rPr>
        <w:t xml:space="preserve"> degree. </w:t>
      </w:r>
      <w:r w:rsidRPr="009660C5">
        <w:rPr>
          <w:rFonts w:asciiTheme="minorHAnsi" w:hAnsiTheme="minorHAnsi" w:cstheme="minorHAnsi"/>
          <w:color w:val="000000" w:themeColor="text1"/>
          <w:sz w:val="22"/>
          <w:szCs w:val="22"/>
        </w:rPr>
        <w:t xml:space="preserve">The </w:t>
      </w:r>
      <w:r w:rsidRPr="009660C5">
        <w:rPr>
          <w:rStyle w:val="Hyperlink"/>
          <w:rFonts w:asciiTheme="minorHAnsi" w:hAnsiTheme="minorHAnsi" w:cstheme="minorHAnsi"/>
          <w:color w:val="000000" w:themeColor="text1"/>
          <w:sz w:val="22"/>
          <w:szCs w:val="22"/>
        </w:rPr>
        <w:t>PhD Comprehensive Exam Report Form</w:t>
      </w:r>
      <w:r w:rsidRPr="009660C5">
        <w:rPr>
          <w:rFonts w:asciiTheme="minorHAnsi" w:hAnsiTheme="minorHAnsi" w:cstheme="minorHAnsi"/>
          <w:color w:val="000000" w:themeColor="text1"/>
          <w:sz w:val="22"/>
          <w:szCs w:val="22"/>
        </w:rPr>
        <w:t xml:space="preserve"> is completed after you have completed all written and oral components of the comprehensive exam. The </w:t>
      </w:r>
      <w:r w:rsidR="0021399F" w:rsidRPr="009660C5">
        <w:rPr>
          <w:rStyle w:val="Hyperlink"/>
          <w:rFonts w:asciiTheme="minorHAnsi" w:hAnsiTheme="minorHAnsi" w:cstheme="minorHAnsi"/>
          <w:color w:val="000000" w:themeColor="text1"/>
          <w:sz w:val="22"/>
          <w:szCs w:val="22"/>
        </w:rPr>
        <w:t>Doctoral</w:t>
      </w:r>
      <w:r w:rsidRPr="009660C5">
        <w:rPr>
          <w:rStyle w:val="Hyperlink"/>
          <w:rFonts w:asciiTheme="minorHAnsi" w:hAnsiTheme="minorHAnsi" w:cstheme="minorHAnsi"/>
          <w:color w:val="000000" w:themeColor="text1"/>
          <w:sz w:val="22"/>
          <w:szCs w:val="22"/>
        </w:rPr>
        <w:t xml:space="preserve"> Dissertation Proposal Approval</w:t>
      </w:r>
      <w:r w:rsidRPr="009660C5">
        <w:rPr>
          <w:rFonts w:asciiTheme="minorHAnsi" w:hAnsiTheme="minorHAnsi" w:cstheme="minorHAnsi"/>
          <w:color w:val="000000" w:themeColor="text1"/>
          <w:sz w:val="22"/>
          <w:szCs w:val="22"/>
        </w:rPr>
        <w:t xml:space="preserve"> form should be completed and signed after you successfully defend your dissertation proposal.  After you have completed your written dissertation, and at least three weeks before your dissertation oral defense, you will need to complete the </w:t>
      </w:r>
      <w:r w:rsidRPr="009660C5">
        <w:rPr>
          <w:rStyle w:val="Hyperlink"/>
          <w:rFonts w:asciiTheme="minorHAnsi" w:hAnsiTheme="minorHAnsi" w:cstheme="minorHAnsi"/>
          <w:color w:val="000000" w:themeColor="text1"/>
          <w:sz w:val="22"/>
          <w:szCs w:val="22"/>
        </w:rPr>
        <w:t>PhD Notification of Final Oral Exam</w:t>
      </w:r>
      <w:r w:rsidRPr="009660C5">
        <w:rPr>
          <w:rFonts w:asciiTheme="minorHAnsi" w:hAnsiTheme="minorHAnsi" w:cstheme="minorHAnsi"/>
          <w:color w:val="000000" w:themeColor="text1"/>
          <w:sz w:val="22"/>
          <w:szCs w:val="22"/>
        </w:rPr>
        <w:t xml:space="preserve"> form, and the </w:t>
      </w:r>
      <w:r w:rsidRPr="009660C5">
        <w:rPr>
          <w:rStyle w:val="Hyperlink"/>
          <w:rFonts w:asciiTheme="minorHAnsi" w:hAnsiTheme="minorHAnsi" w:cstheme="minorHAnsi"/>
          <w:color w:val="000000" w:themeColor="text1"/>
          <w:sz w:val="22"/>
          <w:szCs w:val="22"/>
        </w:rPr>
        <w:t>PhD Record of Dissertation and Final Oral Exam</w:t>
      </w:r>
      <w:r w:rsidRPr="009660C5">
        <w:rPr>
          <w:rFonts w:asciiTheme="minorHAnsi" w:hAnsiTheme="minorHAnsi" w:cstheme="minorHAnsi"/>
          <w:color w:val="000000" w:themeColor="text1"/>
          <w:sz w:val="22"/>
          <w:szCs w:val="22"/>
        </w:rPr>
        <w:t xml:space="preserve"> form is typically completed and signed after you defend your dissertation.  Finally, there is a form that asks you to identify your post-PhD placement (The </w:t>
      </w:r>
      <w:r w:rsidRPr="009660C5">
        <w:rPr>
          <w:rStyle w:val="Hyperlink"/>
          <w:rFonts w:asciiTheme="minorHAnsi" w:hAnsiTheme="minorHAnsi" w:cstheme="minorHAnsi"/>
          <w:color w:val="000000" w:themeColor="text1"/>
          <w:sz w:val="22"/>
          <w:szCs w:val="22"/>
        </w:rPr>
        <w:t>PhD Placement Report</w:t>
      </w:r>
      <w:r w:rsidRPr="009660C5">
        <w:rPr>
          <w:rFonts w:asciiTheme="minorHAnsi" w:hAnsiTheme="minorHAnsi" w:cstheme="minorHAnsi"/>
          <w:color w:val="000000" w:themeColor="text1"/>
          <w:sz w:val="22"/>
          <w:szCs w:val="22"/>
        </w:rPr>
        <w:t xml:space="preserve">).  </w:t>
      </w:r>
    </w:p>
    <w:p w14:paraId="68E55741" w14:textId="4752C8E6" w:rsidR="00170144" w:rsidRPr="0045111E" w:rsidRDefault="00170144" w:rsidP="004E525E">
      <w:pPr>
        <w:pStyle w:val="BodyText"/>
        <w:ind w:left="0"/>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2.</w:t>
      </w:r>
      <w:r w:rsidR="00EA17AE" w:rsidRPr="0045111E">
        <w:rPr>
          <w:rFonts w:asciiTheme="minorHAnsi" w:hAnsiTheme="minorHAnsi" w:cstheme="minorHAnsi"/>
          <w:b/>
          <w:color w:val="000000" w:themeColor="text1"/>
          <w:sz w:val="22"/>
          <w:szCs w:val="22"/>
        </w:rPr>
        <w:t>3</w:t>
      </w:r>
      <w:r w:rsidRPr="0045111E">
        <w:rPr>
          <w:rFonts w:asciiTheme="minorHAnsi" w:hAnsiTheme="minorHAnsi" w:cstheme="minorHAnsi"/>
          <w:b/>
          <w:color w:val="000000" w:themeColor="text1"/>
          <w:sz w:val="22"/>
          <w:szCs w:val="22"/>
        </w:rPr>
        <w:t xml:space="preserve">.1 Admission to the </w:t>
      </w:r>
      <w:r w:rsidR="0072420D" w:rsidRPr="0045111E">
        <w:rPr>
          <w:rFonts w:asciiTheme="minorHAnsi" w:hAnsiTheme="minorHAnsi" w:cstheme="minorHAnsi"/>
          <w:b/>
          <w:color w:val="000000" w:themeColor="text1"/>
          <w:sz w:val="22"/>
          <w:szCs w:val="22"/>
        </w:rPr>
        <w:t>PhD</w:t>
      </w:r>
      <w:r w:rsidRPr="0045111E">
        <w:rPr>
          <w:rFonts w:asciiTheme="minorHAnsi" w:hAnsiTheme="minorHAnsi" w:cstheme="minorHAnsi"/>
          <w:b/>
          <w:color w:val="000000" w:themeColor="text1"/>
          <w:sz w:val="22"/>
          <w:szCs w:val="22"/>
        </w:rPr>
        <w:t xml:space="preserve"> program </w:t>
      </w:r>
    </w:p>
    <w:p w14:paraId="41514F86" w14:textId="0C7750A7" w:rsidR="00170144" w:rsidRPr="0045111E" w:rsidRDefault="00170144"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After you have successfully defended your MA thesis and completed all of the courses on your </w:t>
      </w:r>
      <w:proofErr w:type="gramStart"/>
      <w:r w:rsidR="0072420D" w:rsidRPr="0045111E">
        <w:rPr>
          <w:rFonts w:asciiTheme="minorHAnsi" w:hAnsiTheme="minorHAnsi" w:cstheme="minorHAnsi"/>
          <w:color w:val="000000" w:themeColor="text1"/>
          <w:sz w:val="22"/>
          <w:szCs w:val="22"/>
        </w:rPr>
        <w:t>Master’s</w:t>
      </w:r>
      <w:proofErr w:type="gramEnd"/>
      <w:r w:rsidRPr="0045111E">
        <w:rPr>
          <w:rFonts w:asciiTheme="minorHAnsi" w:hAnsiTheme="minorHAnsi" w:cstheme="minorHAnsi"/>
          <w:color w:val="000000" w:themeColor="text1"/>
          <w:sz w:val="22"/>
          <w:szCs w:val="22"/>
        </w:rPr>
        <w:t xml:space="preserve"> plan of study,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w:t>
      </w:r>
      <w:r w:rsidR="002777AF" w:rsidRPr="0045111E">
        <w:rPr>
          <w:rFonts w:asciiTheme="minorHAnsi" w:hAnsiTheme="minorHAnsi" w:cstheme="minorHAnsi"/>
          <w:color w:val="000000" w:themeColor="text1"/>
          <w:sz w:val="22"/>
          <w:szCs w:val="22"/>
        </w:rPr>
        <w:t>Guidance Committee</w:t>
      </w:r>
      <w:r w:rsidRPr="0045111E">
        <w:rPr>
          <w:rFonts w:asciiTheme="minorHAnsi" w:hAnsiTheme="minorHAnsi" w:cstheme="minorHAnsi"/>
          <w:color w:val="000000" w:themeColor="text1"/>
          <w:sz w:val="22"/>
          <w:szCs w:val="22"/>
        </w:rPr>
        <w:t xml:space="preserve"> makes a recommendation to your Area Director on your admission to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program. After consultation with the tenured and tenure-track faculty members in your </w:t>
      </w:r>
      <w:r w:rsidR="00AD6F6F" w:rsidRPr="0045111E">
        <w:rPr>
          <w:rFonts w:asciiTheme="minorHAnsi" w:hAnsiTheme="minorHAnsi" w:cstheme="minorHAnsi"/>
          <w:color w:val="000000" w:themeColor="text1"/>
          <w:sz w:val="22"/>
          <w:szCs w:val="22"/>
        </w:rPr>
        <w:t>Interest Area</w:t>
      </w:r>
      <w:r w:rsidRPr="0045111E">
        <w:rPr>
          <w:rFonts w:asciiTheme="minorHAnsi" w:hAnsiTheme="minorHAnsi" w:cstheme="minorHAnsi"/>
          <w:color w:val="000000" w:themeColor="text1"/>
          <w:sz w:val="22"/>
          <w:szCs w:val="22"/>
        </w:rPr>
        <w:t xml:space="preserve">, the Area Director signs the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completion forms and makes a recommendation on your admission to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program. </w:t>
      </w:r>
    </w:p>
    <w:p w14:paraId="6764ABA2" w14:textId="77777777" w:rsidR="00170144" w:rsidRPr="0045111E" w:rsidRDefault="00170144" w:rsidP="004E525E">
      <w:pPr>
        <w:pStyle w:val="BodyText"/>
        <w:ind w:left="0"/>
        <w:contextualSpacing/>
        <w:jc w:val="left"/>
        <w:rPr>
          <w:rFonts w:asciiTheme="minorHAnsi" w:hAnsiTheme="minorHAnsi" w:cstheme="minorHAnsi"/>
          <w:color w:val="000000" w:themeColor="text1"/>
          <w:sz w:val="22"/>
          <w:szCs w:val="22"/>
        </w:rPr>
      </w:pPr>
    </w:p>
    <w:p w14:paraId="1C194B88" w14:textId="741C5EBD" w:rsidR="00170144" w:rsidRPr="0045111E" w:rsidRDefault="00170144"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Therefore, admission to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program is not automatic upon completion of the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thesis. Students may not be recommended for advancement to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Program for a variety of reasons. </w:t>
      </w:r>
      <w:r w:rsidRPr="0045111E">
        <w:rPr>
          <w:rFonts w:asciiTheme="minorHAnsi" w:hAnsiTheme="minorHAnsi" w:cstheme="minorHAnsi"/>
          <w:color w:val="000000" w:themeColor="text1"/>
          <w:spacing w:val="-1"/>
          <w:sz w:val="22"/>
          <w:szCs w:val="22"/>
        </w:rPr>
        <w:t>Students</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who</w:t>
      </w:r>
      <w:r w:rsidRPr="0045111E">
        <w:rPr>
          <w:rFonts w:asciiTheme="minorHAnsi" w:hAnsiTheme="minorHAnsi" w:cstheme="minorHAnsi"/>
          <w:color w:val="000000" w:themeColor="text1"/>
          <w:spacing w:val="1"/>
          <w:sz w:val="22"/>
          <w:szCs w:val="22"/>
        </w:rPr>
        <w:t xml:space="preserve"> </w:t>
      </w:r>
      <w:r w:rsidRPr="0045111E">
        <w:rPr>
          <w:rFonts w:asciiTheme="minorHAnsi" w:hAnsiTheme="minorHAnsi" w:cstheme="minorHAnsi"/>
          <w:color w:val="000000" w:themeColor="text1"/>
          <w:spacing w:val="-1"/>
          <w:sz w:val="22"/>
          <w:szCs w:val="22"/>
        </w:rPr>
        <w:t>are</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recommended</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by</w:t>
      </w:r>
      <w:r w:rsidRPr="0045111E">
        <w:rPr>
          <w:rFonts w:asciiTheme="minorHAnsi" w:hAnsiTheme="minorHAnsi" w:cstheme="minorHAnsi"/>
          <w:color w:val="000000" w:themeColor="text1"/>
          <w:spacing w:val="1"/>
          <w:sz w:val="22"/>
          <w:szCs w:val="22"/>
        </w:rPr>
        <w:t xml:space="preserve"> </w:t>
      </w:r>
      <w:r w:rsidRPr="0045111E">
        <w:rPr>
          <w:rFonts w:asciiTheme="minorHAnsi" w:hAnsiTheme="minorHAnsi" w:cstheme="minorHAnsi"/>
          <w:color w:val="000000" w:themeColor="text1"/>
          <w:spacing w:val="-1"/>
          <w:sz w:val="22"/>
          <w:szCs w:val="22"/>
        </w:rPr>
        <w:t xml:space="preserve">their </w:t>
      </w:r>
      <w:r w:rsidR="0072420D" w:rsidRPr="0045111E">
        <w:rPr>
          <w:rFonts w:asciiTheme="minorHAnsi" w:hAnsiTheme="minorHAnsi" w:cstheme="minorHAnsi"/>
          <w:color w:val="000000" w:themeColor="text1"/>
          <w:spacing w:val="-1"/>
          <w:sz w:val="22"/>
          <w:szCs w:val="22"/>
        </w:rPr>
        <w:t>Master’s</w:t>
      </w:r>
      <w:r w:rsidRPr="0045111E">
        <w:rPr>
          <w:rFonts w:asciiTheme="minorHAnsi" w:hAnsiTheme="minorHAnsi" w:cstheme="minorHAnsi"/>
          <w:color w:val="000000" w:themeColor="text1"/>
          <w:spacing w:val="-1"/>
          <w:sz w:val="22"/>
          <w:szCs w:val="22"/>
        </w:rPr>
        <w:t xml:space="preserve"> </w:t>
      </w:r>
      <w:r w:rsidR="002777AF" w:rsidRPr="0045111E">
        <w:rPr>
          <w:rFonts w:asciiTheme="minorHAnsi" w:hAnsiTheme="minorHAnsi" w:cstheme="minorHAnsi"/>
          <w:color w:val="000000" w:themeColor="text1"/>
          <w:spacing w:val="-1"/>
          <w:sz w:val="22"/>
          <w:szCs w:val="22"/>
        </w:rPr>
        <w:t>Guidance Committee</w:t>
      </w:r>
      <w:r w:rsidRPr="0045111E">
        <w:rPr>
          <w:rFonts w:asciiTheme="minorHAnsi" w:hAnsiTheme="minorHAnsi" w:cstheme="minorHAnsi"/>
          <w:color w:val="000000" w:themeColor="text1"/>
          <w:spacing w:val="-1"/>
          <w:sz w:val="22"/>
          <w:szCs w:val="22"/>
        </w:rPr>
        <w:t xml:space="preserve"> are admitted into the </w:t>
      </w:r>
      <w:r w:rsidR="0021399F" w:rsidRPr="0045111E">
        <w:rPr>
          <w:rFonts w:asciiTheme="minorHAnsi" w:hAnsiTheme="minorHAnsi" w:cstheme="minorHAnsi"/>
          <w:color w:val="000000" w:themeColor="text1"/>
          <w:spacing w:val="-1"/>
          <w:sz w:val="22"/>
          <w:szCs w:val="22"/>
        </w:rPr>
        <w:t>Doctoral</w:t>
      </w:r>
      <w:r w:rsidRPr="0045111E">
        <w:rPr>
          <w:rFonts w:asciiTheme="minorHAnsi" w:hAnsiTheme="minorHAnsi" w:cstheme="minorHAnsi"/>
          <w:color w:val="000000" w:themeColor="text1"/>
          <w:spacing w:val="-1"/>
          <w:sz w:val="22"/>
          <w:szCs w:val="22"/>
        </w:rPr>
        <w:t xml:space="preserve"> program if they have demonstrated</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competence</w:t>
      </w:r>
      <w:r w:rsidRPr="0045111E">
        <w:rPr>
          <w:rFonts w:asciiTheme="minorHAnsi" w:hAnsiTheme="minorHAnsi" w:cstheme="minorHAnsi"/>
          <w:color w:val="000000" w:themeColor="text1"/>
          <w:spacing w:val="-2"/>
          <w:sz w:val="22"/>
          <w:szCs w:val="22"/>
        </w:rPr>
        <w:t xml:space="preserve"> </w:t>
      </w:r>
      <w:r w:rsidRPr="0045111E">
        <w:rPr>
          <w:rFonts w:asciiTheme="minorHAnsi" w:hAnsiTheme="minorHAnsi" w:cstheme="minorHAnsi"/>
          <w:color w:val="000000" w:themeColor="text1"/>
          <w:sz w:val="22"/>
          <w:szCs w:val="22"/>
        </w:rPr>
        <w:t xml:space="preserve">in </w:t>
      </w:r>
      <w:r w:rsidRPr="0045111E">
        <w:rPr>
          <w:rFonts w:asciiTheme="minorHAnsi" w:hAnsiTheme="minorHAnsi" w:cstheme="minorHAnsi"/>
          <w:color w:val="000000" w:themeColor="text1"/>
          <w:spacing w:val="-1"/>
          <w:sz w:val="22"/>
          <w:szCs w:val="22"/>
        </w:rPr>
        <w:t>the</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skills</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needed</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2"/>
          <w:sz w:val="22"/>
          <w:szCs w:val="22"/>
        </w:rPr>
        <w:t>at</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1"/>
          <w:sz w:val="22"/>
          <w:szCs w:val="22"/>
        </w:rPr>
        <w:t>the</w:t>
      </w:r>
      <w:r w:rsidRPr="0045111E">
        <w:rPr>
          <w:rFonts w:asciiTheme="minorHAnsi" w:hAnsiTheme="minorHAnsi" w:cstheme="minorHAnsi"/>
          <w:color w:val="000000" w:themeColor="text1"/>
          <w:sz w:val="22"/>
          <w:szCs w:val="22"/>
        </w:rPr>
        <w:t xml:space="preserv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pacing w:val="-1"/>
          <w:sz w:val="22"/>
          <w:szCs w:val="22"/>
        </w:rPr>
        <w:t>level</w:t>
      </w:r>
      <w:r w:rsidRPr="0045111E">
        <w:rPr>
          <w:rFonts w:asciiTheme="minorHAnsi" w:hAnsiTheme="minorHAnsi" w:cstheme="minorHAnsi"/>
          <w:color w:val="000000" w:themeColor="text1"/>
          <w:spacing w:val="-3"/>
          <w:sz w:val="22"/>
          <w:szCs w:val="22"/>
        </w:rPr>
        <w:t xml:space="preserve"> and they exhibit </w:t>
      </w:r>
      <w:r w:rsidRPr="0045111E">
        <w:rPr>
          <w:rFonts w:asciiTheme="minorHAnsi" w:hAnsiTheme="minorHAnsi" w:cstheme="minorHAnsi"/>
          <w:color w:val="000000" w:themeColor="text1"/>
          <w:spacing w:val="-1"/>
          <w:sz w:val="22"/>
          <w:szCs w:val="22"/>
        </w:rPr>
        <w:t>readiness</w:t>
      </w:r>
      <w:r w:rsidRPr="0045111E">
        <w:rPr>
          <w:rFonts w:asciiTheme="minorHAnsi" w:hAnsiTheme="minorHAnsi" w:cstheme="minorHAnsi"/>
          <w:color w:val="000000" w:themeColor="text1"/>
          <w:spacing w:val="-2"/>
          <w:sz w:val="22"/>
          <w:szCs w:val="22"/>
        </w:rPr>
        <w:t xml:space="preserve"> </w:t>
      </w:r>
      <w:r w:rsidRPr="0045111E">
        <w:rPr>
          <w:rFonts w:asciiTheme="minorHAnsi" w:hAnsiTheme="minorHAnsi" w:cstheme="minorHAnsi"/>
          <w:color w:val="000000" w:themeColor="text1"/>
          <w:sz w:val="22"/>
          <w:szCs w:val="22"/>
        </w:rPr>
        <w:t xml:space="preserve">for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-level</w:t>
      </w:r>
      <w:r w:rsidRPr="0045111E">
        <w:rPr>
          <w:rFonts w:asciiTheme="minorHAnsi" w:hAnsiTheme="minorHAnsi" w:cstheme="minorHAnsi"/>
          <w:color w:val="000000" w:themeColor="text1"/>
          <w:spacing w:val="-3"/>
          <w:sz w:val="22"/>
          <w:szCs w:val="22"/>
        </w:rPr>
        <w:t xml:space="preserve"> </w:t>
      </w:r>
      <w:r w:rsidRPr="0045111E">
        <w:rPr>
          <w:rFonts w:asciiTheme="minorHAnsi" w:hAnsiTheme="minorHAnsi" w:cstheme="minorHAnsi"/>
          <w:color w:val="000000" w:themeColor="text1"/>
          <w:spacing w:val="-1"/>
          <w:sz w:val="22"/>
          <w:szCs w:val="22"/>
        </w:rPr>
        <w:t xml:space="preserve">work. </w:t>
      </w:r>
      <w:r w:rsidRPr="0045111E">
        <w:rPr>
          <w:rFonts w:asciiTheme="minorHAnsi" w:hAnsiTheme="minorHAnsi" w:cstheme="minorHAnsi"/>
          <w:color w:val="000000" w:themeColor="text1"/>
          <w:sz w:val="22"/>
          <w:szCs w:val="22"/>
        </w:rPr>
        <w:t xml:space="preserve">The </w:t>
      </w:r>
      <w:r w:rsidR="00374355" w:rsidRPr="0045111E">
        <w:rPr>
          <w:rFonts w:asciiTheme="minorHAnsi" w:hAnsiTheme="minorHAnsi" w:cstheme="minorHAnsi"/>
          <w:color w:val="000000" w:themeColor="text1"/>
          <w:sz w:val="22"/>
          <w:szCs w:val="22"/>
        </w:rPr>
        <w:t>annual</w:t>
      </w:r>
      <w:r w:rsidRPr="0045111E">
        <w:rPr>
          <w:rFonts w:asciiTheme="minorHAnsi" w:hAnsiTheme="minorHAnsi" w:cstheme="minorHAnsi"/>
          <w:color w:val="000000" w:themeColor="text1"/>
          <w:sz w:val="22"/>
          <w:szCs w:val="22"/>
        </w:rPr>
        <w:t xml:space="preserve"> written feedback you have received from faculty during formal student reviews, as well as your conversations with your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and committee members, should serve to keep you well-informed about your progress in the program prior to this recommendation.</w:t>
      </w:r>
    </w:p>
    <w:p w14:paraId="1173668B" w14:textId="77777777" w:rsidR="00170144" w:rsidRPr="0045111E" w:rsidRDefault="00170144" w:rsidP="004E525E">
      <w:pPr>
        <w:pStyle w:val="BodyText"/>
        <w:ind w:left="0"/>
        <w:contextualSpacing/>
        <w:jc w:val="left"/>
        <w:rPr>
          <w:rFonts w:asciiTheme="minorHAnsi" w:hAnsiTheme="minorHAnsi" w:cstheme="minorHAnsi"/>
          <w:color w:val="000000" w:themeColor="text1"/>
          <w:sz w:val="22"/>
          <w:szCs w:val="22"/>
        </w:rPr>
      </w:pPr>
    </w:p>
    <w:p w14:paraId="13319693" w14:textId="432FB69E" w:rsidR="00170144" w:rsidRPr="0045111E" w:rsidRDefault="00170144"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As previously noted, students who enter the program with a MA or MS from another institution </w:t>
      </w:r>
      <w:r w:rsidRPr="0045111E">
        <w:rPr>
          <w:rFonts w:asciiTheme="minorHAnsi" w:hAnsiTheme="minorHAnsi" w:cstheme="minorHAnsi"/>
          <w:i/>
          <w:color w:val="000000" w:themeColor="text1"/>
          <w:sz w:val="22"/>
          <w:szCs w:val="22"/>
        </w:rPr>
        <w:t>who have filed for and received a waiver for the MA</w:t>
      </w:r>
      <w:r w:rsidR="009660C5">
        <w:rPr>
          <w:rFonts w:asciiTheme="minorHAnsi" w:hAnsiTheme="minorHAnsi" w:cstheme="minorHAnsi"/>
          <w:i/>
          <w:color w:val="000000" w:themeColor="text1"/>
          <w:sz w:val="22"/>
          <w:szCs w:val="22"/>
        </w:rPr>
        <w:t xml:space="preserve"> degree</w:t>
      </w:r>
      <w:r w:rsidRPr="0045111E">
        <w:rPr>
          <w:rFonts w:asciiTheme="minorHAnsi" w:hAnsiTheme="minorHAnsi" w:cstheme="minorHAnsi"/>
          <w:color w:val="000000" w:themeColor="text1"/>
          <w:sz w:val="22"/>
          <w:szCs w:val="22"/>
        </w:rPr>
        <w:t xml:space="preserve"> (see section </w:t>
      </w:r>
      <w:r w:rsidR="00CC5A20" w:rsidRPr="0045111E">
        <w:rPr>
          <w:rFonts w:asciiTheme="minorHAnsi" w:hAnsiTheme="minorHAnsi" w:cstheme="minorHAnsi"/>
          <w:color w:val="000000" w:themeColor="text1"/>
          <w:sz w:val="22"/>
          <w:szCs w:val="22"/>
        </w:rPr>
        <w:t>2.1</w:t>
      </w:r>
      <w:r w:rsidRPr="0045111E">
        <w:rPr>
          <w:rFonts w:asciiTheme="minorHAnsi" w:hAnsiTheme="minorHAnsi" w:cstheme="minorHAnsi"/>
          <w:color w:val="000000" w:themeColor="text1"/>
          <w:sz w:val="22"/>
          <w:szCs w:val="22"/>
        </w:rPr>
        <w:t xml:space="preserve">) </w:t>
      </w:r>
      <w:r w:rsidR="00622177" w:rsidRPr="0045111E">
        <w:rPr>
          <w:rFonts w:asciiTheme="minorHAnsi" w:hAnsiTheme="minorHAnsi" w:cstheme="minorHAnsi"/>
          <w:color w:val="000000" w:themeColor="text1"/>
          <w:sz w:val="22"/>
          <w:szCs w:val="22"/>
        </w:rPr>
        <w:t>may be</w:t>
      </w:r>
      <w:r w:rsidRPr="0045111E">
        <w:rPr>
          <w:rFonts w:asciiTheme="minorHAnsi" w:hAnsiTheme="minorHAnsi" w:cstheme="minorHAnsi"/>
          <w:color w:val="000000" w:themeColor="text1"/>
          <w:sz w:val="22"/>
          <w:szCs w:val="22"/>
        </w:rPr>
        <w:t xml:space="preserve"> automatically admitted into the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program.  Students who complete their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degree at MSU must be formally admitted to the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program.  </w:t>
      </w:r>
    </w:p>
    <w:p w14:paraId="706A4217" w14:textId="77777777" w:rsidR="00170144" w:rsidRPr="0045111E" w:rsidRDefault="00170144" w:rsidP="004E525E">
      <w:pPr>
        <w:pStyle w:val="BodyText"/>
        <w:ind w:left="0"/>
        <w:contextualSpacing/>
        <w:jc w:val="left"/>
        <w:rPr>
          <w:rFonts w:asciiTheme="minorHAnsi" w:hAnsiTheme="minorHAnsi" w:cstheme="minorHAnsi"/>
          <w:color w:val="000000" w:themeColor="text1"/>
          <w:sz w:val="22"/>
          <w:szCs w:val="22"/>
        </w:rPr>
      </w:pPr>
    </w:p>
    <w:p w14:paraId="37767181" w14:textId="4C325908" w:rsidR="00170144" w:rsidRPr="0045111E" w:rsidRDefault="00170144"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Once your Area Director and the Associate Chair for Graduate Studies have approved your admission into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program, you are now officially admitted into the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Program.  At this point you are a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graduate s</w:t>
      </w:r>
      <w:r w:rsidR="004A53C4" w:rsidRPr="0045111E">
        <w:rPr>
          <w:rFonts w:asciiTheme="minorHAnsi" w:hAnsiTheme="minorHAnsi" w:cstheme="minorHAnsi"/>
          <w:color w:val="000000" w:themeColor="text1"/>
          <w:sz w:val="22"/>
          <w:szCs w:val="22"/>
        </w:rPr>
        <w:t xml:space="preserve">tudent.  </w:t>
      </w:r>
      <w:r w:rsidRPr="0045111E">
        <w:rPr>
          <w:rFonts w:asciiTheme="minorHAnsi" w:hAnsiTheme="minorHAnsi" w:cstheme="minorHAnsi"/>
          <w:color w:val="000000" w:themeColor="text1"/>
          <w:sz w:val="22"/>
          <w:szCs w:val="22"/>
        </w:rPr>
        <w:t>Once you have completed your comprehensive exam (see below), you will advance to being a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Candidate”.</w:t>
      </w:r>
    </w:p>
    <w:p w14:paraId="55ED3329" w14:textId="77777777" w:rsidR="00170144" w:rsidRPr="0045111E" w:rsidRDefault="00170144" w:rsidP="004E525E">
      <w:pPr>
        <w:pStyle w:val="BodyText"/>
        <w:ind w:left="0" w:right="188"/>
        <w:contextualSpacing/>
        <w:jc w:val="left"/>
        <w:rPr>
          <w:rFonts w:asciiTheme="minorHAnsi" w:hAnsiTheme="minorHAnsi" w:cstheme="minorHAnsi"/>
          <w:b/>
          <w:color w:val="000000" w:themeColor="text1"/>
          <w:sz w:val="22"/>
          <w:szCs w:val="22"/>
        </w:rPr>
      </w:pPr>
    </w:p>
    <w:p w14:paraId="07D088CF" w14:textId="5621D310" w:rsidR="00170144" w:rsidRPr="0045111E" w:rsidRDefault="00170144" w:rsidP="004E525E">
      <w:pPr>
        <w:pStyle w:val="BodyText"/>
        <w:ind w:left="0" w:right="188"/>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lastRenderedPageBreak/>
        <w:t>2.</w:t>
      </w:r>
      <w:r w:rsidR="00EA17AE" w:rsidRPr="0045111E">
        <w:rPr>
          <w:rFonts w:asciiTheme="minorHAnsi" w:hAnsiTheme="minorHAnsi" w:cstheme="minorHAnsi"/>
          <w:b/>
          <w:color w:val="000000" w:themeColor="text1"/>
          <w:sz w:val="22"/>
          <w:szCs w:val="22"/>
        </w:rPr>
        <w:t>3</w:t>
      </w:r>
      <w:r w:rsidRPr="0045111E">
        <w:rPr>
          <w:rFonts w:asciiTheme="minorHAnsi" w:hAnsiTheme="minorHAnsi" w:cstheme="minorHAnsi"/>
          <w:b/>
          <w:color w:val="000000" w:themeColor="text1"/>
          <w:sz w:val="22"/>
          <w:szCs w:val="22"/>
        </w:rPr>
        <w:t xml:space="preserve">.2 </w:t>
      </w:r>
      <w:r w:rsidR="0021399F" w:rsidRPr="0045111E">
        <w:rPr>
          <w:rFonts w:asciiTheme="minorHAnsi" w:hAnsiTheme="minorHAnsi" w:cstheme="minorHAnsi"/>
          <w:b/>
          <w:color w:val="000000" w:themeColor="text1"/>
          <w:sz w:val="22"/>
          <w:szCs w:val="22"/>
        </w:rPr>
        <w:t>Doctoral</w:t>
      </w:r>
      <w:r w:rsidRPr="0045111E">
        <w:rPr>
          <w:rFonts w:asciiTheme="minorHAnsi" w:hAnsiTheme="minorHAnsi" w:cstheme="minorHAnsi"/>
          <w:b/>
          <w:color w:val="000000" w:themeColor="text1"/>
          <w:sz w:val="22"/>
          <w:szCs w:val="22"/>
        </w:rPr>
        <w:t xml:space="preserve"> Plan of Study &amp; </w:t>
      </w:r>
      <w:r w:rsidR="002777AF" w:rsidRPr="0045111E">
        <w:rPr>
          <w:rFonts w:asciiTheme="minorHAnsi" w:hAnsiTheme="minorHAnsi" w:cstheme="minorHAnsi"/>
          <w:b/>
          <w:color w:val="000000" w:themeColor="text1"/>
          <w:sz w:val="22"/>
          <w:szCs w:val="22"/>
        </w:rPr>
        <w:t>Guidance Committee</w:t>
      </w:r>
      <w:r w:rsidRPr="0045111E">
        <w:rPr>
          <w:rFonts w:asciiTheme="minorHAnsi" w:hAnsiTheme="minorHAnsi" w:cstheme="minorHAnsi"/>
          <w:b/>
          <w:color w:val="000000" w:themeColor="text1"/>
          <w:sz w:val="22"/>
          <w:szCs w:val="22"/>
        </w:rPr>
        <w:t xml:space="preserve"> </w:t>
      </w:r>
    </w:p>
    <w:p w14:paraId="661D29AA" w14:textId="37C55648" w:rsidR="00170144" w:rsidRPr="0045111E" w:rsidRDefault="00170144" w:rsidP="004E525E">
      <w:pPr>
        <w:pStyle w:val="BodyText"/>
        <w:ind w:left="0" w:right="188"/>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When you begin your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program, you will need to create a </w:t>
      </w:r>
      <w:r w:rsidR="0021399F" w:rsidRPr="0045111E">
        <w:rPr>
          <w:rFonts w:asciiTheme="minorHAnsi" w:hAnsiTheme="minorHAnsi" w:cstheme="minorHAnsi"/>
          <w:bCs/>
          <w:color w:val="000000" w:themeColor="text1"/>
          <w:sz w:val="22"/>
          <w:szCs w:val="22"/>
        </w:rPr>
        <w:t>Doctoral</w:t>
      </w:r>
      <w:r w:rsidR="00E93DD0" w:rsidRPr="0045111E">
        <w:rPr>
          <w:rFonts w:asciiTheme="minorHAnsi" w:hAnsiTheme="minorHAnsi" w:cstheme="minorHAnsi"/>
          <w:bCs/>
          <w:color w:val="000000" w:themeColor="text1"/>
          <w:sz w:val="22"/>
          <w:szCs w:val="22"/>
        </w:rPr>
        <w:t xml:space="preserve"> Guidance Committee</w:t>
      </w:r>
      <w:r w:rsidRPr="0045111E">
        <w:rPr>
          <w:rFonts w:asciiTheme="minorHAnsi" w:hAnsiTheme="minorHAnsi" w:cstheme="minorHAnsi"/>
          <w:color w:val="000000" w:themeColor="text1"/>
          <w:sz w:val="22"/>
          <w:szCs w:val="22"/>
        </w:rPr>
        <w:t xml:space="preserve">. The Associate Chair for Graduate Studies has the discretion to approve or not approve a committee or to add a committee member to any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Committee.</w:t>
      </w:r>
    </w:p>
    <w:p w14:paraId="44F87234" w14:textId="77777777" w:rsidR="00486058" w:rsidRPr="0045111E" w:rsidRDefault="00486058" w:rsidP="00486058">
      <w:pPr>
        <w:pStyle w:val="Default"/>
        <w:contextualSpacing/>
        <w:rPr>
          <w:rFonts w:asciiTheme="minorHAnsi" w:hAnsiTheme="minorHAnsi" w:cstheme="minorHAnsi"/>
          <w:color w:val="000000" w:themeColor="text1"/>
          <w:sz w:val="22"/>
          <w:szCs w:val="22"/>
          <w:u w:val="single"/>
        </w:rPr>
      </w:pPr>
      <w:r w:rsidRPr="0045111E">
        <w:rPr>
          <w:rFonts w:asciiTheme="minorHAnsi" w:hAnsiTheme="minorHAnsi" w:cstheme="minorHAnsi"/>
          <w:color w:val="000000" w:themeColor="text1"/>
          <w:sz w:val="22"/>
          <w:szCs w:val="22"/>
          <w:u w:val="single"/>
        </w:rPr>
        <w:t>Requirements for the Doctoral Guidance Committee</w:t>
      </w:r>
    </w:p>
    <w:p w14:paraId="0A421A92" w14:textId="77777777" w:rsidR="00486058" w:rsidRPr="0045111E" w:rsidRDefault="00486058" w:rsidP="00486058">
      <w:pPr>
        <w:pStyle w:val="Default"/>
        <w:contextualSpacing/>
        <w:rPr>
          <w:rFonts w:asciiTheme="minorHAnsi" w:hAnsiTheme="minorHAnsi" w:cstheme="minorHAnsi"/>
          <w:color w:val="000000" w:themeColor="text1"/>
          <w:sz w:val="22"/>
          <w:szCs w:val="22"/>
        </w:rPr>
      </w:pPr>
    </w:p>
    <w:p w14:paraId="2502192D" w14:textId="77777777" w:rsidR="00486058" w:rsidRPr="0045111E" w:rsidRDefault="00486058" w:rsidP="001A31D6">
      <w:pPr>
        <w:pStyle w:val="Default"/>
        <w:numPr>
          <w:ilvl w:val="0"/>
          <w:numId w:val="1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The Chair of your Guidance Committee must be a Psychology Department faculty member within your Interest Area and approved by the Associate Chair for Graduate Studies.</w:t>
      </w:r>
    </w:p>
    <w:p w14:paraId="5C8C876C" w14:textId="2F4AB68D" w:rsidR="00486058" w:rsidRPr="0045111E" w:rsidRDefault="00486058" w:rsidP="001A31D6">
      <w:pPr>
        <w:pStyle w:val="Default"/>
        <w:numPr>
          <w:ilvl w:val="0"/>
          <w:numId w:val="1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Three of the four committee members must be regular members of the MSU Psychology Department (someone who has a tenure-track or tenured appointment at MSU)</w:t>
      </w:r>
      <w:r w:rsidR="009660C5">
        <w:rPr>
          <w:rFonts w:asciiTheme="minorHAnsi" w:hAnsiTheme="minorHAnsi" w:cstheme="minorHAnsi"/>
          <w:color w:val="000000" w:themeColor="text1"/>
          <w:sz w:val="22"/>
          <w:szCs w:val="22"/>
        </w:rPr>
        <w:t>, and students in CS must have two members of the CS faculty on their Doctoral committee</w:t>
      </w:r>
      <w:r w:rsidRPr="0045111E">
        <w:rPr>
          <w:rFonts w:asciiTheme="minorHAnsi" w:hAnsiTheme="minorHAnsi" w:cstheme="minorHAnsi"/>
          <w:color w:val="000000" w:themeColor="text1"/>
          <w:sz w:val="22"/>
          <w:szCs w:val="22"/>
        </w:rPr>
        <w:t xml:space="preserve">. Therefore, only 1 committee member may be either a faculty Emeritus (retired from the University but maintains a courtesy appointment) or a tenured or tenure track faculty member from outside the Psychology Department. Inclusion of such members is subject to approval by the Associate Chair for Graduate Studies.  </w:t>
      </w:r>
    </w:p>
    <w:p w14:paraId="16341D4B" w14:textId="77777777" w:rsidR="00486058" w:rsidRPr="0045111E" w:rsidRDefault="00486058" w:rsidP="00486058">
      <w:pPr>
        <w:pStyle w:val="Default"/>
        <w:contextualSpacing/>
        <w:rPr>
          <w:rFonts w:asciiTheme="minorHAnsi" w:hAnsiTheme="minorHAnsi" w:cstheme="minorHAnsi"/>
          <w:color w:val="000000" w:themeColor="text1"/>
          <w:sz w:val="22"/>
          <w:szCs w:val="22"/>
        </w:rPr>
      </w:pPr>
    </w:p>
    <w:p w14:paraId="0C8C3759" w14:textId="77777777" w:rsidR="00486058" w:rsidRPr="0045111E" w:rsidRDefault="00486058" w:rsidP="00486058">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Less common alternatives for Guidance Committee members include:</w:t>
      </w:r>
    </w:p>
    <w:p w14:paraId="7A3400E9" w14:textId="77777777" w:rsidR="00486058" w:rsidRPr="0045111E" w:rsidRDefault="00486058" w:rsidP="001A31D6">
      <w:pPr>
        <w:pStyle w:val="Default"/>
        <w:numPr>
          <w:ilvl w:val="0"/>
          <w:numId w:val="1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An additional (5th) committee member who can be an adjunct faculty member. </w:t>
      </w:r>
    </w:p>
    <w:p w14:paraId="3813D199" w14:textId="77777777" w:rsidR="00486058" w:rsidRPr="0045111E" w:rsidRDefault="00486058" w:rsidP="001A31D6">
      <w:pPr>
        <w:pStyle w:val="Default"/>
        <w:numPr>
          <w:ilvl w:val="0"/>
          <w:numId w:val="13"/>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 fixed-term (non-tenure-stream) faculty member from MSU or a tenured or tenure-track faculty member from another University. In this case, you need to seek approval from the Associate Chair for Graduate Studies. This request must be subsequently approved by the College of Social Science and the MSU Graduate School. </w:t>
      </w:r>
    </w:p>
    <w:p w14:paraId="372A5CBD" w14:textId="77777777" w:rsidR="004A3191" w:rsidRDefault="004A3191" w:rsidP="004E525E">
      <w:pPr>
        <w:pStyle w:val="Default"/>
        <w:contextualSpacing/>
        <w:rPr>
          <w:rFonts w:asciiTheme="minorHAnsi" w:hAnsiTheme="minorHAnsi" w:cstheme="minorHAnsi"/>
          <w:color w:val="000000" w:themeColor="text1"/>
          <w:sz w:val="22"/>
          <w:szCs w:val="22"/>
        </w:rPr>
      </w:pPr>
    </w:p>
    <w:p w14:paraId="07D44F01" w14:textId="08253DF7"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If you are pursuing an individualized plan of study that spans two of the </w:t>
      </w:r>
      <w:r w:rsidR="00AD6F6F"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epartment’s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your </w:t>
      </w:r>
      <w:r w:rsidR="0021399F" w:rsidRPr="0045111E">
        <w:rPr>
          <w:rFonts w:asciiTheme="minorHAnsi" w:hAnsiTheme="minorHAnsi" w:cstheme="minorHAnsi"/>
          <w:color w:val="000000" w:themeColor="text1"/>
          <w:sz w:val="22"/>
          <w:szCs w:val="22"/>
        </w:rPr>
        <w:t>Doctoral</w:t>
      </w:r>
      <w:r w:rsidR="00E93DD0" w:rsidRPr="0045111E">
        <w:rPr>
          <w:rFonts w:asciiTheme="minorHAnsi" w:hAnsiTheme="minorHAnsi" w:cstheme="minorHAnsi"/>
          <w:color w:val="000000" w:themeColor="text1"/>
          <w:sz w:val="22"/>
          <w:szCs w:val="22"/>
        </w:rPr>
        <w:t xml:space="preserve"> Guidance Committee</w:t>
      </w:r>
      <w:r w:rsidRPr="0045111E">
        <w:rPr>
          <w:rFonts w:asciiTheme="minorHAnsi" w:hAnsiTheme="minorHAnsi" w:cstheme="minorHAnsi"/>
          <w:color w:val="000000" w:themeColor="text1"/>
          <w:sz w:val="22"/>
          <w:szCs w:val="22"/>
        </w:rPr>
        <w:t xml:space="preserve"> must contain at least one current faculty member from each of the two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and the Chair must come from one of them. </w:t>
      </w:r>
    </w:p>
    <w:p w14:paraId="76E79095"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2CA29F50" w14:textId="64D5D8B4" w:rsidR="00170144" w:rsidRPr="0045111E" w:rsidRDefault="00170144" w:rsidP="004E525E">
      <w:pPr>
        <w:pStyle w:val="Default"/>
        <w:contextualSpacing/>
        <w:rPr>
          <w:rFonts w:asciiTheme="minorHAnsi" w:hAnsiTheme="minorHAnsi" w:cstheme="minorHAnsi"/>
          <w:color w:val="000000" w:themeColor="text1"/>
          <w:sz w:val="22"/>
          <w:szCs w:val="22"/>
          <w:u w:val="single"/>
        </w:rPr>
      </w:pPr>
      <w:r w:rsidRPr="0045111E">
        <w:rPr>
          <w:rFonts w:asciiTheme="minorHAnsi" w:hAnsiTheme="minorHAnsi" w:cstheme="minorHAnsi"/>
          <w:color w:val="000000" w:themeColor="text1"/>
          <w:sz w:val="22"/>
          <w:szCs w:val="22"/>
        </w:rPr>
        <w:t xml:space="preserve">The members </w:t>
      </w:r>
      <w:r w:rsidR="00FB3CCF" w:rsidRPr="0045111E">
        <w:rPr>
          <w:rFonts w:asciiTheme="minorHAnsi" w:hAnsiTheme="minorHAnsi" w:cstheme="minorHAnsi"/>
          <w:color w:val="000000" w:themeColor="text1"/>
          <w:sz w:val="22"/>
          <w:szCs w:val="22"/>
        </w:rPr>
        <w:t xml:space="preserve">of your </w:t>
      </w:r>
      <w:r w:rsidR="002777AF" w:rsidRPr="0045111E">
        <w:rPr>
          <w:rFonts w:asciiTheme="minorHAnsi" w:hAnsiTheme="minorHAnsi" w:cstheme="minorHAnsi"/>
          <w:color w:val="000000" w:themeColor="text1"/>
          <w:sz w:val="22"/>
          <w:szCs w:val="22"/>
        </w:rPr>
        <w:t>Guidance Committee</w:t>
      </w:r>
      <w:r w:rsidR="00FB3CCF"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 xml:space="preserve">work with you to develop your Plan of Study, and in </w:t>
      </w:r>
      <w:r w:rsidR="00486058" w:rsidRPr="0045111E">
        <w:rPr>
          <w:rFonts w:asciiTheme="minorHAnsi" w:hAnsiTheme="minorHAnsi" w:cstheme="minorHAnsi"/>
          <w:color w:val="000000" w:themeColor="text1"/>
          <w:sz w:val="22"/>
          <w:szCs w:val="22"/>
        </w:rPr>
        <w:t>most</w:t>
      </w:r>
      <w:r w:rsidRPr="0045111E">
        <w:rPr>
          <w:rFonts w:asciiTheme="minorHAnsi" w:hAnsiTheme="minorHAnsi" w:cstheme="minorHAnsi"/>
          <w:color w:val="000000" w:themeColor="text1"/>
          <w:sz w:val="22"/>
          <w:szCs w:val="22"/>
        </w:rPr>
        <w:t xml:space="preserve"> Areas (BNS, CCN, CS, ECO &amp; SP) they oversee your comprehensive exam</w:t>
      </w:r>
      <w:r w:rsidR="00386AF1" w:rsidRPr="0045111E">
        <w:rPr>
          <w:rFonts w:asciiTheme="minorHAnsi" w:hAnsiTheme="minorHAnsi" w:cstheme="minorHAnsi"/>
          <w:color w:val="000000" w:themeColor="text1"/>
          <w:sz w:val="22"/>
          <w:szCs w:val="22"/>
        </w:rPr>
        <w:t xml:space="preserve"> (</w:t>
      </w:r>
      <w:r w:rsidR="001E683F" w:rsidRPr="0045111E">
        <w:rPr>
          <w:rFonts w:asciiTheme="minorHAnsi" w:hAnsiTheme="minorHAnsi" w:cstheme="minorHAnsi"/>
          <w:color w:val="000000" w:themeColor="text1"/>
          <w:sz w:val="22"/>
          <w:szCs w:val="22"/>
        </w:rPr>
        <w:t xml:space="preserve">ORG </w:t>
      </w:r>
      <w:r w:rsidR="00386AF1" w:rsidRPr="0045111E">
        <w:rPr>
          <w:rFonts w:asciiTheme="minorHAnsi" w:hAnsiTheme="minorHAnsi" w:cstheme="minorHAnsi"/>
          <w:color w:val="000000" w:themeColor="text1"/>
          <w:sz w:val="22"/>
          <w:szCs w:val="22"/>
        </w:rPr>
        <w:t xml:space="preserve">has a rotating committee that supervises all </w:t>
      </w:r>
      <w:r w:rsidR="0021399F" w:rsidRPr="0045111E">
        <w:rPr>
          <w:rFonts w:asciiTheme="minorHAnsi" w:hAnsiTheme="minorHAnsi" w:cstheme="minorHAnsi"/>
          <w:color w:val="000000" w:themeColor="text1"/>
          <w:sz w:val="22"/>
          <w:szCs w:val="22"/>
        </w:rPr>
        <w:t>Doctoral</w:t>
      </w:r>
      <w:r w:rsidR="00386AF1" w:rsidRPr="0045111E">
        <w:rPr>
          <w:rFonts w:asciiTheme="minorHAnsi" w:hAnsiTheme="minorHAnsi" w:cstheme="minorHAnsi"/>
          <w:color w:val="000000" w:themeColor="text1"/>
          <w:sz w:val="22"/>
          <w:szCs w:val="22"/>
        </w:rPr>
        <w:t xml:space="preserve"> student comprehensive exams)</w:t>
      </w:r>
      <w:r w:rsidRPr="0045111E">
        <w:rPr>
          <w:rFonts w:asciiTheme="minorHAnsi" w:hAnsiTheme="minorHAnsi" w:cstheme="minorHAnsi"/>
          <w:color w:val="000000" w:themeColor="text1"/>
          <w:sz w:val="22"/>
          <w:szCs w:val="22"/>
        </w:rPr>
        <w:t>.</w:t>
      </w:r>
      <w:r w:rsidR="00017C4F" w:rsidRPr="0045111E">
        <w:rPr>
          <w:rFonts w:asciiTheme="minorHAnsi" w:hAnsiTheme="minorHAnsi" w:cstheme="minorHAnsi"/>
          <w:color w:val="000000" w:themeColor="text1"/>
          <w:sz w:val="22"/>
          <w:szCs w:val="22"/>
        </w:rPr>
        <w:t xml:space="preserve">  Once you have been advanced to the doctoral program, you should complete</w:t>
      </w:r>
      <w:r w:rsidRPr="0045111E">
        <w:rPr>
          <w:rFonts w:asciiTheme="minorHAnsi" w:hAnsiTheme="minorHAnsi" w:cstheme="minorHAnsi"/>
          <w:color w:val="000000" w:themeColor="text1"/>
          <w:sz w:val="22"/>
          <w:szCs w:val="22"/>
        </w:rPr>
        <w:t xml:space="preserve"> </w:t>
      </w:r>
      <w:r w:rsidR="009660C5">
        <w:rPr>
          <w:rFonts w:asciiTheme="minorHAnsi" w:hAnsiTheme="minorHAnsi" w:cstheme="minorHAnsi"/>
          <w:color w:val="000000" w:themeColor="text1"/>
          <w:sz w:val="22"/>
          <w:szCs w:val="22"/>
        </w:rPr>
        <w:t>t</w:t>
      </w:r>
      <w:r w:rsidRPr="0045111E">
        <w:rPr>
          <w:rFonts w:asciiTheme="minorHAnsi" w:hAnsiTheme="minorHAnsi" w:cstheme="minorHAnsi"/>
          <w:color w:val="000000" w:themeColor="text1"/>
          <w:sz w:val="22"/>
          <w:szCs w:val="22"/>
        </w:rPr>
        <w:t xml:space="preserve">he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Plan of Study, which is completed using </w:t>
      </w:r>
      <w:hyperlink r:id="rId63" w:history="1">
        <w:r w:rsidRPr="004A3191">
          <w:rPr>
            <w:rStyle w:val="Hyperlink"/>
            <w:rFonts w:asciiTheme="minorHAnsi" w:hAnsiTheme="minorHAnsi" w:cstheme="minorHAnsi"/>
            <w:sz w:val="22"/>
            <w:szCs w:val="22"/>
          </w:rPr>
          <w:t>GradPlan</w:t>
        </w:r>
      </w:hyperlink>
      <w:r w:rsidRPr="0045111E">
        <w:rPr>
          <w:rFonts w:asciiTheme="minorHAnsi" w:hAnsiTheme="minorHAnsi" w:cstheme="minorHAnsi"/>
          <w:color w:val="000000" w:themeColor="text1"/>
          <w:sz w:val="22"/>
          <w:szCs w:val="22"/>
        </w:rPr>
        <w:t xml:space="preserve">, includes: 1) courses you will take (not including any that were included on your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plan of study); 2) your dissertation subject; 3) your committee members; and 4) plans for your comprehensive exam. After </w:t>
      </w:r>
      <w:r w:rsidR="00FB3CCF" w:rsidRPr="0045111E">
        <w:rPr>
          <w:rFonts w:asciiTheme="minorHAnsi" w:hAnsiTheme="minorHAnsi" w:cstheme="minorHAnsi"/>
          <w:color w:val="000000" w:themeColor="text1"/>
          <w:sz w:val="22"/>
          <w:szCs w:val="22"/>
        </w:rPr>
        <w:t xml:space="preserve">your </w:t>
      </w:r>
      <w:r w:rsidRPr="0045111E">
        <w:rPr>
          <w:rFonts w:asciiTheme="minorHAnsi" w:hAnsiTheme="minorHAnsi" w:cstheme="minorHAnsi"/>
          <w:color w:val="000000" w:themeColor="text1"/>
          <w:sz w:val="22"/>
          <w:szCs w:val="22"/>
        </w:rPr>
        <w:t xml:space="preserve">Plan of Study has been submitted using </w:t>
      </w:r>
      <w:hyperlink r:id="rId64" w:history="1">
        <w:r w:rsidRPr="004A3191">
          <w:rPr>
            <w:rStyle w:val="Hyperlink"/>
            <w:rFonts w:asciiTheme="minorHAnsi" w:hAnsiTheme="minorHAnsi" w:cstheme="minorHAnsi"/>
            <w:sz w:val="22"/>
            <w:szCs w:val="22"/>
          </w:rPr>
          <w:t>GradPlan</w:t>
        </w:r>
      </w:hyperlink>
      <w:r w:rsidRPr="0045111E">
        <w:rPr>
          <w:rFonts w:asciiTheme="minorHAnsi" w:hAnsiTheme="minorHAnsi" w:cstheme="minorHAnsi"/>
          <w:color w:val="000000" w:themeColor="text1"/>
          <w:sz w:val="22"/>
          <w:szCs w:val="22"/>
        </w:rPr>
        <w:t xml:space="preserve">, it will be routed electronically to the </w:t>
      </w:r>
      <w:r w:rsidR="001172B3" w:rsidRPr="0045111E">
        <w:rPr>
          <w:rFonts w:asciiTheme="minorHAnsi" w:hAnsiTheme="minorHAnsi" w:cstheme="minorHAnsi"/>
          <w:color w:val="000000" w:themeColor="text1"/>
          <w:sz w:val="22"/>
          <w:szCs w:val="22"/>
        </w:rPr>
        <w:t>Psychology Graduate Program Assistant</w:t>
      </w:r>
      <w:r w:rsidRPr="0045111E">
        <w:rPr>
          <w:rFonts w:asciiTheme="minorHAnsi" w:hAnsiTheme="minorHAnsi" w:cstheme="minorHAnsi"/>
          <w:color w:val="000000" w:themeColor="text1"/>
          <w:sz w:val="22"/>
          <w:szCs w:val="22"/>
        </w:rPr>
        <w:t xml:space="preserve"> and all members of your </w:t>
      </w:r>
      <w:r w:rsidR="0021399F" w:rsidRPr="0045111E">
        <w:rPr>
          <w:rFonts w:asciiTheme="minorHAnsi" w:hAnsiTheme="minorHAnsi" w:cstheme="minorHAnsi"/>
          <w:color w:val="000000" w:themeColor="text1"/>
          <w:sz w:val="22"/>
          <w:szCs w:val="22"/>
        </w:rPr>
        <w:t>Doctoral</w:t>
      </w:r>
      <w:r w:rsidR="00E93DD0" w:rsidRPr="0045111E">
        <w:rPr>
          <w:rFonts w:asciiTheme="minorHAnsi" w:hAnsiTheme="minorHAnsi" w:cstheme="minorHAnsi"/>
          <w:color w:val="000000" w:themeColor="text1"/>
          <w:sz w:val="22"/>
          <w:szCs w:val="22"/>
        </w:rPr>
        <w:t xml:space="preserve"> Guidance Committee</w:t>
      </w:r>
      <w:r w:rsidRPr="0045111E">
        <w:rPr>
          <w:rFonts w:asciiTheme="minorHAnsi" w:hAnsiTheme="minorHAnsi" w:cstheme="minorHAnsi"/>
          <w:color w:val="000000" w:themeColor="text1"/>
          <w:sz w:val="22"/>
          <w:szCs w:val="22"/>
        </w:rPr>
        <w:t xml:space="preserve"> for approvals. It is not official until it has received both </w:t>
      </w:r>
      <w:r w:rsidR="001172B3"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epartmental and </w:t>
      </w:r>
      <w:r w:rsidR="001172B3" w:rsidRPr="0045111E">
        <w:rPr>
          <w:rFonts w:asciiTheme="minorHAnsi" w:hAnsiTheme="minorHAnsi" w:cstheme="minorHAnsi"/>
          <w:color w:val="000000" w:themeColor="text1"/>
          <w:sz w:val="22"/>
          <w:szCs w:val="22"/>
        </w:rPr>
        <w:t>C</w:t>
      </w:r>
      <w:r w:rsidRPr="0045111E">
        <w:rPr>
          <w:rFonts w:asciiTheme="minorHAnsi" w:hAnsiTheme="minorHAnsi" w:cstheme="minorHAnsi"/>
          <w:color w:val="000000" w:themeColor="text1"/>
          <w:sz w:val="22"/>
          <w:szCs w:val="22"/>
        </w:rPr>
        <w:t>ollege</w:t>
      </w:r>
      <w:r w:rsidR="001172B3" w:rsidRPr="0045111E">
        <w:rPr>
          <w:rFonts w:asciiTheme="minorHAnsi" w:hAnsiTheme="minorHAnsi" w:cstheme="minorHAnsi"/>
          <w:color w:val="000000" w:themeColor="text1"/>
          <w:sz w:val="22"/>
          <w:szCs w:val="22"/>
        </w:rPr>
        <w:t xml:space="preserve"> of Social Science </w:t>
      </w:r>
      <w:r w:rsidRPr="0045111E">
        <w:rPr>
          <w:rFonts w:asciiTheme="minorHAnsi" w:hAnsiTheme="minorHAnsi" w:cstheme="minorHAnsi"/>
          <w:color w:val="000000" w:themeColor="text1"/>
          <w:sz w:val="22"/>
          <w:szCs w:val="22"/>
        </w:rPr>
        <w:t xml:space="preserve">approval. </w:t>
      </w:r>
      <w:r w:rsidRPr="0045111E">
        <w:rPr>
          <w:rFonts w:asciiTheme="minorHAnsi" w:hAnsiTheme="minorHAnsi" w:cstheme="minorHAnsi"/>
          <w:b/>
          <w:bCs/>
          <w:i/>
          <w:color w:val="000000" w:themeColor="text1"/>
          <w:sz w:val="22"/>
          <w:szCs w:val="22"/>
        </w:rPr>
        <w:t xml:space="preserve">The </w:t>
      </w:r>
      <w:r w:rsidR="0021399F" w:rsidRPr="0045111E">
        <w:rPr>
          <w:rFonts w:asciiTheme="minorHAnsi" w:hAnsiTheme="minorHAnsi" w:cstheme="minorHAnsi"/>
          <w:b/>
          <w:bCs/>
          <w:i/>
          <w:color w:val="000000" w:themeColor="text1"/>
          <w:sz w:val="22"/>
          <w:szCs w:val="22"/>
        </w:rPr>
        <w:t>Doctoral</w:t>
      </w:r>
      <w:r w:rsidRPr="0045111E">
        <w:rPr>
          <w:rFonts w:asciiTheme="minorHAnsi" w:hAnsiTheme="minorHAnsi" w:cstheme="minorHAnsi"/>
          <w:b/>
          <w:bCs/>
          <w:i/>
          <w:color w:val="000000" w:themeColor="text1"/>
          <w:sz w:val="22"/>
          <w:szCs w:val="22"/>
        </w:rPr>
        <w:t xml:space="preserve"> Plan of Study must be filed and approved before the end of your second semester as a </w:t>
      </w:r>
      <w:r w:rsidR="0021399F" w:rsidRPr="0045111E">
        <w:rPr>
          <w:rFonts w:asciiTheme="minorHAnsi" w:hAnsiTheme="minorHAnsi" w:cstheme="minorHAnsi"/>
          <w:b/>
          <w:bCs/>
          <w:i/>
          <w:color w:val="000000" w:themeColor="text1"/>
          <w:sz w:val="22"/>
          <w:szCs w:val="22"/>
        </w:rPr>
        <w:t>Doctoral</w:t>
      </w:r>
      <w:r w:rsidRPr="0045111E">
        <w:rPr>
          <w:rFonts w:asciiTheme="minorHAnsi" w:hAnsiTheme="minorHAnsi" w:cstheme="minorHAnsi"/>
          <w:b/>
          <w:bCs/>
          <w:i/>
          <w:color w:val="000000" w:themeColor="text1"/>
          <w:sz w:val="22"/>
          <w:szCs w:val="22"/>
        </w:rPr>
        <w:t xml:space="preserve"> student </w:t>
      </w:r>
      <w:r w:rsidRPr="0045111E">
        <w:rPr>
          <w:rFonts w:asciiTheme="minorHAnsi" w:hAnsiTheme="minorHAnsi" w:cstheme="minorHAnsi"/>
          <w:b/>
          <w:i/>
          <w:color w:val="000000" w:themeColor="text1"/>
          <w:sz w:val="22"/>
          <w:szCs w:val="22"/>
        </w:rPr>
        <w:t>for you to remain eligible for registration.</w:t>
      </w:r>
      <w:r w:rsidRPr="0045111E">
        <w:rPr>
          <w:rFonts w:asciiTheme="minorHAnsi" w:hAnsiTheme="minorHAnsi" w:cstheme="minorHAnsi"/>
          <w:b/>
          <w:color w:val="000000" w:themeColor="text1"/>
          <w:sz w:val="22"/>
          <w:szCs w:val="22"/>
        </w:rPr>
        <w:t xml:space="preserve"> </w:t>
      </w:r>
    </w:p>
    <w:p w14:paraId="75C68B36"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5CD79DF0" w14:textId="70E82F68"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members of the </w:t>
      </w:r>
      <w:r w:rsidR="0021399F" w:rsidRPr="0045111E">
        <w:rPr>
          <w:rFonts w:asciiTheme="minorHAnsi" w:hAnsiTheme="minorHAnsi" w:cstheme="minorHAnsi"/>
          <w:color w:val="000000" w:themeColor="text1"/>
          <w:sz w:val="22"/>
          <w:szCs w:val="22"/>
        </w:rPr>
        <w:t>Doctoral</w:t>
      </w:r>
      <w:r w:rsidR="00E93DD0" w:rsidRPr="0045111E">
        <w:rPr>
          <w:rFonts w:asciiTheme="minorHAnsi" w:hAnsiTheme="minorHAnsi" w:cstheme="minorHAnsi"/>
          <w:color w:val="000000" w:themeColor="text1"/>
          <w:sz w:val="22"/>
          <w:szCs w:val="22"/>
        </w:rPr>
        <w:t xml:space="preserve"> Guidance Committee</w:t>
      </w:r>
      <w:r w:rsidRPr="0045111E">
        <w:rPr>
          <w:rFonts w:asciiTheme="minorHAnsi" w:hAnsiTheme="minorHAnsi" w:cstheme="minorHAnsi"/>
          <w:color w:val="000000" w:themeColor="text1"/>
          <w:sz w:val="22"/>
          <w:szCs w:val="22"/>
        </w:rPr>
        <w:t xml:space="preserve"> often serve on your </w:t>
      </w:r>
      <w:r w:rsidR="0021399F" w:rsidRPr="0045111E">
        <w:rPr>
          <w:rFonts w:asciiTheme="minorHAnsi" w:hAnsiTheme="minorHAnsi" w:cstheme="minorHAnsi"/>
          <w:color w:val="000000" w:themeColor="text1"/>
          <w:sz w:val="22"/>
          <w:szCs w:val="22"/>
        </w:rPr>
        <w:t>Doctoral Dissertation Committee</w:t>
      </w:r>
      <w:r w:rsidRPr="0045111E">
        <w:rPr>
          <w:rFonts w:asciiTheme="minorHAnsi" w:hAnsiTheme="minorHAnsi" w:cstheme="minorHAnsi"/>
          <w:color w:val="000000" w:themeColor="text1"/>
          <w:sz w:val="22"/>
          <w:szCs w:val="22"/>
        </w:rPr>
        <w:t xml:space="preserve">, but this is not necessarily the case.  Once you have reached the stage of working on your dissertation, you can select </w:t>
      </w:r>
      <w:r w:rsidR="00386AF1" w:rsidRPr="0045111E">
        <w:rPr>
          <w:rFonts w:asciiTheme="minorHAnsi" w:hAnsiTheme="minorHAnsi" w:cstheme="minorHAnsi"/>
          <w:color w:val="000000" w:themeColor="text1"/>
          <w:sz w:val="22"/>
          <w:szCs w:val="22"/>
        </w:rPr>
        <w:t xml:space="preserve">new </w:t>
      </w:r>
      <w:r w:rsidRPr="0045111E">
        <w:rPr>
          <w:rFonts w:asciiTheme="minorHAnsi" w:hAnsiTheme="minorHAnsi" w:cstheme="minorHAnsi"/>
          <w:color w:val="000000" w:themeColor="text1"/>
          <w:sz w:val="22"/>
          <w:szCs w:val="22"/>
        </w:rPr>
        <w:t xml:space="preserve">committee members to take advantage of different faculty members’ expertise. At that point, you can amend your </w:t>
      </w:r>
      <w:r w:rsidR="0021399F" w:rsidRPr="0045111E">
        <w:rPr>
          <w:rFonts w:asciiTheme="minorHAnsi" w:hAnsiTheme="minorHAnsi" w:cstheme="minorHAnsi"/>
          <w:color w:val="000000" w:themeColor="text1"/>
          <w:sz w:val="22"/>
          <w:szCs w:val="22"/>
        </w:rPr>
        <w:t>Doctoral</w:t>
      </w:r>
      <w:r w:rsidR="00E93DD0" w:rsidRPr="0045111E">
        <w:rPr>
          <w:rFonts w:asciiTheme="minorHAnsi" w:hAnsiTheme="minorHAnsi" w:cstheme="minorHAnsi"/>
          <w:color w:val="000000" w:themeColor="text1"/>
          <w:sz w:val="22"/>
          <w:szCs w:val="22"/>
        </w:rPr>
        <w:t xml:space="preserve"> Guidance Committee</w:t>
      </w:r>
      <w:r w:rsidRPr="0045111E">
        <w:rPr>
          <w:rFonts w:asciiTheme="minorHAnsi" w:hAnsiTheme="minorHAnsi" w:cstheme="minorHAnsi"/>
          <w:color w:val="000000" w:themeColor="text1"/>
          <w:sz w:val="22"/>
          <w:szCs w:val="22"/>
        </w:rPr>
        <w:t xml:space="preserve"> membership to reflect those changes to the committee (</w:t>
      </w:r>
      <w:r w:rsidR="00386AF1" w:rsidRPr="0045111E">
        <w:rPr>
          <w:rFonts w:asciiTheme="minorHAnsi" w:hAnsiTheme="minorHAnsi" w:cstheme="minorHAnsi"/>
          <w:color w:val="000000" w:themeColor="text1"/>
          <w:sz w:val="22"/>
          <w:szCs w:val="22"/>
        </w:rPr>
        <w:t xml:space="preserve">the </w:t>
      </w:r>
      <w:r w:rsidRPr="0045111E">
        <w:rPr>
          <w:rFonts w:asciiTheme="minorHAnsi" w:hAnsiTheme="minorHAnsi" w:cstheme="minorHAnsi"/>
          <w:color w:val="000000" w:themeColor="text1"/>
          <w:sz w:val="22"/>
          <w:szCs w:val="22"/>
        </w:rPr>
        <w:t xml:space="preserve">amendment to the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committee membership is completed on </w:t>
      </w:r>
      <w:hyperlink r:id="rId65" w:history="1">
        <w:r w:rsidRPr="004A3191">
          <w:rPr>
            <w:rStyle w:val="Hyperlink"/>
            <w:rFonts w:asciiTheme="minorHAnsi" w:hAnsiTheme="minorHAnsi" w:cstheme="minorHAnsi"/>
            <w:sz w:val="22"/>
            <w:szCs w:val="22"/>
          </w:rPr>
          <w:t>GradPlan</w:t>
        </w:r>
      </w:hyperlink>
      <w:r w:rsidRPr="0045111E">
        <w:rPr>
          <w:rFonts w:asciiTheme="minorHAnsi" w:hAnsiTheme="minorHAnsi" w:cstheme="minorHAnsi"/>
          <w:color w:val="000000" w:themeColor="text1"/>
          <w:sz w:val="22"/>
          <w:szCs w:val="22"/>
        </w:rPr>
        <w:t xml:space="preserve">). Regulations concerning </w:t>
      </w:r>
      <w:r w:rsidRPr="0045111E">
        <w:rPr>
          <w:rFonts w:asciiTheme="minorHAnsi" w:hAnsiTheme="minorHAnsi" w:cstheme="minorHAnsi"/>
          <w:bCs/>
          <w:color w:val="000000" w:themeColor="text1"/>
          <w:sz w:val="22"/>
          <w:szCs w:val="22"/>
        </w:rPr>
        <w:t xml:space="preserve">who may serve on </w:t>
      </w:r>
      <w:r w:rsidR="0021399F" w:rsidRPr="0045111E">
        <w:rPr>
          <w:rFonts w:asciiTheme="minorHAnsi" w:hAnsiTheme="minorHAnsi" w:cstheme="minorHAnsi"/>
          <w:bCs/>
          <w:color w:val="000000" w:themeColor="text1"/>
          <w:sz w:val="22"/>
          <w:szCs w:val="22"/>
        </w:rPr>
        <w:t>Doctoral Dissertation Committee</w:t>
      </w:r>
      <w:r w:rsidRPr="0045111E">
        <w:rPr>
          <w:rFonts w:asciiTheme="minorHAnsi" w:hAnsiTheme="minorHAnsi" w:cstheme="minorHAnsi"/>
          <w:bCs/>
          <w:color w:val="000000" w:themeColor="text1"/>
          <w:sz w:val="22"/>
          <w:szCs w:val="22"/>
        </w:rPr>
        <w:t>s</w:t>
      </w:r>
      <w:r w:rsidRPr="0045111E">
        <w:rPr>
          <w:rFonts w:asciiTheme="minorHAnsi" w:hAnsiTheme="minorHAnsi" w:cstheme="minorHAnsi"/>
          <w:b/>
          <w:bCs/>
          <w:color w:val="000000" w:themeColor="text1"/>
          <w:sz w:val="22"/>
          <w:szCs w:val="22"/>
        </w:rPr>
        <w:t xml:space="preserve"> </w:t>
      </w:r>
      <w:r w:rsidRPr="0045111E">
        <w:rPr>
          <w:rFonts w:asciiTheme="minorHAnsi" w:hAnsiTheme="minorHAnsi" w:cstheme="minorHAnsi"/>
          <w:color w:val="000000" w:themeColor="text1"/>
          <w:sz w:val="22"/>
          <w:szCs w:val="22"/>
        </w:rPr>
        <w:t xml:space="preserve">are the same as those for the </w:t>
      </w:r>
      <w:r w:rsidR="0021399F" w:rsidRPr="0045111E">
        <w:rPr>
          <w:rFonts w:asciiTheme="minorHAnsi" w:hAnsiTheme="minorHAnsi" w:cstheme="minorHAnsi"/>
          <w:color w:val="000000" w:themeColor="text1"/>
          <w:sz w:val="22"/>
          <w:szCs w:val="22"/>
        </w:rPr>
        <w:t>Doctoral</w:t>
      </w:r>
      <w:r w:rsidR="00E93DD0" w:rsidRPr="0045111E">
        <w:rPr>
          <w:rFonts w:asciiTheme="minorHAnsi" w:hAnsiTheme="minorHAnsi" w:cstheme="minorHAnsi"/>
          <w:color w:val="000000" w:themeColor="text1"/>
          <w:sz w:val="22"/>
          <w:szCs w:val="22"/>
        </w:rPr>
        <w:t xml:space="preserve"> Guidance Committee</w:t>
      </w:r>
      <w:r w:rsidRPr="0045111E">
        <w:rPr>
          <w:rFonts w:asciiTheme="minorHAnsi" w:hAnsiTheme="minorHAnsi" w:cstheme="minorHAnsi"/>
          <w:color w:val="000000" w:themeColor="text1"/>
          <w:sz w:val="22"/>
          <w:szCs w:val="22"/>
        </w:rPr>
        <w:t xml:space="preserve">s: composed of at least four faculty, at least three of </w:t>
      </w:r>
      <w:r w:rsidRPr="0045111E">
        <w:rPr>
          <w:rFonts w:asciiTheme="minorHAnsi" w:hAnsiTheme="minorHAnsi" w:cstheme="minorHAnsi"/>
          <w:color w:val="000000" w:themeColor="text1"/>
          <w:sz w:val="22"/>
          <w:szCs w:val="22"/>
        </w:rPr>
        <w:lastRenderedPageBreak/>
        <w:t xml:space="preserve">whom are regular Department members. An adjunct or fixed term faculty member may co-chair a dissertation along with a regular member of the Department. The chair of your dissertation must come from the Area of Psychology to which you were admitted (or one of the two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if you are pursuing an individualized plan of study). Also, the Associate Chair for Graduate Studies has the discretion to approve or not approve a committee or to add a committee member to any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committee</w:t>
      </w:r>
      <w:r w:rsidR="00E93DD0" w:rsidRPr="0045111E">
        <w:rPr>
          <w:rFonts w:asciiTheme="minorHAnsi" w:hAnsiTheme="minorHAnsi" w:cstheme="minorHAnsi"/>
          <w:color w:val="000000" w:themeColor="text1"/>
          <w:sz w:val="22"/>
          <w:szCs w:val="22"/>
        </w:rPr>
        <w:t>, as does the College of Social Science</w:t>
      </w:r>
      <w:r w:rsidRPr="0045111E">
        <w:rPr>
          <w:rFonts w:asciiTheme="minorHAnsi" w:hAnsiTheme="minorHAnsi" w:cstheme="minorHAnsi"/>
          <w:color w:val="000000" w:themeColor="text1"/>
          <w:sz w:val="22"/>
          <w:szCs w:val="22"/>
        </w:rPr>
        <w:t xml:space="preserve">. </w:t>
      </w:r>
    </w:p>
    <w:p w14:paraId="56D2DBD3"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72480D1C" w14:textId="77777777" w:rsidR="00170144" w:rsidRPr="0045111E" w:rsidRDefault="00170144"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i/>
          <w:color w:val="000000" w:themeColor="text1"/>
          <w:sz w:val="22"/>
          <w:szCs w:val="22"/>
        </w:rPr>
        <w:t>It is a University regulation that you cannot change committee members within 60 days before the date of the oral defense of the dissertation</w:t>
      </w:r>
      <w:r w:rsidRPr="0045111E">
        <w:rPr>
          <w:rFonts w:asciiTheme="minorHAnsi" w:hAnsiTheme="minorHAnsi" w:cstheme="minorHAnsi"/>
          <w:b/>
          <w:color w:val="000000" w:themeColor="text1"/>
          <w:sz w:val="22"/>
          <w:szCs w:val="22"/>
        </w:rPr>
        <w:t xml:space="preserve">. </w:t>
      </w:r>
    </w:p>
    <w:p w14:paraId="512BD4BF"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198D7AAE" w14:textId="0C2B40C3"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This Plan of Study must satisfy the requirements of your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 of study. If you wish to pursue an individualized plan of study that spans two of the </w:t>
      </w:r>
      <w:r w:rsidR="00AD6F6F"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epartment’s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your committee may recommend a unique set of requirements for your courses and comprehensive exam that can be approved by the Associate Chair for Graduate Studies in consultation with the Area Directors of the two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w:t>
      </w:r>
    </w:p>
    <w:p w14:paraId="63A83023"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464BA121" w14:textId="39A1835E" w:rsidR="00170144" w:rsidRPr="0045111E" w:rsidRDefault="00170144"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2.</w:t>
      </w:r>
      <w:r w:rsidR="00EA17AE" w:rsidRPr="0045111E">
        <w:rPr>
          <w:rFonts w:asciiTheme="minorHAnsi" w:hAnsiTheme="minorHAnsi" w:cstheme="minorHAnsi"/>
          <w:b/>
          <w:color w:val="000000" w:themeColor="text1"/>
          <w:sz w:val="22"/>
          <w:szCs w:val="22"/>
        </w:rPr>
        <w:t>3</w:t>
      </w:r>
      <w:r w:rsidRPr="0045111E">
        <w:rPr>
          <w:rFonts w:asciiTheme="minorHAnsi" w:hAnsiTheme="minorHAnsi" w:cstheme="minorHAnsi"/>
          <w:b/>
          <w:color w:val="000000" w:themeColor="text1"/>
          <w:sz w:val="22"/>
          <w:szCs w:val="22"/>
        </w:rPr>
        <w:t>.3 Course Requirements</w:t>
      </w:r>
    </w:p>
    <w:p w14:paraId="5E7156D6" w14:textId="7163B7C2"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As noted in Section </w:t>
      </w:r>
      <w:r w:rsidR="00CC5A20" w:rsidRPr="0045111E">
        <w:rPr>
          <w:rFonts w:asciiTheme="minorHAnsi" w:hAnsiTheme="minorHAnsi" w:cstheme="minorHAnsi"/>
          <w:color w:val="000000" w:themeColor="text1"/>
          <w:sz w:val="22"/>
          <w:szCs w:val="22"/>
        </w:rPr>
        <w:t>2.1</w:t>
      </w:r>
      <w:r w:rsidRPr="0045111E">
        <w:rPr>
          <w:rFonts w:asciiTheme="minorHAnsi" w:hAnsiTheme="minorHAnsi" w:cstheme="minorHAnsi"/>
          <w:color w:val="000000" w:themeColor="text1"/>
          <w:sz w:val="22"/>
          <w:szCs w:val="22"/>
        </w:rPr>
        <w:t xml:space="preserve">, students who have a waiver for the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degree and enter directly into the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program must complete the course requirements for their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 (see Section 2.</w:t>
      </w:r>
      <w:r w:rsidR="00736E1F">
        <w:rPr>
          <w:rFonts w:asciiTheme="minorHAnsi" w:hAnsiTheme="minorHAnsi" w:cstheme="minorHAnsi"/>
          <w:color w:val="000000" w:themeColor="text1"/>
          <w:sz w:val="22"/>
          <w:szCs w:val="22"/>
        </w:rPr>
        <w:t>2</w:t>
      </w:r>
      <w:r w:rsidRPr="0045111E">
        <w:rPr>
          <w:rFonts w:asciiTheme="minorHAnsi" w:hAnsiTheme="minorHAnsi" w:cstheme="minorHAnsi"/>
          <w:color w:val="000000" w:themeColor="text1"/>
          <w:sz w:val="22"/>
          <w:szCs w:val="22"/>
        </w:rPr>
        <w:t xml:space="preserve">.3) either by taking those courses at MSU or by having them waived. </w:t>
      </w:r>
    </w:p>
    <w:p w14:paraId="3D1D4681"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272698E2" w14:textId="2272D432"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All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students must complete a minimum of 24 credits and </w:t>
      </w:r>
      <w:r w:rsidRPr="0045111E">
        <w:rPr>
          <w:rFonts w:asciiTheme="minorHAnsi" w:hAnsiTheme="minorHAnsi" w:cstheme="minorHAnsi"/>
          <w:bCs/>
          <w:i/>
          <w:color w:val="000000" w:themeColor="text1"/>
          <w:sz w:val="22"/>
          <w:szCs w:val="22"/>
        </w:rPr>
        <w:t>no more than 36 credits</w:t>
      </w:r>
      <w:r w:rsidRPr="0045111E">
        <w:rPr>
          <w:rFonts w:asciiTheme="minorHAnsi" w:hAnsiTheme="minorHAnsi" w:cstheme="minorHAnsi"/>
          <w:b/>
          <w:bCs/>
          <w:color w:val="000000" w:themeColor="text1"/>
          <w:sz w:val="22"/>
          <w:szCs w:val="22"/>
        </w:rPr>
        <w:t xml:space="preserve"> </w:t>
      </w:r>
      <w:r w:rsidRPr="0045111E">
        <w:rPr>
          <w:rFonts w:asciiTheme="minorHAnsi" w:hAnsiTheme="minorHAnsi" w:cstheme="minorHAnsi"/>
          <w:color w:val="000000" w:themeColor="text1"/>
          <w:sz w:val="22"/>
          <w:szCs w:val="22"/>
        </w:rPr>
        <w:t xml:space="preserve">of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dissertation research (course number PSY 999). You receive credit for those 999s when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is awarded. This is a University requirement.  You should carefully consider the number of research credits to take while being funded on an assistantship so as to reach the minimum but not exceed the maximum. That is, you do not want to end up having to pay tuition for 999 credits to reach the 24-credit minimum. However, you should keep track of this so that you do not exceed the limit of 36 PSY 999 credits.</w:t>
      </w:r>
    </w:p>
    <w:p w14:paraId="0EC3DDA9"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0B1B61C8" w14:textId="2D38D8B9"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sz w:val="22"/>
          <w:szCs w:val="22"/>
        </w:rPr>
        <w:t xml:space="preserve">The College of Social Science has a policy about academic standards. As a </w:t>
      </w:r>
      <w:r w:rsidR="0021399F" w:rsidRPr="0045111E">
        <w:rPr>
          <w:rFonts w:asciiTheme="minorHAnsi" w:hAnsiTheme="minorHAnsi" w:cstheme="minorHAnsi"/>
          <w:sz w:val="22"/>
          <w:szCs w:val="22"/>
        </w:rPr>
        <w:t>Doctoral</w:t>
      </w:r>
      <w:r w:rsidRPr="0045111E">
        <w:rPr>
          <w:rFonts w:asciiTheme="minorHAnsi" w:hAnsiTheme="minorHAnsi" w:cstheme="minorHAnsi"/>
          <w:sz w:val="22"/>
          <w:szCs w:val="22"/>
        </w:rPr>
        <w:t xml:space="preserve"> student, you may only have grades below 3.0 (including N grades in the P-N grading system) in two of the courses listed on your </w:t>
      </w:r>
      <w:r w:rsidR="0021399F" w:rsidRPr="0045111E">
        <w:rPr>
          <w:rFonts w:asciiTheme="minorHAnsi" w:hAnsiTheme="minorHAnsi" w:cstheme="minorHAnsi"/>
          <w:sz w:val="22"/>
          <w:szCs w:val="22"/>
        </w:rPr>
        <w:t>Doctoral</w:t>
      </w:r>
      <w:r w:rsidRPr="0045111E">
        <w:rPr>
          <w:rFonts w:asciiTheme="minorHAnsi" w:hAnsiTheme="minorHAnsi" w:cstheme="minorHAnsi"/>
          <w:sz w:val="22"/>
          <w:szCs w:val="22"/>
        </w:rPr>
        <w:t xml:space="preserve"> plan of study. In addition, you must maintain an overall GPA of 3.0 to remain in the </w:t>
      </w:r>
      <w:r w:rsidR="0021399F" w:rsidRPr="0045111E">
        <w:rPr>
          <w:rFonts w:asciiTheme="minorHAnsi" w:hAnsiTheme="minorHAnsi" w:cstheme="minorHAnsi"/>
          <w:sz w:val="22"/>
          <w:szCs w:val="22"/>
        </w:rPr>
        <w:t>Doctoral</w:t>
      </w:r>
      <w:r w:rsidRPr="0045111E">
        <w:rPr>
          <w:rFonts w:asciiTheme="minorHAnsi" w:hAnsiTheme="minorHAnsi" w:cstheme="minorHAnsi"/>
          <w:sz w:val="22"/>
          <w:szCs w:val="22"/>
        </w:rPr>
        <w:t xml:space="preserve"> program. Three grades below 3.0 or an overall GPA below 3.0 will result in being dismissed from the program. You will receive a warning letter from the Graduate Office if your academic performance is unsatisfactory.</w:t>
      </w:r>
    </w:p>
    <w:p w14:paraId="3482F0C7"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1E5BC1D6" w14:textId="4655921F" w:rsidR="00170144" w:rsidRPr="0045111E" w:rsidRDefault="00170144" w:rsidP="004E525E">
      <w:pPr>
        <w:pStyle w:val="CommentText"/>
        <w:contextualSpacing/>
        <w:rPr>
          <w:rFonts w:asciiTheme="minorHAnsi" w:hAnsiTheme="minorHAnsi" w:cstheme="minorHAnsi"/>
          <w:color w:val="000000" w:themeColor="text1"/>
          <w:sz w:val="22"/>
          <w:szCs w:val="22"/>
        </w:rPr>
      </w:pPr>
      <w:r w:rsidRPr="0045111E">
        <w:rPr>
          <w:rFonts w:asciiTheme="minorHAnsi" w:hAnsiTheme="minorHAnsi" w:cstheme="minorHAnsi"/>
          <w:bCs/>
          <w:color w:val="000000" w:themeColor="text1"/>
          <w:sz w:val="22"/>
          <w:szCs w:val="22"/>
        </w:rPr>
        <w:t>Full</w:t>
      </w:r>
      <w:r w:rsidR="00410D5D" w:rsidRPr="0045111E">
        <w:rPr>
          <w:rFonts w:asciiTheme="minorHAnsi" w:hAnsiTheme="minorHAnsi" w:cstheme="minorHAnsi"/>
          <w:bCs/>
          <w:color w:val="000000" w:themeColor="text1"/>
          <w:sz w:val="22"/>
          <w:szCs w:val="22"/>
        </w:rPr>
        <w:t>-</w:t>
      </w:r>
      <w:r w:rsidRPr="0045111E">
        <w:rPr>
          <w:rFonts w:asciiTheme="minorHAnsi" w:hAnsiTheme="minorHAnsi" w:cstheme="minorHAnsi"/>
          <w:bCs/>
          <w:color w:val="000000" w:themeColor="text1"/>
          <w:sz w:val="22"/>
          <w:szCs w:val="22"/>
        </w:rPr>
        <w:t xml:space="preserve">time status for </w:t>
      </w:r>
      <w:r w:rsidR="0021399F" w:rsidRPr="0045111E">
        <w:rPr>
          <w:rFonts w:asciiTheme="minorHAnsi" w:hAnsiTheme="minorHAnsi" w:cstheme="minorHAnsi"/>
          <w:bCs/>
          <w:color w:val="000000" w:themeColor="text1"/>
          <w:sz w:val="22"/>
          <w:szCs w:val="22"/>
        </w:rPr>
        <w:t>Doctoral</w:t>
      </w:r>
      <w:r w:rsidRPr="0045111E">
        <w:rPr>
          <w:rFonts w:asciiTheme="minorHAnsi" w:hAnsiTheme="minorHAnsi" w:cstheme="minorHAnsi"/>
          <w:bCs/>
          <w:color w:val="000000" w:themeColor="text1"/>
          <w:sz w:val="22"/>
          <w:szCs w:val="22"/>
        </w:rPr>
        <w:t xml:space="preserve"> students is defined as a minimum of 1 credit of PSY 999 for those students who have successfully completed all components of their comprehensive examination and are actively engaged in dissertation research</w:t>
      </w:r>
      <w:r w:rsidRPr="0045111E">
        <w:rPr>
          <w:rFonts w:asciiTheme="minorHAnsi" w:hAnsiTheme="minorHAnsi" w:cstheme="minorHAnsi"/>
          <w:b/>
          <w:color w:val="000000" w:themeColor="text1"/>
          <w:sz w:val="22"/>
          <w:szCs w:val="22"/>
        </w:rPr>
        <w:t>.</w:t>
      </w:r>
      <w:r w:rsidRPr="0045111E">
        <w:rPr>
          <w:rFonts w:asciiTheme="minorHAnsi" w:hAnsiTheme="minorHAnsi" w:cstheme="minorHAnsi"/>
          <w:color w:val="000000" w:themeColor="text1"/>
          <w:sz w:val="22"/>
          <w:szCs w:val="22"/>
        </w:rPr>
        <w:t xml:space="preserve"> Note</w:t>
      </w:r>
      <w:r w:rsidR="00017C4F" w:rsidRPr="0045111E">
        <w:rPr>
          <w:rFonts w:asciiTheme="minorHAnsi" w:hAnsiTheme="minorHAnsi" w:cstheme="minorHAnsi"/>
          <w:color w:val="000000" w:themeColor="text1"/>
          <w:sz w:val="22"/>
          <w:szCs w:val="22"/>
        </w:rPr>
        <w:t xml:space="preserve"> the University has residency requirements:</w:t>
      </w:r>
      <w:r w:rsidRPr="0045111E">
        <w:rPr>
          <w:rFonts w:asciiTheme="minorHAnsi" w:hAnsiTheme="minorHAnsi" w:cstheme="minorHAnsi"/>
          <w:color w:val="000000" w:themeColor="text1"/>
          <w:sz w:val="22"/>
          <w:szCs w:val="22"/>
        </w:rPr>
        <w:t xml:space="preserve"> </w:t>
      </w:r>
      <w:r w:rsidR="00652FC5">
        <w:rPr>
          <w:rFonts w:asciiTheme="minorHAnsi" w:hAnsiTheme="minorHAnsi" w:cstheme="minorHAnsi"/>
          <w:color w:val="000000" w:themeColor="text1"/>
          <w:sz w:val="22"/>
          <w:szCs w:val="22"/>
        </w:rPr>
        <w:t xml:space="preserve">prior to being able to drop to 1 credit,  </w:t>
      </w:r>
      <w:r w:rsidRPr="0045111E">
        <w:rPr>
          <w:rFonts w:asciiTheme="minorHAnsi" w:hAnsiTheme="minorHAnsi" w:cstheme="minorHAnsi"/>
          <w:color w:val="000000" w:themeColor="text1"/>
          <w:sz w:val="22"/>
          <w:szCs w:val="22"/>
        </w:rPr>
        <w:t>students must fulfill the minimum of one</w:t>
      </w:r>
      <w:r w:rsidR="00127D12"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year residency requirements of the university for this 1 credit minimum to apply.  A </w:t>
      </w:r>
      <w:r w:rsidRPr="0045111E">
        <w:rPr>
          <w:rFonts w:asciiTheme="minorHAnsi" w:hAnsiTheme="minorHAnsi" w:cstheme="minorHAnsi"/>
          <w:color w:val="000000" w:themeColor="text1"/>
          <w:spacing w:val="-4"/>
          <w:sz w:val="22"/>
          <w:szCs w:val="22"/>
        </w:rPr>
        <w:t xml:space="preserve">year </w:t>
      </w:r>
      <w:r w:rsidRPr="0045111E">
        <w:rPr>
          <w:rFonts w:asciiTheme="minorHAnsi" w:hAnsiTheme="minorHAnsi" w:cstheme="minorHAnsi"/>
          <w:color w:val="000000" w:themeColor="text1"/>
          <w:spacing w:val="-3"/>
          <w:sz w:val="22"/>
          <w:szCs w:val="22"/>
        </w:rPr>
        <w:t xml:space="preserve">of </w:t>
      </w:r>
      <w:r w:rsidRPr="0045111E">
        <w:rPr>
          <w:rFonts w:asciiTheme="minorHAnsi" w:hAnsiTheme="minorHAnsi" w:cstheme="minorHAnsi"/>
          <w:color w:val="000000" w:themeColor="text1"/>
          <w:spacing w:val="-4"/>
          <w:sz w:val="22"/>
          <w:szCs w:val="22"/>
        </w:rPr>
        <w:t xml:space="preserve">residence </w:t>
      </w:r>
      <w:r w:rsidR="00386AF1" w:rsidRPr="0045111E">
        <w:rPr>
          <w:rFonts w:asciiTheme="minorHAnsi" w:hAnsiTheme="minorHAnsi" w:cstheme="minorHAnsi"/>
          <w:color w:val="000000" w:themeColor="text1"/>
          <w:spacing w:val="-4"/>
          <w:sz w:val="22"/>
          <w:szCs w:val="22"/>
        </w:rPr>
        <w:t>is</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pacing w:val="-3"/>
          <w:sz w:val="22"/>
          <w:szCs w:val="22"/>
        </w:rPr>
        <w:t xml:space="preserve">made </w:t>
      </w:r>
      <w:r w:rsidRPr="0045111E">
        <w:rPr>
          <w:rFonts w:asciiTheme="minorHAnsi" w:hAnsiTheme="minorHAnsi" w:cstheme="minorHAnsi"/>
          <w:color w:val="000000" w:themeColor="text1"/>
          <w:sz w:val="22"/>
          <w:szCs w:val="22"/>
        </w:rPr>
        <w:t xml:space="preserve">up </w:t>
      </w:r>
      <w:r w:rsidRPr="0045111E">
        <w:rPr>
          <w:rFonts w:asciiTheme="minorHAnsi" w:hAnsiTheme="minorHAnsi" w:cstheme="minorHAnsi"/>
          <w:color w:val="000000" w:themeColor="text1"/>
          <w:spacing w:val="-3"/>
          <w:sz w:val="22"/>
          <w:szCs w:val="22"/>
        </w:rPr>
        <w:t xml:space="preserve">of </w:t>
      </w:r>
      <w:r w:rsidRPr="0045111E">
        <w:rPr>
          <w:rFonts w:asciiTheme="minorHAnsi" w:hAnsiTheme="minorHAnsi" w:cstheme="minorHAnsi"/>
          <w:color w:val="000000" w:themeColor="text1"/>
          <w:spacing w:val="-4"/>
          <w:sz w:val="22"/>
          <w:szCs w:val="22"/>
        </w:rPr>
        <w:t xml:space="preserve">two </w:t>
      </w:r>
      <w:r w:rsidRPr="0045111E">
        <w:rPr>
          <w:rFonts w:asciiTheme="minorHAnsi" w:hAnsiTheme="minorHAnsi" w:cstheme="minorHAnsi"/>
          <w:color w:val="000000" w:themeColor="text1"/>
          <w:spacing w:val="-5"/>
          <w:sz w:val="22"/>
          <w:szCs w:val="22"/>
        </w:rPr>
        <w:t xml:space="preserve">consecutive semesters, </w:t>
      </w:r>
      <w:r w:rsidRPr="0045111E">
        <w:rPr>
          <w:rFonts w:asciiTheme="minorHAnsi" w:hAnsiTheme="minorHAnsi" w:cstheme="minorHAnsi"/>
          <w:color w:val="000000" w:themeColor="text1"/>
          <w:spacing w:val="-4"/>
          <w:sz w:val="22"/>
          <w:szCs w:val="22"/>
        </w:rPr>
        <w:t xml:space="preserve">involving </w:t>
      </w:r>
      <w:r w:rsidRPr="0045111E">
        <w:rPr>
          <w:rFonts w:asciiTheme="minorHAnsi" w:hAnsiTheme="minorHAnsi" w:cstheme="minorHAnsi"/>
          <w:color w:val="000000" w:themeColor="text1"/>
          <w:sz w:val="22"/>
          <w:szCs w:val="22"/>
        </w:rPr>
        <w:t>the completion of credits at the level of full</w:t>
      </w:r>
      <w:r w:rsidR="00127D12"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time status of graduate work each semester (i.e., you must be registered for 6-9 credit hours each semester). </w:t>
      </w:r>
    </w:p>
    <w:p w14:paraId="4127E36B" w14:textId="77777777" w:rsidR="00170144" w:rsidRPr="0045111E" w:rsidRDefault="00170144" w:rsidP="004E525E">
      <w:pPr>
        <w:pStyle w:val="CommentText"/>
        <w:contextualSpacing/>
        <w:rPr>
          <w:rFonts w:asciiTheme="minorHAnsi" w:hAnsiTheme="minorHAnsi" w:cstheme="minorHAnsi"/>
          <w:color w:val="000000" w:themeColor="text1"/>
          <w:sz w:val="22"/>
          <w:szCs w:val="22"/>
        </w:rPr>
      </w:pPr>
    </w:p>
    <w:p w14:paraId="324C4DF3" w14:textId="7FC2B884" w:rsidR="00170144" w:rsidRPr="0045111E" w:rsidRDefault="00170144" w:rsidP="004E525E">
      <w:pPr>
        <w:pStyle w:val="CommentText"/>
        <w:contextualSpacing/>
        <w:rPr>
          <w:rFonts w:asciiTheme="minorHAnsi" w:hAnsiTheme="minorHAnsi" w:cstheme="minorHAnsi"/>
          <w:color w:val="000000" w:themeColor="text1"/>
          <w:sz w:val="22"/>
          <w:szCs w:val="22"/>
        </w:rPr>
      </w:pPr>
      <w:bookmarkStart w:id="13" w:name="_Hlk41393443"/>
      <w:r w:rsidRPr="0045111E">
        <w:rPr>
          <w:rFonts w:asciiTheme="minorHAnsi" w:hAnsiTheme="minorHAnsi" w:cstheme="minorHAnsi"/>
          <w:bCs/>
          <w:color w:val="000000" w:themeColor="text1"/>
          <w:sz w:val="22"/>
          <w:szCs w:val="22"/>
        </w:rPr>
        <w:t xml:space="preserve">If you choose to relocate outside of </w:t>
      </w:r>
      <w:r w:rsidR="00FB3D7E">
        <w:rPr>
          <w:rFonts w:asciiTheme="minorHAnsi" w:hAnsiTheme="minorHAnsi" w:cstheme="minorHAnsi"/>
          <w:bCs/>
          <w:color w:val="000000" w:themeColor="text1"/>
          <w:sz w:val="22"/>
          <w:szCs w:val="22"/>
        </w:rPr>
        <w:t>Michigan</w:t>
      </w:r>
      <w:r w:rsidRPr="0045111E">
        <w:rPr>
          <w:rFonts w:asciiTheme="minorHAnsi" w:hAnsiTheme="minorHAnsi" w:cstheme="minorHAnsi"/>
          <w:bCs/>
          <w:color w:val="000000" w:themeColor="text1"/>
          <w:sz w:val="22"/>
          <w:szCs w:val="22"/>
        </w:rPr>
        <w:t xml:space="preserve"> </w:t>
      </w:r>
      <w:r w:rsidR="00386AF1" w:rsidRPr="0045111E">
        <w:rPr>
          <w:rFonts w:asciiTheme="minorHAnsi" w:hAnsiTheme="minorHAnsi" w:cstheme="minorHAnsi"/>
          <w:bCs/>
          <w:color w:val="000000" w:themeColor="text1"/>
          <w:sz w:val="22"/>
          <w:szCs w:val="22"/>
        </w:rPr>
        <w:t>prior to finishing</w:t>
      </w:r>
      <w:r w:rsidRPr="0045111E">
        <w:rPr>
          <w:rFonts w:asciiTheme="minorHAnsi" w:hAnsiTheme="minorHAnsi" w:cstheme="minorHAnsi"/>
          <w:bCs/>
          <w:color w:val="000000" w:themeColor="text1"/>
          <w:sz w:val="22"/>
          <w:szCs w:val="22"/>
        </w:rPr>
        <w:t xml:space="preserve"> your dissertation research, you will no longer be eligible for in-state tuition rates and will be charged out-of-state rates.</w:t>
      </w:r>
      <w:r w:rsidRPr="0045111E">
        <w:rPr>
          <w:rFonts w:asciiTheme="minorHAnsi" w:hAnsiTheme="minorHAnsi" w:cstheme="minorHAnsi"/>
          <w:color w:val="000000" w:themeColor="text1"/>
          <w:sz w:val="22"/>
          <w:szCs w:val="22"/>
        </w:rPr>
        <w:t xml:space="preserve"> </w:t>
      </w:r>
      <w:r w:rsidR="001762D2" w:rsidRPr="0045111E">
        <w:rPr>
          <w:rFonts w:asciiTheme="minorHAnsi" w:hAnsiTheme="minorHAnsi" w:cstheme="minorHAnsi"/>
          <w:color w:val="000000" w:themeColor="text1"/>
          <w:sz w:val="22"/>
          <w:szCs w:val="22"/>
        </w:rPr>
        <w:t xml:space="preserve"> (This does not apply to students in CS who have relocated for the required internship). </w:t>
      </w:r>
      <w:r w:rsidRPr="0045111E">
        <w:rPr>
          <w:rFonts w:asciiTheme="minorHAnsi" w:hAnsiTheme="minorHAnsi" w:cstheme="minorHAnsi"/>
          <w:color w:val="000000" w:themeColor="text1"/>
          <w:sz w:val="22"/>
          <w:szCs w:val="22"/>
        </w:rPr>
        <w:t xml:space="preserve">  </w:t>
      </w:r>
      <w:bookmarkEnd w:id="13"/>
      <w:r w:rsidRPr="0045111E">
        <w:rPr>
          <w:rFonts w:asciiTheme="minorHAnsi" w:hAnsiTheme="minorHAnsi" w:cstheme="minorHAnsi"/>
          <w:color w:val="000000" w:themeColor="text1"/>
          <w:sz w:val="22"/>
          <w:szCs w:val="22"/>
        </w:rPr>
        <w:t xml:space="preserve">Remaining in residence without taking full time employment while finishing your dissertation is generally a wise strategy.  Students who take </w:t>
      </w:r>
      <w:r w:rsidRPr="0045111E">
        <w:rPr>
          <w:rFonts w:asciiTheme="minorHAnsi" w:hAnsiTheme="minorHAnsi" w:cstheme="minorHAnsi"/>
          <w:color w:val="000000" w:themeColor="text1"/>
          <w:sz w:val="22"/>
          <w:szCs w:val="22"/>
        </w:rPr>
        <w:lastRenderedPageBreak/>
        <w:t>full time positions prior to completion of the dissertation often add several years on to their degree completion as well as considerable personal expenses for needed tuition credits</w:t>
      </w:r>
    </w:p>
    <w:p w14:paraId="34572118" w14:textId="39C0A253" w:rsidR="00170144" w:rsidRPr="0045111E" w:rsidRDefault="00170144" w:rsidP="004E525E">
      <w:pPr>
        <w:pStyle w:val="Default"/>
        <w:contextualSpacing/>
        <w:rPr>
          <w:rFonts w:asciiTheme="minorHAnsi" w:hAnsiTheme="minorHAnsi" w:cstheme="minorHAnsi"/>
          <w:b/>
          <w:color w:val="000000" w:themeColor="text1"/>
          <w:sz w:val="22"/>
          <w:szCs w:val="22"/>
        </w:rPr>
      </w:pPr>
    </w:p>
    <w:p w14:paraId="02169C3E" w14:textId="2B366987" w:rsidR="00595912" w:rsidRPr="0045111E" w:rsidRDefault="00595912" w:rsidP="004E525E">
      <w:pPr>
        <w:pStyle w:val="Default"/>
        <w:contextualSpacing/>
        <w:rPr>
          <w:rFonts w:asciiTheme="minorHAnsi" w:hAnsiTheme="minorHAnsi" w:cstheme="minorHAnsi"/>
          <w:color w:val="000000" w:themeColor="text1"/>
          <w:sz w:val="22"/>
          <w:szCs w:val="22"/>
        </w:rPr>
      </w:pPr>
      <w:bookmarkStart w:id="14" w:name="_Hlk40358533"/>
      <w:r w:rsidRPr="0045111E">
        <w:rPr>
          <w:rFonts w:asciiTheme="minorHAnsi" w:hAnsiTheme="minorHAnsi" w:cstheme="minorHAnsi"/>
          <w:b/>
          <w:color w:val="000000" w:themeColor="text1"/>
          <w:sz w:val="22"/>
          <w:szCs w:val="22"/>
        </w:rPr>
        <w:t>2.</w:t>
      </w:r>
      <w:r w:rsidR="00EA17AE" w:rsidRPr="0045111E">
        <w:rPr>
          <w:rFonts w:asciiTheme="minorHAnsi" w:hAnsiTheme="minorHAnsi" w:cstheme="minorHAnsi"/>
          <w:b/>
          <w:color w:val="000000" w:themeColor="text1"/>
          <w:sz w:val="22"/>
          <w:szCs w:val="22"/>
        </w:rPr>
        <w:t>3</w:t>
      </w:r>
      <w:r w:rsidRPr="0045111E">
        <w:rPr>
          <w:rFonts w:asciiTheme="minorHAnsi" w:hAnsiTheme="minorHAnsi" w:cstheme="minorHAnsi"/>
          <w:b/>
          <w:color w:val="000000" w:themeColor="text1"/>
          <w:sz w:val="22"/>
          <w:szCs w:val="22"/>
        </w:rPr>
        <w:t>.4 Comprehensive Exams</w:t>
      </w:r>
    </w:p>
    <w:p w14:paraId="38749F36" w14:textId="77777777" w:rsidR="00595912" w:rsidRPr="0045111E" w:rsidRDefault="00595912"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comprehensive examination has the purpose of demonstrating that you have an appropriate breadth of understanding of your field of psychology as well as sufficient depth of understanding of topics and methods within your Area. The nature of the comprehensive exam varies somewhat depending upon one’s Area of specialization within psychology and the </w:t>
      </w:r>
      <w:r w:rsidRPr="0045111E">
        <w:rPr>
          <w:rFonts w:asciiTheme="minorHAnsi" w:hAnsiTheme="minorHAnsi" w:cstheme="minorHAnsi"/>
          <w:sz w:val="22"/>
          <w:szCs w:val="22"/>
        </w:rPr>
        <w:t>pedagogically</w:t>
      </w:r>
      <w:r w:rsidRPr="0045111E">
        <w:rPr>
          <w:rFonts w:asciiTheme="minorHAnsi" w:hAnsiTheme="minorHAnsi" w:cstheme="minorHAnsi"/>
          <w:color w:val="000000" w:themeColor="text1"/>
          <w:sz w:val="22"/>
          <w:szCs w:val="22"/>
        </w:rPr>
        <w:t xml:space="preserve"> appropriate format for that specialization.  </w:t>
      </w:r>
    </w:p>
    <w:p w14:paraId="6D0CA64B" w14:textId="77777777" w:rsidR="00595912" w:rsidRPr="0045111E" w:rsidRDefault="00595912" w:rsidP="004E525E">
      <w:pPr>
        <w:pStyle w:val="Default"/>
        <w:contextualSpacing/>
        <w:rPr>
          <w:rFonts w:asciiTheme="minorHAnsi" w:hAnsiTheme="minorHAnsi" w:cstheme="minorHAnsi"/>
          <w:color w:val="000000" w:themeColor="text1"/>
          <w:sz w:val="22"/>
          <w:szCs w:val="22"/>
        </w:rPr>
      </w:pPr>
    </w:p>
    <w:p w14:paraId="19548DA0" w14:textId="77777777" w:rsidR="00595912" w:rsidRPr="0045111E" w:rsidRDefault="00595912" w:rsidP="004E525E">
      <w:pPr>
        <w:pStyle w:val="Default"/>
        <w:contextualSpacing/>
        <w:rPr>
          <w:rFonts w:asciiTheme="minorHAnsi" w:hAnsiTheme="minorHAnsi" w:cstheme="minorHAnsi"/>
          <w:b/>
          <w:iCs/>
          <w:color w:val="000000" w:themeColor="text1"/>
          <w:sz w:val="22"/>
          <w:szCs w:val="22"/>
        </w:rPr>
      </w:pPr>
      <w:r w:rsidRPr="0045111E">
        <w:rPr>
          <w:rFonts w:asciiTheme="minorHAnsi" w:hAnsiTheme="minorHAnsi" w:cstheme="minorHAnsi"/>
          <w:b/>
          <w:color w:val="000000" w:themeColor="text1"/>
          <w:sz w:val="22"/>
          <w:szCs w:val="22"/>
        </w:rPr>
        <w:t xml:space="preserve">Note that the comprehensive exam cannot be taken in the same semester in which the Master’s thesis is defended.  In addition, </w:t>
      </w:r>
      <w:r w:rsidRPr="0045111E">
        <w:rPr>
          <w:rFonts w:asciiTheme="minorHAnsi" w:hAnsiTheme="minorHAnsi" w:cstheme="minorHAnsi"/>
          <w:b/>
          <w:iCs/>
          <w:color w:val="000000" w:themeColor="text1"/>
          <w:sz w:val="22"/>
          <w:szCs w:val="22"/>
        </w:rPr>
        <w:t xml:space="preserve">you cannot propose your dissertation until your comprehensive exams have been passed. </w:t>
      </w:r>
    </w:p>
    <w:p w14:paraId="5BC9E8B3" w14:textId="77777777" w:rsidR="00595912" w:rsidRPr="0045111E" w:rsidRDefault="00595912" w:rsidP="004E525E">
      <w:pPr>
        <w:pStyle w:val="Default"/>
        <w:contextualSpacing/>
        <w:rPr>
          <w:rFonts w:asciiTheme="minorHAnsi" w:hAnsiTheme="minorHAnsi" w:cstheme="minorHAnsi"/>
          <w:color w:val="000000" w:themeColor="text1"/>
          <w:sz w:val="22"/>
          <w:szCs w:val="22"/>
        </w:rPr>
      </w:pPr>
    </w:p>
    <w:p w14:paraId="6BF0EFFE" w14:textId="3D1CAB06" w:rsidR="00595912" w:rsidRPr="0045111E" w:rsidRDefault="00595912"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Within the </w:t>
      </w:r>
      <w:r w:rsidR="00AD6F6F" w:rsidRPr="0045111E">
        <w:rPr>
          <w:rFonts w:asciiTheme="minorHAnsi" w:hAnsiTheme="minorHAnsi" w:cstheme="minorHAnsi"/>
          <w:color w:val="000000" w:themeColor="text1"/>
          <w:sz w:val="22"/>
          <w:szCs w:val="22"/>
        </w:rPr>
        <w:t>Psychology Department</w:t>
      </w:r>
      <w:r w:rsidRPr="0045111E">
        <w:rPr>
          <w:rFonts w:asciiTheme="minorHAnsi" w:hAnsiTheme="minorHAnsi" w:cstheme="minorHAnsi"/>
          <w:color w:val="000000" w:themeColor="text1"/>
          <w:sz w:val="22"/>
          <w:szCs w:val="22"/>
        </w:rPr>
        <w:t xml:space="preserve">, comprehensive exams take several formats, and some Areas require students to complete </w:t>
      </w:r>
      <w:r w:rsidR="00AA569A" w:rsidRPr="0045111E">
        <w:rPr>
          <w:rFonts w:asciiTheme="minorHAnsi" w:hAnsiTheme="minorHAnsi" w:cstheme="minorHAnsi"/>
          <w:color w:val="000000" w:themeColor="text1"/>
          <w:sz w:val="22"/>
          <w:szCs w:val="22"/>
        </w:rPr>
        <w:t xml:space="preserve">several </w:t>
      </w:r>
      <w:r w:rsidRPr="0045111E">
        <w:rPr>
          <w:rFonts w:asciiTheme="minorHAnsi" w:hAnsiTheme="minorHAnsi" w:cstheme="minorHAnsi"/>
          <w:color w:val="000000" w:themeColor="text1"/>
          <w:sz w:val="22"/>
          <w:szCs w:val="22"/>
        </w:rPr>
        <w:t xml:space="preserve">different components for their comprehensive exam.  Generally speaking, the components of the exam include one or more of the following:  </w:t>
      </w:r>
    </w:p>
    <w:p w14:paraId="137D5E36" w14:textId="77777777" w:rsidR="00602477" w:rsidRPr="0045111E" w:rsidRDefault="00602477" w:rsidP="004E525E">
      <w:pPr>
        <w:pStyle w:val="Default"/>
        <w:contextualSpacing/>
        <w:rPr>
          <w:rFonts w:asciiTheme="minorHAnsi" w:hAnsiTheme="minorHAnsi" w:cstheme="minorHAnsi"/>
          <w:color w:val="000000" w:themeColor="text1"/>
          <w:sz w:val="22"/>
          <w:szCs w:val="22"/>
        </w:rPr>
      </w:pPr>
    </w:p>
    <w:p w14:paraId="1533E2BB" w14:textId="77777777" w:rsidR="00595912" w:rsidRPr="0045111E" w:rsidRDefault="00595912" w:rsidP="004E525E">
      <w:pPr>
        <w:pStyle w:val="Default"/>
        <w:ind w:firstLine="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1) A written examination based on readings and content in your Area</w:t>
      </w:r>
    </w:p>
    <w:p w14:paraId="028DD25D" w14:textId="77777777" w:rsidR="00595912" w:rsidRPr="0045111E" w:rsidRDefault="00595912" w:rsidP="004E525E">
      <w:pPr>
        <w:pStyle w:val="Default"/>
        <w:ind w:firstLine="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2) A required paper with a focus on theory and literature in your Area</w:t>
      </w:r>
    </w:p>
    <w:p w14:paraId="15CBF6A1" w14:textId="77777777" w:rsidR="00595912" w:rsidRPr="0045111E" w:rsidRDefault="00595912" w:rsidP="004E525E">
      <w:pPr>
        <w:pStyle w:val="Default"/>
        <w:ind w:firstLine="72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3) Designing course materials for teaching an undergraduate course in your specialty Area</w:t>
      </w:r>
    </w:p>
    <w:p w14:paraId="4CC144D9" w14:textId="77777777" w:rsidR="00595912" w:rsidRPr="0045111E" w:rsidRDefault="00595912"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 </w:t>
      </w:r>
    </w:p>
    <w:p w14:paraId="2D7B18D1" w14:textId="483B7BB7" w:rsidR="00595912" w:rsidRPr="0045111E" w:rsidRDefault="00595912"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In addition to these written formats, BNS and CCN require an oral exam based on the written components of their comprehensive exam</w:t>
      </w:r>
      <w:r w:rsidR="009E33BD" w:rsidRPr="0045111E">
        <w:rPr>
          <w:rFonts w:asciiTheme="minorHAnsi" w:hAnsiTheme="minorHAnsi" w:cstheme="minorHAnsi"/>
          <w:color w:val="000000" w:themeColor="text1"/>
          <w:sz w:val="22"/>
          <w:szCs w:val="22"/>
        </w:rPr>
        <w:t xml:space="preserve"> and CS requires the submission of a first-author empirical paper for publication.</w:t>
      </w:r>
    </w:p>
    <w:p w14:paraId="6673D78D" w14:textId="77777777" w:rsidR="00595912" w:rsidRPr="0045111E" w:rsidRDefault="00595912" w:rsidP="004E525E">
      <w:pPr>
        <w:pStyle w:val="Default"/>
        <w:contextualSpacing/>
        <w:rPr>
          <w:rFonts w:asciiTheme="minorHAnsi" w:hAnsiTheme="minorHAnsi" w:cstheme="minorHAnsi"/>
          <w:color w:val="000000" w:themeColor="text1"/>
          <w:sz w:val="22"/>
          <w:szCs w:val="22"/>
        </w:rPr>
      </w:pPr>
    </w:p>
    <w:p w14:paraId="05211CF6" w14:textId="6BADE26E" w:rsidR="00595912" w:rsidRPr="0045111E" w:rsidRDefault="00595912" w:rsidP="004E525E">
      <w:pPr>
        <w:pStyle w:val="Default"/>
        <w:contextualSpacing/>
        <w:rPr>
          <w:rFonts w:asciiTheme="minorHAnsi" w:hAnsiTheme="minorHAnsi" w:cstheme="minorHAnsi"/>
          <w:b/>
          <w:i/>
          <w:color w:val="000000" w:themeColor="text1"/>
          <w:sz w:val="22"/>
          <w:szCs w:val="22"/>
        </w:rPr>
      </w:pPr>
      <w:r w:rsidRPr="0045111E">
        <w:rPr>
          <w:rFonts w:asciiTheme="minorHAnsi" w:hAnsiTheme="minorHAnsi" w:cstheme="minorHAnsi"/>
          <w:b/>
          <w:i/>
          <w:color w:val="000000" w:themeColor="text1"/>
          <w:sz w:val="22"/>
          <w:szCs w:val="22"/>
        </w:rPr>
        <w:t xml:space="preserve">The specific comprehensive exam requirements for each Area of the </w:t>
      </w:r>
      <w:r w:rsidR="00AD6F6F" w:rsidRPr="0045111E">
        <w:rPr>
          <w:rFonts w:asciiTheme="minorHAnsi" w:hAnsiTheme="minorHAnsi" w:cstheme="minorHAnsi"/>
          <w:b/>
          <w:i/>
          <w:color w:val="000000" w:themeColor="text1"/>
          <w:sz w:val="22"/>
          <w:szCs w:val="22"/>
        </w:rPr>
        <w:t>D</w:t>
      </w:r>
      <w:r w:rsidRPr="0045111E">
        <w:rPr>
          <w:rFonts w:asciiTheme="minorHAnsi" w:hAnsiTheme="minorHAnsi" w:cstheme="minorHAnsi"/>
          <w:b/>
          <w:i/>
          <w:color w:val="000000" w:themeColor="text1"/>
          <w:sz w:val="22"/>
          <w:szCs w:val="22"/>
        </w:rPr>
        <w:t xml:space="preserve">epartment are detailed in Appendix </w:t>
      </w:r>
      <w:r w:rsidR="00EE3D74" w:rsidRPr="0045111E">
        <w:rPr>
          <w:rFonts w:asciiTheme="minorHAnsi" w:hAnsiTheme="minorHAnsi" w:cstheme="minorHAnsi"/>
          <w:b/>
          <w:i/>
          <w:color w:val="000000" w:themeColor="text1"/>
          <w:sz w:val="22"/>
          <w:szCs w:val="22"/>
        </w:rPr>
        <w:t>B</w:t>
      </w:r>
      <w:r w:rsidRPr="0045111E">
        <w:rPr>
          <w:rFonts w:asciiTheme="minorHAnsi" w:hAnsiTheme="minorHAnsi" w:cstheme="minorHAnsi"/>
          <w:b/>
          <w:i/>
          <w:color w:val="000000" w:themeColor="text1"/>
          <w:sz w:val="22"/>
          <w:szCs w:val="22"/>
        </w:rPr>
        <w:t xml:space="preserve"> in this handbook.   </w:t>
      </w:r>
    </w:p>
    <w:p w14:paraId="6260A996" w14:textId="77777777" w:rsidR="00595912" w:rsidRPr="0045111E" w:rsidRDefault="00595912" w:rsidP="004E525E">
      <w:pPr>
        <w:pStyle w:val="Default"/>
        <w:contextualSpacing/>
        <w:rPr>
          <w:rFonts w:asciiTheme="minorHAnsi" w:hAnsiTheme="minorHAnsi" w:cstheme="minorHAnsi"/>
          <w:color w:val="000000" w:themeColor="text1"/>
          <w:sz w:val="22"/>
          <w:szCs w:val="22"/>
        </w:rPr>
      </w:pPr>
    </w:p>
    <w:p w14:paraId="3156BD61" w14:textId="566CAD76" w:rsidR="00595912" w:rsidRPr="0045111E" w:rsidRDefault="00595912"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Regardless of format, the Department maintains standardization in timing of comprehensive exams and evaluation of performance.  Students in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that require comprehensive exam proposals (BS, CCN, CS, and ECO) should propose their comprehensive examination plans as soon as possible after completing the Master’s thesis. </w:t>
      </w:r>
      <w:r w:rsidRPr="0045111E">
        <w:rPr>
          <w:rFonts w:asciiTheme="minorHAnsi" w:hAnsiTheme="minorHAnsi" w:cstheme="minorHAnsi"/>
          <w:b/>
          <w:color w:val="000000" w:themeColor="text1"/>
          <w:sz w:val="22"/>
          <w:szCs w:val="22"/>
        </w:rPr>
        <w:t>While the timing for proposing comps will vary depending on when the thesis is completed, for all students the comprehensive exam must be completed by the end of your 4</w:t>
      </w:r>
      <w:r w:rsidRPr="0045111E">
        <w:rPr>
          <w:rFonts w:asciiTheme="minorHAnsi" w:hAnsiTheme="minorHAnsi" w:cstheme="minorHAnsi"/>
          <w:b/>
          <w:color w:val="000000" w:themeColor="text1"/>
          <w:sz w:val="22"/>
          <w:szCs w:val="22"/>
          <w:vertAlign w:val="superscript"/>
        </w:rPr>
        <w:t>th</w:t>
      </w:r>
      <w:r w:rsidRPr="0045111E">
        <w:rPr>
          <w:rFonts w:asciiTheme="minorHAnsi" w:hAnsiTheme="minorHAnsi" w:cstheme="minorHAnsi"/>
          <w:b/>
          <w:color w:val="000000" w:themeColor="text1"/>
          <w:sz w:val="22"/>
          <w:szCs w:val="22"/>
        </w:rPr>
        <w:t xml:space="preserve"> year in the program (i.e., by May 15 of your 4</w:t>
      </w:r>
      <w:r w:rsidRPr="0045111E">
        <w:rPr>
          <w:rFonts w:asciiTheme="minorHAnsi" w:hAnsiTheme="minorHAnsi" w:cstheme="minorHAnsi"/>
          <w:b/>
          <w:color w:val="000000" w:themeColor="text1"/>
          <w:sz w:val="22"/>
          <w:szCs w:val="22"/>
          <w:vertAlign w:val="superscript"/>
        </w:rPr>
        <w:t>th</w:t>
      </w:r>
      <w:r w:rsidRPr="0045111E">
        <w:rPr>
          <w:rFonts w:asciiTheme="minorHAnsi" w:hAnsiTheme="minorHAnsi" w:cstheme="minorHAnsi"/>
          <w:b/>
          <w:color w:val="000000" w:themeColor="text1"/>
          <w:sz w:val="22"/>
          <w:szCs w:val="22"/>
        </w:rPr>
        <w:t xml:space="preserve"> year).</w:t>
      </w:r>
    </w:p>
    <w:p w14:paraId="67ABFC91" w14:textId="77777777" w:rsidR="00595912" w:rsidRPr="0045111E" w:rsidRDefault="00595912" w:rsidP="004E525E">
      <w:pPr>
        <w:pStyle w:val="Default"/>
        <w:contextualSpacing/>
        <w:rPr>
          <w:rFonts w:asciiTheme="minorHAnsi" w:hAnsiTheme="minorHAnsi" w:cstheme="minorHAnsi"/>
          <w:color w:val="000000" w:themeColor="text1"/>
          <w:sz w:val="22"/>
          <w:szCs w:val="22"/>
        </w:rPr>
      </w:pPr>
    </w:p>
    <w:p w14:paraId="4C0527B5" w14:textId="11CB928F" w:rsidR="00595912" w:rsidRPr="0045111E" w:rsidRDefault="00595912"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Overall comprehensive exam performance is graded as pass, pass with required revisions, or fail. Revisions may include being asked to redo portions of the examination or make revisions to a paper. Failure would require retaking the examination; note that re-examinations that extend beyond expected timelines for comprehensive </w:t>
      </w:r>
      <w:r w:rsidR="00602477" w:rsidRPr="0045111E">
        <w:rPr>
          <w:rFonts w:asciiTheme="minorHAnsi" w:hAnsiTheme="minorHAnsi" w:cstheme="minorHAnsi"/>
          <w:color w:val="000000" w:themeColor="text1"/>
          <w:sz w:val="22"/>
          <w:szCs w:val="22"/>
        </w:rPr>
        <w:t xml:space="preserve">exam </w:t>
      </w:r>
      <w:r w:rsidRPr="0045111E">
        <w:rPr>
          <w:rFonts w:asciiTheme="minorHAnsi" w:hAnsiTheme="minorHAnsi" w:cstheme="minorHAnsi"/>
          <w:color w:val="000000" w:themeColor="text1"/>
          <w:sz w:val="22"/>
          <w:szCs w:val="22"/>
        </w:rPr>
        <w:t xml:space="preserve">completion must be approved as extensions of deadlines. One retake is allowed; a second failure would be grounds for dismissal from the program.  You will be officially notified of your exam performance by the chair of your </w:t>
      </w:r>
      <w:r w:rsidR="0021399F" w:rsidRPr="0045111E">
        <w:rPr>
          <w:rFonts w:asciiTheme="minorHAnsi" w:hAnsiTheme="minorHAnsi" w:cstheme="minorHAnsi"/>
          <w:color w:val="000000" w:themeColor="text1"/>
          <w:sz w:val="22"/>
          <w:szCs w:val="22"/>
        </w:rPr>
        <w:t>Doctoral</w:t>
      </w:r>
      <w:r w:rsidR="00E93DD0" w:rsidRPr="0045111E">
        <w:rPr>
          <w:rFonts w:asciiTheme="minorHAnsi" w:hAnsiTheme="minorHAnsi" w:cstheme="minorHAnsi"/>
          <w:color w:val="000000" w:themeColor="text1"/>
          <w:sz w:val="22"/>
          <w:szCs w:val="22"/>
        </w:rPr>
        <w:t xml:space="preserve"> Guidance Committee</w:t>
      </w:r>
      <w:r w:rsidRPr="0045111E">
        <w:rPr>
          <w:rFonts w:asciiTheme="minorHAnsi" w:hAnsiTheme="minorHAnsi" w:cstheme="minorHAnsi"/>
          <w:color w:val="000000" w:themeColor="text1"/>
          <w:sz w:val="22"/>
          <w:szCs w:val="22"/>
        </w:rPr>
        <w:t xml:space="preserve"> a timely manner (i.e., typically within 2</w:t>
      </w:r>
      <w:r w:rsidR="00AA569A" w:rsidRPr="0045111E">
        <w:rPr>
          <w:rFonts w:asciiTheme="minorHAnsi" w:hAnsiTheme="minorHAnsi" w:cstheme="minorHAnsi"/>
          <w:color w:val="000000" w:themeColor="text1"/>
          <w:sz w:val="22"/>
          <w:szCs w:val="22"/>
        </w:rPr>
        <w:t>-3</w:t>
      </w:r>
      <w:r w:rsidRPr="0045111E">
        <w:rPr>
          <w:rFonts w:asciiTheme="minorHAnsi" w:hAnsiTheme="minorHAnsi" w:cstheme="minorHAnsi"/>
          <w:color w:val="000000" w:themeColor="text1"/>
          <w:sz w:val="22"/>
          <w:szCs w:val="22"/>
        </w:rPr>
        <w:t xml:space="preserve"> weeks).  After the examination, regardless of outcome, a copy of all written questions/paper instructions and your responses to them will be placed in your departmental file. This file </w:t>
      </w:r>
      <w:r w:rsidR="00F21DFB">
        <w:rPr>
          <w:rFonts w:asciiTheme="minorHAnsi" w:hAnsiTheme="minorHAnsi" w:cstheme="minorHAnsi"/>
          <w:color w:val="000000" w:themeColor="text1"/>
          <w:sz w:val="22"/>
          <w:szCs w:val="22"/>
        </w:rPr>
        <w:t xml:space="preserve">is </w:t>
      </w:r>
      <w:r w:rsidRPr="0045111E">
        <w:rPr>
          <w:rFonts w:asciiTheme="minorHAnsi" w:hAnsiTheme="minorHAnsi" w:cstheme="minorHAnsi"/>
          <w:color w:val="000000" w:themeColor="text1"/>
          <w:sz w:val="22"/>
          <w:szCs w:val="22"/>
        </w:rPr>
        <w:t xml:space="preserve">maintained by the </w:t>
      </w:r>
      <w:r w:rsidR="00F21DFB">
        <w:rPr>
          <w:rFonts w:asciiTheme="minorHAnsi" w:hAnsiTheme="minorHAnsi" w:cstheme="minorHAnsi"/>
          <w:color w:val="000000" w:themeColor="text1"/>
          <w:sz w:val="22"/>
          <w:szCs w:val="22"/>
        </w:rPr>
        <w:t>Graduate P</w:t>
      </w:r>
      <w:r w:rsidR="00E4130A">
        <w:rPr>
          <w:rFonts w:asciiTheme="minorHAnsi" w:hAnsiTheme="minorHAnsi" w:cstheme="minorHAnsi"/>
          <w:color w:val="000000" w:themeColor="text1"/>
          <w:sz w:val="22"/>
          <w:szCs w:val="22"/>
        </w:rPr>
        <w:t xml:space="preserve">rogram </w:t>
      </w:r>
      <w:r w:rsidR="00F21DFB">
        <w:rPr>
          <w:rFonts w:asciiTheme="minorHAnsi" w:hAnsiTheme="minorHAnsi" w:cstheme="minorHAnsi"/>
          <w:color w:val="000000" w:themeColor="text1"/>
          <w:sz w:val="22"/>
          <w:szCs w:val="22"/>
        </w:rPr>
        <w:t>Assistant</w:t>
      </w:r>
      <w:r w:rsidRPr="0045111E">
        <w:rPr>
          <w:rFonts w:asciiTheme="minorHAnsi" w:hAnsiTheme="minorHAnsi" w:cstheme="minorHAnsi"/>
          <w:color w:val="000000" w:themeColor="text1"/>
          <w:sz w:val="22"/>
          <w:szCs w:val="22"/>
        </w:rPr>
        <w:t xml:space="preserve"> and you may consult this file upon request.</w:t>
      </w:r>
    </w:p>
    <w:p w14:paraId="7CD12D35" w14:textId="4774A314" w:rsidR="00595912" w:rsidRPr="0045111E" w:rsidRDefault="00595912"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lastRenderedPageBreak/>
        <w:t xml:space="preserve">The </w:t>
      </w:r>
      <w:r w:rsidR="00AD6F6F"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 timelines are meant to ensure reasonable degree progress; in the rare cases where </w:t>
      </w:r>
      <w:r w:rsidR="00397445">
        <w:rPr>
          <w:rFonts w:asciiTheme="minorHAnsi" w:hAnsiTheme="minorHAnsi" w:cstheme="minorHAnsi"/>
          <w:color w:val="000000" w:themeColor="text1"/>
          <w:sz w:val="22"/>
          <w:szCs w:val="22"/>
        </w:rPr>
        <w:t xml:space="preserve">extenuating </w:t>
      </w:r>
      <w:r w:rsidRPr="0045111E">
        <w:rPr>
          <w:rFonts w:asciiTheme="minorHAnsi" w:hAnsiTheme="minorHAnsi" w:cstheme="minorHAnsi"/>
          <w:color w:val="000000" w:themeColor="text1"/>
          <w:sz w:val="22"/>
          <w:szCs w:val="22"/>
        </w:rPr>
        <w:t xml:space="preserve">circumstances warrant extensions to </w:t>
      </w:r>
      <w:r w:rsidR="00AD6F6F"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 deadlines, </w:t>
      </w:r>
      <w:r w:rsidR="00397445" w:rsidRPr="0045111E">
        <w:rPr>
          <w:rFonts w:asciiTheme="minorHAnsi" w:hAnsiTheme="minorHAnsi" w:cstheme="minorHAnsi"/>
          <w:sz w:val="22"/>
          <w:szCs w:val="22"/>
        </w:rPr>
        <w:t>students may petition for deadline extensions Students who wish to petition for a deadline extension should prepare a written request for an extension that outlines the reasons for the request, and direct that petition to their Area Director, who will consult with all faculty in the Area regarding the request.</w:t>
      </w:r>
      <w:r w:rsidR="00397445">
        <w:rPr>
          <w:rFonts w:asciiTheme="minorHAnsi" w:hAnsiTheme="minorHAnsi" w:cstheme="minorHAnsi"/>
          <w:sz w:val="22"/>
          <w:szCs w:val="22"/>
        </w:rPr>
        <w:t xml:space="preserve">  However, </w:t>
      </w:r>
      <w:r w:rsidRPr="0045111E">
        <w:rPr>
          <w:rFonts w:asciiTheme="minorHAnsi" w:hAnsiTheme="minorHAnsi" w:cstheme="minorHAnsi"/>
          <w:color w:val="000000" w:themeColor="text1"/>
          <w:sz w:val="22"/>
          <w:szCs w:val="22"/>
        </w:rPr>
        <w:t xml:space="preserve">it is important to note that there are immovable University deadlines.  That is, the University requires that all </w:t>
      </w:r>
      <w:r w:rsidRPr="0045111E">
        <w:rPr>
          <w:rFonts w:asciiTheme="minorHAnsi" w:hAnsiTheme="minorHAnsi" w:cstheme="minorHAnsi"/>
          <w:bCs/>
          <w:i/>
          <w:color w:val="000000" w:themeColor="text1"/>
          <w:sz w:val="22"/>
          <w:szCs w:val="22"/>
        </w:rPr>
        <w:t>Comprehensive Exams must be passed WITHIN FIVE YEARS</w:t>
      </w:r>
      <w:r w:rsidRPr="0045111E">
        <w:rPr>
          <w:rFonts w:asciiTheme="minorHAnsi" w:hAnsiTheme="minorHAnsi" w:cstheme="minorHAnsi"/>
          <w:b/>
          <w:bCs/>
          <w:color w:val="000000" w:themeColor="text1"/>
          <w:sz w:val="22"/>
          <w:szCs w:val="22"/>
        </w:rPr>
        <w:t xml:space="preserve"> </w:t>
      </w:r>
      <w:r w:rsidRPr="0045111E">
        <w:rPr>
          <w:rFonts w:asciiTheme="minorHAnsi" w:hAnsiTheme="minorHAnsi" w:cstheme="minorHAnsi"/>
          <w:color w:val="000000" w:themeColor="text1"/>
          <w:sz w:val="22"/>
          <w:szCs w:val="22"/>
        </w:rPr>
        <w:t xml:space="preserve">from the time when you begin the first class at MSU that appears on your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Plan of Study.   Requests for time extensions to the University requirement must be made by the Chair of your committee and endorsed by the Associate Chair for Graduate Studies. Requests should be made for a specific time period, normally no longer than one year, and must include a specific end date. </w:t>
      </w:r>
      <w:r w:rsidRPr="0045111E">
        <w:rPr>
          <w:rFonts w:asciiTheme="minorHAnsi" w:hAnsiTheme="minorHAnsi" w:cstheme="minorHAnsi"/>
          <w:i/>
          <w:color w:val="000000" w:themeColor="text1"/>
          <w:sz w:val="22"/>
          <w:szCs w:val="22"/>
        </w:rPr>
        <w:t>When a time extension is approved,</w:t>
      </w:r>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i/>
          <w:color w:val="000000" w:themeColor="text1"/>
          <w:sz w:val="22"/>
          <w:szCs w:val="22"/>
        </w:rPr>
        <w:t>you must</w:t>
      </w:r>
      <w:r w:rsidRPr="0045111E">
        <w:rPr>
          <w:rFonts w:asciiTheme="minorHAnsi" w:hAnsiTheme="minorHAnsi" w:cstheme="minorHAnsi"/>
          <w:bCs/>
          <w:i/>
          <w:color w:val="000000" w:themeColor="text1"/>
          <w:sz w:val="22"/>
          <w:szCs w:val="22"/>
        </w:rPr>
        <w:t xml:space="preserve"> retake the comprehensive examinations by that date</w:t>
      </w:r>
      <w:r w:rsidRPr="0045111E">
        <w:rPr>
          <w:rFonts w:asciiTheme="minorHAnsi" w:hAnsiTheme="minorHAnsi" w:cstheme="minorHAnsi"/>
          <w:color w:val="000000" w:themeColor="text1"/>
          <w:sz w:val="22"/>
          <w:szCs w:val="22"/>
        </w:rPr>
        <w:t xml:space="preserve">. If you believe there is justification for not requiring a retake of the exam, you must request this exception in writing as part of the request for the time extension. Extensions endorsed by the Department’s administration must be approved by the College of Social Science and the Graduate School. </w:t>
      </w:r>
    </w:p>
    <w:p w14:paraId="7FC03E04" w14:textId="77777777" w:rsidR="00595912" w:rsidRPr="0045111E" w:rsidRDefault="00595912" w:rsidP="004E525E">
      <w:pPr>
        <w:pStyle w:val="Default"/>
        <w:contextualSpacing/>
        <w:rPr>
          <w:rFonts w:asciiTheme="minorHAnsi" w:hAnsiTheme="minorHAnsi" w:cstheme="minorHAnsi"/>
          <w:color w:val="000000" w:themeColor="text1"/>
          <w:sz w:val="22"/>
          <w:szCs w:val="22"/>
        </w:rPr>
      </w:pPr>
    </w:p>
    <w:p w14:paraId="0D1811B9" w14:textId="77777777" w:rsidR="00595912" w:rsidRPr="0045111E" w:rsidRDefault="00595912" w:rsidP="004E525E">
      <w:pPr>
        <w:pStyle w:val="Default"/>
        <w:contextualSpacing/>
        <w:rPr>
          <w:rFonts w:asciiTheme="minorHAnsi" w:hAnsiTheme="minorHAnsi" w:cstheme="minorHAnsi"/>
          <w:color w:val="000000" w:themeColor="text1"/>
          <w:sz w:val="22"/>
          <w:szCs w:val="22"/>
        </w:rPr>
      </w:pPr>
      <w:bookmarkStart w:id="15" w:name="_Hlk43370449"/>
      <w:r w:rsidRPr="0045111E">
        <w:rPr>
          <w:rFonts w:asciiTheme="minorHAnsi" w:hAnsiTheme="minorHAnsi" w:cstheme="minorHAnsi"/>
          <w:color w:val="000000" w:themeColor="text1"/>
          <w:sz w:val="22"/>
          <w:szCs w:val="22"/>
        </w:rPr>
        <w:t xml:space="preserve">The College of Social Science strictly enforces a number of regulations concerning comprehensive exams. </w:t>
      </w:r>
    </w:p>
    <w:p w14:paraId="6F6C99D4" w14:textId="370A2DB9" w:rsidR="00595912" w:rsidRPr="0045111E" w:rsidRDefault="00595912" w:rsidP="001A31D6">
      <w:pPr>
        <w:pStyle w:val="Default"/>
        <w:numPr>
          <w:ilvl w:val="0"/>
          <w:numId w:val="22"/>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names of the examiners should be </w:t>
      </w:r>
      <w:r w:rsidR="00E77AD0">
        <w:rPr>
          <w:rFonts w:asciiTheme="minorHAnsi" w:hAnsiTheme="minorHAnsi" w:cstheme="minorHAnsi"/>
          <w:color w:val="000000" w:themeColor="text1"/>
          <w:sz w:val="22"/>
          <w:szCs w:val="22"/>
        </w:rPr>
        <w:t xml:space="preserve">entered </w:t>
      </w:r>
      <w:r w:rsidRPr="0045111E">
        <w:rPr>
          <w:rFonts w:asciiTheme="minorHAnsi" w:hAnsiTheme="minorHAnsi" w:cstheme="minorHAnsi"/>
          <w:color w:val="000000" w:themeColor="text1"/>
          <w:sz w:val="22"/>
          <w:szCs w:val="22"/>
        </w:rPr>
        <w:t xml:space="preserve">on the </w:t>
      </w:r>
      <w:r w:rsidRPr="00E77AD0">
        <w:rPr>
          <w:rFonts w:asciiTheme="minorHAnsi" w:hAnsiTheme="minorHAnsi" w:cstheme="minorHAnsi"/>
          <w:bCs/>
          <w:sz w:val="22"/>
          <w:szCs w:val="22"/>
          <w:u w:val="single"/>
        </w:rPr>
        <w:t>M</w:t>
      </w:r>
      <w:r w:rsidR="003B67BA" w:rsidRPr="00E77AD0">
        <w:rPr>
          <w:rFonts w:asciiTheme="minorHAnsi" w:hAnsiTheme="minorHAnsi" w:cstheme="minorHAnsi"/>
          <w:bCs/>
          <w:sz w:val="22"/>
          <w:szCs w:val="22"/>
          <w:u w:val="single"/>
        </w:rPr>
        <w:t>SU</w:t>
      </w:r>
      <w:r w:rsidRPr="00E77AD0">
        <w:rPr>
          <w:rFonts w:asciiTheme="minorHAnsi" w:hAnsiTheme="minorHAnsi" w:cstheme="minorHAnsi"/>
          <w:bCs/>
          <w:sz w:val="22"/>
          <w:szCs w:val="22"/>
          <w:u w:val="single"/>
        </w:rPr>
        <w:t xml:space="preserve"> Record of Comprehensive Examinations</w:t>
      </w:r>
      <w:r w:rsidRPr="00E77AD0">
        <w:rPr>
          <w:rFonts w:asciiTheme="minorHAnsi" w:hAnsiTheme="minorHAnsi" w:cstheme="minorHAnsi"/>
          <w:b/>
          <w:bCs/>
          <w:sz w:val="22"/>
          <w:szCs w:val="22"/>
          <w:u w:val="single"/>
        </w:rPr>
        <w:t xml:space="preserve"> </w:t>
      </w:r>
      <w:r w:rsidRPr="00E77AD0">
        <w:rPr>
          <w:rFonts w:asciiTheme="minorHAnsi" w:hAnsiTheme="minorHAnsi" w:cstheme="minorHAnsi"/>
          <w:sz w:val="22"/>
          <w:szCs w:val="22"/>
          <w:u w:val="single"/>
        </w:rPr>
        <w:t>form</w:t>
      </w:r>
      <w:r w:rsidR="00E77AD0">
        <w:rPr>
          <w:rFonts w:asciiTheme="minorHAnsi" w:hAnsiTheme="minorHAnsi" w:cstheme="minorHAnsi"/>
          <w:sz w:val="22"/>
          <w:szCs w:val="22"/>
          <w:u w:val="single"/>
        </w:rPr>
        <w:t>,</w:t>
      </w:r>
      <w:r w:rsidR="00E77AD0">
        <w:rPr>
          <w:rFonts w:asciiTheme="minorHAnsi" w:hAnsiTheme="minorHAnsi" w:cstheme="minorHAnsi"/>
          <w:color w:val="000000" w:themeColor="text1"/>
          <w:sz w:val="22"/>
          <w:szCs w:val="22"/>
        </w:rPr>
        <w:t xml:space="preserve"> which can be found under PhD forms </w:t>
      </w:r>
      <w:hyperlink r:id="rId66" w:history="1">
        <w:r w:rsidR="00E77AD0" w:rsidRPr="00E77AD0">
          <w:rPr>
            <w:rStyle w:val="Hyperlink"/>
            <w:rFonts w:asciiTheme="minorHAnsi" w:hAnsiTheme="minorHAnsi" w:cstheme="minorHAnsi"/>
            <w:sz w:val="22"/>
            <w:szCs w:val="22"/>
          </w:rPr>
          <w:t>here</w:t>
        </w:r>
      </w:hyperlink>
      <w:r w:rsidRPr="0045111E">
        <w:rPr>
          <w:rFonts w:asciiTheme="minorHAnsi" w:hAnsiTheme="minorHAnsi" w:cstheme="minorHAnsi"/>
          <w:color w:val="000000" w:themeColor="text1"/>
          <w:sz w:val="22"/>
          <w:szCs w:val="22"/>
        </w:rPr>
        <w:t xml:space="preserve">, and each examiner should sign under their typed name. </w:t>
      </w:r>
    </w:p>
    <w:p w14:paraId="34565FFD" w14:textId="173D016B" w:rsidR="00595912" w:rsidRPr="00F21DFB" w:rsidRDefault="00370943" w:rsidP="001A31D6">
      <w:pPr>
        <w:pStyle w:val="CommentText"/>
        <w:numPr>
          <w:ilvl w:val="0"/>
          <w:numId w:val="22"/>
        </w:numPr>
        <w:rPr>
          <w:rFonts w:asciiTheme="minorHAnsi" w:hAnsiTheme="minorHAnsi" w:cstheme="minorHAnsi"/>
          <w:sz w:val="22"/>
          <w:szCs w:val="22"/>
        </w:rPr>
      </w:pPr>
      <w:r w:rsidRPr="0045111E">
        <w:rPr>
          <w:rFonts w:asciiTheme="minorHAnsi" w:hAnsiTheme="minorHAnsi" w:cstheme="minorHAnsi"/>
          <w:color w:val="000000" w:themeColor="text1"/>
          <w:sz w:val="22"/>
          <w:szCs w:val="22"/>
        </w:rPr>
        <w:t>You</w:t>
      </w:r>
      <w:r w:rsidR="00595912" w:rsidRPr="0045111E">
        <w:rPr>
          <w:rFonts w:asciiTheme="minorHAnsi" w:hAnsiTheme="minorHAnsi" w:cstheme="minorHAnsi"/>
          <w:color w:val="000000" w:themeColor="text1"/>
          <w:sz w:val="22"/>
          <w:szCs w:val="22"/>
        </w:rPr>
        <w:t xml:space="preserve"> must be enrolled for at least one credit the semester in which the exams are </w:t>
      </w:r>
      <w:r w:rsidR="003B67BA" w:rsidRPr="0045111E">
        <w:rPr>
          <w:rFonts w:asciiTheme="minorHAnsi" w:hAnsiTheme="minorHAnsi" w:cstheme="minorHAnsi"/>
          <w:color w:val="000000" w:themeColor="text1"/>
          <w:sz w:val="22"/>
          <w:szCs w:val="22"/>
        </w:rPr>
        <w:t>taken</w:t>
      </w:r>
      <w:r w:rsidR="00595912" w:rsidRPr="0045111E">
        <w:rPr>
          <w:rFonts w:asciiTheme="minorHAnsi" w:hAnsiTheme="minorHAnsi" w:cstheme="minorHAnsi"/>
          <w:color w:val="000000" w:themeColor="text1"/>
          <w:sz w:val="22"/>
          <w:szCs w:val="22"/>
        </w:rPr>
        <w:t xml:space="preserve">. </w:t>
      </w:r>
      <w:r w:rsidR="003B67BA" w:rsidRPr="0045111E">
        <w:rPr>
          <w:rFonts w:asciiTheme="minorHAnsi" w:hAnsiTheme="minorHAnsi" w:cstheme="minorHAnsi"/>
          <w:sz w:val="22"/>
          <w:szCs w:val="22"/>
        </w:rPr>
        <w:t xml:space="preserve">This </w:t>
      </w:r>
      <w:r w:rsidR="003B67BA" w:rsidRPr="00F21DFB">
        <w:rPr>
          <w:rFonts w:asciiTheme="minorHAnsi" w:hAnsiTheme="minorHAnsi" w:cstheme="minorHAnsi"/>
          <w:sz w:val="22"/>
          <w:szCs w:val="22"/>
        </w:rPr>
        <w:t xml:space="preserve">requirement may be waived if the examination is administered during the summer session immediately following a spring semester during which </w:t>
      </w:r>
      <w:r w:rsidR="00F21DFB">
        <w:rPr>
          <w:rFonts w:asciiTheme="minorHAnsi" w:hAnsiTheme="minorHAnsi" w:cstheme="minorHAnsi"/>
          <w:sz w:val="22"/>
          <w:szCs w:val="22"/>
        </w:rPr>
        <w:t>you were</w:t>
      </w:r>
      <w:r w:rsidR="003B67BA" w:rsidRPr="00F21DFB">
        <w:rPr>
          <w:rFonts w:asciiTheme="minorHAnsi" w:hAnsiTheme="minorHAnsi" w:cstheme="minorHAnsi"/>
          <w:sz w:val="22"/>
          <w:szCs w:val="22"/>
        </w:rPr>
        <w:t xml:space="preserve"> registered and/or prior to a fall semester in which </w:t>
      </w:r>
      <w:r w:rsidR="00F21DFB">
        <w:rPr>
          <w:rFonts w:asciiTheme="minorHAnsi" w:hAnsiTheme="minorHAnsi" w:cstheme="minorHAnsi"/>
          <w:sz w:val="22"/>
          <w:szCs w:val="22"/>
        </w:rPr>
        <w:t>you</w:t>
      </w:r>
      <w:r w:rsidR="003B67BA" w:rsidRPr="00F21DFB">
        <w:rPr>
          <w:rFonts w:asciiTheme="minorHAnsi" w:hAnsiTheme="minorHAnsi" w:cstheme="minorHAnsi"/>
          <w:sz w:val="22"/>
          <w:szCs w:val="22"/>
        </w:rPr>
        <w:t xml:space="preserve"> will be registered.</w:t>
      </w:r>
    </w:p>
    <w:p w14:paraId="70AD3E0E" w14:textId="0826C101" w:rsidR="00595912" w:rsidRPr="0045111E" w:rsidRDefault="00595912" w:rsidP="001A31D6">
      <w:pPr>
        <w:pStyle w:val="Default"/>
        <w:numPr>
          <w:ilvl w:val="0"/>
          <w:numId w:val="22"/>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The Record of Comprehensive Exam form should be submitted to the Graduate Program A</w:t>
      </w:r>
      <w:r w:rsidR="00223614" w:rsidRPr="0045111E">
        <w:rPr>
          <w:rFonts w:asciiTheme="minorHAnsi" w:hAnsiTheme="minorHAnsi" w:cstheme="minorHAnsi"/>
          <w:color w:val="000000" w:themeColor="text1"/>
          <w:sz w:val="22"/>
          <w:szCs w:val="22"/>
        </w:rPr>
        <w:t>ssistant</w:t>
      </w:r>
      <w:r w:rsidRPr="0045111E">
        <w:rPr>
          <w:rFonts w:asciiTheme="minorHAnsi" w:hAnsiTheme="minorHAnsi" w:cstheme="minorHAnsi"/>
          <w:color w:val="000000" w:themeColor="text1"/>
          <w:sz w:val="22"/>
          <w:szCs w:val="22"/>
        </w:rPr>
        <w:t xml:space="preserve"> after all committee members have signed. </w:t>
      </w:r>
    </w:p>
    <w:p w14:paraId="4132946D" w14:textId="60D67A49" w:rsidR="00595912" w:rsidRPr="0045111E" w:rsidRDefault="00F21DFB" w:rsidP="001A31D6">
      <w:pPr>
        <w:pStyle w:val="Default"/>
        <w:numPr>
          <w:ilvl w:val="0"/>
          <w:numId w:val="22"/>
        </w:num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student’s comprehensive exam committee should </w:t>
      </w:r>
      <w:r w:rsidR="004B53AE">
        <w:rPr>
          <w:rFonts w:asciiTheme="minorHAnsi" w:hAnsiTheme="minorHAnsi" w:cstheme="minorHAnsi"/>
          <w:color w:val="000000" w:themeColor="text1"/>
          <w:sz w:val="22"/>
          <w:szCs w:val="22"/>
        </w:rPr>
        <w:t>upload</w:t>
      </w:r>
      <w:r>
        <w:rPr>
          <w:rFonts w:asciiTheme="minorHAnsi" w:hAnsiTheme="minorHAnsi" w:cstheme="minorHAnsi"/>
          <w:color w:val="000000" w:themeColor="text1"/>
          <w:sz w:val="22"/>
          <w:szCs w:val="22"/>
        </w:rPr>
        <w:t xml:space="preserve"> t</w:t>
      </w:r>
      <w:r w:rsidR="00595912" w:rsidRPr="0045111E">
        <w:rPr>
          <w:rFonts w:asciiTheme="minorHAnsi" w:hAnsiTheme="minorHAnsi" w:cstheme="minorHAnsi"/>
          <w:color w:val="000000" w:themeColor="text1"/>
          <w:sz w:val="22"/>
          <w:szCs w:val="22"/>
        </w:rPr>
        <w:t>he approved written comprehensive exam/instructions to the Department’</w:t>
      </w:r>
      <w:r w:rsidR="00223614" w:rsidRPr="0045111E">
        <w:rPr>
          <w:rFonts w:asciiTheme="minorHAnsi" w:hAnsiTheme="minorHAnsi" w:cstheme="minorHAnsi"/>
          <w:color w:val="000000" w:themeColor="text1"/>
          <w:sz w:val="22"/>
          <w:szCs w:val="22"/>
        </w:rPr>
        <w:t xml:space="preserve">s </w:t>
      </w:r>
      <w:r w:rsidR="004B53AE">
        <w:rPr>
          <w:rFonts w:asciiTheme="minorHAnsi" w:hAnsiTheme="minorHAnsi" w:cstheme="minorHAnsi"/>
          <w:color w:val="000000" w:themeColor="text1"/>
          <w:sz w:val="22"/>
          <w:szCs w:val="22"/>
        </w:rPr>
        <w:t>GradPortal</w:t>
      </w:r>
      <w:r w:rsidR="00223614" w:rsidRPr="0045111E">
        <w:rPr>
          <w:rFonts w:asciiTheme="minorHAnsi" w:hAnsiTheme="minorHAnsi" w:cstheme="minorHAnsi"/>
          <w:color w:val="000000" w:themeColor="text1"/>
          <w:sz w:val="22"/>
          <w:szCs w:val="22"/>
        </w:rPr>
        <w:t>.</w:t>
      </w:r>
    </w:p>
    <w:bookmarkEnd w:id="15"/>
    <w:p w14:paraId="7D271DDC" w14:textId="40B63476" w:rsidR="00170144" w:rsidRPr="0045111E" w:rsidRDefault="00170144" w:rsidP="004E525E">
      <w:pPr>
        <w:contextualSpacing/>
        <w:rPr>
          <w:rFonts w:asciiTheme="minorHAnsi" w:hAnsiTheme="minorHAnsi" w:cstheme="minorHAnsi"/>
          <w:b/>
          <w:color w:val="000000" w:themeColor="text1"/>
        </w:rPr>
      </w:pPr>
    </w:p>
    <w:bookmarkEnd w:id="14"/>
    <w:p w14:paraId="5A13B31B" w14:textId="4CA82475" w:rsidR="00170144" w:rsidRPr="0045111E" w:rsidRDefault="00170144"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2.</w:t>
      </w:r>
      <w:r w:rsidR="00EA17AE" w:rsidRPr="0045111E">
        <w:rPr>
          <w:rFonts w:asciiTheme="minorHAnsi" w:hAnsiTheme="minorHAnsi" w:cstheme="minorHAnsi"/>
          <w:b/>
          <w:color w:val="000000" w:themeColor="text1"/>
          <w:sz w:val="22"/>
          <w:szCs w:val="22"/>
        </w:rPr>
        <w:t>3</w:t>
      </w:r>
      <w:r w:rsidRPr="0045111E">
        <w:rPr>
          <w:rFonts w:asciiTheme="minorHAnsi" w:hAnsiTheme="minorHAnsi" w:cstheme="minorHAnsi"/>
          <w:b/>
          <w:color w:val="000000" w:themeColor="text1"/>
          <w:sz w:val="22"/>
          <w:szCs w:val="22"/>
        </w:rPr>
        <w:t>.</w:t>
      </w:r>
      <w:r w:rsidR="007E3824" w:rsidRPr="0045111E">
        <w:rPr>
          <w:rFonts w:asciiTheme="minorHAnsi" w:hAnsiTheme="minorHAnsi" w:cstheme="minorHAnsi"/>
          <w:b/>
          <w:color w:val="000000" w:themeColor="text1"/>
          <w:sz w:val="22"/>
          <w:szCs w:val="22"/>
        </w:rPr>
        <w:t>5</w:t>
      </w:r>
      <w:r w:rsidRPr="0045111E">
        <w:rPr>
          <w:rFonts w:asciiTheme="minorHAnsi" w:hAnsiTheme="minorHAnsi" w:cstheme="minorHAnsi"/>
          <w:b/>
          <w:color w:val="000000" w:themeColor="text1"/>
          <w:sz w:val="22"/>
          <w:szCs w:val="22"/>
        </w:rPr>
        <w:t xml:space="preserve"> The Dissertation Proposal and Oral Defense</w:t>
      </w:r>
    </w:p>
    <w:p w14:paraId="69F653C9" w14:textId="75C5BE20" w:rsidR="001277E1" w:rsidRPr="0045111E" w:rsidRDefault="003A2C2C"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Your </w:t>
      </w:r>
      <w:r w:rsidR="0021399F" w:rsidRPr="0045111E">
        <w:rPr>
          <w:rFonts w:asciiTheme="minorHAnsi" w:hAnsiTheme="minorHAnsi" w:cstheme="minorHAnsi"/>
          <w:color w:val="000000" w:themeColor="text1"/>
          <w:sz w:val="22"/>
          <w:szCs w:val="22"/>
        </w:rPr>
        <w:t>Doctoral Dissertation Committee</w:t>
      </w:r>
      <w:r w:rsidRPr="0045111E">
        <w:rPr>
          <w:rFonts w:asciiTheme="minorHAnsi" w:hAnsiTheme="minorHAnsi" w:cstheme="minorHAnsi"/>
          <w:color w:val="000000" w:themeColor="text1"/>
          <w:sz w:val="22"/>
          <w:szCs w:val="22"/>
        </w:rPr>
        <w:t xml:space="preserve"> can include the same faculty members as your </w:t>
      </w:r>
      <w:r w:rsidR="0021399F" w:rsidRPr="0045111E">
        <w:rPr>
          <w:rFonts w:asciiTheme="minorHAnsi" w:hAnsiTheme="minorHAnsi" w:cstheme="minorHAnsi"/>
          <w:color w:val="000000" w:themeColor="text1"/>
          <w:sz w:val="22"/>
          <w:szCs w:val="22"/>
        </w:rPr>
        <w:t>Doctoral</w:t>
      </w:r>
      <w:r w:rsidR="00E93DD0" w:rsidRPr="0045111E">
        <w:rPr>
          <w:rFonts w:asciiTheme="minorHAnsi" w:hAnsiTheme="minorHAnsi" w:cstheme="minorHAnsi"/>
          <w:color w:val="000000" w:themeColor="text1"/>
          <w:sz w:val="22"/>
          <w:szCs w:val="22"/>
        </w:rPr>
        <w:t xml:space="preserve"> Guidance Committee</w:t>
      </w:r>
      <w:r w:rsidRPr="0045111E">
        <w:rPr>
          <w:rFonts w:asciiTheme="minorHAnsi" w:hAnsiTheme="minorHAnsi" w:cstheme="minorHAnsi"/>
          <w:color w:val="000000" w:themeColor="text1"/>
          <w:sz w:val="22"/>
          <w:szCs w:val="22"/>
        </w:rPr>
        <w:t xml:space="preserve"> or you can make changes in the committee composition.  Such changes must be </w:t>
      </w:r>
      <w:r w:rsidR="001277E1" w:rsidRPr="0045111E">
        <w:rPr>
          <w:rFonts w:asciiTheme="minorHAnsi" w:hAnsiTheme="minorHAnsi" w:cstheme="minorHAnsi"/>
          <w:color w:val="000000" w:themeColor="text1"/>
          <w:sz w:val="22"/>
          <w:szCs w:val="22"/>
        </w:rPr>
        <w:t xml:space="preserve">filed in </w:t>
      </w:r>
      <w:hyperlink r:id="rId67" w:history="1">
        <w:r w:rsidR="001277E1" w:rsidRPr="00FE5EA2">
          <w:rPr>
            <w:rStyle w:val="Hyperlink"/>
            <w:rFonts w:asciiTheme="minorHAnsi" w:hAnsiTheme="minorHAnsi" w:cstheme="minorHAnsi"/>
            <w:sz w:val="22"/>
            <w:szCs w:val="22"/>
          </w:rPr>
          <w:t>GradPlan</w:t>
        </w:r>
      </w:hyperlink>
      <w:r w:rsidR="001277E1" w:rsidRPr="0045111E">
        <w:rPr>
          <w:rFonts w:asciiTheme="minorHAnsi" w:hAnsiTheme="minorHAnsi" w:cstheme="minorHAnsi"/>
          <w:color w:val="0070C0"/>
          <w:sz w:val="22"/>
          <w:szCs w:val="22"/>
        </w:rPr>
        <w:t xml:space="preserve">.  </w:t>
      </w:r>
      <w:r w:rsidR="001277E1" w:rsidRPr="0045111E">
        <w:rPr>
          <w:rFonts w:asciiTheme="minorHAnsi" w:hAnsiTheme="minorHAnsi" w:cstheme="minorHAnsi"/>
          <w:color w:val="auto"/>
          <w:sz w:val="22"/>
          <w:szCs w:val="22"/>
        </w:rPr>
        <w:t xml:space="preserve">Your </w:t>
      </w:r>
      <w:r w:rsidR="00170144" w:rsidRPr="0045111E">
        <w:rPr>
          <w:rFonts w:asciiTheme="minorHAnsi" w:hAnsiTheme="minorHAnsi" w:cstheme="minorHAnsi"/>
          <w:color w:val="000000" w:themeColor="text1"/>
          <w:sz w:val="22"/>
          <w:szCs w:val="22"/>
        </w:rPr>
        <w:t xml:space="preserve">dissertation chair and committee members provide guidance on the content of your proposal. As with your </w:t>
      </w:r>
      <w:r w:rsidR="0072420D" w:rsidRPr="0045111E">
        <w:rPr>
          <w:rFonts w:asciiTheme="minorHAnsi" w:hAnsiTheme="minorHAnsi" w:cstheme="minorHAnsi"/>
          <w:color w:val="000000" w:themeColor="text1"/>
          <w:sz w:val="22"/>
          <w:szCs w:val="22"/>
        </w:rPr>
        <w:t>Master’s</w:t>
      </w:r>
      <w:r w:rsidR="00170144" w:rsidRPr="0045111E">
        <w:rPr>
          <w:rFonts w:asciiTheme="minorHAnsi" w:hAnsiTheme="minorHAnsi" w:cstheme="minorHAnsi"/>
          <w:color w:val="000000" w:themeColor="text1"/>
          <w:sz w:val="22"/>
          <w:szCs w:val="22"/>
        </w:rPr>
        <w:t xml:space="preserve"> proposal, the dissertation proposal is a formal description of your dissertation research.</w:t>
      </w:r>
      <w:r w:rsidR="001277E1" w:rsidRPr="0045111E">
        <w:rPr>
          <w:rFonts w:asciiTheme="minorHAnsi" w:hAnsiTheme="minorHAnsi" w:cstheme="minorHAnsi"/>
          <w:color w:val="000000" w:themeColor="text1"/>
          <w:sz w:val="22"/>
          <w:szCs w:val="22"/>
        </w:rPr>
        <w:t xml:space="preserve">  It should present a clear statement of the research problem and goals, provide a thorough review of relevant literature, and include a very detailed description of the research methods you will use.</w:t>
      </w:r>
      <w:r w:rsidR="00170144" w:rsidRPr="0045111E">
        <w:rPr>
          <w:rFonts w:asciiTheme="minorHAnsi" w:hAnsiTheme="minorHAnsi" w:cstheme="minorHAnsi"/>
          <w:color w:val="000000" w:themeColor="text1"/>
          <w:sz w:val="22"/>
          <w:szCs w:val="22"/>
        </w:rPr>
        <w:t xml:space="preserve"> </w:t>
      </w:r>
    </w:p>
    <w:p w14:paraId="59ABFA07" w14:textId="77777777" w:rsidR="001277E1" w:rsidRPr="0045111E" w:rsidRDefault="001277E1" w:rsidP="004E525E">
      <w:pPr>
        <w:pStyle w:val="Default"/>
        <w:contextualSpacing/>
        <w:rPr>
          <w:rFonts w:asciiTheme="minorHAnsi" w:hAnsiTheme="minorHAnsi" w:cstheme="minorHAnsi"/>
          <w:color w:val="000000" w:themeColor="text1"/>
          <w:sz w:val="22"/>
          <w:szCs w:val="22"/>
        </w:rPr>
      </w:pPr>
    </w:p>
    <w:p w14:paraId="2420D454" w14:textId="4AFF8D03" w:rsidR="001277E1"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Once your chair determines that your proposal is ready for your committee, a</w:t>
      </w:r>
      <w:r w:rsidR="001277E1" w:rsidRPr="0045111E">
        <w:rPr>
          <w:rFonts w:asciiTheme="minorHAnsi" w:hAnsiTheme="minorHAnsi" w:cstheme="minorHAnsi"/>
          <w:color w:val="000000" w:themeColor="text1"/>
          <w:sz w:val="22"/>
          <w:szCs w:val="22"/>
        </w:rPr>
        <w:t>n oral</w:t>
      </w:r>
      <w:r w:rsidRPr="0045111E">
        <w:rPr>
          <w:rFonts w:asciiTheme="minorHAnsi" w:hAnsiTheme="minorHAnsi" w:cstheme="minorHAnsi"/>
          <w:color w:val="000000" w:themeColor="text1"/>
          <w:sz w:val="22"/>
          <w:szCs w:val="22"/>
        </w:rPr>
        <w:t xml:space="preserve"> proposal defense meeting can be scheduled. Committee members should receive copies of your proposal at least 2 weeks in advance of the defense meeting.  Take a copy of the </w:t>
      </w:r>
      <w:hyperlink r:id="rId68" w:history="1">
        <w:r w:rsidR="0021399F" w:rsidRPr="00FE5EA2">
          <w:rPr>
            <w:rStyle w:val="Hyperlink"/>
            <w:rFonts w:asciiTheme="minorHAnsi" w:hAnsiTheme="minorHAnsi" w:cstheme="minorHAnsi"/>
            <w:bCs/>
            <w:color w:val="000000" w:themeColor="text1"/>
            <w:sz w:val="22"/>
            <w:szCs w:val="22"/>
          </w:rPr>
          <w:t>Doctoral</w:t>
        </w:r>
        <w:r w:rsidRPr="00FE5EA2">
          <w:rPr>
            <w:rStyle w:val="Hyperlink"/>
            <w:rFonts w:asciiTheme="minorHAnsi" w:hAnsiTheme="minorHAnsi" w:cstheme="minorHAnsi"/>
            <w:bCs/>
            <w:color w:val="000000" w:themeColor="text1"/>
            <w:sz w:val="22"/>
            <w:szCs w:val="22"/>
          </w:rPr>
          <w:t xml:space="preserve"> Dissertation Proposal </w:t>
        </w:r>
        <w:r w:rsidR="00FE5EA2">
          <w:rPr>
            <w:rStyle w:val="Hyperlink"/>
            <w:rFonts w:asciiTheme="minorHAnsi" w:hAnsiTheme="minorHAnsi" w:cstheme="minorHAnsi"/>
            <w:bCs/>
            <w:color w:val="000000" w:themeColor="text1"/>
            <w:sz w:val="22"/>
            <w:szCs w:val="22"/>
          </w:rPr>
          <w:t>Approval F</w:t>
        </w:r>
        <w:r w:rsidRPr="00FE5EA2">
          <w:rPr>
            <w:rStyle w:val="Hyperlink"/>
            <w:rFonts w:asciiTheme="minorHAnsi" w:hAnsiTheme="minorHAnsi" w:cstheme="minorHAnsi"/>
            <w:bCs/>
            <w:color w:val="000000" w:themeColor="text1"/>
            <w:sz w:val="22"/>
            <w:szCs w:val="22"/>
          </w:rPr>
          <w:t>orm</w:t>
        </w:r>
      </w:hyperlink>
      <w:r w:rsidR="00FE5EA2">
        <w:rPr>
          <w:rFonts w:asciiTheme="minorHAnsi" w:hAnsiTheme="minorHAnsi" w:cstheme="minorHAnsi"/>
          <w:bCs/>
          <w:color w:val="000000" w:themeColor="text1"/>
          <w:sz w:val="22"/>
          <w:szCs w:val="22"/>
          <w:u w:val="single"/>
        </w:rPr>
        <w:t xml:space="preserve"> </w:t>
      </w:r>
      <w:r w:rsidR="00FE5EA2" w:rsidRPr="00FE5EA2">
        <w:rPr>
          <w:rFonts w:asciiTheme="minorHAnsi" w:hAnsiTheme="minorHAnsi" w:cstheme="minorHAnsi"/>
          <w:bCs/>
          <w:color w:val="000000" w:themeColor="text1"/>
          <w:sz w:val="22"/>
          <w:szCs w:val="22"/>
        </w:rPr>
        <w:t xml:space="preserve">(which can be found </w:t>
      </w:r>
      <w:hyperlink r:id="rId69" w:history="1">
        <w:r w:rsidR="00FE5EA2" w:rsidRPr="00FE5EA2">
          <w:rPr>
            <w:rStyle w:val="Hyperlink"/>
            <w:rFonts w:asciiTheme="minorHAnsi" w:hAnsiTheme="minorHAnsi" w:cstheme="minorHAnsi"/>
            <w:bCs/>
            <w:sz w:val="22"/>
            <w:szCs w:val="22"/>
            <w:u w:val="none"/>
          </w:rPr>
          <w:t>here</w:t>
        </w:r>
      </w:hyperlink>
      <w:r w:rsidR="00FE5EA2" w:rsidRPr="00FE5EA2">
        <w:rPr>
          <w:rFonts w:asciiTheme="minorHAnsi" w:hAnsiTheme="minorHAnsi" w:cstheme="minorHAnsi"/>
          <w:bCs/>
          <w:color w:val="000000" w:themeColor="text1"/>
          <w:sz w:val="22"/>
          <w:szCs w:val="22"/>
        </w:rPr>
        <w:t>)</w:t>
      </w:r>
      <w:r w:rsidRPr="00FE5EA2">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so it can be filled out at the meeting.</w:t>
      </w:r>
      <w:r w:rsidR="001277E1" w:rsidRPr="0045111E">
        <w:rPr>
          <w:rFonts w:asciiTheme="minorHAnsi" w:hAnsiTheme="minorHAnsi" w:cstheme="minorHAnsi"/>
          <w:color w:val="000000" w:themeColor="text1"/>
          <w:sz w:val="22"/>
          <w:szCs w:val="22"/>
        </w:rPr>
        <w:t xml:space="preserve"> The oral defense is intended to be a </w:t>
      </w:r>
      <w:r w:rsidR="001277E1" w:rsidRPr="0045111E">
        <w:rPr>
          <w:rFonts w:asciiTheme="minorHAnsi" w:hAnsiTheme="minorHAnsi" w:cstheme="minorHAnsi"/>
          <w:iCs/>
          <w:color w:val="000000" w:themeColor="text1"/>
          <w:sz w:val="22"/>
          <w:szCs w:val="22"/>
        </w:rPr>
        <w:t>working meeting</w:t>
      </w:r>
      <w:r w:rsidR="001277E1" w:rsidRPr="0045111E">
        <w:rPr>
          <w:rFonts w:asciiTheme="minorHAnsi" w:hAnsiTheme="minorHAnsi" w:cstheme="minorHAnsi"/>
          <w:color w:val="000000" w:themeColor="text1"/>
          <w:sz w:val="22"/>
          <w:szCs w:val="22"/>
        </w:rPr>
        <w:t xml:space="preserve"> in which the proposed research is critiqued and required revisions are outlined. You should view this meeting as an opportunity to benefit from feedback and guidance from expert faculty about how best to craft your dissertation research.  Anticipate that there may be considerable </w:t>
      </w:r>
      <w:r w:rsidR="001277E1" w:rsidRPr="0045111E">
        <w:rPr>
          <w:rFonts w:asciiTheme="minorHAnsi" w:hAnsiTheme="minorHAnsi" w:cstheme="minorHAnsi"/>
          <w:color w:val="000000" w:themeColor="text1"/>
          <w:sz w:val="22"/>
          <w:szCs w:val="22"/>
        </w:rPr>
        <w:lastRenderedPageBreak/>
        <w:t>alterations to the work</w:t>
      </w:r>
      <w:r w:rsidR="00D4568E" w:rsidRPr="0045111E">
        <w:rPr>
          <w:rFonts w:asciiTheme="minorHAnsi" w:hAnsiTheme="minorHAnsi" w:cstheme="minorHAnsi"/>
          <w:color w:val="000000" w:themeColor="text1"/>
          <w:sz w:val="22"/>
          <w:szCs w:val="22"/>
        </w:rPr>
        <w:t xml:space="preserve"> based on this discussion</w:t>
      </w:r>
      <w:r w:rsidR="001277E1" w:rsidRPr="0045111E">
        <w:rPr>
          <w:rFonts w:asciiTheme="minorHAnsi" w:hAnsiTheme="minorHAnsi" w:cstheme="minorHAnsi"/>
          <w:color w:val="000000" w:themeColor="text1"/>
          <w:sz w:val="22"/>
          <w:szCs w:val="22"/>
        </w:rPr>
        <w:t xml:space="preserve">.  Outcomes of the proposal meeting include approval as is, approval with revisions, extensive revisions and new proposal defense required.  </w:t>
      </w:r>
    </w:p>
    <w:p w14:paraId="14E624C3"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2DBA7FD3" w14:textId="14361C3F"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When your proposal has been approved, the signed </w:t>
      </w:r>
      <w:r w:rsidR="0021399F" w:rsidRPr="00FE5EA2">
        <w:rPr>
          <w:rFonts w:asciiTheme="minorHAnsi" w:hAnsiTheme="minorHAnsi" w:cstheme="minorHAnsi"/>
          <w:bCs/>
          <w:color w:val="000000" w:themeColor="text1"/>
          <w:sz w:val="22"/>
          <w:szCs w:val="22"/>
          <w:u w:val="single"/>
        </w:rPr>
        <w:t>Doctoral</w:t>
      </w:r>
      <w:r w:rsidRPr="00FE5EA2">
        <w:rPr>
          <w:rFonts w:asciiTheme="minorHAnsi" w:hAnsiTheme="minorHAnsi" w:cstheme="minorHAnsi"/>
          <w:bCs/>
          <w:color w:val="000000" w:themeColor="text1"/>
          <w:sz w:val="22"/>
          <w:szCs w:val="22"/>
          <w:u w:val="single"/>
        </w:rPr>
        <w:t xml:space="preserve"> Dissertation Proposal </w:t>
      </w:r>
      <w:r w:rsidR="00FE5EA2" w:rsidRPr="00FE5EA2">
        <w:rPr>
          <w:rFonts w:asciiTheme="minorHAnsi" w:hAnsiTheme="minorHAnsi" w:cstheme="minorHAnsi"/>
          <w:bCs/>
          <w:color w:val="000000" w:themeColor="text1"/>
          <w:sz w:val="22"/>
          <w:szCs w:val="22"/>
          <w:u w:val="single"/>
        </w:rPr>
        <w:t>Approval F</w:t>
      </w:r>
      <w:r w:rsidRPr="00FE5EA2">
        <w:rPr>
          <w:rFonts w:asciiTheme="minorHAnsi" w:hAnsiTheme="minorHAnsi" w:cstheme="minorHAnsi"/>
          <w:bCs/>
          <w:color w:val="000000" w:themeColor="text1"/>
          <w:sz w:val="22"/>
          <w:szCs w:val="22"/>
          <w:u w:val="single"/>
        </w:rPr>
        <w:t>orm</w:t>
      </w:r>
      <w:r w:rsidRPr="0045111E">
        <w:rPr>
          <w:rFonts w:asciiTheme="minorHAnsi" w:hAnsiTheme="minorHAnsi" w:cstheme="minorHAnsi"/>
          <w:bCs/>
          <w:color w:val="000000" w:themeColor="text1"/>
          <w:sz w:val="22"/>
          <w:szCs w:val="22"/>
        </w:rPr>
        <w:t>,</w:t>
      </w:r>
      <w:r w:rsidR="00FE5EA2">
        <w:rPr>
          <w:rFonts w:asciiTheme="minorHAnsi" w:hAnsiTheme="minorHAnsi" w:cstheme="minorHAnsi"/>
          <w:bCs/>
          <w:color w:val="000000" w:themeColor="text1"/>
          <w:sz w:val="22"/>
          <w:szCs w:val="22"/>
        </w:rPr>
        <w:t xml:space="preserve"> </w:t>
      </w:r>
      <w:r w:rsidRPr="0045111E">
        <w:rPr>
          <w:rFonts w:asciiTheme="minorHAnsi" w:hAnsiTheme="minorHAnsi" w:cstheme="minorHAnsi"/>
          <w:bCs/>
          <w:color w:val="000000" w:themeColor="text1"/>
          <w:sz w:val="22"/>
          <w:szCs w:val="22"/>
        </w:rPr>
        <w:t>along with an electronic file of the accepted dissertation proposal,</w:t>
      </w:r>
      <w:r w:rsidRPr="0045111E">
        <w:rPr>
          <w:rFonts w:asciiTheme="minorHAnsi" w:hAnsiTheme="minorHAnsi" w:cstheme="minorHAnsi"/>
          <w:b/>
          <w:bCs/>
          <w:color w:val="000000" w:themeColor="text1"/>
          <w:sz w:val="22"/>
          <w:szCs w:val="22"/>
        </w:rPr>
        <w:t xml:space="preserve"> </w:t>
      </w:r>
      <w:r w:rsidRPr="0045111E">
        <w:rPr>
          <w:rFonts w:asciiTheme="minorHAnsi" w:hAnsiTheme="minorHAnsi" w:cstheme="minorHAnsi"/>
          <w:color w:val="000000" w:themeColor="text1"/>
          <w:sz w:val="22"/>
          <w:szCs w:val="22"/>
        </w:rPr>
        <w:t xml:space="preserve">should be </w:t>
      </w:r>
      <w:r w:rsidR="00652FC5">
        <w:rPr>
          <w:rFonts w:asciiTheme="minorHAnsi" w:hAnsiTheme="minorHAnsi" w:cstheme="minorHAnsi"/>
          <w:color w:val="000000" w:themeColor="text1"/>
          <w:sz w:val="22"/>
          <w:szCs w:val="22"/>
        </w:rPr>
        <w:t>submitted through the Psychology Departments Graduate Services Request System on the department website to</w:t>
      </w:r>
      <w:r w:rsidR="00E4130A">
        <w:rPr>
          <w:rFonts w:asciiTheme="minorHAnsi" w:hAnsiTheme="minorHAnsi" w:cstheme="minorHAnsi"/>
          <w:color w:val="000000" w:themeColor="text1"/>
          <w:sz w:val="22"/>
          <w:szCs w:val="22"/>
        </w:rPr>
        <w:t xml:space="preserve"> the Graduate Program</w:t>
      </w:r>
      <w:r w:rsidRPr="0045111E">
        <w:rPr>
          <w:rFonts w:asciiTheme="minorHAnsi" w:hAnsiTheme="minorHAnsi" w:cstheme="minorHAnsi"/>
          <w:color w:val="000000" w:themeColor="text1"/>
          <w:sz w:val="22"/>
          <w:szCs w:val="22"/>
        </w:rPr>
        <w:t xml:space="preserve"> A</w:t>
      </w:r>
      <w:r w:rsidR="00223614" w:rsidRPr="0045111E">
        <w:rPr>
          <w:rFonts w:asciiTheme="minorHAnsi" w:hAnsiTheme="minorHAnsi" w:cstheme="minorHAnsi"/>
          <w:color w:val="000000" w:themeColor="text1"/>
          <w:sz w:val="22"/>
          <w:szCs w:val="22"/>
        </w:rPr>
        <w:t>ssistant</w:t>
      </w:r>
      <w:r w:rsidRPr="0045111E">
        <w:rPr>
          <w:rFonts w:asciiTheme="minorHAnsi" w:hAnsiTheme="minorHAnsi" w:cstheme="minorHAnsi"/>
          <w:color w:val="000000" w:themeColor="text1"/>
          <w:sz w:val="22"/>
          <w:szCs w:val="22"/>
        </w:rPr>
        <w:t xml:space="preserve"> soon after your proposal has been accepted. </w:t>
      </w:r>
    </w:p>
    <w:p w14:paraId="66C68D54"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6A28BAE3" w14:textId="280B2B57" w:rsidR="00170144" w:rsidRPr="0045111E" w:rsidRDefault="00170144" w:rsidP="004E525E">
      <w:pPr>
        <w:pStyle w:val="Default"/>
        <w:contextualSpacing/>
        <w:rPr>
          <w:rFonts w:asciiTheme="minorHAnsi" w:hAnsiTheme="minorHAnsi" w:cstheme="minorHAnsi"/>
          <w:b/>
          <w:bCs/>
          <w:iCs/>
          <w:color w:val="000000" w:themeColor="text1"/>
          <w:sz w:val="22"/>
          <w:szCs w:val="22"/>
        </w:rPr>
      </w:pPr>
      <w:r w:rsidRPr="0045111E">
        <w:rPr>
          <w:rFonts w:asciiTheme="minorHAnsi" w:hAnsiTheme="minorHAnsi" w:cstheme="minorHAnsi"/>
          <w:b/>
          <w:bCs/>
          <w:iCs/>
          <w:color w:val="000000" w:themeColor="text1"/>
          <w:sz w:val="22"/>
          <w:szCs w:val="22"/>
        </w:rPr>
        <w:t>2.</w:t>
      </w:r>
      <w:r w:rsidR="00EA17AE" w:rsidRPr="0045111E">
        <w:rPr>
          <w:rFonts w:asciiTheme="minorHAnsi" w:hAnsiTheme="minorHAnsi" w:cstheme="minorHAnsi"/>
          <w:b/>
          <w:bCs/>
          <w:iCs/>
          <w:color w:val="000000" w:themeColor="text1"/>
          <w:sz w:val="22"/>
          <w:szCs w:val="22"/>
        </w:rPr>
        <w:t>3</w:t>
      </w:r>
      <w:r w:rsidRPr="0045111E">
        <w:rPr>
          <w:rFonts w:asciiTheme="minorHAnsi" w:hAnsiTheme="minorHAnsi" w:cstheme="minorHAnsi"/>
          <w:b/>
          <w:bCs/>
          <w:iCs/>
          <w:color w:val="000000" w:themeColor="text1"/>
          <w:sz w:val="22"/>
          <w:szCs w:val="22"/>
        </w:rPr>
        <w:t>.</w:t>
      </w:r>
      <w:r w:rsidR="007E3824" w:rsidRPr="0045111E">
        <w:rPr>
          <w:rFonts w:asciiTheme="minorHAnsi" w:hAnsiTheme="minorHAnsi" w:cstheme="minorHAnsi"/>
          <w:b/>
          <w:bCs/>
          <w:iCs/>
          <w:color w:val="000000" w:themeColor="text1"/>
          <w:sz w:val="22"/>
          <w:szCs w:val="22"/>
        </w:rPr>
        <w:t>6</w:t>
      </w:r>
      <w:r w:rsidRPr="0045111E">
        <w:rPr>
          <w:rFonts w:asciiTheme="minorHAnsi" w:hAnsiTheme="minorHAnsi" w:cstheme="minorHAnsi"/>
          <w:b/>
          <w:bCs/>
          <w:iCs/>
          <w:color w:val="000000" w:themeColor="text1"/>
          <w:sz w:val="22"/>
          <w:szCs w:val="22"/>
        </w:rPr>
        <w:t xml:space="preserve"> Dissertation Research and Dissertation Defense</w:t>
      </w:r>
    </w:p>
    <w:p w14:paraId="37967B78" w14:textId="4235193C"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After your proposal has been approved, you will focus on conducting the work detailed therein. At this stage in the program, your dissertation research will be your primary focus.  Maintaining contact with your </w:t>
      </w:r>
      <w:r w:rsidR="0021399F" w:rsidRPr="0045111E">
        <w:rPr>
          <w:rFonts w:asciiTheme="minorHAnsi" w:hAnsiTheme="minorHAnsi" w:cstheme="minorHAnsi"/>
          <w:color w:val="000000" w:themeColor="text1"/>
          <w:sz w:val="22"/>
          <w:szCs w:val="22"/>
        </w:rPr>
        <w:t>Doctoral Dissertation Committee</w:t>
      </w:r>
      <w:r w:rsidRPr="0045111E">
        <w:rPr>
          <w:rFonts w:asciiTheme="minorHAnsi" w:hAnsiTheme="minorHAnsi" w:cstheme="minorHAnsi"/>
          <w:color w:val="000000" w:themeColor="text1"/>
          <w:sz w:val="22"/>
          <w:szCs w:val="22"/>
        </w:rPr>
        <w:t xml:space="preserve"> members during this process is good practice; these faculty members are tasked with a variety of roles in the process, including serving as a sounding board for resolving any issues that arise, content expertise, and guidance regarding the conduct of research.  </w:t>
      </w:r>
    </w:p>
    <w:p w14:paraId="230B7EBE"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0B09F1D4" w14:textId="05E4BDBC"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Once your committee chair agrees that your written dissertation document is ready for defense, you may schedule the defense meeting with your </w:t>
      </w:r>
      <w:r w:rsidR="0021399F" w:rsidRPr="0045111E">
        <w:rPr>
          <w:rFonts w:asciiTheme="minorHAnsi" w:hAnsiTheme="minorHAnsi" w:cstheme="minorHAnsi"/>
          <w:color w:val="000000" w:themeColor="text1"/>
          <w:sz w:val="22"/>
          <w:szCs w:val="22"/>
        </w:rPr>
        <w:t>Doctoral Dissertation Committee</w:t>
      </w:r>
      <w:r w:rsidRPr="0045111E">
        <w:rPr>
          <w:rFonts w:asciiTheme="minorHAnsi" w:hAnsiTheme="minorHAnsi" w:cstheme="minorHAnsi"/>
          <w:color w:val="000000" w:themeColor="text1"/>
          <w:sz w:val="22"/>
          <w:szCs w:val="22"/>
        </w:rPr>
        <w:t xml:space="preserve">.  </w:t>
      </w:r>
      <w:r w:rsidR="004D11F8" w:rsidRPr="0045111E">
        <w:rPr>
          <w:rFonts w:asciiTheme="minorHAnsi" w:hAnsiTheme="minorHAnsi" w:cstheme="minorHAnsi"/>
          <w:color w:val="000000" w:themeColor="text1"/>
          <w:sz w:val="22"/>
          <w:szCs w:val="22"/>
        </w:rPr>
        <w:t xml:space="preserve">  </w:t>
      </w:r>
      <w:r w:rsidR="006A7BC4" w:rsidRPr="0045111E">
        <w:rPr>
          <w:rFonts w:asciiTheme="minorHAnsi" w:hAnsiTheme="minorHAnsi" w:cstheme="minorHAnsi"/>
          <w:color w:val="000000" w:themeColor="text1"/>
          <w:sz w:val="22"/>
          <w:szCs w:val="22"/>
        </w:rPr>
        <w:t>You should</w:t>
      </w:r>
      <w:r w:rsidRPr="0045111E">
        <w:rPr>
          <w:rFonts w:asciiTheme="minorHAnsi" w:hAnsiTheme="minorHAnsi" w:cstheme="minorHAnsi"/>
          <w:color w:val="000000" w:themeColor="text1"/>
          <w:sz w:val="22"/>
          <w:szCs w:val="22"/>
        </w:rPr>
        <w:t xml:space="preserve"> provide the document to the committee members at least </w:t>
      </w:r>
      <w:r w:rsidR="004D11F8" w:rsidRPr="0045111E">
        <w:rPr>
          <w:rFonts w:asciiTheme="minorHAnsi" w:hAnsiTheme="minorHAnsi" w:cstheme="minorHAnsi"/>
          <w:color w:val="000000" w:themeColor="text1"/>
          <w:sz w:val="22"/>
          <w:szCs w:val="22"/>
        </w:rPr>
        <w:t>2 w</w:t>
      </w:r>
      <w:r w:rsidRPr="0045111E">
        <w:rPr>
          <w:rFonts w:asciiTheme="minorHAnsi" w:hAnsiTheme="minorHAnsi" w:cstheme="minorHAnsi"/>
          <w:color w:val="000000" w:themeColor="text1"/>
          <w:sz w:val="22"/>
          <w:szCs w:val="22"/>
        </w:rPr>
        <w:t>eeks prior to the scheduled date of the defense.</w:t>
      </w:r>
    </w:p>
    <w:p w14:paraId="178F0B57"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65B2BA5B" w14:textId="18B89942" w:rsidR="00170144" w:rsidRPr="0045111E" w:rsidRDefault="00917D7E"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Dissertation defenses are public meetings and you must complete t</w:t>
      </w:r>
      <w:r w:rsidR="00170144" w:rsidRPr="0045111E">
        <w:rPr>
          <w:rFonts w:asciiTheme="minorHAnsi" w:hAnsiTheme="minorHAnsi" w:cstheme="minorHAnsi"/>
          <w:color w:val="000000" w:themeColor="text1"/>
          <w:sz w:val="22"/>
          <w:szCs w:val="22"/>
        </w:rPr>
        <w:t xml:space="preserve">he </w:t>
      </w:r>
      <w:hyperlink r:id="rId70" w:history="1">
        <w:r w:rsidR="0072420D" w:rsidRPr="00F72D5B">
          <w:rPr>
            <w:rStyle w:val="Hyperlink"/>
            <w:rFonts w:asciiTheme="minorHAnsi" w:hAnsiTheme="minorHAnsi" w:cstheme="minorHAnsi"/>
            <w:bCs/>
            <w:color w:val="000000" w:themeColor="text1"/>
            <w:sz w:val="22"/>
            <w:szCs w:val="22"/>
          </w:rPr>
          <w:t>PhD</w:t>
        </w:r>
        <w:r w:rsidR="00170144" w:rsidRPr="00F72D5B">
          <w:rPr>
            <w:rStyle w:val="Hyperlink"/>
            <w:rFonts w:asciiTheme="minorHAnsi" w:hAnsiTheme="minorHAnsi" w:cstheme="minorHAnsi"/>
            <w:bCs/>
            <w:color w:val="000000" w:themeColor="text1"/>
            <w:sz w:val="22"/>
            <w:szCs w:val="22"/>
          </w:rPr>
          <w:t xml:space="preserve"> Notification of Final Oral Examination</w:t>
        </w:r>
      </w:hyperlink>
      <w:r w:rsidR="00170144" w:rsidRPr="0045111E">
        <w:rPr>
          <w:rFonts w:asciiTheme="minorHAnsi" w:hAnsiTheme="minorHAnsi" w:cstheme="minorHAnsi"/>
          <w:b/>
          <w:bCs/>
          <w:color w:val="000000" w:themeColor="text1"/>
          <w:sz w:val="22"/>
          <w:szCs w:val="22"/>
        </w:rPr>
        <w:t xml:space="preserve"> </w:t>
      </w:r>
      <w:r w:rsidR="00170144" w:rsidRPr="0045111E">
        <w:rPr>
          <w:rFonts w:asciiTheme="minorHAnsi" w:hAnsiTheme="minorHAnsi" w:cstheme="minorHAnsi"/>
          <w:color w:val="000000" w:themeColor="text1"/>
          <w:sz w:val="22"/>
          <w:szCs w:val="22"/>
        </w:rPr>
        <w:t>form</w:t>
      </w:r>
      <w:r w:rsidR="00F72D5B">
        <w:rPr>
          <w:rFonts w:asciiTheme="minorHAnsi" w:hAnsiTheme="minorHAnsi" w:cstheme="minorHAnsi"/>
          <w:color w:val="000000" w:themeColor="text1"/>
          <w:sz w:val="22"/>
          <w:szCs w:val="22"/>
        </w:rPr>
        <w:t xml:space="preserve"> (found </w:t>
      </w:r>
      <w:hyperlink r:id="rId71" w:history="1">
        <w:r w:rsidR="00F72D5B" w:rsidRPr="00F72D5B">
          <w:rPr>
            <w:rStyle w:val="Hyperlink"/>
            <w:rFonts w:asciiTheme="minorHAnsi" w:hAnsiTheme="minorHAnsi" w:cstheme="minorHAnsi"/>
            <w:sz w:val="22"/>
            <w:szCs w:val="22"/>
          </w:rPr>
          <w:t>here</w:t>
        </w:r>
      </w:hyperlink>
      <w:r w:rsidR="00F72D5B">
        <w:rPr>
          <w:rFonts w:asciiTheme="minorHAnsi" w:hAnsiTheme="minorHAnsi" w:cstheme="minorHAnsi"/>
          <w:color w:val="000000" w:themeColor="text1"/>
          <w:sz w:val="22"/>
          <w:szCs w:val="22"/>
        </w:rPr>
        <w:t>),</w:t>
      </w:r>
      <w:r w:rsidR="00110645" w:rsidRPr="0045111E">
        <w:rPr>
          <w:rFonts w:asciiTheme="minorHAnsi" w:hAnsiTheme="minorHAnsi" w:cstheme="minorHAnsi"/>
          <w:color w:val="000000" w:themeColor="text1"/>
          <w:sz w:val="22"/>
          <w:szCs w:val="22"/>
        </w:rPr>
        <w:t xml:space="preserve"> and, along with an abstract, submit it to the Graduate Program Assistant</w:t>
      </w:r>
      <w:r w:rsidR="00170144"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 xml:space="preserve">at least three weeks prior to the oral defense meeting so that the meeting can be </w:t>
      </w:r>
      <w:r w:rsidR="00170144" w:rsidRPr="0045111E">
        <w:rPr>
          <w:rFonts w:asciiTheme="minorHAnsi" w:hAnsiTheme="minorHAnsi" w:cstheme="minorHAnsi"/>
          <w:color w:val="000000" w:themeColor="text1"/>
          <w:sz w:val="22"/>
          <w:szCs w:val="22"/>
        </w:rPr>
        <w:t>advertised. The public presentation is open to all faculty (i.e., those that are not a member of the dissertation committee)</w:t>
      </w:r>
      <w:r w:rsidRPr="0045111E">
        <w:rPr>
          <w:rFonts w:asciiTheme="minorHAnsi" w:hAnsiTheme="minorHAnsi" w:cstheme="minorHAnsi"/>
          <w:color w:val="000000" w:themeColor="text1"/>
          <w:sz w:val="22"/>
          <w:szCs w:val="22"/>
        </w:rPr>
        <w:t>, graduate students,</w:t>
      </w:r>
      <w:r w:rsidR="00170144" w:rsidRPr="0045111E">
        <w:rPr>
          <w:rFonts w:asciiTheme="minorHAnsi" w:hAnsiTheme="minorHAnsi" w:cstheme="minorHAnsi"/>
          <w:color w:val="000000" w:themeColor="text1"/>
          <w:sz w:val="22"/>
          <w:szCs w:val="22"/>
        </w:rPr>
        <w:t xml:space="preserve"> and members of the public.</w:t>
      </w:r>
    </w:p>
    <w:p w14:paraId="0EC5F68A" w14:textId="4620C153" w:rsidR="00845F91" w:rsidRPr="0045111E" w:rsidRDefault="00170144" w:rsidP="00845F91">
      <w:pPr>
        <w:pStyle w:val="xmsonormal"/>
        <w:rPr>
          <w:rFonts w:asciiTheme="minorHAnsi" w:eastAsiaTheme="minorHAnsi" w:hAnsiTheme="minorHAnsi" w:cstheme="minorHAnsi"/>
          <w:sz w:val="22"/>
          <w:szCs w:val="22"/>
        </w:rPr>
      </w:pPr>
      <w:r w:rsidRPr="0045111E">
        <w:rPr>
          <w:rFonts w:asciiTheme="minorHAnsi" w:hAnsiTheme="minorHAnsi" w:cstheme="minorHAnsi"/>
          <w:color w:val="000000" w:themeColor="text1"/>
          <w:sz w:val="22"/>
          <w:szCs w:val="22"/>
        </w:rPr>
        <w:t xml:space="preserve">At the dissertation defense, you will be asked to give a brief presentation (approximately 20 minutes) of your work.  Questions from members of the audience are typically invited prior to questions from the dissertation committee members.  </w:t>
      </w:r>
      <w:r w:rsidR="00845F91" w:rsidRPr="0045111E">
        <w:rPr>
          <w:rFonts w:asciiTheme="minorHAnsi" w:hAnsiTheme="minorHAnsi" w:cstheme="minorHAnsi"/>
          <w:color w:val="000000"/>
          <w:sz w:val="22"/>
          <w:szCs w:val="22"/>
        </w:rPr>
        <w:t xml:space="preserve">The second part of the oral defense, which includes the formal examination of the student and committee discussion, may not be public depending on the </w:t>
      </w:r>
      <w:r w:rsidR="00D4568E" w:rsidRPr="0045111E">
        <w:rPr>
          <w:rFonts w:asciiTheme="minorHAnsi" w:hAnsiTheme="minorHAnsi" w:cstheme="minorHAnsi"/>
          <w:color w:val="000000"/>
          <w:sz w:val="22"/>
          <w:szCs w:val="22"/>
        </w:rPr>
        <w:t xml:space="preserve">Interest </w:t>
      </w:r>
      <w:r w:rsidR="00845F91" w:rsidRPr="0045111E">
        <w:rPr>
          <w:rFonts w:asciiTheme="minorHAnsi" w:hAnsiTheme="minorHAnsi" w:cstheme="minorHAnsi"/>
          <w:color w:val="000000"/>
          <w:sz w:val="22"/>
          <w:szCs w:val="22"/>
        </w:rPr>
        <w:t>Area’s traditions.  </w:t>
      </w:r>
    </w:p>
    <w:p w14:paraId="7D98F56D" w14:textId="0C20BBA2"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At the conclusion of the defense, the committee votes on whether the dissertation is to be accepted. Often, a defense can lead to requirements to make some changes to the dissertation before final approval. Your committee chair and at least two other members of your four-person dissertation committee must give you a Pass grade in order to pass your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defense. In the case of an individualized plan in which students are spanning two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s, at least one faculty member from each of these two groups (one of whom will be the chair) must pass you. If a committee member dissents, they must explain their decision on the "PhD Record of Dissertation and Oral Examination" form.</w:t>
      </w:r>
    </w:p>
    <w:p w14:paraId="700C5D77" w14:textId="77777777"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 </w:t>
      </w:r>
    </w:p>
    <w:p w14:paraId="256A9CA3" w14:textId="4420EB52" w:rsidR="00170144" w:rsidRPr="0045111E" w:rsidRDefault="00170144" w:rsidP="004E525E">
      <w:pPr>
        <w:pStyle w:val="Default"/>
        <w:contextualSpacing/>
        <w:rPr>
          <w:rFonts w:asciiTheme="minorHAnsi" w:hAnsiTheme="minorHAnsi" w:cstheme="minorHAnsi"/>
          <w:b/>
          <w:bCs/>
          <w:color w:val="000000" w:themeColor="text1"/>
          <w:sz w:val="22"/>
          <w:szCs w:val="22"/>
        </w:rPr>
      </w:pPr>
      <w:r w:rsidRPr="0045111E">
        <w:rPr>
          <w:rFonts w:asciiTheme="minorHAnsi" w:hAnsiTheme="minorHAnsi" w:cstheme="minorHAnsi"/>
          <w:b/>
          <w:bCs/>
          <w:color w:val="000000" w:themeColor="text1"/>
          <w:sz w:val="22"/>
          <w:szCs w:val="22"/>
        </w:rPr>
        <w:t>2.</w:t>
      </w:r>
      <w:r w:rsidR="00EA17AE" w:rsidRPr="0045111E">
        <w:rPr>
          <w:rFonts w:asciiTheme="minorHAnsi" w:hAnsiTheme="minorHAnsi" w:cstheme="minorHAnsi"/>
          <w:b/>
          <w:bCs/>
          <w:color w:val="000000" w:themeColor="text1"/>
          <w:sz w:val="22"/>
          <w:szCs w:val="22"/>
        </w:rPr>
        <w:t>3</w:t>
      </w:r>
      <w:r w:rsidRPr="0045111E">
        <w:rPr>
          <w:rFonts w:asciiTheme="minorHAnsi" w:hAnsiTheme="minorHAnsi" w:cstheme="minorHAnsi"/>
          <w:b/>
          <w:bCs/>
          <w:color w:val="000000" w:themeColor="text1"/>
          <w:sz w:val="22"/>
          <w:szCs w:val="22"/>
        </w:rPr>
        <w:t>.</w:t>
      </w:r>
      <w:r w:rsidR="007E3824" w:rsidRPr="0045111E">
        <w:rPr>
          <w:rFonts w:asciiTheme="minorHAnsi" w:hAnsiTheme="minorHAnsi" w:cstheme="minorHAnsi"/>
          <w:b/>
          <w:bCs/>
          <w:color w:val="000000" w:themeColor="text1"/>
          <w:sz w:val="22"/>
          <w:szCs w:val="22"/>
        </w:rPr>
        <w:t>7</w:t>
      </w:r>
      <w:r w:rsidRPr="0045111E">
        <w:rPr>
          <w:rFonts w:asciiTheme="minorHAnsi" w:hAnsiTheme="minorHAnsi" w:cstheme="minorHAnsi"/>
          <w:b/>
          <w:bCs/>
          <w:color w:val="000000" w:themeColor="text1"/>
          <w:sz w:val="22"/>
          <w:szCs w:val="22"/>
        </w:rPr>
        <w:t xml:space="preserve"> Get </w:t>
      </w:r>
      <w:r w:rsidR="002D7AB0" w:rsidRPr="0045111E">
        <w:rPr>
          <w:rFonts w:asciiTheme="minorHAnsi" w:hAnsiTheme="minorHAnsi" w:cstheme="minorHAnsi"/>
          <w:b/>
          <w:bCs/>
          <w:color w:val="000000" w:themeColor="text1"/>
          <w:sz w:val="22"/>
          <w:szCs w:val="22"/>
        </w:rPr>
        <w:t>Y</w:t>
      </w:r>
      <w:r w:rsidRPr="0045111E">
        <w:rPr>
          <w:rFonts w:asciiTheme="minorHAnsi" w:hAnsiTheme="minorHAnsi" w:cstheme="minorHAnsi"/>
          <w:b/>
          <w:bCs/>
          <w:color w:val="000000" w:themeColor="text1"/>
          <w:sz w:val="22"/>
          <w:szCs w:val="22"/>
        </w:rPr>
        <w:t xml:space="preserve">our </w:t>
      </w:r>
      <w:r w:rsidR="0072420D" w:rsidRPr="0045111E">
        <w:rPr>
          <w:rFonts w:asciiTheme="minorHAnsi" w:hAnsiTheme="minorHAnsi" w:cstheme="minorHAnsi"/>
          <w:b/>
          <w:bCs/>
          <w:color w:val="000000" w:themeColor="text1"/>
          <w:sz w:val="22"/>
          <w:szCs w:val="22"/>
        </w:rPr>
        <w:t>PhD</w:t>
      </w:r>
      <w:r w:rsidRPr="0045111E">
        <w:rPr>
          <w:rFonts w:asciiTheme="minorHAnsi" w:hAnsiTheme="minorHAnsi" w:cstheme="minorHAnsi"/>
          <w:b/>
          <w:bCs/>
          <w:color w:val="000000" w:themeColor="text1"/>
          <w:sz w:val="22"/>
          <w:szCs w:val="22"/>
        </w:rPr>
        <w:t xml:space="preserve"> and Graduate </w:t>
      </w:r>
    </w:p>
    <w:p w14:paraId="294CFDCC" w14:textId="28E238C5" w:rsidR="005E2498" w:rsidRDefault="005E2498" w:rsidP="004E525E">
      <w:pPr>
        <w:pStyle w:val="Default"/>
        <w:contextualSpacing/>
        <w:rPr>
          <w:rFonts w:asciiTheme="minorHAnsi" w:hAnsiTheme="minorHAnsi" w:cstheme="minorHAnsi"/>
          <w:bCs/>
          <w:color w:val="000000" w:themeColor="text1"/>
          <w:sz w:val="22"/>
          <w:szCs w:val="22"/>
        </w:rPr>
      </w:pPr>
      <w:r w:rsidRPr="006C4F29">
        <w:rPr>
          <w:rFonts w:asciiTheme="minorHAnsi" w:hAnsiTheme="minorHAnsi" w:cstheme="minorHAnsi"/>
          <w:bCs/>
          <w:color w:val="000000" w:themeColor="text1"/>
          <w:sz w:val="22"/>
          <w:szCs w:val="22"/>
        </w:rPr>
        <w:t xml:space="preserve">In order to graduate in a particular semester, you </w:t>
      </w:r>
      <w:r w:rsidR="006C4F29">
        <w:rPr>
          <w:rFonts w:asciiTheme="minorHAnsi" w:hAnsiTheme="minorHAnsi" w:cstheme="minorHAnsi"/>
          <w:bCs/>
          <w:color w:val="000000" w:themeColor="text1"/>
          <w:sz w:val="22"/>
          <w:szCs w:val="22"/>
        </w:rPr>
        <w:t>need to</w:t>
      </w:r>
      <w:r w:rsidRPr="006C4F29">
        <w:rPr>
          <w:rFonts w:asciiTheme="minorHAnsi" w:hAnsiTheme="minorHAnsi" w:cstheme="minorHAnsi"/>
          <w:bCs/>
          <w:color w:val="000000" w:themeColor="text1"/>
          <w:sz w:val="22"/>
          <w:szCs w:val="22"/>
        </w:rPr>
        <w:t>:</w:t>
      </w:r>
    </w:p>
    <w:p w14:paraId="7F033E38" w14:textId="77777777" w:rsidR="006C4F29" w:rsidRPr="006C4F29" w:rsidRDefault="006C4F29" w:rsidP="004E525E">
      <w:pPr>
        <w:pStyle w:val="Default"/>
        <w:contextualSpacing/>
        <w:rPr>
          <w:rFonts w:asciiTheme="minorHAnsi" w:hAnsiTheme="minorHAnsi" w:cstheme="minorHAnsi"/>
          <w:bCs/>
          <w:color w:val="000000" w:themeColor="text1"/>
          <w:sz w:val="22"/>
          <w:szCs w:val="22"/>
        </w:rPr>
      </w:pPr>
    </w:p>
    <w:p w14:paraId="1A97AED3" w14:textId="2986FCA7" w:rsidR="005E2498" w:rsidRPr="0045111E" w:rsidRDefault="005E2498" w:rsidP="001A31D6">
      <w:pPr>
        <w:pStyle w:val="CommentText"/>
        <w:numPr>
          <w:ilvl w:val="0"/>
          <w:numId w:val="57"/>
        </w:numPr>
        <w:rPr>
          <w:rFonts w:asciiTheme="minorHAnsi" w:hAnsiTheme="minorHAnsi" w:cstheme="minorHAnsi"/>
          <w:sz w:val="22"/>
          <w:szCs w:val="22"/>
        </w:rPr>
      </w:pPr>
      <w:r w:rsidRPr="006C1343">
        <w:rPr>
          <w:rFonts w:asciiTheme="minorHAnsi" w:hAnsiTheme="minorHAnsi" w:cstheme="minorHAnsi"/>
          <w:color w:val="000000" w:themeColor="text1"/>
          <w:sz w:val="22"/>
          <w:szCs w:val="22"/>
        </w:rPr>
        <w:t>Apply for graduation</w:t>
      </w:r>
      <w:r w:rsidRPr="0045111E">
        <w:rPr>
          <w:rFonts w:asciiTheme="minorHAnsi" w:hAnsiTheme="minorHAnsi" w:cstheme="minorHAnsi"/>
          <w:sz w:val="22"/>
          <w:szCs w:val="22"/>
        </w:rPr>
        <w:t xml:space="preserve">.  When you register for classes for the semester you plan on receiving your degree, you must complete </w:t>
      </w:r>
      <w:hyperlink r:id="rId72" w:history="1">
        <w:r w:rsidRPr="0045111E">
          <w:rPr>
            <w:rStyle w:val="Hyperlink"/>
            <w:rFonts w:asciiTheme="minorHAnsi" w:hAnsiTheme="minorHAnsi" w:cstheme="minorHAnsi"/>
            <w:sz w:val="22"/>
            <w:szCs w:val="22"/>
          </w:rPr>
          <w:t>an application for graduation</w:t>
        </w:r>
      </w:hyperlink>
      <w:r w:rsidRPr="0045111E">
        <w:rPr>
          <w:rFonts w:asciiTheme="minorHAnsi" w:hAnsiTheme="minorHAnsi" w:cstheme="minorHAnsi"/>
          <w:sz w:val="22"/>
          <w:szCs w:val="22"/>
        </w:rPr>
        <w:t xml:space="preserve"> and alert the Graduate Program Assistant of your intent to graduate. This begins the procedure by which the various offices involved will be notified of your intention to graduate, and must be filed </w:t>
      </w:r>
      <w:r w:rsidRPr="006C1343">
        <w:rPr>
          <w:rFonts w:asciiTheme="minorHAnsi" w:hAnsiTheme="minorHAnsi" w:cstheme="minorHAnsi"/>
          <w:i/>
          <w:sz w:val="22"/>
          <w:szCs w:val="22"/>
        </w:rPr>
        <w:t>before the end of the first week of the semester you expect to complete your degree requirements</w:t>
      </w:r>
      <w:r w:rsidRPr="0045111E">
        <w:rPr>
          <w:rFonts w:asciiTheme="minorHAnsi" w:hAnsiTheme="minorHAnsi" w:cstheme="minorHAnsi"/>
          <w:sz w:val="22"/>
          <w:szCs w:val="22"/>
        </w:rPr>
        <w:t xml:space="preserve">. </w:t>
      </w:r>
    </w:p>
    <w:p w14:paraId="393C0328" w14:textId="6C17B682" w:rsidR="005E2498" w:rsidRPr="0045111E" w:rsidRDefault="00170144" w:rsidP="001A31D6">
      <w:pPr>
        <w:pStyle w:val="Default"/>
        <w:numPr>
          <w:ilvl w:val="0"/>
          <w:numId w:val="57"/>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lastRenderedPageBreak/>
        <w:t xml:space="preserve">The completed dissertation and all completed and signed paperwork must be received by the </w:t>
      </w:r>
      <w:hyperlink r:id="rId73" w:history="1">
        <w:r w:rsidRPr="0045111E">
          <w:rPr>
            <w:rStyle w:val="Hyperlink"/>
            <w:rFonts w:asciiTheme="minorHAnsi" w:hAnsiTheme="minorHAnsi" w:cstheme="minorHAnsi"/>
            <w:sz w:val="22"/>
            <w:szCs w:val="22"/>
          </w:rPr>
          <w:t xml:space="preserve">deadline noted by the </w:t>
        </w:r>
        <w:r w:rsidR="00951F6E" w:rsidRPr="0045111E">
          <w:rPr>
            <w:rStyle w:val="Hyperlink"/>
            <w:rFonts w:asciiTheme="minorHAnsi" w:hAnsiTheme="minorHAnsi" w:cstheme="minorHAnsi"/>
            <w:sz w:val="22"/>
            <w:szCs w:val="22"/>
          </w:rPr>
          <w:t xml:space="preserve">MSU </w:t>
        </w:r>
        <w:r w:rsidRPr="0045111E">
          <w:rPr>
            <w:rStyle w:val="Hyperlink"/>
            <w:rFonts w:asciiTheme="minorHAnsi" w:hAnsiTheme="minorHAnsi" w:cstheme="minorHAnsi"/>
            <w:sz w:val="22"/>
            <w:szCs w:val="22"/>
          </w:rPr>
          <w:t>Graduate School</w:t>
        </w:r>
      </w:hyperlink>
      <w:r w:rsidRPr="0045111E">
        <w:rPr>
          <w:rFonts w:asciiTheme="minorHAnsi" w:hAnsiTheme="minorHAnsi" w:cstheme="minorHAnsi"/>
          <w:color w:val="000000" w:themeColor="text1"/>
          <w:sz w:val="22"/>
          <w:szCs w:val="22"/>
        </w:rPr>
        <w:t xml:space="preserve"> in order to graduate in a particular semester.</w:t>
      </w:r>
    </w:p>
    <w:p w14:paraId="0607DD2E" w14:textId="03AC8284" w:rsidR="00170144" w:rsidRPr="0045111E" w:rsidRDefault="005E2498" w:rsidP="001A31D6">
      <w:pPr>
        <w:pStyle w:val="Default"/>
        <w:numPr>
          <w:ilvl w:val="0"/>
          <w:numId w:val="57"/>
        </w:numPr>
        <w:contextualSpacing/>
        <w:rPr>
          <w:rFonts w:asciiTheme="minorHAnsi" w:hAnsiTheme="minorHAnsi" w:cstheme="minorHAnsi"/>
          <w:color w:val="000000" w:themeColor="text1"/>
          <w:sz w:val="22"/>
          <w:szCs w:val="22"/>
        </w:rPr>
      </w:pPr>
      <w:r w:rsidRPr="0045111E">
        <w:rPr>
          <w:rFonts w:asciiTheme="minorHAnsi" w:hAnsiTheme="minorHAnsi" w:cstheme="minorHAnsi"/>
          <w:b/>
          <w:bCs/>
          <w:color w:val="000000" w:themeColor="text1"/>
          <w:sz w:val="22"/>
          <w:szCs w:val="22"/>
        </w:rPr>
        <w:t>As a final checklist</w:t>
      </w:r>
      <w:r w:rsidR="00170144" w:rsidRPr="0045111E">
        <w:rPr>
          <w:rFonts w:asciiTheme="minorHAnsi" w:hAnsiTheme="minorHAnsi" w:cstheme="minorHAnsi"/>
          <w:color w:val="000000" w:themeColor="text1"/>
          <w:sz w:val="22"/>
          <w:szCs w:val="22"/>
        </w:rPr>
        <w:t>, the following forms and documents must be completed and returned to the</w:t>
      </w:r>
      <w:r w:rsidR="00951F6E" w:rsidRPr="0045111E">
        <w:rPr>
          <w:rFonts w:asciiTheme="minorHAnsi" w:hAnsiTheme="minorHAnsi" w:cstheme="minorHAnsi"/>
          <w:color w:val="000000" w:themeColor="text1"/>
          <w:sz w:val="22"/>
          <w:szCs w:val="22"/>
        </w:rPr>
        <w:t xml:space="preserve"> Psychology Department</w:t>
      </w:r>
      <w:r w:rsidR="00170144" w:rsidRPr="0045111E">
        <w:rPr>
          <w:rFonts w:asciiTheme="minorHAnsi" w:hAnsiTheme="minorHAnsi" w:cstheme="minorHAnsi"/>
          <w:color w:val="000000" w:themeColor="text1"/>
          <w:sz w:val="22"/>
          <w:szCs w:val="22"/>
        </w:rPr>
        <w:t xml:space="preserve"> Graduate Program A</w:t>
      </w:r>
      <w:r w:rsidR="000B292E" w:rsidRPr="0045111E">
        <w:rPr>
          <w:rFonts w:asciiTheme="minorHAnsi" w:hAnsiTheme="minorHAnsi" w:cstheme="minorHAnsi"/>
          <w:color w:val="000000" w:themeColor="text1"/>
          <w:sz w:val="22"/>
          <w:szCs w:val="22"/>
        </w:rPr>
        <w:t>ssistant</w:t>
      </w:r>
      <w:r w:rsidRPr="0045111E">
        <w:rPr>
          <w:rFonts w:asciiTheme="minorHAnsi" w:hAnsiTheme="minorHAnsi" w:cstheme="minorHAnsi"/>
          <w:color w:val="000000" w:themeColor="text1"/>
          <w:sz w:val="22"/>
          <w:szCs w:val="22"/>
        </w:rPr>
        <w:t xml:space="preserve"> in order to graduate.</w:t>
      </w:r>
    </w:p>
    <w:p w14:paraId="3A1AE40E" w14:textId="5A28309A" w:rsidR="005E2498" w:rsidRPr="006C1343" w:rsidRDefault="005E2498" w:rsidP="001A31D6">
      <w:pPr>
        <w:pStyle w:val="ListParagraph"/>
        <w:widowControl/>
        <w:numPr>
          <w:ilvl w:val="1"/>
          <w:numId w:val="57"/>
        </w:numPr>
        <w:autoSpaceDE/>
        <w:autoSpaceDN/>
        <w:spacing w:before="100" w:beforeAutospacing="1" w:after="100" w:afterAutospacing="1"/>
        <w:ind w:left="1080"/>
        <w:rPr>
          <w:rFonts w:asciiTheme="minorHAnsi" w:hAnsiTheme="minorHAnsi" w:cstheme="minorHAnsi"/>
          <w:color w:val="18453B"/>
        </w:rPr>
      </w:pPr>
      <w:r w:rsidRPr="006C1343">
        <w:rPr>
          <w:rFonts w:asciiTheme="minorHAnsi" w:hAnsiTheme="minorHAnsi" w:cstheme="minorHAnsi"/>
          <w:color w:val="18453B"/>
        </w:rPr>
        <w:t xml:space="preserve">IRB letter or review notice for dissertation research </w:t>
      </w:r>
    </w:p>
    <w:p w14:paraId="34ABD0F7" w14:textId="1D76AF0F" w:rsidR="005E2498" w:rsidRPr="006C1343" w:rsidRDefault="005E2498" w:rsidP="001A31D6">
      <w:pPr>
        <w:pStyle w:val="ListParagraph"/>
        <w:widowControl/>
        <w:numPr>
          <w:ilvl w:val="1"/>
          <w:numId w:val="57"/>
        </w:numPr>
        <w:autoSpaceDE/>
        <w:autoSpaceDN/>
        <w:spacing w:before="100" w:beforeAutospacing="1" w:after="100" w:afterAutospacing="1"/>
        <w:ind w:left="1080"/>
        <w:rPr>
          <w:rFonts w:asciiTheme="minorHAnsi" w:hAnsiTheme="minorHAnsi" w:cstheme="minorHAnsi"/>
          <w:color w:val="18453B"/>
        </w:rPr>
      </w:pPr>
      <w:r w:rsidRPr="006C1343">
        <w:rPr>
          <w:rFonts w:asciiTheme="minorHAnsi" w:hAnsiTheme="minorHAnsi" w:cstheme="minorHAnsi"/>
          <w:color w:val="18453B"/>
        </w:rPr>
        <w:t xml:space="preserve">Comprehensive Exam report-signed by </w:t>
      </w:r>
      <w:r w:rsidR="00926686">
        <w:rPr>
          <w:rFonts w:asciiTheme="minorHAnsi" w:hAnsiTheme="minorHAnsi" w:cstheme="minorHAnsi"/>
          <w:color w:val="18453B"/>
        </w:rPr>
        <w:t xml:space="preserve">your </w:t>
      </w:r>
      <w:r w:rsidRPr="006C1343">
        <w:rPr>
          <w:rFonts w:asciiTheme="minorHAnsi" w:hAnsiTheme="minorHAnsi" w:cstheme="minorHAnsi"/>
          <w:color w:val="18453B"/>
        </w:rPr>
        <w:t xml:space="preserve">committee. This date is also entered into </w:t>
      </w:r>
      <w:r w:rsidR="00652FC5">
        <w:rPr>
          <w:rFonts w:asciiTheme="minorHAnsi" w:hAnsiTheme="minorHAnsi" w:cstheme="minorHAnsi"/>
          <w:color w:val="18453B"/>
        </w:rPr>
        <w:t>G</w:t>
      </w:r>
      <w:r w:rsidRPr="006C1343">
        <w:rPr>
          <w:rFonts w:asciiTheme="minorHAnsi" w:hAnsiTheme="minorHAnsi" w:cstheme="minorHAnsi"/>
          <w:color w:val="18453B"/>
        </w:rPr>
        <w:t xml:space="preserve">rad </w:t>
      </w:r>
      <w:r w:rsidR="00652FC5">
        <w:rPr>
          <w:rFonts w:asciiTheme="minorHAnsi" w:hAnsiTheme="minorHAnsi" w:cstheme="minorHAnsi"/>
          <w:color w:val="18453B"/>
        </w:rPr>
        <w:t>P</w:t>
      </w:r>
      <w:r w:rsidRPr="006C1343">
        <w:rPr>
          <w:rFonts w:asciiTheme="minorHAnsi" w:hAnsiTheme="minorHAnsi" w:cstheme="minorHAnsi"/>
          <w:color w:val="18453B"/>
        </w:rPr>
        <w:t>lan and approved by the college and grad</w:t>
      </w:r>
      <w:r w:rsidR="00652FC5">
        <w:rPr>
          <w:rFonts w:asciiTheme="minorHAnsi" w:hAnsiTheme="minorHAnsi" w:cstheme="minorHAnsi"/>
          <w:color w:val="18453B"/>
        </w:rPr>
        <w:t xml:space="preserve">uate </w:t>
      </w:r>
      <w:r w:rsidRPr="006C1343">
        <w:rPr>
          <w:rFonts w:asciiTheme="minorHAnsi" w:hAnsiTheme="minorHAnsi" w:cstheme="minorHAnsi"/>
          <w:color w:val="18453B"/>
        </w:rPr>
        <w:t xml:space="preserve">school. (see </w:t>
      </w:r>
      <w:r w:rsidRPr="0045111E">
        <w:rPr>
          <w:rFonts w:asciiTheme="minorHAnsi" w:hAnsiTheme="minorHAnsi" w:cstheme="minorHAnsi"/>
          <w:color w:val="000000" w:themeColor="text1"/>
        </w:rPr>
        <w:t xml:space="preserve">the </w:t>
      </w:r>
      <w:hyperlink r:id="rId74" w:history="1">
        <w:r w:rsidRPr="0045111E">
          <w:rPr>
            <w:rStyle w:val="Hyperlink"/>
            <w:rFonts w:asciiTheme="minorHAnsi" w:hAnsiTheme="minorHAnsi" w:cstheme="minorHAnsi"/>
            <w:bCs/>
          </w:rPr>
          <w:t>MSU Record of Comprehensive Examinations</w:t>
        </w:r>
        <w:r w:rsidRPr="0045111E">
          <w:rPr>
            <w:rStyle w:val="Hyperlink"/>
            <w:rFonts w:asciiTheme="minorHAnsi" w:hAnsiTheme="minorHAnsi" w:cstheme="minorHAnsi"/>
            <w:b/>
            <w:bCs/>
          </w:rPr>
          <w:t xml:space="preserve"> </w:t>
        </w:r>
        <w:r w:rsidRPr="0045111E">
          <w:rPr>
            <w:rStyle w:val="Hyperlink"/>
            <w:rFonts w:asciiTheme="minorHAnsi" w:hAnsiTheme="minorHAnsi" w:cstheme="minorHAnsi"/>
          </w:rPr>
          <w:t>form</w:t>
        </w:r>
      </w:hyperlink>
      <w:r w:rsidRPr="0045111E">
        <w:rPr>
          <w:rFonts w:asciiTheme="minorHAnsi" w:hAnsiTheme="minorHAnsi" w:cstheme="minorHAnsi"/>
          <w:color w:val="000000" w:themeColor="text1"/>
        </w:rPr>
        <w:t>)</w:t>
      </w:r>
    </w:p>
    <w:p w14:paraId="27D78D7F" w14:textId="64C1851F" w:rsidR="00F27284" w:rsidRPr="006C1343" w:rsidRDefault="00F27284" w:rsidP="001A31D6">
      <w:pPr>
        <w:pStyle w:val="ListParagraph"/>
        <w:widowControl/>
        <w:numPr>
          <w:ilvl w:val="1"/>
          <w:numId w:val="57"/>
        </w:numPr>
        <w:autoSpaceDE/>
        <w:autoSpaceDN/>
        <w:spacing w:before="100" w:beforeAutospacing="1" w:after="100" w:afterAutospacing="1"/>
        <w:ind w:left="1080"/>
        <w:rPr>
          <w:rFonts w:asciiTheme="minorHAnsi" w:hAnsiTheme="minorHAnsi" w:cstheme="minorHAnsi"/>
          <w:color w:val="18453B"/>
        </w:rPr>
      </w:pPr>
      <w:r w:rsidRPr="006C1343">
        <w:rPr>
          <w:rFonts w:asciiTheme="minorHAnsi" w:hAnsiTheme="minorHAnsi" w:cstheme="minorHAnsi"/>
          <w:color w:val="18453B"/>
        </w:rPr>
        <w:t xml:space="preserve">Dissertation Proposal Approvals-signed by </w:t>
      </w:r>
      <w:r w:rsidR="00926686">
        <w:rPr>
          <w:rFonts w:asciiTheme="minorHAnsi" w:hAnsiTheme="minorHAnsi" w:cstheme="minorHAnsi"/>
          <w:color w:val="18453B"/>
        </w:rPr>
        <w:t xml:space="preserve">your </w:t>
      </w:r>
      <w:r w:rsidRPr="006C1343">
        <w:rPr>
          <w:rFonts w:asciiTheme="minorHAnsi" w:hAnsiTheme="minorHAnsi" w:cstheme="minorHAnsi"/>
          <w:color w:val="18453B"/>
        </w:rPr>
        <w:t xml:space="preserve">committee (see </w:t>
      </w:r>
      <w:r w:rsidRPr="0045111E">
        <w:rPr>
          <w:rFonts w:asciiTheme="minorHAnsi" w:hAnsiTheme="minorHAnsi" w:cstheme="minorHAnsi"/>
          <w:color w:val="000000" w:themeColor="text1"/>
        </w:rPr>
        <w:t xml:space="preserve">the </w:t>
      </w:r>
      <w:hyperlink r:id="rId75" w:history="1">
        <w:r w:rsidRPr="0045111E">
          <w:rPr>
            <w:rStyle w:val="Hyperlink"/>
            <w:rFonts w:asciiTheme="minorHAnsi" w:hAnsiTheme="minorHAnsi" w:cstheme="minorHAnsi"/>
            <w:bCs/>
          </w:rPr>
          <w:t>Doctoral Level Approval of Dissertation Proposal form</w:t>
        </w:r>
      </w:hyperlink>
      <w:r w:rsidRPr="0045111E">
        <w:rPr>
          <w:rFonts w:asciiTheme="minorHAnsi" w:hAnsiTheme="minorHAnsi" w:cstheme="minorHAnsi"/>
          <w:color w:val="000000" w:themeColor="text1"/>
        </w:rPr>
        <w:t>)</w:t>
      </w:r>
    </w:p>
    <w:p w14:paraId="3E7C7271" w14:textId="4053C7FA" w:rsidR="005E2498" w:rsidRPr="006C1343" w:rsidRDefault="005E2498" w:rsidP="001A31D6">
      <w:pPr>
        <w:pStyle w:val="ListParagraph"/>
        <w:widowControl/>
        <w:numPr>
          <w:ilvl w:val="1"/>
          <w:numId w:val="57"/>
        </w:numPr>
        <w:autoSpaceDE/>
        <w:autoSpaceDN/>
        <w:spacing w:before="100" w:beforeAutospacing="1" w:after="100" w:afterAutospacing="1"/>
        <w:ind w:left="1080"/>
        <w:rPr>
          <w:rFonts w:asciiTheme="minorHAnsi" w:hAnsiTheme="minorHAnsi" w:cstheme="minorHAnsi"/>
          <w:color w:val="18453B"/>
        </w:rPr>
      </w:pPr>
      <w:r w:rsidRPr="006C1343">
        <w:rPr>
          <w:rFonts w:asciiTheme="minorHAnsi" w:hAnsiTheme="minorHAnsi" w:cstheme="minorHAnsi"/>
          <w:color w:val="18453B"/>
        </w:rPr>
        <w:t xml:space="preserve">Dissertation Defense announcement form turned in to </w:t>
      </w:r>
      <w:r w:rsidR="00926686">
        <w:rPr>
          <w:rFonts w:asciiTheme="minorHAnsi" w:hAnsiTheme="minorHAnsi" w:cstheme="minorHAnsi"/>
          <w:color w:val="18453B"/>
        </w:rPr>
        <w:t>the Graduate Program Assistant</w:t>
      </w:r>
      <w:r w:rsidRPr="006C1343">
        <w:rPr>
          <w:rFonts w:asciiTheme="minorHAnsi" w:hAnsiTheme="minorHAnsi" w:cstheme="minorHAnsi"/>
          <w:color w:val="18453B"/>
        </w:rPr>
        <w:t xml:space="preserve"> 3 weeks prior to your defense along with an abstract  (see </w:t>
      </w:r>
      <w:r w:rsidRPr="0045111E">
        <w:rPr>
          <w:rFonts w:asciiTheme="minorHAnsi" w:hAnsiTheme="minorHAnsi" w:cstheme="minorHAnsi"/>
          <w:color w:val="000000" w:themeColor="text1"/>
        </w:rPr>
        <w:t xml:space="preserve">the </w:t>
      </w:r>
      <w:hyperlink r:id="rId76" w:history="1">
        <w:r w:rsidRPr="0045111E">
          <w:rPr>
            <w:rStyle w:val="Hyperlink"/>
            <w:rFonts w:asciiTheme="minorHAnsi" w:hAnsiTheme="minorHAnsi" w:cstheme="minorHAnsi"/>
            <w:bCs/>
          </w:rPr>
          <w:t>PhD Notification of Final Oral Examination</w:t>
        </w:r>
      </w:hyperlink>
      <w:r w:rsidRPr="0045111E">
        <w:rPr>
          <w:rFonts w:asciiTheme="minorHAnsi" w:hAnsiTheme="minorHAnsi" w:cstheme="minorHAnsi"/>
          <w:b/>
          <w:bCs/>
          <w:color w:val="000000" w:themeColor="text1"/>
        </w:rPr>
        <w:t xml:space="preserve"> </w:t>
      </w:r>
      <w:r w:rsidRPr="0045111E">
        <w:rPr>
          <w:rFonts w:asciiTheme="minorHAnsi" w:hAnsiTheme="minorHAnsi" w:cstheme="minorHAnsi"/>
          <w:color w:val="000000" w:themeColor="text1"/>
        </w:rPr>
        <w:t>form)</w:t>
      </w:r>
    </w:p>
    <w:p w14:paraId="242F824D" w14:textId="78A2A0C7" w:rsidR="00F27284" w:rsidRPr="006C1343" w:rsidRDefault="00F27284" w:rsidP="001A31D6">
      <w:pPr>
        <w:pStyle w:val="ListParagraph"/>
        <w:widowControl/>
        <w:numPr>
          <w:ilvl w:val="1"/>
          <w:numId w:val="57"/>
        </w:numPr>
        <w:autoSpaceDE/>
        <w:autoSpaceDN/>
        <w:spacing w:before="100" w:beforeAutospacing="1" w:after="100" w:afterAutospacing="1"/>
        <w:ind w:left="1080"/>
        <w:rPr>
          <w:rFonts w:asciiTheme="minorHAnsi" w:hAnsiTheme="minorHAnsi" w:cstheme="minorHAnsi"/>
          <w:color w:val="18453B"/>
        </w:rPr>
      </w:pPr>
      <w:r w:rsidRPr="0045111E">
        <w:rPr>
          <w:rFonts w:asciiTheme="minorHAnsi" w:hAnsiTheme="minorHAnsi" w:cstheme="minorHAnsi"/>
          <w:color w:val="000000" w:themeColor="text1"/>
        </w:rPr>
        <w:t xml:space="preserve">Ensure </w:t>
      </w:r>
      <w:r w:rsidR="00926686">
        <w:rPr>
          <w:rFonts w:asciiTheme="minorHAnsi" w:hAnsiTheme="minorHAnsi" w:cstheme="minorHAnsi"/>
          <w:color w:val="000000" w:themeColor="text1"/>
        </w:rPr>
        <w:t xml:space="preserve">that </w:t>
      </w:r>
      <w:hyperlink r:id="rId77" w:history="1">
        <w:r w:rsidRPr="00926686">
          <w:rPr>
            <w:rStyle w:val="Hyperlink"/>
            <w:rFonts w:asciiTheme="minorHAnsi" w:hAnsiTheme="minorHAnsi" w:cstheme="minorHAnsi"/>
          </w:rPr>
          <w:t>GradPlan</w:t>
        </w:r>
      </w:hyperlink>
      <w:r w:rsidRPr="0045111E">
        <w:rPr>
          <w:rFonts w:asciiTheme="minorHAnsi" w:hAnsiTheme="minorHAnsi" w:cstheme="minorHAnsi"/>
          <w:color w:val="000000" w:themeColor="text1"/>
        </w:rPr>
        <w:t xml:space="preserve"> is complete.  After your defense date has been approved by the Graduate School, you need to enter your dissertation title and IRB approval number or review information.</w:t>
      </w:r>
    </w:p>
    <w:p w14:paraId="473F234E" w14:textId="3E4716F9" w:rsidR="005E2498" w:rsidRPr="006C1343" w:rsidRDefault="005E2498" w:rsidP="001A31D6">
      <w:pPr>
        <w:pStyle w:val="ListParagraph"/>
        <w:widowControl/>
        <w:numPr>
          <w:ilvl w:val="1"/>
          <w:numId w:val="57"/>
        </w:numPr>
        <w:autoSpaceDE/>
        <w:autoSpaceDN/>
        <w:spacing w:before="100" w:beforeAutospacing="1" w:after="100" w:afterAutospacing="1"/>
        <w:ind w:left="1080"/>
        <w:rPr>
          <w:rFonts w:asciiTheme="minorHAnsi" w:hAnsiTheme="minorHAnsi" w:cstheme="minorHAnsi"/>
          <w:color w:val="18453B"/>
        </w:rPr>
      </w:pPr>
      <w:r w:rsidRPr="006C1343">
        <w:rPr>
          <w:rFonts w:asciiTheme="minorHAnsi" w:hAnsiTheme="minorHAnsi" w:cstheme="minorHAnsi"/>
          <w:color w:val="18453B"/>
        </w:rPr>
        <w:t>Dissertation Proposal Approvals</w:t>
      </w:r>
      <w:r w:rsidR="00926686">
        <w:rPr>
          <w:rFonts w:asciiTheme="minorHAnsi" w:hAnsiTheme="minorHAnsi" w:cstheme="minorHAnsi"/>
          <w:color w:val="18453B"/>
        </w:rPr>
        <w:t xml:space="preserve"> </w:t>
      </w:r>
      <w:r w:rsidRPr="006C1343">
        <w:rPr>
          <w:rFonts w:asciiTheme="minorHAnsi" w:hAnsiTheme="minorHAnsi" w:cstheme="minorHAnsi"/>
          <w:color w:val="18453B"/>
        </w:rPr>
        <w:t>-</w:t>
      </w:r>
      <w:r w:rsidR="00926686">
        <w:rPr>
          <w:rFonts w:asciiTheme="minorHAnsi" w:hAnsiTheme="minorHAnsi" w:cstheme="minorHAnsi"/>
          <w:color w:val="18453B"/>
        </w:rPr>
        <w:t xml:space="preserve"> </w:t>
      </w:r>
      <w:r w:rsidRPr="006C1343">
        <w:rPr>
          <w:rFonts w:asciiTheme="minorHAnsi" w:hAnsiTheme="minorHAnsi" w:cstheme="minorHAnsi"/>
          <w:color w:val="18453B"/>
        </w:rPr>
        <w:t xml:space="preserve">signed by </w:t>
      </w:r>
      <w:r w:rsidR="00926686">
        <w:rPr>
          <w:rFonts w:asciiTheme="minorHAnsi" w:hAnsiTheme="minorHAnsi" w:cstheme="minorHAnsi"/>
          <w:color w:val="18453B"/>
        </w:rPr>
        <w:t xml:space="preserve">your </w:t>
      </w:r>
      <w:r w:rsidRPr="006C1343">
        <w:rPr>
          <w:rFonts w:asciiTheme="minorHAnsi" w:hAnsiTheme="minorHAnsi" w:cstheme="minorHAnsi"/>
          <w:color w:val="18453B"/>
        </w:rPr>
        <w:t>committee</w:t>
      </w:r>
      <w:r w:rsidR="00926686">
        <w:rPr>
          <w:rFonts w:asciiTheme="minorHAnsi" w:hAnsiTheme="minorHAnsi" w:cstheme="minorHAnsi"/>
          <w:color w:val="18453B"/>
        </w:rPr>
        <w:t xml:space="preserve"> members</w:t>
      </w:r>
      <w:r w:rsidRPr="006C1343">
        <w:rPr>
          <w:rFonts w:asciiTheme="minorHAnsi" w:hAnsiTheme="minorHAnsi" w:cstheme="minorHAnsi"/>
          <w:color w:val="18453B"/>
        </w:rPr>
        <w:t xml:space="preserve"> </w:t>
      </w:r>
      <w:r w:rsidR="00F27284" w:rsidRPr="006C1343">
        <w:rPr>
          <w:rFonts w:asciiTheme="minorHAnsi" w:hAnsiTheme="minorHAnsi" w:cstheme="minorHAnsi"/>
          <w:color w:val="18453B"/>
        </w:rPr>
        <w:t xml:space="preserve">(see </w:t>
      </w:r>
      <w:r w:rsidR="00F27284" w:rsidRPr="0045111E">
        <w:rPr>
          <w:rFonts w:asciiTheme="minorHAnsi" w:hAnsiTheme="minorHAnsi" w:cstheme="minorHAnsi"/>
          <w:color w:val="000000" w:themeColor="text1"/>
        </w:rPr>
        <w:t xml:space="preserve">the </w:t>
      </w:r>
      <w:hyperlink r:id="rId78" w:history="1">
        <w:r w:rsidR="00F27284" w:rsidRPr="0045111E">
          <w:rPr>
            <w:rStyle w:val="Hyperlink"/>
            <w:rFonts w:asciiTheme="minorHAnsi" w:hAnsiTheme="minorHAnsi" w:cstheme="minorHAnsi"/>
            <w:bCs/>
          </w:rPr>
          <w:t>Doctoral Level Approval of Dissertation Proposal form</w:t>
        </w:r>
      </w:hyperlink>
      <w:r w:rsidR="00F27284" w:rsidRPr="0045111E">
        <w:rPr>
          <w:rFonts w:asciiTheme="minorHAnsi" w:hAnsiTheme="minorHAnsi" w:cstheme="minorHAnsi"/>
          <w:color w:val="000000" w:themeColor="text1"/>
        </w:rPr>
        <w:t>)</w:t>
      </w:r>
    </w:p>
    <w:p w14:paraId="50BAF771" w14:textId="79131F91" w:rsidR="005E2498" w:rsidRPr="0045111E" w:rsidRDefault="005E2498" w:rsidP="001A31D6">
      <w:pPr>
        <w:pStyle w:val="Default"/>
        <w:numPr>
          <w:ilvl w:val="1"/>
          <w:numId w:val="57"/>
        </w:numPr>
        <w:ind w:left="1080"/>
        <w:contextualSpacing/>
        <w:rPr>
          <w:rFonts w:asciiTheme="minorHAnsi" w:hAnsiTheme="minorHAnsi" w:cstheme="minorHAnsi"/>
          <w:color w:val="000000" w:themeColor="text1"/>
          <w:sz w:val="22"/>
          <w:szCs w:val="22"/>
        </w:rPr>
      </w:pPr>
      <w:r w:rsidRPr="00926686">
        <w:rPr>
          <w:rStyle w:val="Hyperlink"/>
          <w:rFonts w:asciiTheme="minorHAnsi" w:hAnsiTheme="minorHAnsi" w:cstheme="minorHAnsi"/>
          <w:color w:val="000000" w:themeColor="text1"/>
          <w:sz w:val="22"/>
          <w:szCs w:val="22"/>
        </w:rPr>
        <w:t>PhD Record of Dissertation and Final Oral Exam</w:t>
      </w:r>
      <w:r w:rsidR="00926686" w:rsidRPr="00926686">
        <w:rPr>
          <w:rStyle w:val="Hyperlink"/>
          <w:rFonts w:asciiTheme="minorHAnsi" w:hAnsiTheme="minorHAnsi" w:cstheme="minorHAnsi"/>
          <w:color w:val="000000" w:themeColor="text1"/>
          <w:sz w:val="22"/>
          <w:szCs w:val="22"/>
          <w:u w:val="none"/>
        </w:rPr>
        <w:t xml:space="preserve"> (found </w:t>
      </w:r>
      <w:hyperlink r:id="rId79" w:history="1">
        <w:r w:rsidR="00926686" w:rsidRPr="00926686">
          <w:rPr>
            <w:rStyle w:val="Hyperlink"/>
            <w:rFonts w:asciiTheme="minorHAnsi" w:hAnsiTheme="minorHAnsi" w:cstheme="minorHAnsi"/>
            <w:sz w:val="22"/>
            <w:szCs w:val="22"/>
          </w:rPr>
          <w:t>here</w:t>
        </w:r>
      </w:hyperlink>
      <w:r w:rsidR="00926686" w:rsidRPr="00926686">
        <w:rPr>
          <w:rStyle w:val="Hyperlink"/>
          <w:rFonts w:asciiTheme="minorHAnsi" w:hAnsiTheme="minorHAnsi" w:cstheme="minorHAnsi"/>
          <w:color w:val="000000" w:themeColor="text1"/>
          <w:sz w:val="22"/>
          <w:szCs w:val="22"/>
          <w:u w:val="none"/>
        </w:rPr>
        <w:t>)</w:t>
      </w:r>
      <w:r w:rsidRPr="00926686">
        <w:rPr>
          <w:rFonts w:asciiTheme="minorHAnsi" w:hAnsiTheme="minorHAnsi" w:cstheme="minorHAnsi"/>
          <w:bCs/>
          <w:color w:val="000000" w:themeColor="text1"/>
          <w:sz w:val="22"/>
          <w:szCs w:val="22"/>
        </w:rPr>
        <w:t>.</w:t>
      </w:r>
      <w:r w:rsidRPr="00926686">
        <w:rPr>
          <w:rFonts w:asciiTheme="minorHAnsi" w:hAnsiTheme="minorHAnsi" w:cstheme="minorHAnsi"/>
          <w:b/>
          <w:bCs/>
          <w:color w:val="000000" w:themeColor="text1"/>
          <w:sz w:val="22"/>
          <w:szCs w:val="22"/>
        </w:rPr>
        <w:t xml:space="preserve"> </w:t>
      </w:r>
      <w:r w:rsidRPr="0045111E">
        <w:rPr>
          <w:rFonts w:asciiTheme="minorHAnsi" w:hAnsiTheme="minorHAnsi" w:cstheme="minorHAnsi"/>
          <w:color w:val="000000" w:themeColor="text1"/>
          <w:sz w:val="22"/>
          <w:szCs w:val="22"/>
        </w:rPr>
        <w:t xml:space="preserve">This form requires the signature of all members of your dissertation committee following your dissertation defense. After final revisions, your Committee Chair will sign the approval. </w:t>
      </w:r>
      <w:r w:rsidR="00F27284" w:rsidRPr="0045111E">
        <w:rPr>
          <w:rFonts w:asciiTheme="minorHAnsi" w:hAnsiTheme="minorHAnsi" w:cstheme="minorHAnsi"/>
          <w:color w:val="000000" w:themeColor="text1"/>
          <w:sz w:val="22"/>
          <w:szCs w:val="22"/>
        </w:rPr>
        <w:t>This date is entered into GradPlan and must be approved by the College and Grad</w:t>
      </w:r>
      <w:r w:rsidR="00652FC5">
        <w:rPr>
          <w:rFonts w:asciiTheme="minorHAnsi" w:hAnsiTheme="minorHAnsi" w:cstheme="minorHAnsi"/>
          <w:color w:val="000000" w:themeColor="text1"/>
          <w:sz w:val="22"/>
          <w:szCs w:val="22"/>
        </w:rPr>
        <w:t>uate</w:t>
      </w:r>
      <w:r w:rsidR="00F27284" w:rsidRPr="0045111E">
        <w:rPr>
          <w:rFonts w:asciiTheme="minorHAnsi" w:hAnsiTheme="minorHAnsi" w:cstheme="minorHAnsi"/>
          <w:color w:val="000000" w:themeColor="text1"/>
          <w:sz w:val="22"/>
          <w:szCs w:val="22"/>
        </w:rPr>
        <w:t xml:space="preserve"> School.</w:t>
      </w:r>
    </w:p>
    <w:p w14:paraId="2D26D82E" w14:textId="7EA25E8F" w:rsidR="00F27284" w:rsidRPr="0045111E" w:rsidRDefault="00F27284" w:rsidP="001A31D6">
      <w:pPr>
        <w:pStyle w:val="ListParagraph"/>
        <w:widowControl/>
        <w:numPr>
          <w:ilvl w:val="1"/>
          <w:numId w:val="57"/>
        </w:numPr>
        <w:autoSpaceDE/>
        <w:autoSpaceDN/>
        <w:spacing w:before="100" w:beforeAutospacing="1" w:after="100" w:afterAutospacing="1"/>
        <w:ind w:left="1080"/>
        <w:rPr>
          <w:rFonts w:asciiTheme="minorHAnsi" w:hAnsiTheme="minorHAnsi" w:cstheme="minorHAnsi"/>
          <w:color w:val="18453B"/>
        </w:rPr>
      </w:pPr>
      <w:r w:rsidRPr="006C1343">
        <w:rPr>
          <w:rFonts w:asciiTheme="minorHAnsi" w:hAnsiTheme="minorHAnsi" w:cstheme="minorHAnsi"/>
          <w:color w:val="18453B"/>
        </w:rPr>
        <w:t>A f</w:t>
      </w:r>
      <w:r w:rsidR="005E2498" w:rsidRPr="006C1343">
        <w:rPr>
          <w:rFonts w:asciiTheme="minorHAnsi" w:hAnsiTheme="minorHAnsi" w:cstheme="minorHAnsi"/>
          <w:color w:val="18453B"/>
        </w:rPr>
        <w:t>inal copy of Dissertation</w:t>
      </w:r>
      <w:r w:rsidRPr="006C1343">
        <w:rPr>
          <w:rFonts w:asciiTheme="minorHAnsi" w:hAnsiTheme="minorHAnsi" w:cstheme="minorHAnsi"/>
          <w:color w:val="18453B"/>
        </w:rPr>
        <w:t xml:space="preserve"> should be </w:t>
      </w:r>
      <w:r w:rsidR="005E2498" w:rsidRPr="006C1343">
        <w:rPr>
          <w:rFonts w:asciiTheme="minorHAnsi" w:hAnsiTheme="minorHAnsi" w:cstheme="minorHAnsi"/>
          <w:color w:val="18453B"/>
        </w:rPr>
        <w:t>submit</w:t>
      </w:r>
      <w:r w:rsidRPr="006C1343">
        <w:rPr>
          <w:rFonts w:asciiTheme="minorHAnsi" w:hAnsiTheme="minorHAnsi" w:cstheme="minorHAnsi"/>
          <w:color w:val="18453B"/>
        </w:rPr>
        <w:t>ted</w:t>
      </w:r>
      <w:r w:rsidR="005E2498" w:rsidRPr="006C1343">
        <w:rPr>
          <w:rFonts w:asciiTheme="minorHAnsi" w:hAnsiTheme="minorHAnsi" w:cstheme="minorHAnsi"/>
          <w:color w:val="18453B"/>
        </w:rPr>
        <w:t xml:space="preserve"> to </w:t>
      </w:r>
      <w:r w:rsidRPr="006C1343">
        <w:rPr>
          <w:rFonts w:asciiTheme="minorHAnsi" w:hAnsiTheme="minorHAnsi" w:cstheme="minorHAnsi"/>
          <w:color w:val="18453B"/>
        </w:rPr>
        <w:t>the Graduate Program Assistant</w:t>
      </w:r>
      <w:r w:rsidR="005E2498" w:rsidRPr="006C1343">
        <w:rPr>
          <w:rFonts w:asciiTheme="minorHAnsi" w:hAnsiTheme="minorHAnsi" w:cstheme="minorHAnsi"/>
          <w:color w:val="18453B"/>
        </w:rPr>
        <w:t xml:space="preserve"> electronically through the grad</w:t>
      </w:r>
      <w:r w:rsidR="00926686">
        <w:rPr>
          <w:rFonts w:asciiTheme="minorHAnsi" w:hAnsiTheme="minorHAnsi" w:cstheme="minorHAnsi"/>
          <w:color w:val="18453B"/>
        </w:rPr>
        <w:t>uate program</w:t>
      </w:r>
      <w:r w:rsidR="005E2498" w:rsidRPr="006C1343">
        <w:rPr>
          <w:rFonts w:asciiTheme="minorHAnsi" w:hAnsiTheme="minorHAnsi" w:cstheme="minorHAnsi"/>
          <w:color w:val="18453B"/>
        </w:rPr>
        <w:t xml:space="preserve"> portal on the </w:t>
      </w:r>
      <w:r w:rsidRPr="006C1343">
        <w:rPr>
          <w:rFonts w:asciiTheme="minorHAnsi" w:hAnsiTheme="minorHAnsi" w:cstheme="minorHAnsi"/>
          <w:color w:val="18453B"/>
        </w:rPr>
        <w:t xml:space="preserve">department </w:t>
      </w:r>
      <w:r w:rsidR="005E2498" w:rsidRPr="006C1343">
        <w:rPr>
          <w:rFonts w:asciiTheme="minorHAnsi" w:hAnsiTheme="minorHAnsi" w:cstheme="minorHAnsi"/>
          <w:color w:val="18453B"/>
        </w:rPr>
        <w:t>website</w:t>
      </w:r>
    </w:p>
    <w:p w14:paraId="04379A17" w14:textId="1407DE69" w:rsidR="005E2498" w:rsidRPr="006C1343" w:rsidRDefault="00926686" w:rsidP="001A31D6">
      <w:pPr>
        <w:pStyle w:val="ListParagraph"/>
        <w:widowControl/>
        <w:numPr>
          <w:ilvl w:val="1"/>
          <w:numId w:val="57"/>
        </w:numPr>
        <w:autoSpaceDE/>
        <w:autoSpaceDN/>
        <w:spacing w:before="100" w:beforeAutospacing="1" w:after="100" w:afterAutospacing="1"/>
        <w:ind w:left="1080"/>
        <w:rPr>
          <w:rFonts w:asciiTheme="minorHAnsi" w:hAnsiTheme="minorHAnsi" w:cstheme="minorHAnsi"/>
          <w:color w:val="18453B"/>
        </w:rPr>
      </w:pPr>
      <w:r>
        <w:rPr>
          <w:rFonts w:asciiTheme="minorHAnsi" w:hAnsiTheme="minorHAnsi" w:cstheme="minorHAnsi"/>
          <w:color w:val="18453B"/>
        </w:rPr>
        <w:t xml:space="preserve">Documentation that you have completed </w:t>
      </w:r>
      <w:r w:rsidR="005E2498" w:rsidRPr="006C1343">
        <w:rPr>
          <w:rFonts w:asciiTheme="minorHAnsi" w:hAnsiTheme="minorHAnsi" w:cstheme="minorHAnsi"/>
          <w:color w:val="18453B"/>
        </w:rPr>
        <w:t>RCR requirements</w:t>
      </w:r>
      <w:r w:rsidR="00F27284" w:rsidRPr="006C1343">
        <w:rPr>
          <w:rFonts w:asciiTheme="minorHAnsi" w:hAnsiTheme="minorHAnsi" w:cstheme="minorHAnsi"/>
          <w:color w:val="18453B"/>
        </w:rPr>
        <w:t xml:space="preserve"> (see section 4 below)</w:t>
      </w:r>
    </w:p>
    <w:p w14:paraId="337F8542" w14:textId="521070B3" w:rsidR="00F27284" w:rsidRPr="0045111E" w:rsidRDefault="005E2498" w:rsidP="001A31D6">
      <w:pPr>
        <w:pStyle w:val="Default"/>
        <w:numPr>
          <w:ilvl w:val="1"/>
          <w:numId w:val="57"/>
        </w:numPr>
        <w:ind w:left="1080"/>
        <w:contextualSpacing/>
        <w:rPr>
          <w:rFonts w:asciiTheme="minorHAnsi" w:hAnsiTheme="minorHAnsi" w:cstheme="minorHAnsi"/>
          <w:color w:val="000000" w:themeColor="text1"/>
          <w:sz w:val="22"/>
          <w:szCs w:val="22"/>
        </w:rPr>
      </w:pPr>
      <w:r w:rsidRPr="006C1343">
        <w:rPr>
          <w:rFonts w:asciiTheme="minorHAnsi" w:hAnsiTheme="minorHAnsi" w:cstheme="minorHAnsi"/>
          <w:color w:val="18453B"/>
          <w:sz w:val="22"/>
          <w:szCs w:val="22"/>
        </w:rPr>
        <w:t>Verification of Internship for Clinical students</w:t>
      </w:r>
    </w:p>
    <w:p w14:paraId="32E3BC5E" w14:textId="29B5FC6A" w:rsidR="002A6896" w:rsidRPr="0045111E" w:rsidRDefault="002A6896" w:rsidP="001A31D6">
      <w:pPr>
        <w:pStyle w:val="Default"/>
        <w:numPr>
          <w:ilvl w:val="1"/>
          <w:numId w:val="57"/>
        </w:numPr>
        <w:ind w:left="1080"/>
        <w:contextualSpacing/>
        <w:rPr>
          <w:rFonts w:asciiTheme="minorHAnsi" w:hAnsiTheme="minorHAnsi" w:cstheme="minorHAnsi"/>
          <w:color w:val="000000" w:themeColor="text1"/>
          <w:sz w:val="22"/>
          <w:szCs w:val="22"/>
        </w:rPr>
      </w:pPr>
      <w:r w:rsidRPr="00E26F25">
        <w:rPr>
          <w:rStyle w:val="Hyperlink"/>
          <w:rFonts w:asciiTheme="minorHAnsi" w:hAnsiTheme="minorHAnsi" w:cstheme="minorHAnsi"/>
          <w:color w:val="000000" w:themeColor="text1"/>
          <w:sz w:val="22"/>
          <w:szCs w:val="22"/>
        </w:rPr>
        <w:t>PhD Placement Report</w:t>
      </w:r>
      <w:r w:rsidR="00E26F25" w:rsidRPr="00E26F25">
        <w:rPr>
          <w:rStyle w:val="Hyperlink"/>
          <w:rFonts w:asciiTheme="minorHAnsi" w:hAnsiTheme="minorHAnsi" w:cstheme="minorHAnsi"/>
          <w:color w:val="000000" w:themeColor="text1"/>
          <w:sz w:val="22"/>
          <w:szCs w:val="22"/>
          <w:u w:val="none"/>
        </w:rPr>
        <w:t xml:space="preserve"> (found </w:t>
      </w:r>
      <w:hyperlink r:id="rId80" w:history="1">
        <w:r w:rsidR="00E26F25" w:rsidRPr="00E26F25">
          <w:rPr>
            <w:rStyle w:val="Hyperlink"/>
            <w:rFonts w:asciiTheme="minorHAnsi" w:hAnsiTheme="minorHAnsi" w:cstheme="minorHAnsi"/>
            <w:sz w:val="22"/>
            <w:szCs w:val="22"/>
          </w:rPr>
          <w:t>here</w:t>
        </w:r>
      </w:hyperlink>
      <w:r w:rsidR="00E26F25" w:rsidRPr="00E26F25">
        <w:rPr>
          <w:rStyle w:val="Hyperlink"/>
          <w:rFonts w:asciiTheme="minorHAnsi" w:hAnsiTheme="minorHAnsi" w:cstheme="minorHAnsi"/>
          <w:color w:val="000000" w:themeColor="text1"/>
          <w:sz w:val="22"/>
          <w:szCs w:val="22"/>
          <w:u w:val="none"/>
        </w:rPr>
        <w:t>)</w:t>
      </w:r>
      <w:r w:rsidR="00170144" w:rsidRPr="00E26F25">
        <w:rPr>
          <w:rFonts w:asciiTheme="minorHAnsi" w:hAnsiTheme="minorHAnsi" w:cstheme="minorHAnsi"/>
          <w:color w:val="000000" w:themeColor="text1"/>
          <w:sz w:val="22"/>
          <w:szCs w:val="22"/>
        </w:rPr>
        <w:t xml:space="preserve">. </w:t>
      </w:r>
      <w:r w:rsidR="00170144" w:rsidRPr="0045111E">
        <w:rPr>
          <w:rFonts w:asciiTheme="minorHAnsi" w:hAnsiTheme="minorHAnsi" w:cstheme="minorHAnsi"/>
          <w:color w:val="000000" w:themeColor="text1"/>
          <w:sz w:val="22"/>
          <w:szCs w:val="22"/>
        </w:rPr>
        <w:t xml:space="preserve">This is your statement on job or educational plans after receiving your degree. </w:t>
      </w:r>
      <w:r w:rsidRPr="0045111E">
        <w:rPr>
          <w:rFonts w:asciiTheme="minorHAnsi" w:hAnsiTheme="minorHAnsi" w:cstheme="minorHAnsi"/>
          <w:color w:val="000000" w:themeColor="text1"/>
          <w:sz w:val="22"/>
          <w:szCs w:val="22"/>
        </w:rPr>
        <w:t xml:space="preserve"> </w:t>
      </w:r>
      <w:r w:rsidR="005E2498" w:rsidRPr="0045111E">
        <w:rPr>
          <w:rFonts w:asciiTheme="minorHAnsi" w:hAnsiTheme="minorHAnsi" w:cstheme="minorHAnsi"/>
          <w:color w:val="000000" w:themeColor="text1"/>
          <w:sz w:val="22"/>
          <w:szCs w:val="22"/>
        </w:rPr>
        <w:t>Your placement information should also be entered into GradPlan.</w:t>
      </w:r>
    </w:p>
    <w:p w14:paraId="45FC47B7"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20A6851C" w14:textId="79108926" w:rsidR="002C0510" w:rsidRPr="0045111E" w:rsidRDefault="00951F6E" w:rsidP="002C0510">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In addition to providing the above documents to the Psychology Department, t</w:t>
      </w:r>
      <w:r w:rsidR="002C0510" w:rsidRPr="0045111E">
        <w:rPr>
          <w:rFonts w:asciiTheme="minorHAnsi" w:hAnsiTheme="minorHAnsi" w:cstheme="minorHAnsi"/>
          <w:sz w:val="22"/>
          <w:szCs w:val="22"/>
        </w:rPr>
        <w:t xml:space="preserve">he approved and formatted dissertation must be submitted electronically to the Graduate School via ProQuest.  The instructions for electronic submissions are available from </w:t>
      </w:r>
      <w:hyperlink r:id="rId81" w:history="1">
        <w:r w:rsidR="002C0510" w:rsidRPr="0045111E">
          <w:rPr>
            <w:rStyle w:val="Hyperlink"/>
            <w:rFonts w:asciiTheme="minorHAnsi" w:hAnsiTheme="minorHAnsi" w:cstheme="minorHAnsi"/>
            <w:sz w:val="22"/>
            <w:szCs w:val="22"/>
          </w:rPr>
          <w:t>Theses and Dissertation Submissions</w:t>
        </w:r>
        <w:r w:rsidR="002C0510" w:rsidRPr="0045111E">
          <w:rPr>
            <w:rStyle w:val="Hyperlink"/>
            <w:rFonts w:asciiTheme="minorHAnsi" w:hAnsiTheme="minorHAnsi" w:cstheme="minorHAnsi"/>
            <w:b/>
            <w:bCs/>
            <w:sz w:val="22"/>
            <w:szCs w:val="22"/>
          </w:rPr>
          <w:t xml:space="preserve"> </w:t>
        </w:r>
        <w:r w:rsidR="002C0510" w:rsidRPr="0045111E">
          <w:rPr>
            <w:rStyle w:val="Hyperlink"/>
            <w:rFonts w:asciiTheme="minorHAnsi" w:hAnsiTheme="minorHAnsi" w:cstheme="minorHAnsi"/>
            <w:bCs/>
            <w:sz w:val="22"/>
            <w:szCs w:val="22"/>
          </w:rPr>
          <w:t>page</w:t>
        </w:r>
      </w:hyperlink>
      <w:r w:rsidR="002C0510" w:rsidRPr="0045111E">
        <w:rPr>
          <w:rFonts w:asciiTheme="minorHAnsi" w:hAnsiTheme="minorHAnsi" w:cstheme="minorHAnsi"/>
          <w:sz w:val="22"/>
          <w:szCs w:val="22"/>
        </w:rPr>
        <w:t xml:space="preserve">. The review process is interactive and final approval can take anywhere from a few hours to weeks, depending upon the extent of the necessary revisions and how diligent the author is when making the necessary revisions.  The date for the </w:t>
      </w:r>
      <w:r w:rsidR="002C0510" w:rsidRPr="0045111E">
        <w:rPr>
          <w:rFonts w:asciiTheme="minorHAnsi" w:hAnsiTheme="minorHAnsi" w:cstheme="minorHAnsi"/>
          <w:b/>
          <w:bCs/>
          <w:sz w:val="22"/>
          <w:szCs w:val="22"/>
        </w:rPr>
        <w:t xml:space="preserve">FINAL APPROVAL </w:t>
      </w:r>
      <w:r w:rsidR="002C0510" w:rsidRPr="0045111E">
        <w:rPr>
          <w:rFonts w:asciiTheme="minorHAnsi" w:hAnsiTheme="minorHAnsi" w:cstheme="minorHAnsi"/>
          <w:sz w:val="22"/>
          <w:szCs w:val="22"/>
        </w:rPr>
        <w:t xml:space="preserve">of an electronic Dissertation to the Graduate School for graduating the semester of that submission is listed for each semester on the </w:t>
      </w:r>
      <w:hyperlink r:id="rId82" w:history="1">
        <w:hyperlink r:id="rId83" w:history="1">
          <w:r w:rsidR="002C0510" w:rsidRPr="0045111E">
            <w:rPr>
              <w:rStyle w:val="Hyperlink"/>
              <w:rFonts w:asciiTheme="minorHAnsi" w:hAnsiTheme="minorHAnsi" w:cstheme="minorHAnsi"/>
              <w:sz w:val="22"/>
              <w:szCs w:val="22"/>
            </w:rPr>
            <w:t>graduate school webpage</w:t>
          </w:r>
        </w:hyperlink>
      </w:hyperlink>
      <w:r w:rsidR="002C0510" w:rsidRPr="0045111E">
        <w:rPr>
          <w:rFonts w:asciiTheme="minorHAnsi" w:hAnsiTheme="minorHAnsi" w:cstheme="minorHAnsi"/>
          <w:sz w:val="22"/>
          <w:szCs w:val="22"/>
        </w:rPr>
        <w:t xml:space="preserve">.  </w:t>
      </w:r>
      <w:r w:rsidR="002C0510" w:rsidRPr="0045111E">
        <w:rPr>
          <w:rFonts w:asciiTheme="minorHAnsi" w:hAnsiTheme="minorHAnsi" w:cstheme="minorHAnsi"/>
          <w:sz w:val="22"/>
          <w:szCs w:val="22"/>
          <w:shd w:val="clear" w:color="auto" w:fill="FFFFFF"/>
        </w:rPr>
        <w:t xml:space="preserve">If you intend to graduate in </w:t>
      </w:r>
      <w:r w:rsidR="00EE3D74" w:rsidRPr="0045111E">
        <w:rPr>
          <w:rFonts w:asciiTheme="minorHAnsi" w:hAnsiTheme="minorHAnsi" w:cstheme="minorHAnsi"/>
          <w:sz w:val="22"/>
          <w:szCs w:val="22"/>
          <w:shd w:val="clear" w:color="auto" w:fill="FFFFFF"/>
        </w:rPr>
        <w:t>a given</w:t>
      </w:r>
      <w:r w:rsidR="002C0510" w:rsidRPr="0045111E">
        <w:rPr>
          <w:rFonts w:asciiTheme="minorHAnsi" w:hAnsiTheme="minorHAnsi" w:cstheme="minorHAnsi"/>
          <w:sz w:val="22"/>
          <w:szCs w:val="22"/>
          <w:shd w:val="clear" w:color="auto" w:fill="FFFFFF"/>
        </w:rPr>
        <w:t xml:space="preserve"> semester, your document must be accepted and delivered to the publisher, ProQuest, by 5:00 p.m. on the deadline date. This means that your document has been submitted via the ProQuest website, has been reviewed by a Graduate School ETD Administrator for formatting, has been deemed to be formatted correctly and all necessary paperwork has been turned in to the Graduate School prior to the deadline date and time. </w:t>
      </w:r>
      <w:r w:rsidR="002C0510" w:rsidRPr="0045111E">
        <w:rPr>
          <w:rFonts w:asciiTheme="minorHAnsi" w:hAnsiTheme="minorHAnsi" w:cstheme="minorHAnsi"/>
          <w:b/>
          <w:bCs/>
          <w:sz w:val="22"/>
          <w:szCs w:val="22"/>
          <w:shd w:val="clear" w:color="auto" w:fill="FFFFFF"/>
        </w:rPr>
        <w:t>The deadline date is not simply the last date to submit your document to the Graduate School via the ProQuest website. Make sure you are aware of the deadline dates.</w:t>
      </w:r>
    </w:p>
    <w:p w14:paraId="23E19890" w14:textId="77777777" w:rsidR="002C0510" w:rsidRPr="0045111E" w:rsidRDefault="002C0510" w:rsidP="004E525E">
      <w:pPr>
        <w:pStyle w:val="Default"/>
        <w:contextualSpacing/>
        <w:rPr>
          <w:rFonts w:asciiTheme="minorHAnsi" w:hAnsiTheme="minorHAnsi" w:cstheme="minorHAnsi"/>
          <w:color w:val="000000" w:themeColor="text1"/>
          <w:sz w:val="22"/>
          <w:szCs w:val="22"/>
        </w:rPr>
      </w:pPr>
    </w:p>
    <w:p w14:paraId="46C9D7D9" w14:textId="593C2AE0"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Graduate School permits the submission of supplementary materials to ProQuest, in addition to the main body of a dissertation.  These supplemental materials will not be reviewed by the Graduate School for formatting requirements, but they must be acceptable by ProQuest and comply with ProQuest’s </w:t>
      </w:r>
      <w:r w:rsidRPr="0045111E">
        <w:rPr>
          <w:rFonts w:asciiTheme="minorHAnsi" w:hAnsiTheme="minorHAnsi" w:cstheme="minorHAnsi"/>
          <w:color w:val="000000" w:themeColor="text1"/>
          <w:sz w:val="22"/>
          <w:szCs w:val="22"/>
        </w:rPr>
        <w:lastRenderedPageBreak/>
        <w:t>criteria and storage limits.  All supplemental materials</w:t>
      </w:r>
      <w:r w:rsidR="00951F6E" w:rsidRPr="0045111E">
        <w:rPr>
          <w:rFonts w:asciiTheme="minorHAnsi" w:hAnsiTheme="minorHAnsi" w:cstheme="minorHAnsi"/>
          <w:color w:val="000000" w:themeColor="text1"/>
          <w:sz w:val="22"/>
          <w:szCs w:val="22"/>
        </w:rPr>
        <w:t xml:space="preserve"> to be provided to ProQuest</w:t>
      </w:r>
      <w:r w:rsidRPr="0045111E">
        <w:rPr>
          <w:rFonts w:asciiTheme="minorHAnsi" w:hAnsiTheme="minorHAnsi" w:cstheme="minorHAnsi"/>
          <w:color w:val="000000" w:themeColor="text1"/>
          <w:sz w:val="22"/>
          <w:szCs w:val="22"/>
        </w:rPr>
        <w:t xml:space="preserve"> need the written approval of the dissertation committee chair. </w:t>
      </w:r>
    </w:p>
    <w:p w14:paraId="486A6CB5"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6B0081D5" w14:textId="76B5CBDC" w:rsidR="00170144" w:rsidRPr="0045111E" w:rsidRDefault="00170144" w:rsidP="004E525E">
      <w:pPr>
        <w:contextualSpacing/>
        <w:rPr>
          <w:rFonts w:asciiTheme="minorHAnsi" w:eastAsia="Calibri" w:hAnsiTheme="minorHAnsi" w:cstheme="minorHAnsi"/>
          <w:color w:val="000000" w:themeColor="text1"/>
          <w:lang w:val="en"/>
        </w:rPr>
      </w:pPr>
      <w:r w:rsidRPr="0045111E">
        <w:rPr>
          <w:rFonts w:asciiTheme="minorHAnsi" w:hAnsiTheme="minorHAnsi" w:cstheme="minorHAnsi"/>
          <w:color w:val="000000" w:themeColor="text1"/>
        </w:rPr>
        <w:t xml:space="preserve">Students submitting a dissertation to ProQuest can request a hold/embargo of publication by ProQuest by contacting the Graduate School </w:t>
      </w:r>
      <w:r w:rsidRPr="0045111E">
        <w:rPr>
          <w:rFonts w:asciiTheme="minorHAnsi" w:eastAsia="Calibri" w:hAnsiTheme="minorHAnsi" w:cstheme="minorHAnsi"/>
          <w:color w:val="000000" w:themeColor="text1"/>
          <w:lang w:val="en"/>
        </w:rPr>
        <w:t xml:space="preserve">at </w:t>
      </w:r>
      <w:hyperlink r:id="rId84">
        <w:r w:rsidRPr="0045111E">
          <w:rPr>
            <w:rStyle w:val="Hyperlink"/>
            <w:rFonts w:asciiTheme="minorHAnsi" w:eastAsia="Calibri" w:hAnsiTheme="minorHAnsi" w:cstheme="minorHAnsi"/>
            <w:color w:val="000000" w:themeColor="text1"/>
            <w:lang w:val="en"/>
          </w:rPr>
          <w:t>msuetds.approval@grd.msu.edu</w:t>
        </w:r>
      </w:hyperlink>
      <w:r w:rsidRPr="0045111E">
        <w:rPr>
          <w:rFonts w:asciiTheme="minorHAnsi" w:eastAsia="Calibri" w:hAnsiTheme="minorHAnsi" w:cstheme="minorHAnsi"/>
          <w:color w:val="000000" w:themeColor="text1"/>
          <w:lang w:val="en"/>
        </w:rPr>
        <w:t xml:space="preserve"> or calling 517</w:t>
      </w:r>
      <w:r w:rsidR="00FE03F9" w:rsidRPr="0045111E">
        <w:rPr>
          <w:rFonts w:asciiTheme="minorHAnsi" w:eastAsia="Calibri" w:hAnsiTheme="minorHAnsi" w:cstheme="minorHAnsi"/>
          <w:color w:val="000000" w:themeColor="text1"/>
          <w:lang w:val="en"/>
        </w:rPr>
        <w:t>-</w:t>
      </w:r>
      <w:r w:rsidRPr="0045111E">
        <w:rPr>
          <w:rFonts w:asciiTheme="minorHAnsi" w:eastAsia="Calibri" w:hAnsiTheme="minorHAnsi" w:cstheme="minorHAnsi"/>
          <w:color w:val="000000" w:themeColor="text1"/>
          <w:lang w:val="en"/>
        </w:rPr>
        <w:t>353</w:t>
      </w:r>
      <w:r w:rsidR="00FE03F9" w:rsidRPr="0045111E">
        <w:rPr>
          <w:rFonts w:asciiTheme="minorHAnsi" w:eastAsia="Calibri" w:hAnsiTheme="minorHAnsi" w:cstheme="minorHAnsi"/>
          <w:color w:val="000000" w:themeColor="text1"/>
          <w:lang w:val="en"/>
        </w:rPr>
        <w:t>-</w:t>
      </w:r>
      <w:r w:rsidRPr="0045111E">
        <w:rPr>
          <w:rFonts w:asciiTheme="minorHAnsi" w:eastAsia="Calibri" w:hAnsiTheme="minorHAnsi" w:cstheme="minorHAnsi"/>
          <w:color w:val="000000" w:themeColor="text1"/>
          <w:lang w:val="en"/>
        </w:rPr>
        <w:t>3220. In response to the request, the Graduate School will send a form</w:t>
      </w:r>
      <w:r w:rsidR="00FE03F9" w:rsidRPr="0045111E">
        <w:rPr>
          <w:rFonts w:asciiTheme="minorHAnsi" w:eastAsia="Calibri" w:hAnsiTheme="minorHAnsi" w:cstheme="minorHAnsi"/>
          <w:color w:val="000000" w:themeColor="text1"/>
          <w:lang w:val="en"/>
        </w:rPr>
        <w:t xml:space="preserve"> to you</w:t>
      </w:r>
      <w:r w:rsidRPr="0045111E">
        <w:rPr>
          <w:rFonts w:asciiTheme="minorHAnsi" w:eastAsia="Calibri" w:hAnsiTheme="minorHAnsi" w:cstheme="minorHAnsi"/>
          <w:color w:val="000000" w:themeColor="text1"/>
          <w:lang w:val="en"/>
        </w:rPr>
        <w:t xml:space="preserve"> that needs to be completed and turned to the Graduate School prior to the document submission to ProQuest. The form needs to be signed by </w:t>
      </w:r>
      <w:r w:rsidR="00FE03F9" w:rsidRPr="0045111E">
        <w:rPr>
          <w:rFonts w:asciiTheme="minorHAnsi" w:eastAsia="Calibri" w:hAnsiTheme="minorHAnsi" w:cstheme="minorHAnsi"/>
          <w:color w:val="000000" w:themeColor="text1"/>
          <w:lang w:val="en"/>
        </w:rPr>
        <w:t xml:space="preserve">your </w:t>
      </w:r>
      <w:r w:rsidR="001050A2" w:rsidRPr="0045111E">
        <w:rPr>
          <w:rFonts w:asciiTheme="minorHAnsi" w:eastAsia="Calibri" w:hAnsiTheme="minorHAnsi" w:cstheme="minorHAnsi"/>
          <w:color w:val="000000" w:themeColor="text1"/>
          <w:lang w:val="en"/>
        </w:rPr>
        <w:t>Advisor</w:t>
      </w:r>
      <w:r w:rsidRPr="0045111E">
        <w:rPr>
          <w:rFonts w:asciiTheme="minorHAnsi" w:eastAsia="Calibri" w:hAnsiTheme="minorHAnsi" w:cstheme="minorHAnsi"/>
          <w:color w:val="000000" w:themeColor="text1"/>
          <w:lang w:val="en"/>
        </w:rPr>
        <w:t xml:space="preserve"> and by the Associate Dean of the </w:t>
      </w:r>
      <w:r w:rsidR="00951F6E" w:rsidRPr="0045111E">
        <w:rPr>
          <w:rFonts w:asciiTheme="minorHAnsi" w:eastAsia="Calibri" w:hAnsiTheme="minorHAnsi" w:cstheme="minorHAnsi"/>
          <w:color w:val="000000" w:themeColor="text1"/>
          <w:lang w:val="en"/>
        </w:rPr>
        <w:t>College of Social Science</w:t>
      </w:r>
      <w:r w:rsidRPr="0045111E">
        <w:rPr>
          <w:rFonts w:asciiTheme="minorHAnsi" w:eastAsia="Calibri" w:hAnsiTheme="minorHAnsi" w:cstheme="minorHAnsi"/>
          <w:color w:val="000000" w:themeColor="text1"/>
          <w:lang w:val="en"/>
        </w:rPr>
        <w:t>. The request for the hold/embargo may be for six months, one year</w:t>
      </w:r>
      <w:r w:rsidR="00E26F25">
        <w:rPr>
          <w:rFonts w:asciiTheme="minorHAnsi" w:eastAsia="Calibri" w:hAnsiTheme="minorHAnsi" w:cstheme="minorHAnsi"/>
          <w:color w:val="000000" w:themeColor="text1"/>
          <w:lang w:val="en"/>
        </w:rPr>
        <w:t>,</w:t>
      </w:r>
      <w:r w:rsidRPr="0045111E">
        <w:rPr>
          <w:rFonts w:asciiTheme="minorHAnsi" w:eastAsia="Calibri" w:hAnsiTheme="minorHAnsi" w:cstheme="minorHAnsi"/>
          <w:color w:val="000000" w:themeColor="text1"/>
          <w:lang w:val="en"/>
        </w:rPr>
        <w:t xml:space="preserve"> or two years. Requests for a period longer than six months must include a brief justification for the length of the requested hold/embargo.</w:t>
      </w:r>
    </w:p>
    <w:p w14:paraId="665BDB4F" w14:textId="77777777" w:rsidR="00FE03F9" w:rsidRPr="0045111E" w:rsidRDefault="00FE03F9" w:rsidP="004E525E">
      <w:pPr>
        <w:contextualSpacing/>
        <w:rPr>
          <w:rFonts w:asciiTheme="minorHAnsi" w:eastAsia="Calibri" w:hAnsiTheme="minorHAnsi" w:cstheme="minorHAnsi"/>
          <w:b/>
          <w:color w:val="000000" w:themeColor="text1"/>
          <w:lang w:val="en"/>
        </w:rPr>
      </w:pPr>
    </w:p>
    <w:p w14:paraId="47044D5C" w14:textId="32368B9B" w:rsidR="00170144" w:rsidRPr="0045111E" w:rsidRDefault="00170144" w:rsidP="004E525E">
      <w:pPr>
        <w:contextualSpacing/>
        <w:rPr>
          <w:rFonts w:asciiTheme="minorHAnsi" w:hAnsiTheme="minorHAnsi" w:cstheme="minorHAnsi"/>
          <w:color w:val="000000" w:themeColor="text1"/>
        </w:rPr>
      </w:pPr>
      <w:r w:rsidRPr="0045111E">
        <w:rPr>
          <w:rFonts w:asciiTheme="minorHAnsi" w:eastAsia="Calibri" w:hAnsiTheme="minorHAnsi" w:cstheme="minorHAnsi"/>
          <w:color w:val="000000" w:themeColor="text1"/>
          <w:lang w:val="en"/>
        </w:rPr>
        <w:t xml:space="preserve">At the time of submission to ProQuest, authors now have the opportunity to create an ORCID that </w:t>
      </w:r>
      <w:r w:rsidRPr="0045111E">
        <w:rPr>
          <w:rFonts w:asciiTheme="minorHAnsi" w:hAnsiTheme="minorHAnsi" w:cstheme="minorHAnsi"/>
          <w:color w:val="000000" w:themeColor="text1"/>
        </w:rPr>
        <w:t>provides researchers with a unique identifier for linking their research outputs and activities. An ORCID:</w:t>
      </w:r>
    </w:p>
    <w:p w14:paraId="7196832F" w14:textId="77777777" w:rsidR="00402997" w:rsidRPr="0045111E" w:rsidRDefault="00402997" w:rsidP="004E525E">
      <w:pPr>
        <w:contextualSpacing/>
        <w:rPr>
          <w:rFonts w:asciiTheme="minorHAnsi" w:hAnsiTheme="minorHAnsi" w:cstheme="minorHAnsi"/>
          <w:color w:val="000000" w:themeColor="text1"/>
        </w:rPr>
      </w:pPr>
    </w:p>
    <w:p w14:paraId="0B18924D" w14:textId="77777777" w:rsidR="00170144" w:rsidRPr="0045111E" w:rsidRDefault="00170144" w:rsidP="001A31D6">
      <w:pPr>
        <w:widowControl/>
        <w:numPr>
          <w:ilvl w:val="0"/>
          <w:numId w:val="10"/>
        </w:numPr>
        <w:autoSpaceDE/>
        <w:autoSpaceDN/>
        <w:contextualSpacing/>
        <w:textAlignment w:val="baseline"/>
        <w:rPr>
          <w:rFonts w:asciiTheme="minorHAnsi" w:eastAsia="Times New Roman" w:hAnsiTheme="minorHAnsi" w:cstheme="minorHAnsi"/>
          <w:color w:val="000000" w:themeColor="text1"/>
        </w:rPr>
      </w:pPr>
      <w:r w:rsidRPr="0045111E">
        <w:rPr>
          <w:rFonts w:asciiTheme="minorHAnsi" w:eastAsia="Times New Roman" w:hAnsiTheme="minorHAnsi" w:cstheme="minorHAnsi"/>
          <w:color w:val="000000" w:themeColor="text1"/>
        </w:rPr>
        <w:t>Improves recognition of research contributions</w:t>
      </w:r>
    </w:p>
    <w:p w14:paraId="48B13936" w14:textId="77777777" w:rsidR="00170144" w:rsidRPr="0045111E" w:rsidRDefault="00170144" w:rsidP="001A31D6">
      <w:pPr>
        <w:widowControl/>
        <w:numPr>
          <w:ilvl w:val="0"/>
          <w:numId w:val="10"/>
        </w:numPr>
        <w:autoSpaceDE/>
        <w:autoSpaceDN/>
        <w:contextualSpacing/>
        <w:textAlignment w:val="baseline"/>
        <w:rPr>
          <w:rFonts w:asciiTheme="minorHAnsi" w:eastAsia="Times New Roman" w:hAnsiTheme="minorHAnsi" w:cstheme="minorHAnsi"/>
          <w:color w:val="000000" w:themeColor="text1"/>
        </w:rPr>
      </w:pPr>
      <w:r w:rsidRPr="0045111E">
        <w:rPr>
          <w:rFonts w:asciiTheme="minorHAnsi" w:eastAsia="Times New Roman" w:hAnsiTheme="minorHAnsi" w:cstheme="minorHAnsi"/>
          <w:color w:val="000000" w:themeColor="text1"/>
        </w:rPr>
        <w:t>Reduces form-filling (enter data once, re-use it often)</w:t>
      </w:r>
    </w:p>
    <w:p w14:paraId="51ECB105" w14:textId="77777777" w:rsidR="00170144" w:rsidRPr="0045111E" w:rsidRDefault="00170144" w:rsidP="001A31D6">
      <w:pPr>
        <w:widowControl/>
        <w:numPr>
          <w:ilvl w:val="0"/>
          <w:numId w:val="10"/>
        </w:numPr>
        <w:autoSpaceDE/>
        <w:autoSpaceDN/>
        <w:contextualSpacing/>
        <w:textAlignment w:val="baseline"/>
        <w:rPr>
          <w:rFonts w:asciiTheme="minorHAnsi" w:eastAsia="Times New Roman" w:hAnsiTheme="minorHAnsi" w:cstheme="minorHAnsi"/>
          <w:color w:val="000000" w:themeColor="text1"/>
        </w:rPr>
      </w:pPr>
      <w:r w:rsidRPr="0045111E">
        <w:rPr>
          <w:rFonts w:asciiTheme="minorHAnsi" w:eastAsia="Times New Roman" w:hAnsiTheme="minorHAnsi" w:cstheme="minorHAnsi"/>
          <w:color w:val="000000" w:themeColor="text1"/>
        </w:rPr>
        <w:t>Works with many institutions, funders, and publishers</w:t>
      </w:r>
    </w:p>
    <w:p w14:paraId="0388CD52" w14:textId="7B2275FC" w:rsidR="003E566E" w:rsidRPr="002979E7" w:rsidRDefault="00170144" w:rsidP="001A31D6">
      <w:pPr>
        <w:widowControl/>
        <w:numPr>
          <w:ilvl w:val="0"/>
          <w:numId w:val="10"/>
        </w:numPr>
        <w:autoSpaceDE/>
        <w:autoSpaceDN/>
        <w:contextualSpacing/>
        <w:textAlignment w:val="baseline"/>
        <w:rPr>
          <w:rFonts w:asciiTheme="minorHAnsi" w:hAnsiTheme="minorHAnsi" w:cstheme="minorHAnsi"/>
          <w:color w:val="000000" w:themeColor="text1"/>
        </w:rPr>
      </w:pPr>
      <w:r w:rsidRPr="002979E7">
        <w:rPr>
          <w:rFonts w:asciiTheme="minorHAnsi" w:eastAsia="Times New Roman" w:hAnsiTheme="minorHAnsi" w:cstheme="minorHAnsi"/>
          <w:color w:val="000000" w:themeColor="text1"/>
        </w:rPr>
        <w:t>Is a requirement of many journal manuscript submission systems and grant application forms</w:t>
      </w:r>
    </w:p>
    <w:p w14:paraId="63D677B8" w14:textId="77777777" w:rsidR="002979E7" w:rsidRPr="002979E7" w:rsidRDefault="002979E7" w:rsidP="002979E7">
      <w:pPr>
        <w:widowControl/>
        <w:autoSpaceDE/>
        <w:autoSpaceDN/>
        <w:ind w:left="720"/>
        <w:contextualSpacing/>
        <w:textAlignment w:val="baseline"/>
        <w:rPr>
          <w:rFonts w:asciiTheme="minorHAnsi" w:hAnsiTheme="minorHAnsi" w:cstheme="minorHAnsi"/>
          <w:color w:val="000000" w:themeColor="text1"/>
        </w:rPr>
      </w:pPr>
    </w:p>
    <w:p w14:paraId="514F107A" w14:textId="45747503"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To learn more about ORCID go to</w:t>
      </w:r>
      <w:r w:rsidR="009F145D">
        <w:rPr>
          <w:rFonts w:asciiTheme="minorHAnsi" w:hAnsiTheme="minorHAnsi" w:cstheme="minorHAnsi"/>
          <w:color w:val="000000" w:themeColor="text1"/>
          <w:sz w:val="22"/>
          <w:szCs w:val="22"/>
        </w:rPr>
        <w:t xml:space="preserve"> the </w:t>
      </w:r>
      <w:hyperlink r:id="rId85" w:history="1">
        <w:r w:rsidR="009F145D" w:rsidRPr="009F145D">
          <w:rPr>
            <w:rStyle w:val="Hyperlink"/>
            <w:rFonts w:asciiTheme="minorHAnsi" w:hAnsiTheme="minorHAnsi" w:cstheme="minorHAnsi"/>
            <w:sz w:val="22"/>
            <w:szCs w:val="22"/>
          </w:rPr>
          <w:t>ORCID website</w:t>
        </w:r>
      </w:hyperlink>
      <w:r w:rsidR="009F145D">
        <w:rPr>
          <w:rFonts w:asciiTheme="minorHAnsi" w:hAnsiTheme="minorHAnsi" w:cstheme="minorHAnsi"/>
          <w:color w:val="000000" w:themeColor="text1"/>
          <w:sz w:val="22"/>
          <w:szCs w:val="22"/>
        </w:rPr>
        <w:t>.</w:t>
      </w:r>
    </w:p>
    <w:p w14:paraId="6137F49D"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2E58E07B" w14:textId="2CE82CC9" w:rsidR="008D2536" w:rsidRPr="0045111E" w:rsidRDefault="00170144" w:rsidP="004E525E">
      <w:pPr>
        <w:pStyle w:val="Default"/>
        <w:contextualSpacing/>
        <w:rPr>
          <w:rFonts w:asciiTheme="minorHAnsi" w:hAnsiTheme="minorHAnsi" w:cstheme="minorHAnsi"/>
          <w:b/>
          <w:bCs/>
          <w:color w:val="000000" w:themeColor="text1"/>
          <w:sz w:val="22"/>
          <w:szCs w:val="22"/>
        </w:rPr>
      </w:pPr>
      <w:r w:rsidRPr="0045111E">
        <w:rPr>
          <w:rFonts w:asciiTheme="minorHAnsi" w:hAnsiTheme="minorHAnsi" w:cstheme="minorHAnsi"/>
          <w:b/>
          <w:bCs/>
          <w:color w:val="000000" w:themeColor="text1"/>
          <w:sz w:val="22"/>
          <w:szCs w:val="22"/>
        </w:rPr>
        <w:t>2.</w:t>
      </w:r>
      <w:r w:rsidR="00EA17AE" w:rsidRPr="0045111E">
        <w:rPr>
          <w:rFonts w:asciiTheme="minorHAnsi" w:hAnsiTheme="minorHAnsi" w:cstheme="minorHAnsi"/>
          <w:b/>
          <w:bCs/>
          <w:color w:val="000000" w:themeColor="text1"/>
          <w:sz w:val="22"/>
          <w:szCs w:val="22"/>
        </w:rPr>
        <w:t>3</w:t>
      </w:r>
      <w:r w:rsidRPr="0045111E">
        <w:rPr>
          <w:rFonts w:asciiTheme="minorHAnsi" w:hAnsiTheme="minorHAnsi" w:cstheme="minorHAnsi"/>
          <w:b/>
          <w:bCs/>
          <w:color w:val="000000" w:themeColor="text1"/>
          <w:sz w:val="22"/>
          <w:szCs w:val="22"/>
        </w:rPr>
        <w:t>.8 University Guidelines for Student</w:t>
      </w:r>
      <w:r w:rsidR="002D7AB0" w:rsidRPr="0045111E">
        <w:rPr>
          <w:rFonts w:asciiTheme="minorHAnsi" w:hAnsiTheme="minorHAnsi" w:cstheme="minorHAnsi"/>
          <w:b/>
          <w:bCs/>
          <w:color w:val="000000" w:themeColor="text1"/>
          <w:sz w:val="22"/>
          <w:szCs w:val="22"/>
        </w:rPr>
        <w:t>s</w:t>
      </w:r>
      <w:r w:rsidRPr="0045111E">
        <w:rPr>
          <w:rFonts w:asciiTheme="minorHAnsi" w:hAnsiTheme="minorHAnsi" w:cstheme="minorHAnsi"/>
          <w:b/>
          <w:bCs/>
          <w:color w:val="000000" w:themeColor="text1"/>
          <w:sz w:val="22"/>
          <w:szCs w:val="22"/>
        </w:rPr>
        <w:t xml:space="preserve"> Pursuing Dual-Degree</w:t>
      </w:r>
      <w:r w:rsidR="001172B3" w:rsidRPr="0045111E">
        <w:rPr>
          <w:rFonts w:asciiTheme="minorHAnsi" w:hAnsiTheme="minorHAnsi" w:cstheme="minorHAnsi"/>
          <w:b/>
          <w:bCs/>
          <w:color w:val="000000" w:themeColor="text1"/>
          <w:sz w:val="22"/>
          <w:szCs w:val="22"/>
        </w:rPr>
        <w:t>s</w:t>
      </w:r>
    </w:p>
    <w:p w14:paraId="0DA3B7F5" w14:textId="6A095731" w:rsidR="00170144" w:rsidRPr="0045111E" w:rsidRDefault="005A4C23"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In addition to options for completing a psychology graduate degree that spans two </w:t>
      </w:r>
      <w:r w:rsidR="00DD610F" w:rsidRPr="0045111E">
        <w:rPr>
          <w:rFonts w:asciiTheme="minorHAnsi" w:hAnsiTheme="minorHAnsi" w:cstheme="minorHAnsi"/>
          <w:color w:val="000000" w:themeColor="text1"/>
          <w:sz w:val="22"/>
          <w:szCs w:val="22"/>
        </w:rPr>
        <w:t>Area</w:t>
      </w:r>
      <w:r w:rsidRPr="0045111E">
        <w:rPr>
          <w:rFonts w:asciiTheme="minorHAnsi" w:hAnsiTheme="minorHAnsi" w:cstheme="minorHAnsi"/>
          <w:color w:val="000000" w:themeColor="text1"/>
          <w:sz w:val="22"/>
          <w:szCs w:val="22"/>
        </w:rPr>
        <w:t xml:space="preserve">s within the </w:t>
      </w:r>
      <w:r w:rsidR="00AD6F6F" w:rsidRPr="0045111E">
        <w:rPr>
          <w:rFonts w:asciiTheme="minorHAnsi" w:hAnsiTheme="minorHAnsi" w:cstheme="minorHAnsi"/>
          <w:color w:val="000000" w:themeColor="text1"/>
          <w:sz w:val="22"/>
          <w:szCs w:val="22"/>
        </w:rPr>
        <w:t>Psychology Department</w:t>
      </w:r>
      <w:r w:rsidRPr="0045111E">
        <w:rPr>
          <w:rFonts w:asciiTheme="minorHAnsi" w:hAnsiTheme="minorHAnsi" w:cstheme="minorHAnsi"/>
          <w:color w:val="000000" w:themeColor="text1"/>
          <w:sz w:val="22"/>
          <w:szCs w:val="22"/>
        </w:rPr>
        <w:t xml:space="preserve">, </w:t>
      </w:r>
      <w:r w:rsidR="001172B3" w:rsidRPr="0045111E">
        <w:rPr>
          <w:rFonts w:asciiTheme="minorHAnsi" w:hAnsiTheme="minorHAnsi" w:cstheme="minorHAnsi"/>
          <w:color w:val="000000" w:themeColor="text1"/>
          <w:sz w:val="22"/>
          <w:szCs w:val="22"/>
        </w:rPr>
        <w:t>MSU</w:t>
      </w:r>
      <w:r w:rsidR="00170144" w:rsidRPr="0045111E">
        <w:rPr>
          <w:rFonts w:asciiTheme="minorHAnsi" w:hAnsiTheme="minorHAnsi" w:cstheme="minorHAnsi"/>
          <w:color w:val="000000" w:themeColor="text1"/>
          <w:sz w:val="22"/>
          <w:szCs w:val="22"/>
        </w:rPr>
        <w:t xml:space="preserve"> offers </w:t>
      </w:r>
      <w:r w:rsidR="0021399F" w:rsidRPr="0045111E">
        <w:rPr>
          <w:rFonts w:asciiTheme="minorHAnsi" w:hAnsiTheme="minorHAnsi" w:cstheme="minorHAnsi"/>
          <w:color w:val="000000" w:themeColor="text1"/>
          <w:sz w:val="22"/>
          <w:szCs w:val="22"/>
        </w:rPr>
        <w:t>Doctoral</w:t>
      </w:r>
      <w:r w:rsidR="00170144" w:rsidRPr="0045111E">
        <w:rPr>
          <w:rFonts w:asciiTheme="minorHAnsi" w:hAnsiTheme="minorHAnsi" w:cstheme="minorHAnsi"/>
          <w:color w:val="000000" w:themeColor="text1"/>
          <w:sz w:val="22"/>
          <w:szCs w:val="22"/>
        </w:rPr>
        <w:t xml:space="preserve"> students the exceptional opportunity to work in conjunction with </w:t>
      </w:r>
      <w:r w:rsidR="009A0006" w:rsidRPr="0045111E">
        <w:rPr>
          <w:rFonts w:asciiTheme="minorHAnsi" w:hAnsiTheme="minorHAnsi" w:cstheme="minorHAnsi"/>
          <w:color w:val="000000" w:themeColor="text1"/>
          <w:sz w:val="22"/>
          <w:szCs w:val="22"/>
        </w:rPr>
        <w:t xml:space="preserve">faculty </w:t>
      </w:r>
      <w:r w:rsidR="001050A2" w:rsidRPr="0045111E">
        <w:rPr>
          <w:rFonts w:asciiTheme="minorHAnsi" w:hAnsiTheme="minorHAnsi" w:cstheme="minorHAnsi"/>
          <w:color w:val="000000" w:themeColor="text1"/>
          <w:sz w:val="22"/>
          <w:szCs w:val="22"/>
        </w:rPr>
        <w:t>Advisor</w:t>
      </w:r>
      <w:r w:rsidR="00170144" w:rsidRPr="0045111E">
        <w:rPr>
          <w:rFonts w:asciiTheme="minorHAnsi" w:hAnsiTheme="minorHAnsi" w:cstheme="minorHAnsi"/>
          <w:color w:val="000000" w:themeColor="text1"/>
          <w:sz w:val="22"/>
          <w:szCs w:val="22"/>
        </w:rPr>
        <w:t xml:space="preserve">s to develop a dual major </w:t>
      </w:r>
      <w:r w:rsidR="0021399F" w:rsidRPr="0045111E">
        <w:rPr>
          <w:rFonts w:asciiTheme="minorHAnsi" w:hAnsiTheme="minorHAnsi" w:cstheme="minorHAnsi"/>
          <w:color w:val="000000" w:themeColor="text1"/>
          <w:sz w:val="22"/>
          <w:szCs w:val="22"/>
        </w:rPr>
        <w:t>Doctoral</w:t>
      </w:r>
      <w:r w:rsidR="00170144" w:rsidRPr="0045111E">
        <w:rPr>
          <w:rFonts w:asciiTheme="minorHAnsi" w:hAnsiTheme="minorHAnsi" w:cstheme="minorHAnsi"/>
          <w:color w:val="000000" w:themeColor="text1"/>
          <w:sz w:val="22"/>
          <w:szCs w:val="22"/>
        </w:rPr>
        <w:t xml:space="preserve"> program</w:t>
      </w:r>
      <w:r w:rsidR="00D42AF7" w:rsidRPr="0045111E">
        <w:rPr>
          <w:rFonts w:asciiTheme="minorHAnsi" w:hAnsiTheme="minorHAnsi" w:cstheme="minorHAnsi"/>
          <w:color w:val="000000" w:themeColor="text1"/>
          <w:sz w:val="22"/>
          <w:szCs w:val="22"/>
        </w:rPr>
        <w:t xml:space="preserve"> across two departments at the </w:t>
      </w:r>
      <w:r w:rsidR="00402997" w:rsidRPr="0045111E">
        <w:rPr>
          <w:rFonts w:asciiTheme="minorHAnsi" w:hAnsiTheme="minorHAnsi" w:cstheme="minorHAnsi"/>
          <w:color w:val="000000" w:themeColor="text1"/>
          <w:sz w:val="22"/>
          <w:szCs w:val="22"/>
        </w:rPr>
        <w:t>U</w:t>
      </w:r>
      <w:r w:rsidR="00D42AF7" w:rsidRPr="0045111E">
        <w:rPr>
          <w:rFonts w:asciiTheme="minorHAnsi" w:hAnsiTheme="minorHAnsi" w:cstheme="minorHAnsi"/>
          <w:color w:val="000000" w:themeColor="text1"/>
          <w:sz w:val="22"/>
          <w:szCs w:val="22"/>
        </w:rPr>
        <w:t>niversity</w:t>
      </w:r>
      <w:r w:rsidR="00170144" w:rsidRPr="0045111E">
        <w:rPr>
          <w:rFonts w:asciiTheme="minorHAnsi" w:hAnsiTheme="minorHAnsi" w:cstheme="minorHAnsi"/>
          <w:color w:val="000000" w:themeColor="text1"/>
          <w:sz w:val="22"/>
          <w:szCs w:val="22"/>
        </w:rPr>
        <w:t xml:space="preserve">. Such a program will reflect the required courses and standards for both departments with a single dissertation. All dual major </w:t>
      </w:r>
      <w:r w:rsidR="0021399F" w:rsidRPr="0045111E">
        <w:rPr>
          <w:rFonts w:asciiTheme="minorHAnsi" w:hAnsiTheme="minorHAnsi" w:cstheme="minorHAnsi"/>
          <w:color w:val="000000" w:themeColor="text1"/>
          <w:sz w:val="22"/>
          <w:szCs w:val="22"/>
        </w:rPr>
        <w:t>Doctoral</w:t>
      </w:r>
      <w:r w:rsidR="00170144" w:rsidRPr="0045111E">
        <w:rPr>
          <w:rFonts w:asciiTheme="minorHAnsi" w:hAnsiTheme="minorHAnsi" w:cstheme="minorHAnsi"/>
          <w:color w:val="000000" w:themeColor="text1"/>
          <w:sz w:val="22"/>
          <w:szCs w:val="22"/>
        </w:rPr>
        <w:t xml:space="preserve"> degrees must be approved by the Dean of the Graduate School. A request for the dual major degree must be submitted via </w:t>
      </w:r>
      <w:hyperlink r:id="rId86" w:tgtFrame="_blank" w:tooltip="GradPlan" w:history="1">
        <w:r w:rsidR="00170144" w:rsidRPr="0045111E">
          <w:rPr>
            <w:rStyle w:val="Hyperlink"/>
            <w:rFonts w:asciiTheme="minorHAnsi" w:hAnsiTheme="minorHAnsi" w:cstheme="minorHAnsi"/>
            <w:color w:val="0070C0"/>
            <w:sz w:val="22"/>
            <w:szCs w:val="22"/>
          </w:rPr>
          <w:t>GradPlan</w:t>
        </w:r>
      </w:hyperlink>
      <w:r w:rsidR="00170144" w:rsidRPr="0045111E">
        <w:rPr>
          <w:rFonts w:asciiTheme="minorHAnsi" w:hAnsiTheme="minorHAnsi" w:cstheme="minorHAnsi"/>
          <w:color w:val="0070C0"/>
          <w:sz w:val="22"/>
          <w:szCs w:val="22"/>
        </w:rPr>
        <w:t> </w:t>
      </w:r>
      <w:r w:rsidR="00170144" w:rsidRPr="0045111E">
        <w:rPr>
          <w:rFonts w:asciiTheme="minorHAnsi" w:hAnsiTheme="minorHAnsi" w:cstheme="minorHAnsi"/>
          <w:color w:val="000000" w:themeColor="text1"/>
          <w:sz w:val="22"/>
          <w:szCs w:val="22"/>
        </w:rPr>
        <w:t xml:space="preserve">within one semester following its development </w:t>
      </w:r>
      <w:r w:rsidR="00170144" w:rsidRPr="0045111E">
        <w:rPr>
          <w:rFonts w:asciiTheme="minorHAnsi" w:hAnsiTheme="minorHAnsi" w:cstheme="minorHAnsi"/>
          <w:i/>
          <w:color w:val="000000" w:themeColor="text1"/>
          <w:sz w:val="22"/>
          <w:szCs w:val="22"/>
        </w:rPr>
        <w:t xml:space="preserve">and within the first two years of enrollment in the PhD program at </w:t>
      </w:r>
      <w:r w:rsidR="001172B3" w:rsidRPr="0045111E">
        <w:rPr>
          <w:rFonts w:asciiTheme="minorHAnsi" w:hAnsiTheme="minorHAnsi" w:cstheme="minorHAnsi"/>
          <w:i/>
          <w:color w:val="000000" w:themeColor="text1"/>
          <w:sz w:val="22"/>
          <w:szCs w:val="22"/>
        </w:rPr>
        <w:t>MSU</w:t>
      </w:r>
      <w:r w:rsidR="00170144" w:rsidRPr="0045111E">
        <w:rPr>
          <w:rFonts w:asciiTheme="minorHAnsi" w:hAnsiTheme="minorHAnsi" w:cstheme="minorHAnsi"/>
          <w:i/>
          <w:color w:val="000000" w:themeColor="text1"/>
          <w:sz w:val="22"/>
          <w:szCs w:val="22"/>
        </w:rPr>
        <w:t xml:space="preserve">. </w:t>
      </w:r>
    </w:p>
    <w:p w14:paraId="5CD4DB83" w14:textId="77777777" w:rsidR="00170144" w:rsidRPr="0045111E" w:rsidRDefault="00170144" w:rsidP="004E525E">
      <w:pPr>
        <w:pStyle w:val="NormalWeb"/>
        <w:shd w:val="clear" w:color="auto" w:fill="FFFFFF"/>
        <w:spacing w:before="120" w:beforeAutospacing="0" w:after="240" w:afterAutospacing="0"/>
        <w:contextualSpacing/>
        <w:rPr>
          <w:rFonts w:asciiTheme="minorHAnsi" w:hAnsiTheme="minorHAnsi" w:cstheme="minorHAnsi"/>
          <w:color w:val="000000" w:themeColor="text1"/>
          <w:sz w:val="22"/>
          <w:szCs w:val="22"/>
        </w:rPr>
      </w:pPr>
    </w:p>
    <w:p w14:paraId="6CF6228E" w14:textId="2EB6B31F" w:rsidR="00170144" w:rsidRPr="0045111E" w:rsidRDefault="00170144" w:rsidP="004E525E">
      <w:pPr>
        <w:pStyle w:val="NormalWeb"/>
        <w:shd w:val="clear" w:color="auto" w:fill="FFFFFF"/>
        <w:spacing w:before="120" w:beforeAutospacing="0" w:after="240" w:afterAutospacing="0"/>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In order to receive a dual major, the following conditions</w:t>
      </w:r>
      <w:r w:rsidR="000A5A7E">
        <w:rPr>
          <w:rFonts w:asciiTheme="minorHAnsi" w:hAnsiTheme="minorHAnsi" w:cstheme="minorHAnsi"/>
          <w:color w:val="000000" w:themeColor="text1"/>
          <w:sz w:val="22"/>
          <w:szCs w:val="22"/>
        </w:rPr>
        <w:t xml:space="preserve"> (in addition to those listed above</w:t>
      </w:r>
      <w:r w:rsidR="00942FD2">
        <w:rPr>
          <w:rFonts w:asciiTheme="minorHAnsi" w:hAnsiTheme="minorHAnsi" w:cstheme="minorHAnsi"/>
          <w:color w:val="000000" w:themeColor="text1"/>
          <w:sz w:val="22"/>
          <w:szCs w:val="22"/>
        </w:rPr>
        <w:t xml:space="preserve"> in section 2.3.7</w:t>
      </w:r>
      <w:r w:rsidR="000A5A7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must be met:</w:t>
      </w:r>
    </w:p>
    <w:p w14:paraId="399885FE" w14:textId="01145F56" w:rsidR="00170144" w:rsidRPr="0045111E" w:rsidRDefault="00170144" w:rsidP="001A31D6">
      <w:pPr>
        <w:widowControl/>
        <w:numPr>
          <w:ilvl w:val="1"/>
          <w:numId w:val="57"/>
        </w:numPr>
        <w:shd w:val="clear" w:color="auto" w:fill="FFFFFF"/>
        <w:autoSpaceDE/>
        <w:autoSpaceDN/>
        <w:spacing w:before="100" w:beforeAutospacing="1" w:after="100" w:afterAutospacing="1"/>
        <w:ind w:left="60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The intent to receive the degree in two </w:t>
      </w:r>
      <w:r w:rsidR="00DD610F" w:rsidRPr="0045111E">
        <w:rPr>
          <w:rFonts w:asciiTheme="minorHAnsi" w:hAnsiTheme="minorHAnsi" w:cstheme="minorHAnsi"/>
          <w:color w:val="000000" w:themeColor="text1"/>
        </w:rPr>
        <w:t>area</w:t>
      </w:r>
      <w:r w:rsidRPr="0045111E">
        <w:rPr>
          <w:rFonts w:asciiTheme="minorHAnsi" w:hAnsiTheme="minorHAnsi" w:cstheme="minorHAnsi"/>
          <w:color w:val="000000" w:themeColor="text1"/>
        </w:rPr>
        <w:t xml:space="preserve">s must be outlined in the MA and PhD </w:t>
      </w:r>
      <w:r w:rsidR="002C0510" w:rsidRPr="0045111E">
        <w:rPr>
          <w:rFonts w:asciiTheme="minorHAnsi" w:hAnsiTheme="minorHAnsi" w:cstheme="minorHAnsi"/>
          <w:color w:val="000000" w:themeColor="text1"/>
        </w:rPr>
        <w:t>Plan</w:t>
      </w:r>
      <w:r w:rsidR="00CA7343" w:rsidRPr="0045111E">
        <w:rPr>
          <w:rFonts w:asciiTheme="minorHAnsi" w:hAnsiTheme="minorHAnsi" w:cstheme="minorHAnsi"/>
          <w:color w:val="000000" w:themeColor="text1"/>
        </w:rPr>
        <w:t>s</w:t>
      </w:r>
      <w:r w:rsidR="002C0510" w:rsidRPr="0045111E">
        <w:rPr>
          <w:rFonts w:asciiTheme="minorHAnsi" w:hAnsiTheme="minorHAnsi" w:cstheme="minorHAnsi"/>
          <w:color w:val="000000" w:themeColor="text1"/>
        </w:rPr>
        <w:t xml:space="preserve"> of Study</w:t>
      </w:r>
      <w:r w:rsidRPr="0045111E">
        <w:rPr>
          <w:rFonts w:asciiTheme="minorHAnsi" w:hAnsiTheme="minorHAnsi" w:cstheme="minorHAnsi"/>
          <w:color w:val="000000" w:themeColor="text1"/>
        </w:rPr>
        <w:t>.</w:t>
      </w:r>
    </w:p>
    <w:p w14:paraId="2B592409" w14:textId="1A34D74F" w:rsidR="00170144" w:rsidRPr="0045111E" w:rsidRDefault="00170144" w:rsidP="001A31D6">
      <w:pPr>
        <w:widowControl/>
        <w:numPr>
          <w:ilvl w:val="1"/>
          <w:numId w:val="57"/>
        </w:numPr>
        <w:shd w:val="clear" w:color="auto" w:fill="FFFFFF"/>
        <w:autoSpaceDE/>
        <w:autoSpaceDN/>
        <w:spacing w:before="100" w:beforeAutospacing="1" w:after="100" w:afterAutospacing="1"/>
        <w:ind w:left="60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The </w:t>
      </w:r>
      <w:r w:rsidR="0072420D" w:rsidRPr="0045111E">
        <w:rPr>
          <w:rFonts w:asciiTheme="minorHAnsi" w:hAnsiTheme="minorHAnsi" w:cstheme="minorHAnsi"/>
          <w:color w:val="000000" w:themeColor="text1"/>
        </w:rPr>
        <w:t>PhD</w:t>
      </w:r>
      <w:r w:rsidRPr="0045111E">
        <w:rPr>
          <w:rFonts w:asciiTheme="minorHAnsi" w:hAnsiTheme="minorHAnsi" w:cstheme="minorHAnsi"/>
          <w:color w:val="000000" w:themeColor="text1"/>
        </w:rPr>
        <w:t xml:space="preserve"> Degree Plan must reflect the required standards for both departments.</w:t>
      </w:r>
    </w:p>
    <w:p w14:paraId="15C8410B" w14:textId="77777777" w:rsidR="00170144" w:rsidRPr="0045111E" w:rsidRDefault="00170144" w:rsidP="001A31D6">
      <w:pPr>
        <w:widowControl/>
        <w:numPr>
          <w:ilvl w:val="1"/>
          <w:numId w:val="57"/>
        </w:numPr>
        <w:shd w:val="clear" w:color="auto" w:fill="FFFFFF"/>
        <w:autoSpaceDE/>
        <w:autoSpaceDN/>
        <w:spacing w:before="100" w:beforeAutospacing="1" w:after="100" w:afterAutospacing="1"/>
        <w:ind w:left="60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The integrated course work must be satisfactory to both departments.</w:t>
      </w:r>
    </w:p>
    <w:p w14:paraId="3E73F952" w14:textId="77777777" w:rsidR="00170144" w:rsidRPr="0045111E" w:rsidRDefault="00170144" w:rsidP="001A31D6">
      <w:pPr>
        <w:widowControl/>
        <w:numPr>
          <w:ilvl w:val="1"/>
          <w:numId w:val="57"/>
        </w:numPr>
        <w:shd w:val="clear" w:color="auto" w:fill="FFFFFF"/>
        <w:autoSpaceDE/>
        <w:autoSpaceDN/>
        <w:spacing w:before="100" w:beforeAutospacing="1" w:after="100" w:afterAutospacing="1"/>
        <w:ind w:left="60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The comprehensive examination must be passed to the satisfaction of both departments.</w:t>
      </w:r>
    </w:p>
    <w:p w14:paraId="02308CB8" w14:textId="2B86DC12" w:rsidR="00170144" w:rsidRPr="0045111E" w:rsidRDefault="00170144" w:rsidP="001A31D6">
      <w:pPr>
        <w:widowControl/>
        <w:numPr>
          <w:ilvl w:val="1"/>
          <w:numId w:val="57"/>
        </w:numPr>
        <w:shd w:val="clear" w:color="auto" w:fill="FFFFFF"/>
        <w:autoSpaceDE/>
        <w:autoSpaceDN/>
        <w:spacing w:before="100" w:beforeAutospacing="1" w:after="100" w:afterAutospacing="1"/>
        <w:ind w:left="60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A </w:t>
      </w:r>
      <w:r w:rsidR="0021399F" w:rsidRPr="0045111E">
        <w:rPr>
          <w:rFonts w:asciiTheme="minorHAnsi" w:hAnsiTheme="minorHAnsi" w:cstheme="minorHAnsi"/>
          <w:color w:val="000000" w:themeColor="text1"/>
        </w:rPr>
        <w:t>Doctoral</w:t>
      </w:r>
      <w:r w:rsidR="00E93DD0" w:rsidRPr="0045111E">
        <w:rPr>
          <w:rFonts w:asciiTheme="minorHAnsi" w:hAnsiTheme="minorHAnsi" w:cstheme="minorHAnsi"/>
          <w:color w:val="000000" w:themeColor="text1"/>
        </w:rPr>
        <w:t xml:space="preserve"> Guidance Committee</w:t>
      </w:r>
      <w:r w:rsidRPr="0045111E">
        <w:rPr>
          <w:rFonts w:asciiTheme="minorHAnsi" w:hAnsiTheme="minorHAnsi" w:cstheme="minorHAnsi"/>
          <w:color w:val="000000" w:themeColor="text1"/>
        </w:rPr>
        <w:t xml:space="preserve"> including members from both departments must be satisfied that the dissertation represents a contribution meeting the usual standards in both areas.</w:t>
      </w:r>
    </w:p>
    <w:p w14:paraId="1B931EBA" w14:textId="77777777" w:rsidR="00170144" w:rsidRPr="0045111E" w:rsidRDefault="00170144" w:rsidP="001A31D6">
      <w:pPr>
        <w:widowControl/>
        <w:numPr>
          <w:ilvl w:val="1"/>
          <w:numId w:val="57"/>
        </w:numPr>
        <w:shd w:val="clear" w:color="auto" w:fill="FFFFFF"/>
        <w:autoSpaceDE/>
        <w:autoSpaceDN/>
        <w:spacing w:before="100" w:beforeAutospacing="1" w:after="100" w:afterAutospacing="1"/>
        <w:ind w:left="60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There must be a single dissertation that represents an integration of the disciplinary areas.</w:t>
      </w:r>
    </w:p>
    <w:p w14:paraId="760E7BAB" w14:textId="02E9F007" w:rsidR="00170144" w:rsidRPr="0045111E" w:rsidRDefault="00170144" w:rsidP="001A31D6">
      <w:pPr>
        <w:widowControl/>
        <w:numPr>
          <w:ilvl w:val="1"/>
          <w:numId w:val="57"/>
        </w:numPr>
        <w:shd w:val="clear" w:color="auto" w:fill="FFFFFF"/>
        <w:autoSpaceDE/>
        <w:autoSpaceDN/>
        <w:spacing w:before="100" w:beforeAutospacing="1" w:after="100" w:afterAutospacing="1"/>
        <w:ind w:left="60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Responsible Conduct of Research requirements will be as defined and approved by the </w:t>
      </w:r>
      <w:r w:rsidR="0021399F" w:rsidRPr="0045111E">
        <w:rPr>
          <w:rFonts w:asciiTheme="minorHAnsi" w:hAnsiTheme="minorHAnsi" w:cstheme="minorHAnsi"/>
          <w:color w:val="000000" w:themeColor="text1"/>
        </w:rPr>
        <w:t>Doctoral</w:t>
      </w:r>
      <w:r w:rsidRPr="0045111E">
        <w:rPr>
          <w:rFonts w:asciiTheme="minorHAnsi" w:hAnsiTheme="minorHAnsi" w:cstheme="minorHAnsi"/>
          <w:color w:val="000000" w:themeColor="text1"/>
        </w:rPr>
        <w:t xml:space="preserve"> </w:t>
      </w:r>
      <w:r w:rsidR="002777AF" w:rsidRPr="0045111E">
        <w:rPr>
          <w:rFonts w:asciiTheme="minorHAnsi" w:hAnsiTheme="minorHAnsi" w:cstheme="minorHAnsi"/>
          <w:color w:val="000000" w:themeColor="text1"/>
        </w:rPr>
        <w:t>Guidance Committee</w:t>
      </w:r>
      <w:r w:rsidR="002C0510" w:rsidRPr="0045111E">
        <w:rPr>
          <w:rFonts w:asciiTheme="minorHAnsi" w:hAnsiTheme="minorHAnsi" w:cstheme="minorHAnsi"/>
          <w:color w:val="000000" w:themeColor="text1"/>
        </w:rPr>
        <w:t xml:space="preserve"> (i.e</w:t>
      </w:r>
      <w:r w:rsidR="00402997" w:rsidRPr="0045111E">
        <w:rPr>
          <w:rFonts w:asciiTheme="minorHAnsi" w:hAnsiTheme="minorHAnsi" w:cstheme="minorHAnsi"/>
          <w:color w:val="000000" w:themeColor="text1"/>
        </w:rPr>
        <w:t>.</w:t>
      </w:r>
      <w:r w:rsidR="002C0510" w:rsidRPr="0045111E">
        <w:rPr>
          <w:rFonts w:asciiTheme="minorHAnsi" w:hAnsiTheme="minorHAnsi" w:cstheme="minorHAnsi"/>
          <w:color w:val="000000" w:themeColor="text1"/>
        </w:rPr>
        <w:t>, to cover requirements of both departments)</w:t>
      </w:r>
      <w:r w:rsidRPr="0045111E">
        <w:rPr>
          <w:rFonts w:asciiTheme="minorHAnsi" w:hAnsiTheme="minorHAnsi" w:cstheme="minorHAnsi"/>
          <w:color w:val="000000" w:themeColor="text1"/>
        </w:rPr>
        <w:t>.</w:t>
      </w:r>
    </w:p>
    <w:p w14:paraId="6A87D920" w14:textId="4F6CF36B" w:rsidR="00FF6CA5" w:rsidRPr="0045111E" w:rsidRDefault="00370943" w:rsidP="001A31D6">
      <w:pPr>
        <w:widowControl/>
        <w:numPr>
          <w:ilvl w:val="1"/>
          <w:numId w:val="57"/>
        </w:numPr>
        <w:shd w:val="clear" w:color="auto" w:fill="FFFFFF"/>
        <w:autoSpaceDE/>
        <w:autoSpaceDN/>
        <w:spacing w:before="100" w:beforeAutospacing="1" w:after="100" w:afterAutospacing="1"/>
        <w:ind w:left="60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You</w:t>
      </w:r>
      <w:r w:rsidR="00FF6CA5" w:rsidRPr="0045111E">
        <w:rPr>
          <w:rFonts w:asciiTheme="minorHAnsi" w:hAnsiTheme="minorHAnsi" w:cstheme="minorHAnsi"/>
          <w:color w:val="000000" w:themeColor="text1"/>
        </w:rPr>
        <w:t xml:space="preserve"> must submit a formal memorandum of understanding (MOU) detailing the agreement between the two departments. The information in this MOU must match information in Grad Plan. </w:t>
      </w:r>
    </w:p>
    <w:p w14:paraId="24AB4583" w14:textId="45CA6869"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lastRenderedPageBreak/>
        <w:t>Because of the additional complexity of a dual degree plan and the need for coordination across different academic</w:t>
      </w:r>
      <w:r w:rsidR="007E3824" w:rsidRPr="0045111E">
        <w:rPr>
          <w:rFonts w:asciiTheme="minorHAnsi" w:hAnsiTheme="minorHAnsi" w:cstheme="minorHAnsi"/>
          <w:color w:val="000000" w:themeColor="text1"/>
          <w:sz w:val="22"/>
          <w:szCs w:val="22"/>
        </w:rPr>
        <w:t xml:space="preserve"> units at MSU, if you choose to seek a dual degree you should </w:t>
      </w:r>
      <w:r w:rsidRPr="0045111E">
        <w:rPr>
          <w:rFonts w:asciiTheme="minorHAnsi" w:hAnsiTheme="minorHAnsi" w:cstheme="minorHAnsi"/>
          <w:color w:val="000000" w:themeColor="text1"/>
          <w:sz w:val="22"/>
          <w:szCs w:val="22"/>
        </w:rPr>
        <w:t xml:space="preserve">work closely </w:t>
      </w:r>
      <w:r w:rsidR="00EE3D74" w:rsidRPr="0045111E">
        <w:rPr>
          <w:rFonts w:asciiTheme="minorHAnsi" w:hAnsiTheme="minorHAnsi" w:cstheme="minorHAnsi"/>
          <w:color w:val="000000" w:themeColor="text1"/>
          <w:sz w:val="22"/>
          <w:szCs w:val="22"/>
        </w:rPr>
        <w:t>with</w:t>
      </w:r>
      <w:r w:rsidR="007E3824" w:rsidRPr="0045111E">
        <w:rPr>
          <w:rFonts w:asciiTheme="minorHAnsi" w:hAnsiTheme="minorHAnsi" w:cstheme="minorHAnsi"/>
          <w:color w:val="000000" w:themeColor="text1"/>
          <w:sz w:val="22"/>
          <w:szCs w:val="22"/>
        </w:rPr>
        <w:t xml:space="preserve"> your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relevant program faculty, and the Associate Chair for Graduate Studies to explore whether this is an option </w:t>
      </w:r>
      <w:r w:rsidR="00CA7343" w:rsidRPr="0045111E">
        <w:rPr>
          <w:rFonts w:asciiTheme="minorHAnsi" w:hAnsiTheme="minorHAnsi" w:cstheme="minorHAnsi"/>
          <w:color w:val="000000" w:themeColor="text1"/>
          <w:sz w:val="22"/>
          <w:szCs w:val="22"/>
        </w:rPr>
        <w:t xml:space="preserve">for you </w:t>
      </w:r>
      <w:r w:rsidRPr="0045111E">
        <w:rPr>
          <w:rFonts w:asciiTheme="minorHAnsi" w:hAnsiTheme="minorHAnsi" w:cstheme="minorHAnsi"/>
          <w:color w:val="000000" w:themeColor="text1"/>
          <w:sz w:val="22"/>
          <w:szCs w:val="22"/>
        </w:rPr>
        <w:t xml:space="preserve">and to work through the details of how </w:t>
      </w:r>
      <w:r w:rsidR="007E3824" w:rsidRPr="0045111E">
        <w:rPr>
          <w:rFonts w:asciiTheme="minorHAnsi" w:hAnsiTheme="minorHAnsi" w:cstheme="minorHAnsi"/>
          <w:color w:val="000000" w:themeColor="text1"/>
          <w:sz w:val="22"/>
          <w:szCs w:val="22"/>
        </w:rPr>
        <w:t>you</w:t>
      </w:r>
      <w:r w:rsidRPr="0045111E">
        <w:rPr>
          <w:rFonts w:asciiTheme="minorHAnsi" w:hAnsiTheme="minorHAnsi" w:cstheme="minorHAnsi"/>
          <w:color w:val="000000" w:themeColor="text1"/>
          <w:sz w:val="22"/>
          <w:szCs w:val="22"/>
        </w:rPr>
        <w:t xml:space="preserve"> will meet these criteria.  </w:t>
      </w:r>
    </w:p>
    <w:p w14:paraId="79CAEC5D" w14:textId="77777777" w:rsidR="00170144" w:rsidRPr="0045111E" w:rsidRDefault="00170144" w:rsidP="004E525E">
      <w:pPr>
        <w:pStyle w:val="Default"/>
        <w:contextualSpacing/>
        <w:rPr>
          <w:rFonts w:asciiTheme="minorHAnsi" w:hAnsiTheme="minorHAnsi" w:cstheme="minorHAnsi"/>
          <w:b/>
          <w:bCs/>
          <w:color w:val="000000" w:themeColor="text1"/>
          <w:sz w:val="22"/>
          <w:szCs w:val="22"/>
        </w:rPr>
      </w:pPr>
    </w:p>
    <w:p w14:paraId="78DA95A8" w14:textId="5883178D"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b/>
          <w:bCs/>
          <w:color w:val="000000" w:themeColor="text1"/>
          <w:sz w:val="22"/>
          <w:szCs w:val="22"/>
        </w:rPr>
        <w:t>2.</w:t>
      </w:r>
      <w:r w:rsidR="00EA17AE" w:rsidRPr="0045111E">
        <w:rPr>
          <w:rFonts w:asciiTheme="minorHAnsi" w:hAnsiTheme="minorHAnsi" w:cstheme="minorHAnsi"/>
          <w:b/>
          <w:bCs/>
          <w:color w:val="000000" w:themeColor="text1"/>
          <w:sz w:val="22"/>
          <w:szCs w:val="22"/>
        </w:rPr>
        <w:t>3</w:t>
      </w:r>
      <w:r w:rsidRPr="0045111E">
        <w:rPr>
          <w:rFonts w:asciiTheme="minorHAnsi" w:hAnsiTheme="minorHAnsi" w:cstheme="minorHAnsi"/>
          <w:b/>
          <w:bCs/>
          <w:color w:val="000000" w:themeColor="text1"/>
          <w:sz w:val="22"/>
          <w:szCs w:val="22"/>
        </w:rPr>
        <w:t>.</w:t>
      </w:r>
      <w:r w:rsidR="007E3824" w:rsidRPr="0045111E">
        <w:rPr>
          <w:rFonts w:asciiTheme="minorHAnsi" w:hAnsiTheme="minorHAnsi" w:cstheme="minorHAnsi"/>
          <w:b/>
          <w:bCs/>
          <w:color w:val="000000" w:themeColor="text1"/>
          <w:sz w:val="22"/>
          <w:szCs w:val="22"/>
        </w:rPr>
        <w:t>9</w:t>
      </w:r>
      <w:r w:rsidRPr="0045111E">
        <w:rPr>
          <w:rFonts w:asciiTheme="minorHAnsi" w:hAnsiTheme="minorHAnsi" w:cstheme="minorHAnsi"/>
          <w:b/>
          <w:bCs/>
          <w:color w:val="000000" w:themeColor="text1"/>
          <w:sz w:val="22"/>
          <w:szCs w:val="22"/>
        </w:rPr>
        <w:t xml:space="preserve"> Time Limits for </w:t>
      </w:r>
      <w:r w:rsidR="0021399F" w:rsidRPr="0045111E">
        <w:rPr>
          <w:rFonts w:asciiTheme="minorHAnsi" w:hAnsiTheme="minorHAnsi" w:cstheme="minorHAnsi"/>
          <w:b/>
          <w:bCs/>
          <w:color w:val="000000" w:themeColor="text1"/>
          <w:sz w:val="22"/>
          <w:szCs w:val="22"/>
        </w:rPr>
        <w:t>Doctoral</w:t>
      </w:r>
      <w:r w:rsidRPr="0045111E">
        <w:rPr>
          <w:rFonts w:asciiTheme="minorHAnsi" w:hAnsiTheme="minorHAnsi" w:cstheme="minorHAnsi"/>
          <w:b/>
          <w:bCs/>
          <w:color w:val="000000" w:themeColor="text1"/>
          <w:sz w:val="22"/>
          <w:szCs w:val="22"/>
        </w:rPr>
        <w:t xml:space="preserve"> Program </w:t>
      </w:r>
    </w:p>
    <w:p w14:paraId="74AC4131" w14:textId="1C7C4291" w:rsidR="00170144" w:rsidRPr="0045111E"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Official University time limits are that all requirements for the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degree must be completed </w:t>
      </w:r>
      <w:r w:rsidRPr="0045111E">
        <w:rPr>
          <w:rFonts w:asciiTheme="minorHAnsi" w:hAnsiTheme="minorHAnsi" w:cstheme="minorHAnsi"/>
          <w:i/>
          <w:color w:val="000000" w:themeColor="text1"/>
          <w:sz w:val="22"/>
          <w:szCs w:val="22"/>
        </w:rPr>
        <w:t xml:space="preserve">within 8 years of taking the first course on your </w:t>
      </w:r>
      <w:r w:rsidR="0021399F" w:rsidRPr="0045111E">
        <w:rPr>
          <w:rFonts w:asciiTheme="minorHAnsi" w:hAnsiTheme="minorHAnsi" w:cstheme="minorHAnsi"/>
          <w:i/>
          <w:color w:val="000000" w:themeColor="text1"/>
          <w:sz w:val="22"/>
          <w:szCs w:val="22"/>
        </w:rPr>
        <w:t>Doctoral</w:t>
      </w:r>
      <w:r w:rsidRPr="0045111E">
        <w:rPr>
          <w:rFonts w:asciiTheme="minorHAnsi" w:hAnsiTheme="minorHAnsi" w:cstheme="minorHAnsi"/>
          <w:i/>
          <w:color w:val="000000" w:themeColor="text1"/>
          <w:sz w:val="22"/>
          <w:szCs w:val="22"/>
        </w:rPr>
        <w:t xml:space="preserve"> Plan of Study</w:t>
      </w:r>
      <w:r w:rsidRPr="0045111E">
        <w:rPr>
          <w:rFonts w:asciiTheme="minorHAnsi" w:hAnsiTheme="minorHAnsi" w:cstheme="minorHAnsi"/>
          <w:color w:val="000000" w:themeColor="text1"/>
          <w:sz w:val="22"/>
          <w:szCs w:val="22"/>
        </w:rPr>
        <w:t xml:space="preserve">. This applies </w:t>
      </w:r>
      <w:r w:rsidR="00E10B5B" w:rsidRPr="0045111E">
        <w:rPr>
          <w:rFonts w:asciiTheme="minorHAnsi" w:hAnsiTheme="minorHAnsi" w:cstheme="minorHAnsi"/>
          <w:color w:val="000000" w:themeColor="text1"/>
          <w:sz w:val="22"/>
          <w:szCs w:val="22"/>
        </w:rPr>
        <w:t xml:space="preserve">to any course listed on your Doctoral Plan of Study, </w:t>
      </w:r>
      <w:r w:rsidRPr="0045111E">
        <w:rPr>
          <w:rFonts w:asciiTheme="minorHAnsi" w:hAnsiTheme="minorHAnsi" w:cstheme="minorHAnsi"/>
          <w:color w:val="000000" w:themeColor="text1"/>
          <w:sz w:val="22"/>
          <w:szCs w:val="22"/>
        </w:rPr>
        <w:t xml:space="preserve">even </w:t>
      </w:r>
      <w:r w:rsidR="00E10B5B" w:rsidRPr="0045111E">
        <w:rPr>
          <w:rFonts w:asciiTheme="minorHAnsi" w:hAnsiTheme="minorHAnsi" w:cstheme="minorHAnsi"/>
          <w:color w:val="000000" w:themeColor="text1"/>
          <w:sz w:val="22"/>
          <w:szCs w:val="22"/>
        </w:rPr>
        <w:t>if</w:t>
      </w:r>
      <w:r w:rsidRPr="0045111E">
        <w:rPr>
          <w:rFonts w:asciiTheme="minorHAnsi" w:hAnsiTheme="minorHAnsi" w:cstheme="minorHAnsi"/>
          <w:color w:val="000000" w:themeColor="text1"/>
          <w:sz w:val="22"/>
          <w:szCs w:val="22"/>
        </w:rPr>
        <w:t xml:space="preserve"> taken at MSU before you entered our graduate program or courses for which you received transfer credit</w:t>
      </w:r>
      <w:r w:rsidR="00E10B5B" w:rsidRPr="0045111E">
        <w:rPr>
          <w:rFonts w:asciiTheme="minorHAnsi" w:hAnsiTheme="minorHAnsi" w:cstheme="minorHAnsi"/>
          <w:color w:val="000000" w:themeColor="text1"/>
          <w:sz w:val="22"/>
          <w:szCs w:val="22"/>
        </w:rPr>
        <w:t xml:space="preserve">. </w:t>
      </w:r>
    </w:p>
    <w:p w14:paraId="0F4DFC0D" w14:textId="77777777" w:rsidR="00170144" w:rsidRPr="0045111E" w:rsidRDefault="00170144" w:rsidP="004E525E">
      <w:pPr>
        <w:pStyle w:val="Default"/>
        <w:contextualSpacing/>
        <w:rPr>
          <w:rFonts w:asciiTheme="minorHAnsi" w:hAnsiTheme="minorHAnsi" w:cstheme="minorHAnsi"/>
          <w:color w:val="000000" w:themeColor="text1"/>
          <w:sz w:val="22"/>
          <w:szCs w:val="22"/>
        </w:rPr>
      </w:pPr>
    </w:p>
    <w:p w14:paraId="3DCB2CF4" w14:textId="57A3041F" w:rsidR="00170144" w:rsidRDefault="00170144"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Application for extensions of the 8-year period of time toward degree must be submitted by the </w:t>
      </w:r>
      <w:r w:rsidR="00E10B5B" w:rsidRPr="0045111E">
        <w:rPr>
          <w:rFonts w:asciiTheme="minorHAnsi" w:hAnsiTheme="minorHAnsi" w:cstheme="minorHAnsi"/>
          <w:color w:val="000000" w:themeColor="text1"/>
          <w:sz w:val="22"/>
          <w:szCs w:val="22"/>
        </w:rPr>
        <w:t xml:space="preserve">Psychology </w:t>
      </w:r>
      <w:r w:rsidRPr="0045111E">
        <w:rPr>
          <w:rFonts w:asciiTheme="minorHAnsi" w:hAnsiTheme="minorHAnsi" w:cstheme="minorHAnsi"/>
          <w:color w:val="000000" w:themeColor="text1"/>
          <w:sz w:val="22"/>
          <w:szCs w:val="22"/>
        </w:rPr>
        <w:t xml:space="preserve">Department’s </w:t>
      </w:r>
      <w:r w:rsidR="006F40B6" w:rsidRPr="0045111E">
        <w:rPr>
          <w:rFonts w:asciiTheme="minorHAnsi" w:hAnsiTheme="minorHAnsi" w:cstheme="minorHAnsi"/>
          <w:color w:val="000000" w:themeColor="text1"/>
          <w:sz w:val="22"/>
          <w:szCs w:val="22"/>
        </w:rPr>
        <w:t>Associate Chair for Graduate Studies</w:t>
      </w:r>
      <w:r w:rsidRPr="0045111E">
        <w:rPr>
          <w:rFonts w:asciiTheme="minorHAnsi" w:hAnsiTheme="minorHAnsi" w:cstheme="minorHAnsi"/>
          <w:color w:val="000000" w:themeColor="text1"/>
          <w:sz w:val="22"/>
          <w:szCs w:val="22"/>
        </w:rPr>
        <w:t xml:space="preserve"> for approval by the Dean of the College</w:t>
      </w:r>
      <w:r w:rsidR="00E10B5B" w:rsidRPr="0045111E">
        <w:rPr>
          <w:rFonts w:asciiTheme="minorHAnsi" w:hAnsiTheme="minorHAnsi" w:cstheme="minorHAnsi"/>
          <w:color w:val="000000" w:themeColor="text1"/>
          <w:sz w:val="22"/>
          <w:szCs w:val="22"/>
        </w:rPr>
        <w:t xml:space="preserve"> of Social Science</w:t>
      </w:r>
      <w:r w:rsidRPr="0045111E">
        <w:rPr>
          <w:rFonts w:asciiTheme="minorHAnsi" w:hAnsiTheme="minorHAnsi" w:cstheme="minorHAnsi"/>
          <w:color w:val="000000" w:themeColor="text1"/>
          <w:sz w:val="22"/>
          <w:szCs w:val="22"/>
        </w:rPr>
        <w:t xml:space="preserve"> and the Dean of the Graduate School. Upon approval of the extension,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comprehensive examinations must be passed again. </w:t>
      </w:r>
    </w:p>
    <w:p w14:paraId="6C71D5AF" w14:textId="77777777" w:rsidR="000A5A7E" w:rsidRPr="0045111E" w:rsidRDefault="000A5A7E" w:rsidP="004E525E">
      <w:pPr>
        <w:pStyle w:val="Default"/>
        <w:contextualSpacing/>
        <w:rPr>
          <w:rFonts w:asciiTheme="minorHAnsi" w:hAnsiTheme="minorHAnsi" w:cstheme="minorHAnsi"/>
          <w:color w:val="000000" w:themeColor="text1"/>
          <w:sz w:val="22"/>
          <w:szCs w:val="22"/>
        </w:rPr>
      </w:pPr>
    </w:p>
    <w:p w14:paraId="2ED48A32" w14:textId="77777777" w:rsidR="00F5755E" w:rsidRDefault="00F5755E" w:rsidP="00F5755E">
      <w:pPr>
        <w:pStyle w:val="Heading3"/>
        <w:numPr>
          <w:ilvl w:val="0"/>
          <w:numId w:val="0"/>
        </w:numPr>
        <w:contextualSpacing/>
        <w:rPr>
          <w:rFonts w:asciiTheme="minorHAnsi" w:hAnsiTheme="minorHAnsi" w:cstheme="minorHAnsi"/>
          <w:sz w:val="22"/>
          <w:szCs w:val="22"/>
        </w:rPr>
      </w:pPr>
      <w:r w:rsidRPr="0045111E">
        <w:rPr>
          <w:rFonts w:asciiTheme="minorHAnsi" w:hAnsiTheme="minorHAnsi" w:cstheme="minorHAnsi"/>
          <w:sz w:val="22"/>
          <w:szCs w:val="22"/>
        </w:rPr>
        <w:t>2.2.</w:t>
      </w:r>
      <w:r>
        <w:rPr>
          <w:rFonts w:asciiTheme="minorHAnsi" w:hAnsiTheme="minorHAnsi" w:cstheme="minorHAnsi"/>
          <w:sz w:val="22"/>
          <w:szCs w:val="22"/>
        </w:rPr>
        <w:t>10</w:t>
      </w:r>
      <w:r w:rsidRPr="0045111E">
        <w:rPr>
          <w:rFonts w:asciiTheme="minorHAnsi" w:hAnsiTheme="minorHAnsi" w:cstheme="minorHAnsi"/>
          <w:sz w:val="22"/>
          <w:szCs w:val="22"/>
        </w:rPr>
        <w:t xml:space="preserve"> Exit Survey</w:t>
      </w:r>
    </w:p>
    <w:p w14:paraId="27882068" w14:textId="2AC66314" w:rsidR="00170144" w:rsidRPr="0045111E" w:rsidRDefault="005B41A7" w:rsidP="00F5755E">
      <w:pPr>
        <w:pStyle w:val="Heading3"/>
        <w:numPr>
          <w:ilvl w:val="0"/>
          <w:numId w:val="0"/>
        </w:numPr>
        <w:contextualSpacing/>
        <w:rPr>
          <w:rFonts w:asciiTheme="minorHAnsi" w:hAnsiTheme="minorHAnsi" w:cstheme="minorHAnsi"/>
          <w:b w:val="0"/>
          <w:color w:val="000000" w:themeColor="text1"/>
          <w:sz w:val="22"/>
          <w:szCs w:val="22"/>
        </w:rPr>
      </w:pPr>
      <w:r w:rsidRPr="0045111E">
        <w:rPr>
          <w:rFonts w:asciiTheme="minorHAnsi" w:hAnsiTheme="minorHAnsi" w:cstheme="minorHAnsi"/>
          <w:b w:val="0"/>
          <w:color w:val="000000" w:themeColor="text1"/>
          <w:sz w:val="22"/>
          <w:szCs w:val="22"/>
        </w:rPr>
        <w:t>The MSU Graduate School conducts a</w:t>
      </w:r>
      <w:r w:rsidR="00170144" w:rsidRPr="0045111E">
        <w:rPr>
          <w:rFonts w:asciiTheme="minorHAnsi" w:hAnsiTheme="minorHAnsi" w:cstheme="minorHAnsi"/>
          <w:b w:val="0"/>
          <w:color w:val="000000" w:themeColor="text1"/>
          <w:sz w:val="22"/>
          <w:szCs w:val="22"/>
        </w:rPr>
        <w:t xml:space="preserve"> short online exit survey for all students graduating </w:t>
      </w:r>
      <w:r w:rsidRPr="0045111E">
        <w:rPr>
          <w:rFonts w:asciiTheme="minorHAnsi" w:hAnsiTheme="minorHAnsi" w:cstheme="minorHAnsi"/>
          <w:b w:val="0"/>
          <w:color w:val="000000" w:themeColor="text1"/>
          <w:sz w:val="22"/>
          <w:szCs w:val="22"/>
        </w:rPr>
        <w:t xml:space="preserve">with a </w:t>
      </w:r>
      <w:r w:rsidR="0072420D" w:rsidRPr="0045111E">
        <w:rPr>
          <w:rFonts w:asciiTheme="minorHAnsi" w:hAnsiTheme="minorHAnsi" w:cstheme="minorHAnsi"/>
          <w:b w:val="0"/>
          <w:color w:val="000000" w:themeColor="text1"/>
          <w:sz w:val="22"/>
          <w:szCs w:val="22"/>
        </w:rPr>
        <w:t>PhD</w:t>
      </w:r>
      <w:r w:rsidRPr="0045111E">
        <w:rPr>
          <w:rFonts w:asciiTheme="minorHAnsi" w:hAnsiTheme="minorHAnsi" w:cstheme="minorHAnsi"/>
          <w:b w:val="0"/>
          <w:color w:val="000000" w:themeColor="text1"/>
          <w:sz w:val="22"/>
          <w:szCs w:val="22"/>
        </w:rPr>
        <w:t xml:space="preserve"> degree</w:t>
      </w:r>
      <w:r w:rsidR="00170144" w:rsidRPr="0045111E">
        <w:rPr>
          <w:rFonts w:asciiTheme="minorHAnsi" w:hAnsiTheme="minorHAnsi" w:cstheme="minorHAnsi"/>
          <w:b w:val="0"/>
          <w:color w:val="000000" w:themeColor="text1"/>
          <w:sz w:val="22"/>
          <w:szCs w:val="22"/>
        </w:rPr>
        <w:t>. Only students who have applied for graduation</w:t>
      </w:r>
      <w:r w:rsidRPr="0045111E">
        <w:rPr>
          <w:rFonts w:asciiTheme="minorHAnsi" w:hAnsiTheme="minorHAnsi" w:cstheme="minorHAnsi"/>
          <w:b w:val="0"/>
          <w:color w:val="000000" w:themeColor="text1"/>
          <w:sz w:val="22"/>
          <w:szCs w:val="22"/>
        </w:rPr>
        <w:t xml:space="preserve"> will have access to the survey, which </w:t>
      </w:r>
      <w:r w:rsidR="00170144" w:rsidRPr="0045111E">
        <w:rPr>
          <w:rFonts w:asciiTheme="minorHAnsi" w:hAnsiTheme="minorHAnsi" w:cstheme="minorHAnsi"/>
          <w:b w:val="0"/>
          <w:color w:val="000000" w:themeColor="text1"/>
          <w:sz w:val="22"/>
          <w:szCs w:val="22"/>
        </w:rPr>
        <w:t>asks questions about educational experiences in MSU graduate programs, as well as about immediate professional plans. The MSU Graduate School uses data from this survey when reviewing graduate programs and to guide decisions about services and initiatives for graduate students.</w:t>
      </w:r>
    </w:p>
    <w:p w14:paraId="2C4FEB82" w14:textId="676EF950" w:rsidR="00170144" w:rsidRPr="0045111E" w:rsidRDefault="00170144"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identity of all respondents </w:t>
      </w:r>
      <w:r w:rsidR="005B41A7" w:rsidRPr="0045111E">
        <w:rPr>
          <w:rFonts w:asciiTheme="minorHAnsi" w:hAnsiTheme="minorHAnsi" w:cstheme="minorHAnsi"/>
          <w:color w:val="000000" w:themeColor="text1"/>
          <w:sz w:val="22"/>
          <w:szCs w:val="22"/>
        </w:rPr>
        <w:t>is</w:t>
      </w:r>
      <w:r w:rsidRPr="0045111E">
        <w:rPr>
          <w:rFonts w:asciiTheme="minorHAnsi" w:hAnsiTheme="minorHAnsi" w:cstheme="minorHAnsi"/>
          <w:color w:val="000000" w:themeColor="text1"/>
          <w:sz w:val="22"/>
          <w:szCs w:val="22"/>
        </w:rPr>
        <w:t xml:space="preserve"> kept confidential and only aggregate (group) information </w:t>
      </w:r>
      <w:r w:rsidR="005B41A7" w:rsidRPr="0045111E">
        <w:rPr>
          <w:rFonts w:asciiTheme="minorHAnsi" w:hAnsiTheme="minorHAnsi" w:cstheme="minorHAnsi"/>
          <w:color w:val="000000" w:themeColor="text1"/>
          <w:sz w:val="22"/>
          <w:szCs w:val="22"/>
        </w:rPr>
        <w:t>is</w:t>
      </w:r>
      <w:r w:rsidRPr="0045111E">
        <w:rPr>
          <w:rFonts w:asciiTheme="minorHAnsi" w:hAnsiTheme="minorHAnsi" w:cstheme="minorHAnsi"/>
          <w:color w:val="000000" w:themeColor="text1"/>
          <w:sz w:val="22"/>
          <w:szCs w:val="22"/>
        </w:rPr>
        <w:t xml:space="preserve"> made available to faculty and administrators. </w:t>
      </w:r>
    </w:p>
    <w:p w14:paraId="1722FF7B" w14:textId="77777777" w:rsidR="005B41A7" w:rsidRPr="0045111E" w:rsidRDefault="005B41A7" w:rsidP="004E525E">
      <w:pPr>
        <w:pStyle w:val="BodyText"/>
        <w:ind w:left="0"/>
        <w:contextualSpacing/>
        <w:jc w:val="left"/>
        <w:rPr>
          <w:rFonts w:asciiTheme="minorHAnsi" w:hAnsiTheme="minorHAnsi" w:cstheme="minorHAnsi"/>
          <w:color w:val="000000" w:themeColor="text1"/>
          <w:sz w:val="22"/>
          <w:szCs w:val="22"/>
        </w:rPr>
      </w:pPr>
    </w:p>
    <w:p w14:paraId="110A96C6" w14:textId="152ED589" w:rsidR="00170144" w:rsidRPr="0045111E" w:rsidRDefault="005B41A7"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You</w:t>
      </w:r>
      <w:r w:rsidR="00170144" w:rsidRPr="0045111E">
        <w:rPr>
          <w:rFonts w:asciiTheme="minorHAnsi" w:hAnsiTheme="minorHAnsi" w:cstheme="minorHAnsi"/>
          <w:color w:val="000000" w:themeColor="text1"/>
          <w:sz w:val="22"/>
          <w:szCs w:val="22"/>
        </w:rPr>
        <w:t xml:space="preserve"> will receive an e-mail message from the Dean of the Graduate School with a link to the survey. However, </w:t>
      </w:r>
      <w:r w:rsidRPr="0045111E">
        <w:rPr>
          <w:rFonts w:asciiTheme="minorHAnsi" w:hAnsiTheme="minorHAnsi" w:cstheme="minorHAnsi"/>
          <w:color w:val="000000" w:themeColor="text1"/>
          <w:sz w:val="22"/>
          <w:szCs w:val="22"/>
        </w:rPr>
        <w:t>you</w:t>
      </w:r>
      <w:r w:rsidR="00170144" w:rsidRPr="0045111E">
        <w:rPr>
          <w:rFonts w:asciiTheme="minorHAnsi" w:hAnsiTheme="minorHAnsi" w:cstheme="minorHAnsi"/>
          <w:color w:val="000000" w:themeColor="text1"/>
          <w:sz w:val="22"/>
          <w:szCs w:val="22"/>
        </w:rPr>
        <w:t xml:space="preserve"> do not need to wait for that e-mail message to complete the survey after applying for graduation. It takes about 5-10 minutes to complete the online survey. Below are the instructions for completing the survey and they are also available from</w:t>
      </w:r>
      <w:r w:rsidR="00A3608C" w:rsidRPr="0045111E">
        <w:rPr>
          <w:rFonts w:asciiTheme="minorHAnsi" w:hAnsiTheme="minorHAnsi" w:cstheme="minorHAnsi"/>
          <w:color w:val="000000" w:themeColor="text1"/>
          <w:sz w:val="22"/>
          <w:szCs w:val="22"/>
        </w:rPr>
        <w:t xml:space="preserve"> </w:t>
      </w:r>
      <w:hyperlink r:id="rId87" w:history="1">
        <w:r w:rsidR="00A3608C" w:rsidRPr="0045111E">
          <w:rPr>
            <w:rStyle w:val="Hyperlink"/>
            <w:rFonts w:asciiTheme="minorHAnsi" w:hAnsiTheme="minorHAnsi" w:cstheme="minorHAnsi"/>
            <w:sz w:val="22"/>
            <w:szCs w:val="22"/>
          </w:rPr>
          <w:t>The Graduate School Exit Survey Instructions</w:t>
        </w:r>
      </w:hyperlink>
      <w:r w:rsidR="00A3608C" w:rsidRPr="0045111E">
        <w:rPr>
          <w:rFonts w:asciiTheme="minorHAnsi" w:hAnsiTheme="minorHAnsi" w:cstheme="minorHAnsi"/>
          <w:color w:val="000000" w:themeColor="text1"/>
          <w:sz w:val="22"/>
          <w:szCs w:val="22"/>
        </w:rPr>
        <w:t xml:space="preserve"> </w:t>
      </w:r>
      <w:r w:rsidR="00170144" w:rsidRPr="0045111E">
        <w:rPr>
          <w:rFonts w:asciiTheme="minorHAnsi" w:hAnsiTheme="minorHAnsi" w:cstheme="minorHAnsi"/>
          <w:color w:val="000000" w:themeColor="text1"/>
          <w:spacing w:val="-11"/>
          <w:sz w:val="22"/>
          <w:szCs w:val="22"/>
        </w:rPr>
        <w:t xml:space="preserve"> </w:t>
      </w:r>
    </w:p>
    <w:p w14:paraId="16327256" w14:textId="2485D53C" w:rsidR="00602477" w:rsidRPr="0045111E" w:rsidRDefault="00170144" w:rsidP="001A31D6">
      <w:pPr>
        <w:pStyle w:val="ListParagraph"/>
        <w:numPr>
          <w:ilvl w:val="0"/>
          <w:numId w:val="7"/>
        </w:numPr>
        <w:tabs>
          <w:tab w:val="left" w:pos="863"/>
          <w:tab w:val="left" w:pos="864"/>
        </w:tabs>
        <w:spacing w:before="1" w:after="240"/>
        <w:ind w:left="360" w:right="361"/>
        <w:contextualSpacing/>
        <w:rPr>
          <w:rFonts w:asciiTheme="minorHAnsi" w:hAnsiTheme="minorHAnsi" w:cstheme="minorHAnsi"/>
          <w:color w:val="000000" w:themeColor="text1"/>
        </w:rPr>
      </w:pPr>
      <w:r w:rsidRPr="0045111E">
        <w:rPr>
          <w:rFonts w:asciiTheme="minorHAnsi" w:hAnsiTheme="minorHAnsi" w:cstheme="minorHAnsi"/>
          <w:color w:val="000000" w:themeColor="text1"/>
        </w:rPr>
        <w:t>Access the following</w:t>
      </w:r>
      <w:r w:rsidRPr="0045111E">
        <w:rPr>
          <w:rFonts w:asciiTheme="minorHAnsi" w:hAnsiTheme="minorHAnsi" w:cstheme="minorHAnsi"/>
          <w:color w:val="000000" w:themeColor="text1"/>
          <w:spacing w:val="-2"/>
        </w:rPr>
        <w:t xml:space="preserve"> </w:t>
      </w:r>
      <w:r w:rsidRPr="0045111E">
        <w:rPr>
          <w:rFonts w:asciiTheme="minorHAnsi" w:hAnsiTheme="minorHAnsi" w:cstheme="minorHAnsi"/>
          <w:color w:val="000000" w:themeColor="text1"/>
        </w:rPr>
        <w:t xml:space="preserve">website </w:t>
      </w:r>
      <w:hyperlink r:id="rId88" w:history="1">
        <w:r w:rsidR="00BD7978" w:rsidRPr="0045111E">
          <w:rPr>
            <w:rStyle w:val="Hyperlink"/>
            <w:rFonts w:asciiTheme="minorHAnsi" w:hAnsiTheme="minorHAnsi" w:cstheme="minorHAnsi"/>
          </w:rPr>
          <w:t>Doctoral Survey</w:t>
        </w:r>
      </w:hyperlink>
      <w:r w:rsidRPr="0045111E">
        <w:rPr>
          <w:rFonts w:asciiTheme="minorHAnsi" w:hAnsiTheme="minorHAnsi" w:cstheme="minorHAnsi"/>
          <w:color w:val="000000" w:themeColor="text1"/>
        </w:rPr>
        <w:t xml:space="preserve"> </w:t>
      </w:r>
    </w:p>
    <w:p w14:paraId="293DB09B" w14:textId="28591613" w:rsidR="00602477" w:rsidRPr="0045111E" w:rsidRDefault="00170144" w:rsidP="001A31D6">
      <w:pPr>
        <w:pStyle w:val="ListParagraph"/>
        <w:numPr>
          <w:ilvl w:val="0"/>
          <w:numId w:val="7"/>
        </w:numPr>
        <w:tabs>
          <w:tab w:val="left" w:pos="863"/>
          <w:tab w:val="left" w:pos="864"/>
        </w:tabs>
        <w:spacing w:before="1" w:after="240"/>
        <w:ind w:left="360" w:right="361"/>
        <w:contextualSpacing/>
        <w:rPr>
          <w:rFonts w:asciiTheme="minorHAnsi" w:hAnsiTheme="minorHAnsi" w:cstheme="minorHAnsi"/>
          <w:color w:val="000000" w:themeColor="text1"/>
        </w:rPr>
      </w:pPr>
      <w:r w:rsidRPr="0045111E">
        <w:rPr>
          <w:rFonts w:asciiTheme="minorHAnsi" w:hAnsiTheme="minorHAnsi" w:cstheme="minorHAnsi"/>
          <w:color w:val="000000" w:themeColor="text1"/>
        </w:rPr>
        <w:t>Enter your MSU NetID (Login Name) and</w:t>
      </w:r>
      <w:r w:rsidRPr="0045111E">
        <w:rPr>
          <w:rFonts w:asciiTheme="minorHAnsi" w:hAnsiTheme="minorHAnsi" w:cstheme="minorHAnsi"/>
          <w:color w:val="000000" w:themeColor="text1"/>
          <w:spacing w:val="-4"/>
        </w:rPr>
        <w:t xml:space="preserve"> </w:t>
      </w:r>
      <w:r w:rsidRPr="0045111E">
        <w:rPr>
          <w:rFonts w:asciiTheme="minorHAnsi" w:hAnsiTheme="minorHAnsi" w:cstheme="minorHAnsi"/>
          <w:color w:val="000000" w:themeColor="text1"/>
        </w:rPr>
        <w:t>Password</w:t>
      </w:r>
    </w:p>
    <w:p w14:paraId="060D6BE7" w14:textId="3EACFD68" w:rsidR="00602477" w:rsidRPr="0045111E" w:rsidRDefault="00170144" w:rsidP="001A31D6">
      <w:pPr>
        <w:pStyle w:val="ListParagraph"/>
        <w:numPr>
          <w:ilvl w:val="0"/>
          <w:numId w:val="7"/>
        </w:numPr>
        <w:tabs>
          <w:tab w:val="left" w:pos="863"/>
          <w:tab w:val="left" w:pos="864"/>
        </w:tabs>
        <w:spacing w:before="1" w:after="240"/>
        <w:ind w:left="360" w:right="361"/>
        <w:contextualSpacing/>
        <w:rPr>
          <w:rFonts w:asciiTheme="minorHAnsi" w:hAnsiTheme="minorHAnsi" w:cstheme="minorHAnsi"/>
          <w:color w:val="000000" w:themeColor="text1"/>
        </w:rPr>
      </w:pPr>
      <w:r w:rsidRPr="0045111E">
        <w:rPr>
          <w:rFonts w:asciiTheme="minorHAnsi" w:hAnsiTheme="minorHAnsi" w:cstheme="minorHAnsi"/>
          <w:color w:val="000000" w:themeColor="text1"/>
        </w:rPr>
        <w:t>Complete all the items on the survey. When finished, click</w:t>
      </w:r>
      <w:r w:rsidRPr="0045111E">
        <w:rPr>
          <w:rFonts w:asciiTheme="minorHAnsi" w:hAnsiTheme="minorHAnsi" w:cstheme="minorHAnsi"/>
          <w:color w:val="000000" w:themeColor="text1"/>
          <w:spacing w:val="-7"/>
        </w:rPr>
        <w:t xml:space="preserve"> </w:t>
      </w:r>
      <w:r w:rsidRPr="0045111E">
        <w:rPr>
          <w:rFonts w:asciiTheme="minorHAnsi" w:hAnsiTheme="minorHAnsi" w:cstheme="minorHAnsi"/>
          <w:i/>
          <w:color w:val="000000" w:themeColor="text1"/>
        </w:rPr>
        <w:t>Submit</w:t>
      </w:r>
      <w:r w:rsidRPr="0045111E">
        <w:rPr>
          <w:rFonts w:asciiTheme="minorHAnsi" w:hAnsiTheme="minorHAnsi" w:cstheme="minorHAnsi"/>
          <w:b/>
          <w:color w:val="000000" w:themeColor="text1"/>
        </w:rPr>
        <w:t>.</w:t>
      </w:r>
    </w:p>
    <w:p w14:paraId="2E1E1F48" w14:textId="77777777" w:rsidR="00E10B5B" w:rsidRPr="0045111E" w:rsidRDefault="00E10B5B" w:rsidP="00E10B5B">
      <w:pPr>
        <w:pStyle w:val="ListParagraph"/>
        <w:tabs>
          <w:tab w:val="left" w:pos="344"/>
        </w:tabs>
        <w:spacing w:before="1" w:after="240"/>
        <w:ind w:left="360" w:right="361" w:firstLine="0"/>
        <w:contextualSpacing/>
        <w:rPr>
          <w:rFonts w:asciiTheme="minorHAnsi" w:hAnsiTheme="minorHAnsi" w:cstheme="minorHAnsi"/>
          <w:color w:val="000000" w:themeColor="text1"/>
        </w:rPr>
      </w:pPr>
    </w:p>
    <w:p w14:paraId="29F114DE" w14:textId="06361A8A" w:rsidR="00170144" w:rsidRPr="0045111E" w:rsidRDefault="00170144" w:rsidP="00E10B5B">
      <w:pPr>
        <w:pStyle w:val="ListParagraph"/>
        <w:tabs>
          <w:tab w:val="left" w:pos="344"/>
        </w:tabs>
        <w:spacing w:before="1" w:after="240"/>
        <w:ind w:left="360" w:right="361" w:firstLine="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If you cannot open this survey, email </w:t>
      </w:r>
      <w:hyperlink r:id="rId89" w:history="1">
        <w:r w:rsidRPr="0045111E">
          <w:rPr>
            <w:rStyle w:val="Hyperlink"/>
            <w:rFonts w:asciiTheme="minorHAnsi" w:hAnsiTheme="minorHAnsi" w:cstheme="minorHAnsi"/>
            <w:color w:val="000000" w:themeColor="text1"/>
            <w:u w:val="none"/>
          </w:rPr>
          <w:t xml:space="preserve">destination-survey@egr.msu.edu and </w:t>
        </w:r>
      </w:hyperlink>
      <w:r w:rsidRPr="0045111E">
        <w:rPr>
          <w:rFonts w:asciiTheme="minorHAnsi" w:hAnsiTheme="minorHAnsi" w:cstheme="minorHAnsi"/>
          <w:color w:val="000000" w:themeColor="text1"/>
        </w:rPr>
        <w:t>include your name, student ID #, degree level (PhD, MA) and semester of graduation. You will then be notified when you are able to complete the survey.</w:t>
      </w:r>
    </w:p>
    <w:p w14:paraId="7C68F23D" w14:textId="1ABD4F2D" w:rsidR="00751115" w:rsidRPr="0045111E" w:rsidRDefault="00170144" w:rsidP="004E525E">
      <w:pPr>
        <w:pStyle w:val="Heading1"/>
        <w:contextualSpacing/>
        <w:rPr>
          <w:rFonts w:asciiTheme="minorHAnsi" w:hAnsiTheme="minorHAnsi" w:cstheme="minorHAnsi"/>
          <w:caps/>
          <w:color w:val="000000" w:themeColor="text1"/>
          <w:sz w:val="22"/>
          <w:szCs w:val="22"/>
        </w:rPr>
      </w:pPr>
      <w:r w:rsidRPr="0045111E" w:rsidDel="00F111E3">
        <w:rPr>
          <w:rStyle w:val="CommentReference"/>
          <w:rFonts w:asciiTheme="minorHAnsi" w:hAnsiTheme="minorHAnsi" w:cstheme="minorHAnsi"/>
          <w:color w:val="000000" w:themeColor="text1"/>
          <w:sz w:val="22"/>
          <w:szCs w:val="22"/>
        </w:rPr>
        <w:t xml:space="preserve"> </w:t>
      </w:r>
      <w:r w:rsidR="007260A9" w:rsidRPr="0045111E">
        <w:rPr>
          <w:rFonts w:asciiTheme="minorHAnsi" w:hAnsiTheme="minorHAnsi" w:cstheme="minorHAnsi"/>
          <w:caps/>
          <w:color w:val="000000" w:themeColor="text1"/>
          <w:sz w:val="22"/>
          <w:szCs w:val="22"/>
        </w:rPr>
        <w:t>departmental and student obligations</w:t>
      </w:r>
    </w:p>
    <w:p w14:paraId="7F9BAA82" w14:textId="1392DDDE"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 </w:t>
      </w:r>
      <w:r w:rsidR="00E10B5B" w:rsidRPr="0045111E">
        <w:rPr>
          <w:rFonts w:asciiTheme="minorHAnsi" w:hAnsiTheme="minorHAnsi" w:cstheme="minorHAnsi"/>
          <w:color w:val="000000" w:themeColor="text1"/>
          <w:sz w:val="22"/>
          <w:szCs w:val="22"/>
        </w:rPr>
        <w:t xml:space="preserve">Psychology </w:t>
      </w:r>
      <w:r w:rsidRPr="0045111E">
        <w:rPr>
          <w:rFonts w:asciiTheme="minorHAnsi" w:hAnsiTheme="minorHAnsi" w:cstheme="minorHAnsi"/>
          <w:color w:val="000000" w:themeColor="text1"/>
          <w:sz w:val="22"/>
          <w:szCs w:val="22"/>
        </w:rPr>
        <w:t>Department has obligations to all graduate students, and conversely</w:t>
      </w:r>
      <w:r w:rsidR="00E10B5B"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students have certain obligations to the Department and to themselves. </w:t>
      </w:r>
      <w:r w:rsidR="00A0150B" w:rsidRPr="0045111E">
        <w:rPr>
          <w:rFonts w:asciiTheme="minorHAnsi" w:hAnsiTheme="minorHAnsi" w:cstheme="minorHAnsi"/>
          <w:color w:val="000000" w:themeColor="text1"/>
          <w:sz w:val="22"/>
          <w:szCs w:val="22"/>
        </w:rPr>
        <w:t xml:space="preserve">  This section of the Handbook details those obligations.  </w:t>
      </w:r>
      <w:r w:rsidRPr="0045111E">
        <w:rPr>
          <w:rFonts w:asciiTheme="minorHAnsi" w:hAnsiTheme="minorHAnsi" w:cstheme="minorHAnsi"/>
          <w:color w:val="000000" w:themeColor="text1"/>
          <w:sz w:val="22"/>
          <w:szCs w:val="22"/>
        </w:rPr>
        <w:t>The most important of these is to maintain an environment in which there is mutual respect, integrity in research and teaching activities, and a pursuit of excellence in scholarship.</w:t>
      </w:r>
    </w:p>
    <w:p w14:paraId="11E93F3B" w14:textId="77777777" w:rsidR="00317E73" w:rsidRPr="0045111E" w:rsidRDefault="00317E73" w:rsidP="004E525E">
      <w:pPr>
        <w:pStyle w:val="BodyText"/>
        <w:ind w:left="504"/>
        <w:contextualSpacing/>
        <w:jc w:val="left"/>
        <w:rPr>
          <w:rFonts w:asciiTheme="minorHAnsi" w:hAnsiTheme="minorHAnsi" w:cstheme="minorHAnsi"/>
          <w:color w:val="000000" w:themeColor="text1"/>
          <w:sz w:val="22"/>
          <w:szCs w:val="22"/>
        </w:rPr>
      </w:pPr>
    </w:p>
    <w:p w14:paraId="3C2B739B" w14:textId="77777777" w:rsidR="00317E73" w:rsidRPr="0045111E" w:rsidRDefault="00317E73" w:rsidP="00B6305D">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The Department will provide you with:</w:t>
      </w:r>
    </w:p>
    <w:p w14:paraId="69FECB7C" w14:textId="77777777" w:rsidR="00317E73" w:rsidRPr="0045111E" w:rsidRDefault="00317E73" w:rsidP="001A31D6">
      <w:pPr>
        <w:pStyle w:val="ListParagraph"/>
        <w:numPr>
          <w:ilvl w:val="0"/>
          <w:numId w:val="61"/>
        </w:numPr>
        <w:tabs>
          <w:tab w:val="left" w:pos="1583"/>
          <w:tab w:val="left" w:pos="1584"/>
        </w:tabs>
        <w:contextualSpacing/>
        <w:rPr>
          <w:rFonts w:asciiTheme="minorHAnsi" w:hAnsiTheme="minorHAnsi" w:cstheme="minorHAnsi"/>
          <w:color w:val="000000" w:themeColor="text1"/>
        </w:rPr>
      </w:pPr>
      <w:r w:rsidRPr="0045111E">
        <w:rPr>
          <w:rFonts w:asciiTheme="minorHAnsi" w:hAnsiTheme="minorHAnsi" w:cstheme="minorHAnsi"/>
          <w:color w:val="000000" w:themeColor="text1"/>
        </w:rPr>
        <w:t>Support and encouragement of creative original research.</w:t>
      </w:r>
    </w:p>
    <w:p w14:paraId="6ED14D81" w14:textId="3743EA16" w:rsidR="00317E73" w:rsidRPr="0045111E" w:rsidRDefault="00317E73" w:rsidP="001A31D6">
      <w:pPr>
        <w:pStyle w:val="ListParagraph"/>
        <w:numPr>
          <w:ilvl w:val="0"/>
          <w:numId w:val="61"/>
        </w:numPr>
        <w:tabs>
          <w:tab w:val="left" w:pos="1583"/>
          <w:tab w:val="left" w:pos="1584"/>
        </w:tabs>
        <w:spacing w:after="240"/>
        <w:ind w:right="5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Periodic reviews</w:t>
      </w:r>
      <w:r w:rsidR="007A4FEF" w:rsidRPr="0045111E">
        <w:rPr>
          <w:rFonts w:asciiTheme="minorHAnsi" w:hAnsiTheme="minorHAnsi" w:cstheme="minorHAnsi"/>
          <w:color w:val="000000" w:themeColor="text1"/>
        </w:rPr>
        <w:t xml:space="preserve"> and updating</w:t>
      </w:r>
      <w:r w:rsidRPr="0045111E">
        <w:rPr>
          <w:rFonts w:asciiTheme="minorHAnsi" w:hAnsiTheme="minorHAnsi" w:cstheme="minorHAnsi"/>
          <w:color w:val="000000" w:themeColor="text1"/>
        </w:rPr>
        <w:t xml:space="preserve"> of curriculum and program requirements.</w:t>
      </w:r>
    </w:p>
    <w:p w14:paraId="6E97388F" w14:textId="0FADFF5C" w:rsidR="00317E73" w:rsidRPr="0045111E" w:rsidRDefault="00317E73" w:rsidP="001A31D6">
      <w:pPr>
        <w:pStyle w:val="ListParagraph"/>
        <w:numPr>
          <w:ilvl w:val="0"/>
          <w:numId w:val="61"/>
        </w:numPr>
        <w:tabs>
          <w:tab w:val="left" w:pos="1583"/>
          <w:tab w:val="left" w:pos="1584"/>
        </w:tabs>
        <w:spacing w:after="240"/>
        <w:ind w:right="5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Oversight of faculty teaching and </w:t>
      </w:r>
      <w:r w:rsidR="001E683F" w:rsidRPr="0045111E">
        <w:rPr>
          <w:rFonts w:asciiTheme="minorHAnsi" w:hAnsiTheme="minorHAnsi" w:cstheme="minorHAnsi"/>
          <w:color w:val="000000" w:themeColor="text1"/>
        </w:rPr>
        <w:t xml:space="preserve">advising </w:t>
      </w:r>
      <w:r w:rsidRPr="0045111E">
        <w:rPr>
          <w:rFonts w:asciiTheme="minorHAnsi" w:hAnsiTheme="minorHAnsi" w:cstheme="minorHAnsi"/>
          <w:color w:val="000000" w:themeColor="text1"/>
        </w:rPr>
        <w:t>of graduate students.</w:t>
      </w:r>
    </w:p>
    <w:p w14:paraId="3A61B8F7" w14:textId="76E08D5B" w:rsidR="00317E73" w:rsidRPr="0045111E" w:rsidRDefault="00317E73" w:rsidP="001A31D6">
      <w:pPr>
        <w:pStyle w:val="ListParagraph"/>
        <w:numPr>
          <w:ilvl w:val="0"/>
          <w:numId w:val="61"/>
        </w:numPr>
        <w:tabs>
          <w:tab w:val="left" w:pos="1583"/>
          <w:tab w:val="left" w:pos="1584"/>
        </w:tabs>
        <w:spacing w:after="240"/>
        <w:ind w:right="5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Annual feedback </w:t>
      </w:r>
      <w:r w:rsidR="007A4FEF" w:rsidRPr="0045111E">
        <w:rPr>
          <w:rFonts w:asciiTheme="minorHAnsi" w:hAnsiTheme="minorHAnsi" w:cstheme="minorHAnsi"/>
          <w:color w:val="000000" w:themeColor="text1"/>
        </w:rPr>
        <w:t>in the form of student</w:t>
      </w:r>
      <w:r w:rsidR="00B4324A" w:rsidRPr="0045111E">
        <w:rPr>
          <w:rFonts w:asciiTheme="minorHAnsi" w:hAnsiTheme="minorHAnsi" w:cstheme="minorHAnsi"/>
          <w:color w:val="000000" w:themeColor="text1"/>
        </w:rPr>
        <w:t xml:space="preserve"> </w:t>
      </w:r>
      <w:r w:rsidRPr="0045111E">
        <w:rPr>
          <w:rFonts w:asciiTheme="minorHAnsi" w:hAnsiTheme="minorHAnsi" w:cstheme="minorHAnsi"/>
          <w:color w:val="000000" w:themeColor="text1"/>
        </w:rPr>
        <w:t>evaluations</w:t>
      </w:r>
      <w:r w:rsidR="009F145D">
        <w:rPr>
          <w:rFonts w:asciiTheme="minorHAnsi" w:hAnsiTheme="minorHAnsi" w:cstheme="minorHAnsi"/>
          <w:color w:val="000000" w:themeColor="text1"/>
        </w:rPr>
        <w:t xml:space="preserve"> from your Area</w:t>
      </w:r>
      <w:r w:rsidR="00D32BFB" w:rsidRPr="0045111E">
        <w:rPr>
          <w:rFonts w:asciiTheme="minorHAnsi" w:hAnsiTheme="minorHAnsi" w:cstheme="minorHAnsi"/>
          <w:color w:val="000000" w:themeColor="text1"/>
        </w:rPr>
        <w:t xml:space="preserve"> (see section 3.1)</w:t>
      </w:r>
      <w:r w:rsidR="00B6305D">
        <w:rPr>
          <w:rFonts w:asciiTheme="minorHAnsi" w:hAnsiTheme="minorHAnsi" w:cstheme="minorHAnsi"/>
          <w:color w:val="000000" w:themeColor="text1"/>
        </w:rPr>
        <w:t>.</w:t>
      </w:r>
    </w:p>
    <w:p w14:paraId="5201AEAD" w14:textId="77777777" w:rsidR="00317E73" w:rsidRPr="0045111E" w:rsidRDefault="00317E73" w:rsidP="001A31D6">
      <w:pPr>
        <w:pStyle w:val="ListParagraph"/>
        <w:numPr>
          <w:ilvl w:val="0"/>
          <w:numId w:val="61"/>
        </w:numPr>
        <w:tabs>
          <w:tab w:val="left" w:pos="1583"/>
          <w:tab w:val="left" w:pos="1584"/>
        </w:tabs>
        <w:spacing w:after="240"/>
        <w:ind w:right="5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Administrative support for HR issues related to TA/RA positions (e.g., payroll, contracting).</w:t>
      </w:r>
    </w:p>
    <w:p w14:paraId="2596FF9C" w14:textId="2CF6EE0D" w:rsidR="00317E73" w:rsidRPr="0045111E" w:rsidRDefault="00317E73" w:rsidP="001A31D6">
      <w:pPr>
        <w:pStyle w:val="ListParagraph"/>
        <w:numPr>
          <w:ilvl w:val="0"/>
          <w:numId w:val="61"/>
        </w:numPr>
        <w:tabs>
          <w:tab w:val="left" w:pos="1583"/>
          <w:tab w:val="left" w:pos="1584"/>
        </w:tabs>
        <w:spacing w:after="240"/>
        <w:ind w:right="5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Communication regarding changes to policies and procedures as warranted (e.g., directives from the </w:t>
      </w:r>
      <w:r w:rsidR="00E10B5B" w:rsidRPr="0045111E">
        <w:rPr>
          <w:rFonts w:asciiTheme="minorHAnsi" w:hAnsiTheme="minorHAnsi" w:cstheme="minorHAnsi"/>
          <w:color w:val="000000" w:themeColor="text1"/>
        </w:rPr>
        <w:t>C</w:t>
      </w:r>
      <w:r w:rsidRPr="0045111E">
        <w:rPr>
          <w:rFonts w:asciiTheme="minorHAnsi" w:hAnsiTheme="minorHAnsi" w:cstheme="minorHAnsi"/>
          <w:color w:val="000000" w:themeColor="text1"/>
        </w:rPr>
        <w:t xml:space="preserve">ollege or </w:t>
      </w:r>
      <w:r w:rsidR="00E10B5B" w:rsidRPr="0045111E">
        <w:rPr>
          <w:rFonts w:asciiTheme="minorHAnsi" w:hAnsiTheme="minorHAnsi" w:cstheme="minorHAnsi"/>
          <w:color w:val="000000" w:themeColor="text1"/>
        </w:rPr>
        <w:t>G</w:t>
      </w:r>
      <w:r w:rsidRPr="0045111E">
        <w:rPr>
          <w:rFonts w:asciiTheme="minorHAnsi" w:hAnsiTheme="minorHAnsi" w:cstheme="minorHAnsi"/>
          <w:color w:val="000000" w:themeColor="text1"/>
        </w:rPr>
        <w:t xml:space="preserve">raduate </w:t>
      </w:r>
      <w:r w:rsidR="00E10B5B" w:rsidRPr="0045111E">
        <w:rPr>
          <w:rFonts w:asciiTheme="minorHAnsi" w:hAnsiTheme="minorHAnsi" w:cstheme="minorHAnsi"/>
          <w:color w:val="000000" w:themeColor="text1"/>
        </w:rPr>
        <w:t>S</w:t>
      </w:r>
      <w:r w:rsidRPr="0045111E">
        <w:rPr>
          <w:rFonts w:asciiTheme="minorHAnsi" w:hAnsiTheme="minorHAnsi" w:cstheme="minorHAnsi"/>
          <w:color w:val="000000" w:themeColor="text1"/>
        </w:rPr>
        <w:t>chool that impact students).</w:t>
      </w:r>
    </w:p>
    <w:p w14:paraId="2CD8D891" w14:textId="77777777" w:rsidR="00317E73" w:rsidRPr="0045111E" w:rsidRDefault="00317E73" w:rsidP="001A31D6">
      <w:pPr>
        <w:pStyle w:val="ListParagraph"/>
        <w:numPr>
          <w:ilvl w:val="0"/>
          <w:numId w:val="61"/>
        </w:numPr>
        <w:tabs>
          <w:tab w:val="left" w:pos="1583"/>
          <w:tab w:val="left" w:pos="1584"/>
        </w:tabs>
        <w:spacing w:before="1" w:after="240"/>
        <w:ind w:right="5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Responsiveness to appropriate academic inquiries (e.g., queries regarding requirements or deadlines).</w:t>
      </w:r>
    </w:p>
    <w:p w14:paraId="15F904CD" w14:textId="77777777" w:rsidR="00317E73" w:rsidRPr="0045111E" w:rsidRDefault="00317E73" w:rsidP="001A31D6">
      <w:pPr>
        <w:pStyle w:val="ListParagraph"/>
        <w:numPr>
          <w:ilvl w:val="0"/>
          <w:numId w:val="61"/>
        </w:numPr>
        <w:tabs>
          <w:tab w:val="left" w:pos="1583"/>
          <w:tab w:val="left" w:pos="1584"/>
        </w:tabs>
        <w:spacing w:before="1" w:after="240"/>
        <w:ind w:right="560"/>
        <w:contextualSpacing/>
        <w:rPr>
          <w:rFonts w:asciiTheme="minorHAnsi" w:hAnsiTheme="minorHAnsi" w:cstheme="minorHAnsi"/>
          <w:color w:val="000000" w:themeColor="text1"/>
        </w:rPr>
      </w:pPr>
      <w:r w:rsidRPr="0045111E">
        <w:rPr>
          <w:rFonts w:asciiTheme="minorHAnsi" w:hAnsiTheme="minorHAnsi" w:cstheme="minorHAnsi"/>
          <w:color w:val="000000" w:themeColor="text1"/>
        </w:rPr>
        <w:t>Fostering of a civil educational and work environment.</w:t>
      </w:r>
    </w:p>
    <w:p w14:paraId="00C439C8" w14:textId="19624C0B" w:rsidR="00317E73" w:rsidRPr="0045111E" w:rsidRDefault="00317E73" w:rsidP="00B6305D">
      <w:pPr>
        <w:pStyle w:val="Heading4"/>
        <w:ind w:left="0" w:firstLine="0"/>
        <w:contextualSpacing/>
        <w:rPr>
          <w:rFonts w:asciiTheme="minorHAnsi" w:hAnsiTheme="minorHAnsi" w:cstheme="minorHAnsi"/>
          <w:b w:val="0"/>
          <w:bCs w:val="0"/>
          <w:color w:val="000000" w:themeColor="text1"/>
          <w:sz w:val="22"/>
          <w:szCs w:val="22"/>
        </w:rPr>
      </w:pPr>
      <w:r w:rsidRPr="0045111E">
        <w:rPr>
          <w:rFonts w:asciiTheme="minorHAnsi" w:hAnsiTheme="minorHAnsi" w:cstheme="minorHAnsi"/>
          <w:b w:val="0"/>
          <w:bCs w:val="0"/>
          <w:color w:val="000000" w:themeColor="text1"/>
          <w:sz w:val="22"/>
          <w:szCs w:val="22"/>
        </w:rPr>
        <w:t>You are expected to:</w:t>
      </w:r>
    </w:p>
    <w:p w14:paraId="5A1EB044" w14:textId="1481A968" w:rsidR="007A4FEF" w:rsidRPr="0045111E" w:rsidRDefault="00317E73" w:rsidP="001A31D6">
      <w:pPr>
        <w:pStyle w:val="ListParagraph"/>
        <w:numPr>
          <w:ilvl w:val="0"/>
          <w:numId w:val="2"/>
        </w:numPr>
        <w:tabs>
          <w:tab w:val="left" w:pos="1583"/>
          <w:tab w:val="left" w:pos="1584"/>
        </w:tabs>
        <w:ind w:left="540" w:right="172"/>
        <w:contextualSpacing/>
        <w:rPr>
          <w:rFonts w:asciiTheme="minorHAnsi" w:hAnsiTheme="minorHAnsi" w:cstheme="minorHAnsi"/>
          <w:color w:val="000000" w:themeColor="text1"/>
        </w:rPr>
      </w:pPr>
      <w:r w:rsidRPr="0045111E">
        <w:rPr>
          <w:rFonts w:asciiTheme="minorHAnsi" w:hAnsiTheme="minorHAnsi" w:cstheme="minorHAnsi"/>
          <w:color w:val="000000" w:themeColor="text1"/>
        </w:rPr>
        <w:t>Approach academic</w:t>
      </w:r>
      <w:r w:rsidRPr="0045111E">
        <w:rPr>
          <w:rFonts w:asciiTheme="minorHAnsi" w:hAnsiTheme="minorHAnsi" w:cstheme="minorHAnsi"/>
          <w:color w:val="000000" w:themeColor="text1"/>
          <w:spacing w:val="-8"/>
        </w:rPr>
        <w:t xml:space="preserve"> </w:t>
      </w:r>
      <w:r w:rsidRPr="0045111E">
        <w:rPr>
          <w:rFonts w:asciiTheme="minorHAnsi" w:hAnsiTheme="minorHAnsi" w:cstheme="minorHAnsi"/>
          <w:color w:val="000000" w:themeColor="text1"/>
        </w:rPr>
        <w:t>work with diligence and striving for superior performance</w:t>
      </w:r>
      <w:r w:rsidR="007A4FEF" w:rsidRPr="0045111E">
        <w:rPr>
          <w:rFonts w:asciiTheme="minorHAnsi" w:hAnsiTheme="minorHAnsi" w:cstheme="minorHAnsi"/>
          <w:color w:val="000000" w:themeColor="text1"/>
        </w:rPr>
        <w:t xml:space="preserve"> to meet stated expectations and timelines about progress toward the</w:t>
      </w:r>
      <w:r w:rsidR="007A4FEF" w:rsidRPr="0045111E">
        <w:rPr>
          <w:rFonts w:asciiTheme="minorHAnsi" w:hAnsiTheme="minorHAnsi" w:cstheme="minorHAnsi"/>
          <w:color w:val="000000" w:themeColor="text1"/>
          <w:spacing w:val="-7"/>
        </w:rPr>
        <w:t xml:space="preserve"> </w:t>
      </w:r>
      <w:r w:rsidR="007A4FEF" w:rsidRPr="0045111E">
        <w:rPr>
          <w:rFonts w:asciiTheme="minorHAnsi" w:hAnsiTheme="minorHAnsi" w:cstheme="minorHAnsi"/>
          <w:color w:val="000000" w:themeColor="text1"/>
        </w:rPr>
        <w:t>degree as described in Section 2.</w:t>
      </w:r>
    </w:p>
    <w:p w14:paraId="7EB09B57" w14:textId="374B2D89" w:rsidR="00317E73" w:rsidRPr="0045111E" w:rsidRDefault="00317E73" w:rsidP="001A31D6">
      <w:pPr>
        <w:pStyle w:val="ListParagraph"/>
        <w:numPr>
          <w:ilvl w:val="0"/>
          <w:numId w:val="2"/>
        </w:numPr>
        <w:tabs>
          <w:tab w:val="left" w:pos="1583"/>
          <w:tab w:val="left" w:pos="1584"/>
        </w:tabs>
        <w:ind w:left="540" w:right="172"/>
        <w:contextualSpacing/>
        <w:rPr>
          <w:rFonts w:asciiTheme="minorHAnsi" w:hAnsiTheme="minorHAnsi" w:cstheme="minorHAnsi"/>
          <w:color w:val="000000" w:themeColor="text1"/>
        </w:rPr>
      </w:pPr>
      <w:r w:rsidRPr="0045111E">
        <w:rPr>
          <w:rFonts w:asciiTheme="minorHAnsi" w:hAnsiTheme="minorHAnsi" w:cstheme="minorHAnsi"/>
          <w:color w:val="000000" w:themeColor="text1"/>
        </w:rPr>
        <w:t>Engage in all aspects of scientific research as a means of developing technical proficiency and knowledge, including engaging with relevant literature, designing studies, collecting and analyzing data, and presenting research findings in written and oral formats.</w:t>
      </w:r>
    </w:p>
    <w:p w14:paraId="58445669" w14:textId="330B7372" w:rsidR="00317E73" w:rsidRPr="0045111E" w:rsidRDefault="00317E73" w:rsidP="001A31D6">
      <w:pPr>
        <w:pStyle w:val="ListParagraph"/>
        <w:numPr>
          <w:ilvl w:val="0"/>
          <w:numId w:val="2"/>
        </w:numPr>
        <w:tabs>
          <w:tab w:val="left" w:pos="1583"/>
          <w:tab w:val="left" w:pos="1584"/>
        </w:tabs>
        <w:ind w:left="540" w:right="172"/>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Participate in the academic culture of the </w:t>
      </w:r>
      <w:r w:rsidR="00BF4956" w:rsidRPr="0045111E">
        <w:rPr>
          <w:rFonts w:asciiTheme="minorHAnsi" w:hAnsiTheme="minorHAnsi" w:cstheme="minorHAnsi"/>
          <w:color w:val="000000" w:themeColor="text1"/>
        </w:rPr>
        <w:t>D</w:t>
      </w:r>
      <w:r w:rsidRPr="0045111E">
        <w:rPr>
          <w:rFonts w:asciiTheme="minorHAnsi" w:hAnsiTheme="minorHAnsi" w:cstheme="minorHAnsi"/>
          <w:color w:val="000000" w:themeColor="text1"/>
        </w:rPr>
        <w:t xml:space="preserve">epartment, including attendance at departmental and institutional presentations, </w:t>
      </w:r>
      <w:r w:rsidR="00EA4C7B">
        <w:rPr>
          <w:rFonts w:asciiTheme="minorHAnsi" w:hAnsiTheme="minorHAnsi" w:cstheme="minorHAnsi"/>
          <w:color w:val="000000" w:themeColor="text1"/>
        </w:rPr>
        <w:t>weekly seminars</w:t>
      </w:r>
      <w:r w:rsidRPr="0045111E">
        <w:rPr>
          <w:rFonts w:asciiTheme="minorHAnsi" w:hAnsiTheme="minorHAnsi" w:cstheme="minorHAnsi"/>
          <w:color w:val="000000" w:themeColor="text1"/>
        </w:rPr>
        <w:t xml:space="preserve"> and colloquia, as well as at relevant professional</w:t>
      </w:r>
      <w:r w:rsidRPr="0045111E">
        <w:rPr>
          <w:rFonts w:asciiTheme="minorHAnsi" w:hAnsiTheme="minorHAnsi" w:cstheme="minorHAnsi"/>
          <w:color w:val="000000" w:themeColor="text1"/>
          <w:spacing w:val="-2"/>
        </w:rPr>
        <w:t xml:space="preserve"> </w:t>
      </w:r>
      <w:r w:rsidRPr="0045111E">
        <w:rPr>
          <w:rFonts w:asciiTheme="minorHAnsi" w:hAnsiTheme="minorHAnsi" w:cstheme="minorHAnsi"/>
          <w:color w:val="000000" w:themeColor="text1"/>
        </w:rPr>
        <w:t>meetings.</w:t>
      </w:r>
    </w:p>
    <w:p w14:paraId="50B3D315" w14:textId="6E8473DB" w:rsidR="00317E73" w:rsidRPr="0045111E" w:rsidRDefault="00317E73" w:rsidP="001A31D6">
      <w:pPr>
        <w:pStyle w:val="ListParagraph"/>
        <w:numPr>
          <w:ilvl w:val="0"/>
          <w:numId w:val="2"/>
        </w:numPr>
        <w:tabs>
          <w:tab w:val="left" w:pos="1583"/>
          <w:tab w:val="left" w:pos="1584"/>
        </w:tabs>
        <w:ind w:left="540" w:right="172"/>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Be a good citizen of the </w:t>
      </w:r>
      <w:r w:rsidR="00BF4956" w:rsidRPr="0045111E">
        <w:rPr>
          <w:rFonts w:asciiTheme="minorHAnsi" w:hAnsiTheme="minorHAnsi" w:cstheme="minorHAnsi"/>
          <w:color w:val="000000" w:themeColor="text1"/>
        </w:rPr>
        <w:t>D</w:t>
      </w:r>
      <w:r w:rsidRPr="0045111E">
        <w:rPr>
          <w:rFonts w:asciiTheme="minorHAnsi" w:hAnsiTheme="minorHAnsi" w:cstheme="minorHAnsi"/>
          <w:color w:val="000000" w:themeColor="text1"/>
        </w:rPr>
        <w:t xml:space="preserve">epartment by engaging in events and activities designed to sustain the </w:t>
      </w:r>
      <w:r w:rsidR="00BF4956" w:rsidRPr="0045111E">
        <w:rPr>
          <w:rFonts w:asciiTheme="minorHAnsi" w:hAnsiTheme="minorHAnsi" w:cstheme="minorHAnsi"/>
          <w:color w:val="000000" w:themeColor="text1"/>
        </w:rPr>
        <w:t>D</w:t>
      </w:r>
      <w:r w:rsidRPr="0045111E">
        <w:rPr>
          <w:rFonts w:asciiTheme="minorHAnsi" w:hAnsiTheme="minorHAnsi" w:cstheme="minorHAnsi"/>
          <w:color w:val="000000" w:themeColor="text1"/>
        </w:rPr>
        <w:t>epartment (e.g., volunteering for committees, providing input when requested) and engaging with staff, faculty, and other students with civility.</w:t>
      </w:r>
    </w:p>
    <w:p w14:paraId="1DB5BDC6" w14:textId="77777777" w:rsidR="00317E73" w:rsidRPr="0045111E" w:rsidRDefault="00317E73" w:rsidP="001A31D6">
      <w:pPr>
        <w:pStyle w:val="ListParagraph"/>
        <w:numPr>
          <w:ilvl w:val="0"/>
          <w:numId w:val="2"/>
        </w:numPr>
        <w:tabs>
          <w:tab w:val="left" w:pos="1583"/>
          <w:tab w:val="left" w:pos="1584"/>
        </w:tabs>
        <w:ind w:left="540" w:right="172"/>
        <w:contextualSpacing/>
        <w:rPr>
          <w:rFonts w:asciiTheme="minorHAnsi" w:hAnsiTheme="minorHAnsi" w:cstheme="minorHAnsi"/>
          <w:color w:val="000000" w:themeColor="text1"/>
        </w:rPr>
      </w:pPr>
      <w:r w:rsidRPr="0045111E">
        <w:rPr>
          <w:rFonts w:asciiTheme="minorHAnsi" w:hAnsiTheme="minorHAnsi" w:cstheme="minorHAnsi"/>
          <w:color w:val="000000" w:themeColor="text1"/>
        </w:rPr>
        <w:t>Learn and adhere to University and academic unit rules, procedures and policies, including those outlined</w:t>
      </w:r>
      <w:r w:rsidRPr="0045111E">
        <w:rPr>
          <w:rFonts w:asciiTheme="minorHAnsi" w:hAnsiTheme="minorHAnsi" w:cstheme="minorHAnsi"/>
          <w:color w:val="000000" w:themeColor="text1"/>
          <w:spacing w:val="-28"/>
        </w:rPr>
        <w:t xml:space="preserve"> </w:t>
      </w:r>
      <w:r w:rsidRPr="0045111E">
        <w:rPr>
          <w:rFonts w:asciiTheme="minorHAnsi" w:hAnsiTheme="minorHAnsi" w:cstheme="minorHAnsi"/>
          <w:color w:val="000000" w:themeColor="text1"/>
        </w:rPr>
        <w:t xml:space="preserve">in this Graduate Handbook. </w:t>
      </w:r>
    </w:p>
    <w:p w14:paraId="603E130B" w14:textId="3BECFB6D" w:rsidR="00317E73" w:rsidRPr="0045111E" w:rsidRDefault="00317E73" w:rsidP="001A31D6">
      <w:pPr>
        <w:pStyle w:val="ListParagraph"/>
        <w:numPr>
          <w:ilvl w:val="0"/>
          <w:numId w:val="2"/>
        </w:numPr>
        <w:tabs>
          <w:tab w:val="left" w:pos="1583"/>
          <w:tab w:val="left" w:pos="1584"/>
        </w:tabs>
        <w:ind w:left="540" w:right="172"/>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Communicate with </w:t>
      </w:r>
      <w:r w:rsidR="00B4324A" w:rsidRPr="0045111E">
        <w:rPr>
          <w:rFonts w:asciiTheme="minorHAnsi" w:hAnsiTheme="minorHAnsi" w:cstheme="minorHAnsi"/>
          <w:color w:val="000000" w:themeColor="text1"/>
        </w:rPr>
        <w:t>your</w:t>
      </w:r>
      <w:r w:rsidRPr="0045111E">
        <w:rPr>
          <w:rFonts w:asciiTheme="minorHAnsi" w:hAnsiTheme="minorHAnsi" w:cstheme="minorHAnsi"/>
          <w:color w:val="000000" w:themeColor="text1"/>
        </w:rPr>
        <w:t xml:space="preserve"> </w:t>
      </w:r>
      <w:r w:rsidR="001050A2" w:rsidRPr="0045111E">
        <w:rPr>
          <w:rFonts w:asciiTheme="minorHAnsi" w:hAnsiTheme="minorHAnsi" w:cstheme="minorHAnsi"/>
          <w:color w:val="000000" w:themeColor="text1"/>
        </w:rPr>
        <w:t>Advisor</w:t>
      </w:r>
      <w:r w:rsidRPr="0045111E">
        <w:rPr>
          <w:rFonts w:asciiTheme="minorHAnsi" w:hAnsiTheme="minorHAnsi" w:cstheme="minorHAnsi"/>
          <w:color w:val="000000" w:themeColor="text1"/>
        </w:rPr>
        <w:t>, committee, Area Director, Associate Chair of Graduate studies, and departmental staff regarding progress and concerns.</w:t>
      </w:r>
    </w:p>
    <w:p w14:paraId="486D7D17" w14:textId="3DDB1774" w:rsidR="00317E73" w:rsidRPr="00B6305D" w:rsidRDefault="00317E73" w:rsidP="001A31D6">
      <w:pPr>
        <w:pStyle w:val="ListParagraph"/>
        <w:numPr>
          <w:ilvl w:val="0"/>
          <w:numId w:val="2"/>
        </w:numPr>
        <w:tabs>
          <w:tab w:val="left" w:pos="1583"/>
          <w:tab w:val="left" w:pos="1584"/>
        </w:tabs>
        <w:ind w:left="540" w:right="172"/>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Comply with disciplinary and scholarly codes of ethics in course work, research, and professional activities </w:t>
      </w:r>
      <w:r w:rsidRPr="00B6305D">
        <w:rPr>
          <w:rFonts w:asciiTheme="minorHAnsi" w:hAnsiTheme="minorHAnsi" w:cstheme="minorHAnsi"/>
          <w:color w:val="000000" w:themeColor="text1"/>
        </w:rPr>
        <w:t>(</w:t>
      </w:r>
      <w:r w:rsidR="00B6305D">
        <w:rPr>
          <w:rFonts w:asciiTheme="minorHAnsi" w:hAnsiTheme="minorHAnsi" w:cstheme="minorHAnsi"/>
          <w:color w:val="000000" w:themeColor="text1"/>
        </w:rPr>
        <w:t>s</w:t>
      </w:r>
      <w:r w:rsidRPr="00B6305D">
        <w:rPr>
          <w:rFonts w:asciiTheme="minorHAnsi" w:hAnsiTheme="minorHAnsi" w:cstheme="minorHAnsi"/>
          <w:color w:val="000000" w:themeColor="text1"/>
        </w:rPr>
        <w:t>ee Section</w:t>
      </w:r>
      <w:r w:rsidR="004550BC">
        <w:rPr>
          <w:rFonts w:asciiTheme="minorHAnsi" w:hAnsiTheme="minorHAnsi" w:cstheme="minorHAnsi"/>
          <w:color w:val="000000" w:themeColor="text1"/>
        </w:rPr>
        <w:t>s 3.10 and 4.6)</w:t>
      </w:r>
      <w:r w:rsidRPr="00B6305D">
        <w:rPr>
          <w:rFonts w:asciiTheme="minorHAnsi" w:hAnsiTheme="minorHAnsi" w:cstheme="minorHAnsi"/>
          <w:color w:val="000000" w:themeColor="text1"/>
        </w:rPr>
        <w:t>.</w:t>
      </w:r>
    </w:p>
    <w:p w14:paraId="2B64AB01" w14:textId="77777777" w:rsidR="00317E73" w:rsidRPr="0045111E" w:rsidRDefault="00317E73" w:rsidP="001A31D6">
      <w:pPr>
        <w:pStyle w:val="ListParagraph"/>
        <w:numPr>
          <w:ilvl w:val="0"/>
          <w:numId w:val="2"/>
        </w:numPr>
        <w:tabs>
          <w:tab w:val="left" w:pos="1583"/>
          <w:tab w:val="left" w:pos="1584"/>
        </w:tabs>
        <w:ind w:left="540" w:right="172"/>
        <w:contextualSpacing/>
        <w:rPr>
          <w:rFonts w:asciiTheme="minorHAnsi" w:hAnsiTheme="minorHAnsi" w:cstheme="minorHAnsi"/>
          <w:color w:val="000000" w:themeColor="text1"/>
        </w:rPr>
      </w:pPr>
      <w:r w:rsidRPr="0045111E">
        <w:rPr>
          <w:rFonts w:asciiTheme="minorHAnsi" w:hAnsiTheme="minorHAnsi" w:cstheme="minorHAnsi"/>
          <w:color w:val="000000" w:themeColor="text1"/>
        </w:rPr>
        <w:t>Provide copies of research-related documents (such as grant proposals), HR compliance related documents, university required forms, and other requests in a timely manner as required.</w:t>
      </w:r>
    </w:p>
    <w:p w14:paraId="5001226C" w14:textId="7CD5BBAE" w:rsidR="00317E73" w:rsidRPr="0045111E" w:rsidRDefault="00317E73" w:rsidP="001A31D6">
      <w:pPr>
        <w:pStyle w:val="ListParagraph"/>
        <w:numPr>
          <w:ilvl w:val="0"/>
          <w:numId w:val="2"/>
        </w:numPr>
        <w:tabs>
          <w:tab w:val="left" w:pos="1583"/>
          <w:tab w:val="left" w:pos="1584"/>
        </w:tabs>
        <w:ind w:left="540" w:right="172"/>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Appropriately use departmental resources.  (e.g., personal long-distance phone calls cannot be placed on departmental phones; appropriate use of photocopying for teaching activities). </w:t>
      </w:r>
    </w:p>
    <w:p w14:paraId="56927A00" w14:textId="77777777" w:rsidR="00317E73" w:rsidRPr="0045111E" w:rsidRDefault="00317E73" w:rsidP="004E525E">
      <w:pPr>
        <w:tabs>
          <w:tab w:val="left" w:pos="1583"/>
          <w:tab w:val="left" w:pos="1584"/>
        </w:tabs>
        <w:ind w:right="172"/>
        <w:contextualSpacing/>
        <w:rPr>
          <w:rFonts w:asciiTheme="minorHAnsi" w:hAnsiTheme="minorHAnsi" w:cstheme="minorHAnsi"/>
          <w:color w:val="000000" w:themeColor="text1"/>
        </w:rPr>
      </w:pPr>
    </w:p>
    <w:p w14:paraId="320FC97C" w14:textId="140AE8F1" w:rsidR="001A376E" w:rsidRPr="0045111E" w:rsidRDefault="001A376E" w:rsidP="001A31D6">
      <w:pPr>
        <w:pStyle w:val="Default"/>
        <w:numPr>
          <w:ilvl w:val="1"/>
          <w:numId w:val="71"/>
        </w:numPr>
        <w:ind w:left="360"/>
        <w:contextualSpacing/>
        <w:rPr>
          <w:rFonts w:asciiTheme="minorHAnsi" w:hAnsiTheme="minorHAnsi" w:cstheme="minorHAnsi"/>
          <w:b/>
          <w:bCs/>
          <w:iCs/>
          <w:sz w:val="22"/>
          <w:szCs w:val="22"/>
        </w:rPr>
      </w:pPr>
      <w:r>
        <w:rPr>
          <w:rFonts w:asciiTheme="minorHAnsi" w:hAnsiTheme="minorHAnsi" w:cstheme="minorHAnsi"/>
          <w:b/>
          <w:bCs/>
          <w:iCs/>
          <w:sz w:val="22"/>
          <w:szCs w:val="22"/>
        </w:rPr>
        <w:t xml:space="preserve">Student Evaluations: </w:t>
      </w:r>
      <w:r w:rsidRPr="0045111E">
        <w:rPr>
          <w:rFonts w:asciiTheme="minorHAnsi" w:hAnsiTheme="minorHAnsi" w:cstheme="minorHAnsi"/>
          <w:b/>
          <w:bCs/>
          <w:iCs/>
          <w:sz w:val="22"/>
          <w:szCs w:val="22"/>
        </w:rPr>
        <w:t xml:space="preserve">Annual </w:t>
      </w:r>
      <w:r>
        <w:rPr>
          <w:rFonts w:asciiTheme="minorHAnsi" w:hAnsiTheme="minorHAnsi" w:cstheme="minorHAnsi"/>
          <w:b/>
          <w:bCs/>
          <w:iCs/>
          <w:sz w:val="22"/>
          <w:szCs w:val="22"/>
        </w:rPr>
        <w:t>and Periodic</w:t>
      </w:r>
    </w:p>
    <w:p w14:paraId="22B15EE8" w14:textId="77777777" w:rsidR="001A376E" w:rsidRDefault="001A376E" w:rsidP="001A376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It is critical that you know where you stand with your Advisor, your Graduate Program, and the Department as a whole. Consistent with the </w:t>
      </w:r>
      <w:hyperlink r:id="rId90" w:history="1">
        <w:r w:rsidRPr="009B509B">
          <w:rPr>
            <w:rStyle w:val="Hyperlink"/>
            <w:rFonts w:asciiTheme="minorHAnsi" w:hAnsiTheme="minorHAnsi" w:cstheme="minorHAnsi"/>
            <w:sz w:val="22"/>
            <w:szCs w:val="22"/>
          </w:rPr>
          <w:t>Graduate Rights and Responsibilities Document</w:t>
        </w:r>
      </w:hyperlink>
      <w:r w:rsidRPr="0045111E">
        <w:rPr>
          <w:rFonts w:asciiTheme="minorHAnsi" w:hAnsiTheme="minorHAnsi" w:cstheme="minorHAnsi"/>
          <w:sz w:val="22"/>
          <w:szCs w:val="22"/>
        </w:rPr>
        <w:t xml:space="preserve"> </w:t>
      </w:r>
      <w:r w:rsidRPr="009B509B">
        <w:rPr>
          <w:rFonts w:asciiTheme="minorHAnsi" w:hAnsiTheme="minorHAnsi" w:cstheme="minorHAnsi"/>
          <w:color w:val="000000" w:themeColor="text1"/>
          <w:sz w:val="22"/>
          <w:szCs w:val="22"/>
        </w:rPr>
        <w:t>(</w:t>
      </w:r>
      <w:r w:rsidRPr="00BE6A67">
        <w:rPr>
          <w:rFonts w:asciiTheme="minorHAnsi" w:hAnsiTheme="minorHAnsi" w:cstheme="minorHAnsi"/>
          <w:bCs/>
          <w:color w:val="000000" w:themeColor="text1"/>
          <w:sz w:val="22"/>
          <w:szCs w:val="22"/>
        </w:rPr>
        <w:t>GSRR</w:t>
      </w:r>
      <w:r w:rsidRPr="0045111E">
        <w:rPr>
          <w:rFonts w:asciiTheme="minorHAnsi" w:hAnsiTheme="minorHAnsi" w:cstheme="minorHAnsi"/>
          <w:sz w:val="22"/>
          <w:szCs w:val="22"/>
        </w:rPr>
        <w:t xml:space="preserve">), as a graduate student you have a right to receive periodic evaluations that assess your progress, performance, and professional potential. Each graduate student in the Department will receive written feedback </w:t>
      </w:r>
      <w:r w:rsidRPr="0045111E">
        <w:rPr>
          <w:rFonts w:asciiTheme="minorHAnsi" w:hAnsiTheme="minorHAnsi" w:cstheme="minorHAnsi"/>
          <w:bCs/>
          <w:sz w:val="22"/>
          <w:szCs w:val="22"/>
        </w:rPr>
        <w:t>every year</w:t>
      </w:r>
      <w:r w:rsidRPr="0045111E">
        <w:rPr>
          <w:rFonts w:asciiTheme="minorHAnsi" w:hAnsiTheme="minorHAnsi" w:cstheme="minorHAnsi"/>
          <w:sz w:val="22"/>
          <w:szCs w:val="22"/>
        </w:rPr>
        <w:t xml:space="preserve"> by faculty members qualified to provide such feedback (usually the student's Advisor or Area Director) regarding progress toward degree</w:t>
      </w:r>
      <w:r>
        <w:rPr>
          <w:rFonts w:asciiTheme="minorHAnsi" w:hAnsiTheme="minorHAnsi" w:cstheme="minorHAnsi"/>
          <w:sz w:val="22"/>
          <w:szCs w:val="22"/>
        </w:rPr>
        <w:t xml:space="preserve"> (referred to as the annual review)</w:t>
      </w:r>
      <w:r w:rsidRPr="0045111E">
        <w:rPr>
          <w:rFonts w:asciiTheme="minorHAnsi" w:hAnsiTheme="minorHAnsi" w:cstheme="minorHAnsi"/>
          <w:sz w:val="22"/>
          <w:szCs w:val="22"/>
        </w:rPr>
        <w:t xml:space="preserve">.  </w:t>
      </w:r>
      <w:r>
        <w:rPr>
          <w:rFonts w:asciiTheme="minorHAnsi" w:hAnsiTheme="minorHAnsi" w:cstheme="minorHAnsi"/>
          <w:sz w:val="22"/>
          <w:szCs w:val="22"/>
        </w:rPr>
        <w:t xml:space="preserve">Students also receive periodic formal evaluations as warranted. </w:t>
      </w:r>
      <w:r w:rsidRPr="0045111E">
        <w:rPr>
          <w:rFonts w:asciiTheme="minorHAnsi" w:hAnsiTheme="minorHAnsi" w:cstheme="minorHAnsi"/>
          <w:sz w:val="22"/>
          <w:szCs w:val="22"/>
        </w:rPr>
        <w:t xml:space="preserve">You will be provided with copies of </w:t>
      </w:r>
      <w:r>
        <w:rPr>
          <w:rFonts w:asciiTheme="minorHAnsi" w:hAnsiTheme="minorHAnsi" w:cstheme="minorHAnsi"/>
          <w:sz w:val="22"/>
          <w:szCs w:val="22"/>
        </w:rPr>
        <w:t>all formal</w:t>
      </w:r>
      <w:r w:rsidRPr="0045111E">
        <w:rPr>
          <w:rFonts w:asciiTheme="minorHAnsi" w:hAnsiTheme="minorHAnsi" w:cstheme="minorHAnsi"/>
          <w:sz w:val="22"/>
          <w:szCs w:val="22"/>
        </w:rPr>
        <w:t xml:space="preserve"> evaluations, which will be filed with the Department Graduate Office. Note that students in the CS Area have additional evaluation requirements and procedures that must be followed (see Appendix C).   </w:t>
      </w:r>
    </w:p>
    <w:p w14:paraId="0992C15A" w14:textId="77777777" w:rsidR="001A376E" w:rsidRDefault="001A376E" w:rsidP="001A376E">
      <w:pPr>
        <w:pStyle w:val="Default"/>
        <w:contextualSpacing/>
        <w:rPr>
          <w:rFonts w:asciiTheme="minorHAnsi" w:hAnsiTheme="minorHAnsi" w:cstheme="minorHAnsi"/>
          <w:sz w:val="22"/>
          <w:szCs w:val="22"/>
        </w:rPr>
      </w:pPr>
    </w:p>
    <w:p w14:paraId="5E104FB8" w14:textId="77777777" w:rsidR="001A376E" w:rsidRDefault="001A376E" w:rsidP="001A376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In addition, you should always feel free to ask your Advisor and your committee members how you are doing. If you have any concerns, you should have a candid conversation with your Advisor and other faculty members. Advisors, as well as other faculty </w:t>
      </w:r>
      <w:r>
        <w:rPr>
          <w:rFonts w:asciiTheme="minorHAnsi" w:hAnsiTheme="minorHAnsi" w:cstheme="minorHAnsi"/>
          <w:sz w:val="22"/>
          <w:szCs w:val="22"/>
        </w:rPr>
        <w:t xml:space="preserve">with whom </w:t>
      </w:r>
      <w:r w:rsidRPr="0045111E">
        <w:rPr>
          <w:rFonts w:asciiTheme="minorHAnsi" w:hAnsiTheme="minorHAnsi" w:cstheme="minorHAnsi"/>
          <w:sz w:val="22"/>
          <w:szCs w:val="22"/>
        </w:rPr>
        <w:t xml:space="preserve">students interact, are expected to provide students with feedback on their work.  </w:t>
      </w:r>
    </w:p>
    <w:p w14:paraId="32CF1E43" w14:textId="77777777" w:rsidR="001A376E" w:rsidRDefault="001A376E" w:rsidP="001A376E">
      <w:pPr>
        <w:pStyle w:val="Default"/>
        <w:contextualSpacing/>
        <w:rPr>
          <w:rFonts w:asciiTheme="minorHAnsi" w:hAnsiTheme="minorHAnsi" w:cstheme="minorHAnsi"/>
          <w:sz w:val="22"/>
          <w:szCs w:val="22"/>
        </w:rPr>
      </w:pPr>
    </w:p>
    <w:p w14:paraId="042FC45C" w14:textId="03BC7BCE" w:rsidR="001A376E" w:rsidRPr="008F0BD0" w:rsidRDefault="001A376E" w:rsidP="001A376E">
      <w:pPr>
        <w:pStyle w:val="Default"/>
        <w:contextualSpacing/>
        <w:rPr>
          <w:rFonts w:asciiTheme="minorHAnsi" w:hAnsiTheme="minorHAnsi" w:cstheme="minorHAnsi"/>
          <w:sz w:val="22"/>
          <w:szCs w:val="22"/>
        </w:rPr>
      </w:pPr>
      <w:r>
        <w:rPr>
          <w:rFonts w:asciiTheme="minorHAnsi" w:hAnsiTheme="minorHAnsi" w:cstheme="minorHAnsi"/>
          <w:b/>
          <w:bCs/>
          <w:sz w:val="22"/>
          <w:szCs w:val="22"/>
        </w:rPr>
        <w:t>Formal Periodic Evaluations</w:t>
      </w:r>
      <w:r w:rsidR="00AA4D5B">
        <w:rPr>
          <w:rFonts w:asciiTheme="minorHAnsi" w:hAnsiTheme="minorHAnsi" w:cstheme="minorHAnsi"/>
          <w:b/>
          <w:bCs/>
          <w:sz w:val="22"/>
          <w:szCs w:val="22"/>
        </w:rPr>
        <w:t xml:space="preserve">: </w:t>
      </w:r>
      <w:r>
        <w:rPr>
          <w:rFonts w:asciiTheme="minorHAnsi" w:hAnsiTheme="minorHAnsi" w:cstheme="minorHAnsi"/>
          <w:sz w:val="22"/>
          <w:szCs w:val="22"/>
        </w:rPr>
        <w:t xml:space="preserve">A student may receive a formal evaluation at any point during their academic career when concerns are raised by faculty about the student’s progress, performance, or professional potential. Relevant faculty will be included in the evaluation process, typically program area faculty, but in some cases, members of the student’s guidance committee (MA, PhD) who are outside of the area group will also be involved. Determinations and recommendations made by the faculty during a periodic formal evaluation will be provided in writing to the student. The letter documenting the periodic evaluation will describe the specific concerns with progress, performance, and/or professional potential; expectations for student response(s) to these concerns; and any supports to be provided by the faculty or program to assist in addressing the concerns. Periodic formal evaluation letters will be reviewed and signed by the Associate Chair for Graduate Studies. </w:t>
      </w:r>
    </w:p>
    <w:p w14:paraId="378C9E2B" w14:textId="77777777" w:rsidR="001A376E" w:rsidRDefault="001A376E" w:rsidP="001A376E">
      <w:pPr>
        <w:pStyle w:val="Default"/>
        <w:contextualSpacing/>
        <w:rPr>
          <w:rFonts w:asciiTheme="minorHAnsi" w:hAnsiTheme="minorHAnsi" w:cstheme="minorHAnsi"/>
          <w:sz w:val="22"/>
          <w:szCs w:val="22"/>
        </w:rPr>
      </w:pPr>
    </w:p>
    <w:p w14:paraId="1ABBD6CC" w14:textId="4475BB47" w:rsidR="001A376E" w:rsidRPr="007E5D81" w:rsidRDefault="001A376E" w:rsidP="001A376E">
      <w:pPr>
        <w:pStyle w:val="Default"/>
        <w:contextualSpacing/>
        <w:rPr>
          <w:rFonts w:asciiTheme="minorHAnsi" w:hAnsiTheme="minorHAnsi" w:cstheme="minorHAnsi"/>
          <w:sz w:val="22"/>
          <w:szCs w:val="22"/>
        </w:rPr>
      </w:pPr>
      <w:r>
        <w:rPr>
          <w:rFonts w:asciiTheme="minorHAnsi" w:hAnsiTheme="minorHAnsi" w:cstheme="minorHAnsi"/>
          <w:b/>
          <w:bCs/>
          <w:sz w:val="22"/>
          <w:szCs w:val="22"/>
        </w:rPr>
        <w:t>Unsatisfactory Performance</w:t>
      </w:r>
      <w:r w:rsidR="00AA4D5B">
        <w:rPr>
          <w:rFonts w:asciiTheme="minorHAnsi" w:hAnsiTheme="minorHAnsi" w:cstheme="minorHAnsi"/>
          <w:b/>
          <w:bCs/>
          <w:sz w:val="22"/>
          <w:szCs w:val="22"/>
        </w:rPr>
        <w:t xml:space="preserve">: </w:t>
      </w:r>
      <w:r w:rsidRPr="0045111E">
        <w:rPr>
          <w:rFonts w:asciiTheme="minorHAnsi" w:hAnsiTheme="minorHAnsi" w:cstheme="minorHAnsi"/>
          <w:sz w:val="22"/>
          <w:szCs w:val="22"/>
        </w:rPr>
        <w:t xml:space="preserve">If </w:t>
      </w:r>
      <w:r>
        <w:rPr>
          <w:rFonts w:asciiTheme="minorHAnsi" w:hAnsiTheme="minorHAnsi" w:cstheme="minorHAnsi"/>
          <w:sz w:val="22"/>
          <w:szCs w:val="22"/>
        </w:rPr>
        <w:t xml:space="preserve">during an annual or periodic formal review </w:t>
      </w:r>
      <w:r w:rsidRPr="0045111E">
        <w:rPr>
          <w:rFonts w:asciiTheme="minorHAnsi" w:hAnsiTheme="minorHAnsi" w:cstheme="minorHAnsi"/>
          <w:sz w:val="22"/>
          <w:szCs w:val="22"/>
        </w:rPr>
        <w:t xml:space="preserve">a determination is made that your progress or performance is unsatisfactory, you will be notified in writing (as part of the annual evaluation or </w:t>
      </w:r>
      <w:r>
        <w:rPr>
          <w:rFonts w:asciiTheme="minorHAnsi" w:hAnsiTheme="minorHAnsi" w:cstheme="minorHAnsi"/>
          <w:sz w:val="22"/>
          <w:szCs w:val="22"/>
        </w:rPr>
        <w:t>in a formal periodic evaluation</w:t>
      </w:r>
      <w:r w:rsidRPr="0045111E">
        <w:rPr>
          <w:rFonts w:asciiTheme="minorHAnsi" w:hAnsiTheme="minorHAnsi" w:cstheme="minorHAnsi"/>
          <w:sz w:val="22"/>
          <w:szCs w:val="22"/>
        </w:rPr>
        <w:t xml:space="preserve">) and a copy of that notice will be placed in your academic file (see section 3.2). </w:t>
      </w:r>
      <w:bookmarkStart w:id="16" w:name="_Hlk42676165"/>
      <w:r w:rsidRPr="0045111E">
        <w:rPr>
          <w:rFonts w:asciiTheme="minorHAnsi" w:hAnsiTheme="minorHAnsi" w:cstheme="minorHAnsi"/>
          <w:sz w:val="22"/>
          <w:szCs w:val="22"/>
        </w:rPr>
        <w:t>If a determination is made that your status in the program is in jeopardy, you will be notified in writing and provided with specific steps that must be taken within a specific timeframe to improve your standing (i.e., a Performance Improvement Plan</w:t>
      </w:r>
      <w:bookmarkEnd w:id="16"/>
      <w:r>
        <w:rPr>
          <w:rFonts w:asciiTheme="minorHAnsi" w:hAnsiTheme="minorHAnsi" w:cstheme="minorHAnsi"/>
          <w:sz w:val="22"/>
          <w:szCs w:val="22"/>
        </w:rPr>
        <w:t xml:space="preserve"> or PIP</w:t>
      </w:r>
      <w:r w:rsidRPr="0045111E">
        <w:rPr>
          <w:rFonts w:asciiTheme="minorHAnsi" w:hAnsiTheme="minorHAnsi" w:cstheme="minorHAnsi"/>
          <w:sz w:val="22"/>
          <w:szCs w:val="22"/>
        </w:rPr>
        <w:t xml:space="preserve">). </w:t>
      </w:r>
      <w:r w:rsidRPr="007E5D81">
        <w:rPr>
          <w:rFonts w:asciiTheme="minorHAnsi" w:hAnsiTheme="minorHAnsi" w:cstheme="minorHAnsi"/>
          <w:sz w:val="22"/>
          <w:szCs w:val="22"/>
        </w:rPr>
        <w:t xml:space="preserve">A PIP is typically used as an early intervention strategy when a student is beginning to exhibit struggles. The purpose of the PIP is to remediate issues before they become problematic for the student in completing program requirements. While the nature of a PIP will vary depending upon the performance issue, it should indicate concrete steps that can be taken </w:t>
      </w:r>
      <w:r>
        <w:rPr>
          <w:rFonts w:asciiTheme="minorHAnsi" w:hAnsiTheme="minorHAnsi" w:cstheme="minorHAnsi"/>
          <w:sz w:val="22"/>
          <w:szCs w:val="22"/>
        </w:rPr>
        <w:t>to improve the student’s standing</w:t>
      </w:r>
      <w:r w:rsidRPr="007E5D81">
        <w:rPr>
          <w:rFonts w:asciiTheme="minorHAnsi" w:hAnsiTheme="minorHAnsi" w:cstheme="minorHAnsi"/>
          <w:sz w:val="22"/>
          <w:szCs w:val="22"/>
        </w:rPr>
        <w:t xml:space="preserve"> as well as timelines for completion of those steps.  Areas such as CS have more formalized formats for the processes of addressing performance improvement.</w:t>
      </w:r>
      <w:r>
        <w:rPr>
          <w:rFonts w:asciiTheme="minorHAnsi" w:hAnsiTheme="minorHAnsi" w:cstheme="minorHAnsi"/>
          <w:sz w:val="22"/>
          <w:szCs w:val="22"/>
        </w:rPr>
        <w:t xml:space="preserve"> </w:t>
      </w:r>
      <w:r w:rsidRPr="007E5D81">
        <w:rPr>
          <w:rFonts w:asciiTheme="minorHAnsi" w:hAnsiTheme="minorHAnsi" w:cstheme="minorHAnsi"/>
          <w:sz w:val="22"/>
          <w:szCs w:val="22"/>
        </w:rPr>
        <w:t xml:space="preserve">If you do not meet these requirements to the satisfaction of the faculty in your Area, you may be dismissed from the program. In lieu of dismissal, faculty may also choose to suspend a graduate student from the program until specific requirements are met. </w:t>
      </w:r>
      <w:r w:rsidR="002543F0">
        <w:rPr>
          <w:rFonts w:asciiTheme="minorHAnsi" w:hAnsiTheme="minorHAnsi" w:cstheme="minorHAnsi"/>
          <w:sz w:val="22"/>
          <w:szCs w:val="22"/>
        </w:rPr>
        <w:t>Dismissal for cause is also possible in extreme cases (e.g., serious destruction of University property, fabrication of data).</w:t>
      </w:r>
    </w:p>
    <w:p w14:paraId="332C0D67" w14:textId="77777777" w:rsidR="001A376E" w:rsidRPr="007E5D81" w:rsidRDefault="001A376E" w:rsidP="001A376E">
      <w:pPr>
        <w:pStyle w:val="Default"/>
        <w:contextualSpacing/>
        <w:rPr>
          <w:rFonts w:asciiTheme="minorHAnsi" w:hAnsiTheme="minorHAnsi" w:cstheme="minorHAnsi"/>
          <w:sz w:val="22"/>
          <w:szCs w:val="22"/>
        </w:rPr>
      </w:pPr>
    </w:p>
    <w:p w14:paraId="3C0AF239" w14:textId="5D69AF45" w:rsidR="001A376E" w:rsidRPr="0045111E" w:rsidRDefault="001A376E" w:rsidP="001A376E">
      <w:pPr>
        <w:pStyle w:val="Default"/>
        <w:contextualSpacing/>
        <w:rPr>
          <w:rFonts w:asciiTheme="minorHAnsi" w:hAnsiTheme="minorHAnsi" w:cstheme="minorHAnsi"/>
          <w:b/>
          <w:bCs/>
          <w:color w:val="0000FF"/>
          <w:sz w:val="22"/>
          <w:szCs w:val="22"/>
        </w:rPr>
      </w:pPr>
      <w:r w:rsidRPr="007E5D81">
        <w:rPr>
          <w:rFonts w:asciiTheme="minorHAnsi" w:hAnsiTheme="minorHAnsi" w:cstheme="minorHAnsi"/>
          <w:sz w:val="22"/>
          <w:szCs w:val="22"/>
        </w:rPr>
        <w:t xml:space="preserve">If you disagree with any part of </w:t>
      </w:r>
      <w:r w:rsidR="002C0681">
        <w:rPr>
          <w:rFonts w:asciiTheme="minorHAnsi" w:hAnsiTheme="minorHAnsi" w:cstheme="minorHAnsi"/>
          <w:sz w:val="22"/>
          <w:szCs w:val="22"/>
        </w:rPr>
        <w:t xml:space="preserve">a formal </w:t>
      </w:r>
      <w:r w:rsidRPr="007E5D81">
        <w:rPr>
          <w:rFonts w:asciiTheme="minorHAnsi" w:hAnsiTheme="minorHAnsi" w:cstheme="minorHAnsi"/>
          <w:sz w:val="22"/>
          <w:szCs w:val="22"/>
        </w:rPr>
        <w:t>evaluation</w:t>
      </w:r>
      <w:r w:rsidR="002C0681">
        <w:rPr>
          <w:rFonts w:asciiTheme="minorHAnsi" w:hAnsiTheme="minorHAnsi" w:cstheme="minorHAnsi"/>
          <w:sz w:val="22"/>
          <w:szCs w:val="22"/>
        </w:rPr>
        <w:t xml:space="preserve"> letter you receive</w:t>
      </w:r>
      <w:r w:rsidRPr="0045111E">
        <w:rPr>
          <w:rFonts w:asciiTheme="minorHAnsi" w:hAnsiTheme="minorHAnsi" w:cstheme="minorHAnsi"/>
          <w:sz w:val="22"/>
          <w:szCs w:val="22"/>
        </w:rPr>
        <w:t xml:space="preserve">, you may submit a written response to the Psychology Department Graduate Office and this response will be filed along with the evaluation letter. You may also request a meeting with the Department’s Associate Chair for Graduate Studies to discuss any concerns about the evaluation letter or process. Students who believe they have been wrongly suspended, terminated or placed on an improvement plan can also request that the Associate Chair for Graduate Studies convene the Psychology Department Graduate Student Grievance Committee to review the case. The Grievance Committee’s recommendation is considered the final determination of the Department. (See section 3.3 on Grievance Committee procedures).  In some cases, the Department may waive jurisdiction to the College of Social Science to follow the College grievance process. </w:t>
      </w:r>
    </w:p>
    <w:p w14:paraId="0AFB4B54" w14:textId="77777777" w:rsidR="001A376E" w:rsidRPr="0045111E" w:rsidRDefault="001A376E" w:rsidP="001A376E">
      <w:pPr>
        <w:pStyle w:val="Default"/>
        <w:contextualSpacing/>
        <w:rPr>
          <w:rFonts w:asciiTheme="minorHAnsi" w:hAnsiTheme="minorHAnsi" w:cstheme="minorHAnsi"/>
          <w:b/>
          <w:bCs/>
          <w:color w:val="0000FF"/>
          <w:sz w:val="22"/>
          <w:szCs w:val="22"/>
        </w:rPr>
      </w:pPr>
    </w:p>
    <w:p w14:paraId="65858817" w14:textId="77777777" w:rsidR="001A376E" w:rsidRPr="0045111E" w:rsidRDefault="001A376E" w:rsidP="001A376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Academic dishonesty is reported by instructors or research supervisors to the MSU administration at the College of Social Science, the Graduate School, and the Research Integrity Office (if it is a research issue).  Academic dishonesty or problems with research integrity may result in dismissal from the program.  </w:t>
      </w:r>
      <w:r w:rsidRPr="0045111E">
        <w:rPr>
          <w:rFonts w:asciiTheme="minorHAnsi" w:hAnsiTheme="minorHAnsi" w:cstheme="minorHAnsi"/>
          <w:sz w:val="22"/>
          <w:szCs w:val="22"/>
        </w:rPr>
        <w:lastRenderedPageBreak/>
        <w:t>Recommendations for dismissal from these administrative units supersede departmental faculty recommendations.</w:t>
      </w:r>
    </w:p>
    <w:p w14:paraId="0AAFD1A6" w14:textId="77777777" w:rsidR="00E343C3" w:rsidRPr="0045111E" w:rsidRDefault="00E343C3" w:rsidP="004E525E">
      <w:pPr>
        <w:pStyle w:val="Default"/>
        <w:contextualSpacing/>
        <w:rPr>
          <w:rFonts w:asciiTheme="minorHAnsi" w:hAnsiTheme="minorHAnsi" w:cstheme="minorHAnsi"/>
          <w:b/>
          <w:bCs/>
          <w:i/>
          <w:sz w:val="22"/>
          <w:szCs w:val="22"/>
        </w:rPr>
      </w:pPr>
    </w:p>
    <w:p w14:paraId="1703EC52" w14:textId="77777777"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b/>
          <w:bCs/>
          <w:sz w:val="22"/>
          <w:szCs w:val="22"/>
        </w:rPr>
        <w:t>3.2</w:t>
      </w:r>
      <w:r w:rsidRPr="0045111E">
        <w:rPr>
          <w:rFonts w:asciiTheme="minorHAnsi" w:hAnsiTheme="minorHAnsi" w:cstheme="minorHAnsi"/>
          <w:bCs/>
          <w:sz w:val="22"/>
          <w:szCs w:val="22"/>
        </w:rPr>
        <w:t xml:space="preserve"> </w:t>
      </w:r>
      <w:r w:rsidRPr="0045111E">
        <w:rPr>
          <w:rFonts w:asciiTheme="minorHAnsi" w:hAnsiTheme="minorHAnsi" w:cstheme="minorHAnsi"/>
          <w:b/>
          <w:bCs/>
          <w:iCs/>
          <w:sz w:val="22"/>
          <w:szCs w:val="22"/>
        </w:rPr>
        <w:t xml:space="preserve">Your Departmental Files </w:t>
      </w:r>
    </w:p>
    <w:p w14:paraId="0C8DBAB1" w14:textId="2640CD68"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The </w:t>
      </w:r>
      <w:r w:rsidR="001C599C">
        <w:rPr>
          <w:rFonts w:asciiTheme="minorHAnsi" w:hAnsiTheme="minorHAnsi" w:cstheme="minorHAnsi"/>
          <w:sz w:val="22"/>
          <w:szCs w:val="22"/>
        </w:rPr>
        <w:t xml:space="preserve">Psychology </w:t>
      </w:r>
      <w:r w:rsidRPr="0045111E">
        <w:rPr>
          <w:rFonts w:asciiTheme="minorHAnsi" w:hAnsiTheme="minorHAnsi" w:cstheme="minorHAnsi"/>
          <w:sz w:val="22"/>
          <w:szCs w:val="22"/>
        </w:rPr>
        <w:t>Graduate Office keeps two files for you throughout your graduate school career. Your Academic File</w:t>
      </w:r>
      <w:r w:rsidRPr="0045111E">
        <w:rPr>
          <w:rFonts w:asciiTheme="minorHAnsi" w:hAnsiTheme="minorHAnsi" w:cstheme="minorHAnsi"/>
          <w:b/>
          <w:bCs/>
          <w:sz w:val="22"/>
          <w:szCs w:val="22"/>
        </w:rPr>
        <w:t xml:space="preserve"> </w:t>
      </w:r>
      <w:r w:rsidRPr="0045111E">
        <w:rPr>
          <w:rFonts w:asciiTheme="minorHAnsi" w:hAnsiTheme="minorHAnsi" w:cstheme="minorHAnsi"/>
          <w:sz w:val="22"/>
          <w:szCs w:val="22"/>
        </w:rPr>
        <w:t>contains each of the forms you submit to note the achievement of important milestones in your training. Any form that you submit to the</w:t>
      </w:r>
      <w:r w:rsidR="004438B5" w:rsidRPr="0045111E">
        <w:rPr>
          <w:rFonts w:asciiTheme="minorHAnsi" w:hAnsiTheme="minorHAnsi" w:cstheme="minorHAnsi"/>
          <w:sz w:val="22"/>
          <w:szCs w:val="22"/>
        </w:rPr>
        <w:t xml:space="preserve"> Psychology Department</w:t>
      </w:r>
      <w:r w:rsidRPr="0045111E">
        <w:rPr>
          <w:rFonts w:asciiTheme="minorHAnsi" w:hAnsiTheme="minorHAnsi" w:cstheme="minorHAnsi"/>
          <w:sz w:val="22"/>
          <w:szCs w:val="22"/>
        </w:rPr>
        <w:t xml:space="preserve"> Graduate </w:t>
      </w:r>
      <w:r w:rsidR="004438B5" w:rsidRPr="0045111E">
        <w:rPr>
          <w:rFonts w:asciiTheme="minorHAnsi" w:hAnsiTheme="minorHAnsi" w:cstheme="minorHAnsi"/>
          <w:sz w:val="22"/>
          <w:szCs w:val="22"/>
        </w:rPr>
        <w:t>O</w:t>
      </w:r>
      <w:r w:rsidRPr="0045111E">
        <w:rPr>
          <w:rFonts w:asciiTheme="minorHAnsi" w:hAnsiTheme="minorHAnsi" w:cstheme="minorHAnsi"/>
          <w:sz w:val="22"/>
          <w:szCs w:val="22"/>
        </w:rPr>
        <w:t xml:space="preserve">ffice will be placed in your Academic File. Copies of your annual evaluations and written responses from you (if you provide them) will also go into this file. You have the right to review the material in your Academic File. To do so, </w:t>
      </w:r>
      <w:r w:rsidR="00ED6200" w:rsidRPr="0045111E">
        <w:rPr>
          <w:rFonts w:asciiTheme="minorHAnsi" w:hAnsiTheme="minorHAnsi" w:cstheme="minorHAnsi"/>
          <w:sz w:val="22"/>
          <w:szCs w:val="22"/>
        </w:rPr>
        <w:t xml:space="preserve">please </w:t>
      </w:r>
      <w:hyperlink r:id="rId91" w:anchor="s542" w:history="1">
        <w:r w:rsidR="00ED6200" w:rsidRPr="0045111E">
          <w:rPr>
            <w:rStyle w:val="Hyperlink"/>
            <w:rFonts w:asciiTheme="minorHAnsi" w:hAnsiTheme="minorHAnsi" w:cstheme="minorHAnsi"/>
            <w:sz w:val="22"/>
            <w:szCs w:val="22"/>
          </w:rPr>
          <w:t>contact the Registrar’s Office</w:t>
        </w:r>
      </w:hyperlink>
      <w:r w:rsidR="00ED6200" w:rsidRPr="0045111E">
        <w:rPr>
          <w:rFonts w:asciiTheme="minorHAnsi" w:hAnsiTheme="minorHAnsi" w:cstheme="minorHAnsi"/>
          <w:sz w:val="22"/>
          <w:szCs w:val="22"/>
        </w:rPr>
        <w:t xml:space="preserve"> to submit a request.</w:t>
      </w:r>
    </w:p>
    <w:p w14:paraId="219F716F" w14:textId="77777777" w:rsidR="00ED6200" w:rsidRPr="0045111E" w:rsidRDefault="00ED6200" w:rsidP="004E525E">
      <w:pPr>
        <w:contextualSpacing/>
        <w:rPr>
          <w:rFonts w:asciiTheme="minorHAnsi" w:hAnsiTheme="minorHAnsi" w:cstheme="minorHAnsi"/>
        </w:rPr>
      </w:pPr>
    </w:p>
    <w:p w14:paraId="0FD81331" w14:textId="677D770B"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The second file is your Personnel File</w:t>
      </w:r>
      <w:r w:rsidRPr="0045111E">
        <w:rPr>
          <w:rFonts w:asciiTheme="minorHAnsi" w:hAnsiTheme="minorHAnsi" w:cstheme="minorHAnsi"/>
          <w:b/>
          <w:bCs/>
          <w:sz w:val="22"/>
          <w:szCs w:val="22"/>
        </w:rPr>
        <w:t xml:space="preserve"> </w:t>
      </w:r>
      <w:r w:rsidRPr="0045111E">
        <w:rPr>
          <w:rFonts w:asciiTheme="minorHAnsi" w:hAnsiTheme="minorHAnsi" w:cstheme="minorHAnsi"/>
          <w:sz w:val="22"/>
          <w:szCs w:val="22"/>
        </w:rPr>
        <w:t>which contains the records of your employment</w:t>
      </w:r>
      <w:r w:rsidR="004438B5" w:rsidRPr="0045111E">
        <w:rPr>
          <w:rFonts w:asciiTheme="minorHAnsi" w:hAnsiTheme="minorHAnsi" w:cstheme="minorHAnsi"/>
          <w:sz w:val="22"/>
          <w:szCs w:val="22"/>
        </w:rPr>
        <w:t xml:space="preserve"> as a TA, RA and/or hourly employee</w:t>
      </w:r>
      <w:r w:rsidRPr="0045111E">
        <w:rPr>
          <w:rFonts w:asciiTheme="minorHAnsi" w:hAnsiTheme="minorHAnsi" w:cstheme="minorHAnsi"/>
          <w:sz w:val="22"/>
          <w:szCs w:val="22"/>
        </w:rPr>
        <w:t xml:space="preserve">. Appointment forms and evaluations of your performance </w:t>
      </w:r>
      <w:r w:rsidR="00FF6CA5" w:rsidRPr="0045111E">
        <w:rPr>
          <w:rFonts w:asciiTheme="minorHAnsi" w:hAnsiTheme="minorHAnsi" w:cstheme="minorHAnsi"/>
          <w:sz w:val="22"/>
          <w:szCs w:val="22"/>
        </w:rPr>
        <w:t xml:space="preserve">in appointment </w:t>
      </w:r>
      <w:r w:rsidRPr="0045111E">
        <w:rPr>
          <w:rFonts w:asciiTheme="minorHAnsi" w:hAnsiTheme="minorHAnsi" w:cstheme="minorHAnsi"/>
          <w:sz w:val="22"/>
          <w:szCs w:val="22"/>
        </w:rPr>
        <w:t xml:space="preserve">are stored in your Personnel File. You also have the right to review this file. To do so, make a request to the </w:t>
      </w:r>
      <w:r w:rsidR="004438B5" w:rsidRPr="0045111E">
        <w:rPr>
          <w:rFonts w:asciiTheme="minorHAnsi" w:hAnsiTheme="minorHAnsi" w:cstheme="minorHAnsi"/>
          <w:sz w:val="22"/>
          <w:szCs w:val="22"/>
        </w:rPr>
        <w:t xml:space="preserve">Psychology Department </w:t>
      </w:r>
      <w:r w:rsidRPr="0045111E">
        <w:rPr>
          <w:rFonts w:asciiTheme="minorHAnsi" w:hAnsiTheme="minorHAnsi" w:cstheme="minorHAnsi"/>
          <w:sz w:val="22"/>
          <w:szCs w:val="22"/>
        </w:rPr>
        <w:t xml:space="preserve">Graduate </w:t>
      </w:r>
      <w:r w:rsidR="00223614" w:rsidRPr="0045111E">
        <w:rPr>
          <w:rFonts w:asciiTheme="minorHAnsi" w:hAnsiTheme="minorHAnsi" w:cstheme="minorHAnsi"/>
          <w:sz w:val="22"/>
          <w:szCs w:val="22"/>
        </w:rPr>
        <w:t>Program Assistant</w:t>
      </w:r>
      <w:r w:rsidRPr="0045111E">
        <w:rPr>
          <w:rFonts w:asciiTheme="minorHAnsi" w:hAnsiTheme="minorHAnsi" w:cstheme="minorHAnsi"/>
          <w:sz w:val="22"/>
          <w:szCs w:val="22"/>
        </w:rPr>
        <w:t xml:space="preserve">. According to the GEU contract this request must be in writing, and you are limited to three viewings a year. </w:t>
      </w:r>
    </w:p>
    <w:p w14:paraId="0E02E73A" w14:textId="77777777" w:rsidR="00317E73" w:rsidRPr="0045111E" w:rsidRDefault="00317E73" w:rsidP="004E525E">
      <w:pPr>
        <w:pStyle w:val="Heading4"/>
        <w:ind w:left="0" w:firstLine="0"/>
        <w:contextualSpacing/>
        <w:rPr>
          <w:rFonts w:asciiTheme="minorHAnsi" w:hAnsiTheme="minorHAnsi" w:cstheme="minorHAnsi"/>
          <w:iCs/>
          <w:color w:val="000000" w:themeColor="text1"/>
          <w:sz w:val="22"/>
          <w:szCs w:val="22"/>
        </w:rPr>
      </w:pPr>
      <w:r w:rsidRPr="0045111E">
        <w:rPr>
          <w:rFonts w:asciiTheme="minorHAnsi" w:hAnsiTheme="minorHAnsi" w:cstheme="minorHAnsi"/>
          <w:iCs/>
          <w:color w:val="000000" w:themeColor="text1"/>
          <w:sz w:val="22"/>
          <w:szCs w:val="22"/>
        </w:rPr>
        <w:t>3.3  Resolution of Conflicts or Concerns</w:t>
      </w:r>
    </w:p>
    <w:p w14:paraId="1F156291" w14:textId="597EF8AE" w:rsidR="00317E73" w:rsidRPr="0045111E" w:rsidRDefault="00317E73" w:rsidP="004E525E">
      <w:pPr>
        <w:pStyle w:val="Heading4"/>
        <w:ind w:left="0" w:firstLine="0"/>
        <w:contextualSpacing/>
        <w:rPr>
          <w:rFonts w:asciiTheme="minorHAnsi" w:hAnsiTheme="minorHAnsi" w:cstheme="minorHAnsi"/>
          <w:b w:val="0"/>
          <w:bCs w:val="0"/>
          <w:color w:val="000000" w:themeColor="text1"/>
          <w:sz w:val="22"/>
          <w:szCs w:val="22"/>
        </w:rPr>
      </w:pPr>
      <w:r w:rsidRPr="0045111E">
        <w:rPr>
          <w:rFonts w:asciiTheme="minorHAnsi" w:hAnsiTheme="minorHAnsi" w:cstheme="minorHAnsi"/>
          <w:b w:val="0"/>
          <w:bCs w:val="0"/>
          <w:color w:val="000000" w:themeColor="text1"/>
          <w:sz w:val="22"/>
          <w:szCs w:val="22"/>
        </w:rPr>
        <w:t xml:space="preserve">In an academic environment, disagreement over ideas and approaches to research are an expected occurrence and should be resolved by the parties involved.   Further, it is expected that many other areas of conflict can be mutually resolved via direct discussion between relevant parties.  The first step in any conflict – with a peer, </w:t>
      </w:r>
      <w:r w:rsidR="00E83E4D" w:rsidRPr="0045111E">
        <w:rPr>
          <w:rFonts w:asciiTheme="minorHAnsi" w:hAnsiTheme="minorHAnsi" w:cstheme="minorHAnsi"/>
          <w:b w:val="0"/>
          <w:bCs w:val="0"/>
          <w:color w:val="000000" w:themeColor="text1"/>
          <w:sz w:val="22"/>
          <w:szCs w:val="22"/>
        </w:rPr>
        <w:t xml:space="preserve">Advisor, </w:t>
      </w:r>
      <w:r w:rsidRPr="0045111E">
        <w:rPr>
          <w:rFonts w:asciiTheme="minorHAnsi" w:hAnsiTheme="minorHAnsi" w:cstheme="minorHAnsi"/>
          <w:b w:val="0"/>
          <w:bCs w:val="0"/>
          <w:color w:val="000000" w:themeColor="text1"/>
          <w:sz w:val="22"/>
          <w:szCs w:val="22"/>
        </w:rPr>
        <w:t xml:space="preserve">instructor, research supervisor, </w:t>
      </w:r>
      <w:r w:rsidR="0070271D">
        <w:rPr>
          <w:rFonts w:asciiTheme="minorHAnsi" w:hAnsiTheme="minorHAnsi" w:cstheme="minorHAnsi"/>
          <w:b w:val="0"/>
          <w:bCs w:val="0"/>
          <w:color w:val="000000" w:themeColor="text1"/>
          <w:sz w:val="22"/>
          <w:szCs w:val="22"/>
        </w:rPr>
        <w:t xml:space="preserve">or </w:t>
      </w:r>
      <w:r w:rsidRPr="0045111E">
        <w:rPr>
          <w:rFonts w:asciiTheme="minorHAnsi" w:hAnsiTheme="minorHAnsi" w:cstheme="minorHAnsi"/>
          <w:b w:val="0"/>
          <w:bCs w:val="0"/>
          <w:color w:val="000000" w:themeColor="text1"/>
          <w:sz w:val="22"/>
          <w:szCs w:val="22"/>
        </w:rPr>
        <w:t xml:space="preserve">staff member – always should be a direct discussion with the other individual.  </w:t>
      </w:r>
    </w:p>
    <w:p w14:paraId="1273054F" w14:textId="77777777" w:rsidR="00317E73" w:rsidRPr="0045111E" w:rsidRDefault="00317E73" w:rsidP="004E525E">
      <w:pPr>
        <w:pStyle w:val="Heading4"/>
        <w:ind w:left="0" w:firstLine="0"/>
        <w:contextualSpacing/>
        <w:rPr>
          <w:rFonts w:asciiTheme="minorHAnsi" w:hAnsiTheme="minorHAnsi" w:cstheme="minorHAnsi"/>
          <w:b w:val="0"/>
          <w:bCs w:val="0"/>
          <w:color w:val="000000" w:themeColor="text1"/>
          <w:sz w:val="22"/>
          <w:szCs w:val="22"/>
        </w:rPr>
      </w:pPr>
    </w:p>
    <w:p w14:paraId="619F56C1" w14:textId="77777777" w:rsidR="00317E73" w:rsidRPr="0045111E" w:rsidRDefault="00317E73" w:rsidP="004E525E">
      <w:pPr>
        <w:pStyle w:val="Heading4"/>
        <w:ind w:left="0" w:firstLine="0"/>
        <w:contextualSpacing/>
        <w:rPr>
          <w:rFonts w:asciiTheme="minorHAnsi" w:hAnsiTheme="minorHAnsi" w:cstheme="minorHAnsi"/>
          <w:b w:val="0"/>
          <w:bCs w:val="0"/>
          <w:color w:val="000000" w:themeColor="text1"/>
          <w:sz w:val="22"/>
          <w:szCs w:val="22"/>
        </w:rPr>
      </w:pPr>
      <w:r w:rsidRPr="0045111E">
        <w:rPr>
          <w:rFonts w:asciiTheme="minorHAnsi" w:hAnsiTheme="minorHAnsi" w:cstheme="minorHAnsi"/>
          <w:b w:val="0"/>
          <w:bCs w:val="0"/>
          <w:color w:val="000000" w:themeColor="text1"/>
          <w:sz w:val="22"/>
          <w:szCs w:val="22"/>
        </w:rPr>
        <w:t>On occasion, discussions with other parties may not lead to satisfactory resolutions.  The graphic below provides a decision tree of who to go to in order to address a conflict or concern that is of a serious nature.</w:t>
      </w:r>
    </w:p>
    <w:p w14:paraId="38D006A7" w14:textId="77777777" w:rsidR="00317E73" w:rsidRPr="0045111E" w:rsidRDefault="00317E73" w:rsidP="004E525E">
      <w:pPr>
        <w:pStyle w:val="Heading4"/>
        <w:contextualSpacing/>
        <w:rPr>
          <w:rFonts w:asciiTheme="minorHAnsi" w:hAnsiTheme="minorHAnsi" w:cstheme="minorHAnsi"/>
          <w:color w:val="000000" w:themeColor="text1"/>
          <w:sz w:val="22"/>
          <w:szCs w:val="22"/>
        </w:rPr>
      </w:pPr>
    </w:p>
    <w:p w14:paraId="7CAEE5CD" w14:textId="77777777" w:rsidR="00287B93" w:rsidRPr="0045111E" w:rsidRDefault="00317E73" w:rsidP="004E525E">
      <w:pPr>
        <w:pStyle w:val="Heading4"/>
        <w:contextualSpacing/>
        <w:rPr>
          <w:rFonts w:asciiTheme="minorHAnsi" w:hAnsiTheme="minorHAnsi" w:cstheme="minorHAnsi"/>
          <w:color w:val="000000" w:themeColor="text1"/>
          <w:sz w:val="22"/>
          <w:szCs w:val="22"/>
        </w:rPr>
      </w:pPr>
      <w:r w:rsidRPr="0045111E">
        <w:rPr>
          <w:rFonts w:asciiTheme="minorHAnsi" w:hAnsiTheme="minorHAnsi" w:cstheme="minorHAnsi"/>
          <w:noProof/>
          <w:color w:val="000000" w:themeColor="text1"/>
          <w:sz w:val="22"/>
          <w:szCs w:val="22"/>
        </w:rPr>
        <w:drawing>
          <wp:inline distT="0" distB="0" distL="0" distR="0" wp14:anchorId="3473F143" wp14:editId="6D595B43">
            <wp:extent cx="5943600" cy="3343275"/>
            <wp:effectExtent l="0" t="0" r="0" b="9525"/>
            <wp:docPr id="1" name="Picture 1" descr="Decision tree explaining how to address questions, issues and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5943600" cy="3343275"/>
                    </a:xfrm>
                    <a:prstGeom prst="rect">
                      <a:avLst/>
                    </a:prstGeom>
                  </pic:spPr>
                </pic:pic>
              </a:graphicData>
            </a:graphic>
          </wp:inline>
        </w:drawing>
      </w:r>
    </w:p>
    <w:p w14:paraId="3D05AF84" w14:textId="7E3970F2" w:rsidR="00317E73" w:rsidRPr="0045111E" w:rsidRDefault="00317E73" w:rsidP="004E525E">
      <w:pPr>
        <w:pStyle w:val="Heading4"/>
        <w:contextualSpacing/>
        <w:rPr>
          <w:rFonts w:asciiTheme="minorHAnsi" w:hAnsiTheme="minorHAnsi" w:cstheme="minorHAnsi"/>
          <w:color w:val="000000" w:themeColor="text1"/>
          <w:sz w:val="22"/>
          <w:szCs w:val="22"/>
        </w:rPr>
      </w:pPr>
    </w:p>
    <w:p w14:paraId="1E2B36AB" w14:textId="7FBD1C42" w:rsidR="00317E73" w:rsidRPr="0045111E" w:rsidRDefault="00287B93" w:rsidP="004E525E">
      <w:pPr>
        <w:pStyle w:val="BodyText"/>
        <w:ind w:left="720"/>
        <w:contextualSpacing/>
        <w:jc w:val="left"/>
        <w:rPr>
          <w:rFonts w:asciiTheme="minorHAnsi" w:hAnsiTheme="minorHAnsi" w:cstheme="minorHAnsi"/>
          <w:color w:val="000000" w:themeColor="text1"/>
          <w:sz w:val="22"/>
          <w:szCs w:val="22"/>
        </w:rPr>
      </w:pPr>
      <w:r w:rsidRPr="0045111E">
        <w:rPr>
          <w:rFonts w:asciiTheme="minorHAnsi" w:hAnsiTheme="minorHAnsi" w:cstheme="minorHAnsi"/>
          <w:noProof/>
          <w:color w:val="000000" w:themeColor="text1"/>
          <w:sz w:val="22"/>
          <w:szCs w:val="22"/>
        </w:rPr>
        <w:drawing>
          <wp:inline distT="0" distB="0" distL="0" distR="0" wp14:anchorId="14F21AAC" wp14:editId="6B4D7D6B">
            <wp:extent cx="5943600" cy="3343275"/>
            <wp:effectExtent l="0" t="0" r="0" b="9525"/>
            <wp:docPr id="2" name="Picture 2" descr="Graphics shows that there are two support resources outside of  psychology, the College of Social Science Associate Dean for Grad Studies, and the MSU Ombuds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943600" cy="3343275"/>
                    </a:xfrm>
                    <a:prstGeom prst="rect">
                      <a:avLst/>
                    </a:prstGeom>
                  </pic:spPr>
                </pic:pic>
              </a:graphicData>
            </a:graphic>
          </wp:inline>
        </w:drawing>
      </w:r>
    </w:p>
    <w:p w14:paraId="7993F15B" w14:textId="77777777" w:rsidR="00287B93" w:rsidRPr="0045111E" w:rsidRDefault="00287B93" w:rsidP="004E525E">
      <w:pPr>
        <w:pStyle w:val="BodyText"/>
        <w:ind w:left="0"/>
        <w:contextualSpacing/>
        <w:jc w:val="left"/>
        <w:rPr>
          <w:rFonts w:asciiTheme="minorHAnsi" w:hAnsiTheme="minorHAnsi" w:cstheme="minorHAnsi"/>
          <w:color w:val="000000" w:themeColor="text1"/>
          <w:sz w:val="22"/>
          <w:szCs w:val="22"/>
        </w:rPr>
      </w:pPr>
    </w:p>
    <w:p w14:paraId="7ADCFE2E" w14:textId="22D6B6D1" w:rsidR="00317E73" w:rsidRPr="0045111E" w:rsidRDefault="00317E73" w:rsidP="004E525E">
      <w:pPr>
        <w:pStyle w:val="BodyText"/>
        <w:ind w:left="0"/>
        <w:contextualSpacing/>
        <w:jc w:val="left"/>
        <w:rPr>
          <w:rStyle w:val="Hyperlink"/>
          <w:rFonts w:asciiTheme="minorHAnsi" w:hAnsiTheme="minorHAnsi" w:cstheme="minorHAnsi"/>
          <w:color w:val="000000" w:themeColor="text1"/>
          <w:sz w:val="22"/>
          <w:szCs w:val="22"/>
          <w:u w:val="none"/>
        </w:rPr>
      </w:pPr>
      <w:r w:rsidRPr="0045111E">
        <w:rPr>
          <w:rFonts w:asciiTheme="minorHAnsi" w:hAnsiTheme="minorHAnsi" w:cstheme="minorHAnsi"/>
          <w:color w:val="000000" w:themeColor="text1"/>
          <w:sz w:val="22"/>
          <w:szCs w:val="22"/>
        </w:rPr>
        <w:t xml:space="preserve">You should first consult with your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about the issue/problem. If the issue is not resolved, then you should consult with your Area Director.  If the issue is not resolved, </w:t>
      </w:r>
      <w:r w:rsidR="00E83E4D" w:rsidRPr="0045111E">
        <w:rPr>
          <w:rFonts w:asciiTheme="minorHAnsi" w:hAnsiTheme="minorHAnsi" w:cstheme="minorHAnsi"/>
          <w:color w:val="000000" w:themeColor="text1"/>
          <w:sz w:val="22"/>
          <w:szCs w:val="22"/>
        </w:rPr>
        <w:t xml:space="preserve">then the </w:t>
      </w:r>
      <w:r w:rsidR="004438B5" w:rsidRPr="0045111E">
        <w:rPr>
          <w:rFonts w:asciiTheme="minorHAnsi" w:hAnsiTheme="minorHAnsi" w:cstheme="minorHAnsi"/>
          <w:color w:val="000000" w:themeColor="text1"/>
          <w:sz w:val="22"/>
          <w:szCs w:val="22"/>
        </w:rPr>
        <w:t xml:space="preserve">Psychology </w:t>
      </w:r>
      <w:r w:rsidRPr="0045111E">
        <w:rPr>
          <w:rFonts w:asciiTheme="minorHAnsi" w:hAnsiTheme="minorHAnsi" w:cstheme="minorHAnsi"/>
          <w:color w:val="000000" w:themeColor="text1"/>
          <w:sz w:val="22"/>
          <w:szCs w:val="22"/>
        </w:rPr>
        <w:t xml:space="preserve">Associate Chair for Graduate Studies is the typical next step. If the issue is not resolved at that level, the </w:t>
      </w:r>
      <w:r w:rsidR="004438B5" w:rsidRPr="0045111E">
        <w:rPr>
          <w:rFonts w:asciiTheme="minorHAnsi" w:hAnsiTheme="minorHAnsi" w:cstheme="minorHAnsi"/>
          <w:color w:val="000000" w:themeColor="text1"/>
          <w:sz w:val="22"/>
          <w:szCs w:val="22"/>
        </w:rPr>
        <w:t xml:space="preserve">Psychology </w:t>
      </w:r>
      <w:r w:rsidRPr="0045111E">
        <w:rPr>
          <w:rFonts w:asciiTheme="minorHAnsi" w:hAnsiTheme="minorHAnsi" w:cstheme="minorHAnsi"/>
          <w:color w:val="000000" w:themeColor="text1"/>
          <w:sz w:val="22"/>
          <w:szCs w:val="22"/>
        </w:rPr>
        <w:t>Department Chair should be consulted</w:t>
      </w:r>
      <w:r w:rsidR="0070271D">
        <w:rPr>
          <w:rFonts w:asciiTheme="minorHAnsi" w:hAnsiTheme="minorHAnsi" w:cstheme="minorHAnsi"/>
          <w:color w:val="000000" w:themeColor="text1"/>
          <w:sz w:val="22"/>
          <w:szCs w:val="22"/>
        </w:rPr>
        <w:t>.  The Department Chair and Associate Chair for Graduate Studies will make all efforts to assist the student in resolving the issue in a way that provides support to the student and minimizes conflict between the student and faculty.  T</w:t>
      </w:r>
      <w:r w:rsidRPr="0045111E">
        <w:rPr>
          <w:rFonts w:asciiTheme="minorHAnsi" w:hAnsiTheme="minorHAnsi" w:cstheme="minorHAnsi"/>
          <w:color w:val="000000" w:themeColor="text1"/>
          <w:sz w:val="22"/>
          <w:szCs w:val="22"/>
        </w:rPr>
        <w:t>hereafter the College of Social Science Associate Dean for Graduate Affairs is the appropriate resource for college and graduate school policies</w:t>
      </w:r>
      <w:r w:rsidR="004438B5" w:rsidRPr="0045111E">
        <w:rPr>
          <w:rFonts w:asciiTheme="minorHAnsi" w:hAnsiTheme="minorHAnsi" w:cstheme="minorHAnsi"/>
          <w:color w:val="000000" w:themeColor="text1"/>
          <w:sz w:val="22"/>
          <w:szCs w:val="22"/>
        </w:rPr>
        <w:t xml:space="preserve">.  If the issue is not resolved, then </w:t>
      </w:r>
      <w:r w:rsidRPr="0045111E">
        <w:rPr>
          <w:rFonts w:asciiTheme="minorHAnsi" w:hAnsiTheme="minorHAnsi" w:cstheme="minorHAnsi"/>
          <w:color w:val="000000" w:themeColor="text1"/>
          <w:sz w:val="22"/>
          <w:szCs w:val="22"/>
        </w:rPr>
        <w:t xml:space="preserve">the Graduate School Dean’s </w:t>
      </w:r>
      <w:r w:rsidR="004438B5" w:rsidRPr="0045111E">
        <w:rPr>
          <w:rFonts w:asciiTheme="minorHAnsi" w:hAnsiTheme="minorHAnsi" w:cstheme="minorHAnsi"/>
          <w:color w:val="000000" w:themeColor="text1"/>
          <w:sz w:val="22"/>
          <w:szCs w:val="22"/>
        </w:rPr>
        <w:t>Off</w:t>
      </w:r>
      <w:r w:rsidRPr="0045111E">
        <w:rPr>
          <w:rFonts w:asciiTheme="minorHAnsi" w:hAnsiTheme="minorHAnsi" w:cstheme="minorHAnsi"/>
          <w:color w:val="000000" w:themeColor="text1"/>
          <w:sz w:val="22"/>
          <w:szCs w:val="22"/>
        </w:rPr>
        <w:t>ice</w:t>
      </w:r>
      <w:r w:rsidR="004438B5" w:rsidRPr="0045111E">
        <w:rPr>
          <w:rFonts w:asciiTheme="minorHAnsi" w:hAnsiTheme="minorHAnsi" w:cstheme="minorHAnsi"/>
          <w:color w:val="000000" w:themeColor="text1"/>
          <w:sz w:val="22"/>
          <w:szCs w:val="22"/>
        </w:rPr>
        <w:t xml:space="preserve"> may be consulted</w:t>
      </w:r>
      <w:r w:rsidRPr="0045111E">
        <w:rPr>
          <w:rFonts w:asciiTheme="minorHAnsi" w:hAnsiTheme="minorHAnsi" w:cstheme="minorHAnsi"/>
          <w:color w:val="000000" w:themeColor="text1"/>
          <w:sz w:val="22"/>
          <w:szCs w:val="22"/>
        </w:rPr>
        <w:t xml:space="preserve">. The </w:t>
      </w:r>
      <w:hyperlink r:id="rId94" w:history="1">
        <w:r w:rsidRPr="00AB3565">
          <w:rPr>
            <w:rStyle w:val="Hyperlink"/>
            <w:rFonts w:asciiTheme="minorHAnsi" w:hAnsiTheme="minorHAnsi" w:cstheme="minorHAnsi"/>
            <w:sz w:val="22"/>
            <w:szCs w:val="22"/>
          </w:rPr>
          <w:t>University Ombuds</w:t>
        </w:r>
        <w:r w:rsidR="00AB3565" w:rsidRPr="00AB3565">
          <w:rPr>
            <w:rStyle w:val="Hyperlink"/>
            <w:rFonts w:asciiTheme="minorHAnsi" w:hAnsiTheme="minorHAnsi" w:cstheme="minorHAnsi"/>
            <w:sz w:val="22"/>
            <w:szCs w:val="22"/>
          </w:rPr>
          <w:t>person</w:t>
        </w:r>
      </w:hyperlink>
      <w:r w:rsidRPr="0045111E">
        <w:rPr>
          <w:rFonts w:asciiTheme="minorHAnsi" w:hAnsiTheme="minorHAnsi" w:cstheme="minorHAnsi"/>
          <w:color w:val="000000" w:themeColor="text1"/>
          <w:sz w:val="22"/>
          <w:szCs w:val="22"/>
        </w:rPr>
        <w:t xml:space="preserve"> is anothe</w:t>
      </w:r>
      <w:r w:rsidR="00AB3565">
        <w:rPr>
          <w:rFonts w:asciiTheme="minorHAnsi" w:hAnsiTheme="minorHAnsi" w:cstheme="minorHAnsi"/>
          <w:color w:val="000000" w:themeColor="text1"/>
          <w:sz w:val="22"/>
          <w:szCs w:val="22"/>
        </w:rPr>
        <w:t>r resource for problem solving.</w:t>
      </w:r>
    </w:p>
    <w:p w14:paraId="0B103688" w14:textId="77777777"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p>
    <w:p w14:paraId="0808B0CA" w14:textId="130B43BA"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There are three specific instances where </w:t>
      </w:r>
      <w:r w:rsidR="001F05F4" w:rsidRPr="0045111E">
        <w:rPr>
          <w:rFonts w:asciiTheme="minorHAnsi" w:hAnsiTheme="minorHAnsi" w:cstheme="minorHAnsi"/>
          <w:color w:val="000000" w:themeColor="text1"/>
          <w:sz w:val="22"/>
          <w:szCs w:val="22"/>
        </w:rPr>
        <w:t>you</w:t>
      </w:r>
      <w:r w:rsidRPr="0045111E">
        <w:rPr>
          <w:rFonts w:asciiTheme="minorHAnsi" w:hAnsiTheme="minorHAnsi" w:cstheme="minorHAnsi"/>
          <w:color w:val="000000" w:themeColor="text1"/>
          <w:sz w:val="22"/>
          <w:szCs w:val="22"/>
        </w:rPr>
        <w:t xml:space="preserve"> may be directed toward other resources, depending on the nature of a concern.</w:t>
      </w:r>
    </w:p>
    <w:p w14:paraId="5072DD65" w14:textId="0339C415" w:rsidR="00317E73" w:rsidRPr="0045111E" w:rsidRDefault="00317E73" w:rsidP="001A31D6">
      <w:pPr>
        <w:pStyle w:val="BodyText"/>
        <w:numPr>
          <w:ilvl w:val="0"/>
          <w:numId w:val="31"/>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Grievances: If a concern relates to a violation of academic rights (e.g., a dispute regarding a grade) or an allegation of academic misconduct (e.g., plagiarism), this issue may be brought to the </w:t>
      </w:r>
      <w:r w:rsidR="00BF4956"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 </w:t>
      </w:r>
      <w:r w:rsidR="00BF4956" w:rsidRPr="0045111E">
        <w:rPr>
          <w:rFonts w:asciiTheme="minorHAnsi" w:hAnsiTheme="minorHAnsi" w:cstheme="minorHAnsi"/>
          <w:color w:val="000000" w:themeColor="text1"/>
          <w:sz w:val="22"/>
          <w:szCs w:val="22"/>
        </w:rPr>
        <w:t>G</w:t>
      </w:r>
      <w:r w:rsidRPr="0045111E">
        <w:rPr>
          <w:rFonts w:asciiTheme="minorHAnsi" w:hAnsiTheme="minorHAnsi" w:cstheme="minorHAnsi"/>
          <w:color w:val="000000" w:themeColor="text1"/>
          <w:sz w:val="22"/>
          <w:szCs w:val="22"/>
        </w:rPr>
        <w:t xml:space="preserve">rievance </w:t>
      </w:r>
      <w:r w:rsidR="00BF4956" w:rsidRPr="0045111E">
        <w:rPr>
          <w:rFonts w:asciiTheme="minorHAnsi" w:hAnsiTheme="minorHAnsi" w:cstheme="minorHAnsi"/>
          <w:color w:val="000000" w:themeColor="text1"/>
          <w:sz w:val="22"/>
          <w:szCs w:val="22"/>
        </w:rPr>
        <w:t>C</w:t>
      </w:r>
      <w:r w:rsidRPr="0045111E">
        <w:rPr>
          <w:rFonts w:asciiTheme="minorHAnsi" w:hAnsiTheme="minorHAnsi" w:cstheme="minorHAnsi"/>
          <w:color w:val="000000" w:themeColor="text1"/>
          <w:sz w:val="22"/>
          <w:szCs w:val="22"/>
        </w:rPr>
        <w:t>ommittee (</w:t>
      </w:r>
      <w:r w:rsidR="004438B5" w:rsidRPr="0045111E">
        <w:rPr>
          <w:rFonts w:asciiTheme="minorHAnsi" w:hAnsiTheme="minorHAnsi" w:cstheme="minorHAnsi"/>
          <w:color w:val="000000" w:themeColor="text1"/>
          <w:sz w:val="22"/>
          <w:szCs w:val="22"/>
        </w:rPr>
        <w:t>see Appendix D for details regarding academic grievance procedures</w:t>
      </w:r>
      <w:r w:rsidRPr="0045111E">
        <w:rPr>
          <w:rFonts w:asciiTheme="minorHAnsi" w:hAnsiTheme="minorHAnsi" w:cstheme="minorHAnsi"/>
          <w:color w:val="000000" w:themeColor="text1"/>
          <w:sz w:val="22"/>
          <w:szCs w:val="22"/>
        </w:rPr>
        <w:t>)</w:t>
      </w:r>
      <w:r w:rsidR="0068376B" w:rsidRPr="0045111E">
        <w:rPr>
          <w:rFonts w:asciiTheme="minorHAnsi" w:hAnsiTheme="minorHAnsi" w:cstheme="minorHAnsi"/>
          <w:color w:val="000000" w:themeColor="text1"/>
          <w:sz w:val="22"/>
          <w:szCs w:val="22"/>
        </w:rPr>
        <w:t>.</w:t>
      </w:r>
    </w:p>
    <w:p w14:paraId="61A44561" w14:textId="5712574D" w:rsidR="00317E73" w:rsidRPr="0045111E" w:rsidRDefault="00317E73" w:rsidP="001A31D6">
      <w:pPr>
        <w:pStyle w:val="BodyText"/>
        <w:numPr>
          <w:ilvl w:val="0"/>
          <w:numId w:val="31"/>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Discrimination: If a concern involves an allegation of discrimination, contact should be made with the </w:t>
      </w:r>
      <w:hyperlink r:id="rId95" w:history="1">
        <w:r w:rsidRPr="0045111E">
          <w:rPr>
            <w:rStyle w:val="Hyperlink"/>
            <w:rFonts w:asciiTheme="minorHAnsi" w:hAnsiTheme="minorHAnsi" w:cstheme="minorHAnsi"/>
            <w:sz w:val="22"/>
            <w:szCs w:val="22"/>
          </w:rPr>
          <w:t>Office of Institutional Equity</w:t>
        </w:r>
      </w:hyperlink>
      <w:r w:rsidRPr="0045111E">
        <w:rPr>
          <w:rFonts w:asciiTheme="minorHAnsi" w:hAnsiTheme="minorHAnsi" w:cstheme="minorHAnsi"/>
          <w:color w:val="000000" w:themeColor="text1"/>
          <w:sz w:val="22"/>
          <w:szCs w:val="22"/>
        </w:rPr>
        <w:t xml:space="preserve"> (OIE).</w:t>
      </w:r>
    </w:p>
    <w:p w14:paraId="76068455" w14:textId="75AC17E9" w:rsidR="00317E73" w:rsidRPr="0045111E" w:rsidRDefault="00D64C88" w:rsidP="001A31D6">
      <w:pPr>
        <w:pStyle w:val="BodyText"/>
        <w:numPr>
          <w:ilvl w:val="0"/>
          <w:numId w:val="31"/>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Relationship Violence or Sexual Misconduct (RVSM</w:t>
      </w:r>
      <w:r w:rsidR="00317E73" w:rsidRPr="0045111E">
        <w:rPr>
          <w:rFonts w:asciiTheme="minorHAnsi" w:hAnsiTheme="minorHAnsi" w:cstheme="minorHAnsi"/>
          <w:color w:val="000000" w:themeColor="text1"/>
          <w:sz w:val="22"/>
          <w:szCs w:val="22"/>
        </w:rPr>
        <w:t xml:space="preserve"> violations</w:t>
      </w:r>
      <w:r w:rsidRPr="0045111E">
        <w:rPr>
          <w:rFonts w:asciiTheme="minorHAnsi" w:hAnsiTheme="minorHAnsi" w:cstheme="minorHAnsi"/>
          <w:color w:val="000000" w:themeColor="text1"/>
          <w:sz w:val="22"/>
          <w:szCs w:val="22"/>
        </w:rPr>
        <w:t>)</w:t>
      </w:r>
      <w:r w:rsidR="00317E73" w:rsidRPr="0045111E">
        <w:rPr>
          <w:rFonts w:asciiTheme="minorHAnsi" w:hAnsiTheme="minorHAnsi" w:cstheme="minorHAnsi"/>
          <w:color w:val="000000" w:themeColor="text1"/>
          <w:sz w:val="22"/>
          <w:szCs w:val="22"/>
        </w:rPr>
        <w:t xml:space="preserve">: If a concern involves harassment or sexual assault, contact should be made with </w:t>
      </w:r>
      <w:r w:rsidR="00E83E4D" w:rsidRPr="0045111E">
        <w:rPr>
          <w:rFonts w:asciiTheme="minorHAnsi" w:hAnsiTheme="minorHAnsi" w:cstheme="minorHAnsi"/>
          <w:color w:val="000000" w:themeColor="text1"/>
          <w:sz w:val="22"/>
          <w:szCs w:val="22"/>
        </w:rPr>
        <w:t xml:space="preserve">the </w:t>
      </w:r>
      <w:r w:rsidR="00317E73" w:rsidRPr="0045111E">
        <w:rPr>
          <w:rFonts w:asciiTheme="minorHAnsi" w:hAnsiTheme="minorHAnsi" w:cstheme="minorHAnsi"/>
          <w:color w:val="000000" w:themeColor="text1"/>
          <w:sz w:val="22"/>
          <w:szCs w:val="22"/>
        </w:rPr>
        <w:t>OIE as well.</w:t>
      </w:r>
    </w:p>
    <w:p w14:paraId="33D25740" w14:textId="2F032825" w:rsidR="00043BCC" w:rsidRPr="00890A31" w:rsidRDefault="00317E73" w:rsidP="00043BCC">
      <w:pPr>
        <w:tabs>
          <w:tab w:val="left" w:pos="5080"/>
        </w:tabs>
        <w:rPr>
          <w:rFonts w:asciiTheme="minorHAnsi" w:eastAsiaTheme="minorHAnsi" w:hAnsiTheme="minorHAnsi" w:cstheme="minorHAnsi"/>
          <w:b/>
          <w:bCs/>
        </w:rPr>
      </w:pPr>
      <w:r w:rsidRPr="00890A31">
        <w:rPr>
          <w:rFonts w:asciiTheme="minorHAnsi" w:hAnsiTheme="minorHAnsi" w:cstheme="minorHAnsi"/>
          <w:b/>
          <w:bCs/>
          <w:iCs/>
          <w:color w:val="000000" w:themeColor="text1"/>
        </w:rPr>
        <w:t xml:space="preserve">3.4 </w:t>
      </w:r>
      <w:r w:rsidR="00043BCC" w:rsidRPr="00890A31">
        <w:rPr>
          <w:rFonts w:asciiTheme="minorHAnsi" w:hAnsiTheme="minorHAnsi" w:cstheme="minorHAnsi"/>
          <w:b/>
          <w:bCs/>
        </w:rPr>
        <w:t xml:space="preserve"> Accommodations for disabilities</w:t>
      </w:r>
    </w:p>
    <w:p w14:paraId="2769FC5B" w14:textId="7F2FEB2F" w:rsidR="00043BCC" w:rsidRPr="0045111E" w:rsidRDefault="00043BCC" w:rsidP="00043BCC">
      <w:pPr>
        <w:tabs>
          <w:tab w:val="left" w:pos="5080"/>
        </w:tabs>
        <w:rPr>
          <w:rFonts w:asciiTheme="minorHAnsi" w:hAnsiTheme="minorHAnsi" w:cstheme="minorHAnsi"/>
        </w:rPr>
      </w:pPr>
      <w:r w:rsidRPr="0045111E">
        <w:rPr>
          <w:rFonts w:asciiTheme="minorHAnsi" w:hAnsiTheme="minorHAnsi" w:cstheme="minorHAnsi"/>
        </w:rPr>
        <w:t xml:space="preserve">If you have a disability that may require an accommodation related to a specific course, you may obtain a verified individual services accommodation (VISA) determination from MSU’s Resource Center for Persons with Disabilities (RCPD) Office.  Information on obtaining such accommodation is available at </w:t>
      </w:r>
      <w:hyperlink r:id="rId96" w:history="1">
        <w:r w:rsidR="00BD7978" w:rsidRPr="0045111E">
          <w:rPr>
            <w:rStyle w:val="Hyperlink"/>
            <w:rFonts w:asciiTheme="minorHAnsi" w:hAnsiTheme="minorHAnsi" w:cstheme="minorHAnsi"/>
          </w:rPr>
          <w:t>RCPD</w:t>
        </w:r>
      </w:hyperlink>
      <w:hyperlink w:history="1"/>
      <w:r w:rsidRPr="0045111E">
        <w:rPr>
          <w:rFonts w:asciiTheme="minorHAnsi" w:hAnsiTheme="minorHAnsi" w:cstheme="minorHAnsi"/>
        </w:rPr>
        <w:t>.  RCPD will provide you with information to provide to course instructors.</w:t>
      </w:r>
    </w:p>
    <w:p w14:paraId="2802FB30" w14:textId="77777777" w:rsidR="00043BCC" w:rsidRPr="0045111E" w:rsidRDefault="00043BCC" w:rsidP="00043BCC">
      <w:pPr>
        <w:tabs>
          <w:tab w:val="left" w:pos="5080"/>
        </w:tabs>
        <w:rPr>
          <w:rFonts w:asciiTheme="minorHAnsi" w:hAnsiTheme="minorHAnsi" w:cstheme="minorHAnsi"/>
        </w:rPr>
      </w:pPr>
    </w:p>
    <w:p w14:paraId="156B28E5" w14:textId="2CFBDAAB" w:rsidR="00043BCC" w:rsidRPr="0045111E" w:rsidRDefault="00043BCC" w:rsidP="00043BCC">
      <w:pPr>
        <w:tabs>
          <w:tab w:val="left" w:pos="5080"/>
        </w:tabs>
        <w:rPr>
          <w:rFonts w:asciiTheme="minorHAnsi" w:hAnsiTheme="minorHAnsi" w:cstheme="minorHAnsi"/>
        </w:rPr>
      </w:pPr>
      <w:r w:rsidRPr="0045111E">
        <w:rPr>
          <w:rFonts w:asciiTheme="minorHAnsi" w:hAnsiTheme="minorHAnsi" w:cstheme="minorHAnsi"/>
        </w:rPr>
        <w:t>If you are seeking an accommodation related to your academic program outside of coursework (e.g., with a milestone or other program requirement), the decision process for such accommodation must involve the Graduate School, RCPD, the Associate Chair for Graduate Studies, and relevant faculty from your Area.  Please see the Associate Chair for Graduate Studies if you are planning to seek accommodations for aspects of your academic work.</w:t>
      </w:r>
      <w:r w:rsidR="0052069A" w:rsidRPr="0045111E">
        <w:rPr>
          <w:rFonts w:asciiTheme="minorHAnsi" w:hAnsiTheme="minorHAnsi" w:cstheme="minorHAnsi"/>
        </w:rPr>
        <w:t xml:space="preserve">  Accommodations are not retroactive and therefore should be sought in advance.</w:t>
      </w:r>
    </w:p>
    <w:p w14:paraId="01253213" w14:textId="77777777" w:rsidR="00043BCC" w:rsidRPr="0045111E" w:rsidRDefault="00043BCC" w:rsidP="00D10906">
      <w:pPr>
        <w:pStyle w:val="BodyText"/>
        <w:ind w:left="0"/>
        <w:contextualSpacing/>
        <w:jc w:val="left"/>
        <w:rPr>
          <w:rFonts w:asciiTheme="minorHAnsi" w:hAnsiTheme="minorHAnsi" w:cstheme="minorHAnsi"/>
          <w:b/>
          <w:bCs/>
          <w:i/>
          <w:iCs/>
          <w:color w:val="000000" w:themeColor="text1"/>
          <w:sz w:val="22"/>
          <w:szCs w:val="22"/>
        </w:rPr>
      </w:pPr>
    </w:p>
    <w:p w14:paraId="7D779489" w14:textId="1A442633" w:rsidR="00317E73" w:rsidRPr="00890A31" w:rsidRDefault="00043BCC" w:rsidP="00D10906">
      <w:pPr>
        <w:pStyle w:val="BodyText"/>
        <w:ind w:left="0"/>
        <w:contextualSpacing/>
        <w:jc w:val="left"/>
        <w:rPr>
          <w:rFonts w:asciiTheme="minorHAnsi" w:hAnsiTheme="minorHAnsi" w:cstheme="minorHAnsi"/>
          <w:b/>
          <w:bCs/>
          <w:iCs/>
          <w:color w:val="000000" w:themeColor="text1"/>
          <w:sz w:val="22"/>
          <w:szCs w:val="22"/>
        </w:rPr>
      </w:pPr>
      <w:r w:rsidRPr="00890A31">
        <w:rPr>
          <w:rFonts w:asciiTheme="minorHAnsi" w:hAnsiTheme="minorHAnsi" w:cstheme="minorHAnsi"/>
          <w:b/>
          <w:bCs/>
          <w:iCs/>
          <w:color w:val="000000" w:themeColor="text1"/>
          <w:sz w:val="22"/>
          <w:szCs w:val="22"/>
        </w:rPr>
        <w:t xml:space="preserve">3.5 </w:t>
      </w:r>
      <w:r w:rsidR="00317E73" w:rsidRPr="00890A31">
        <w:rPr>
          <w:rFonts w:asciiTheme="minorHAnsi" w:hAnsiTheme="minorHAnsi" w:cstheme="minorHAnsi"/>
          <w:b/>
          <w:bCs/>
          <w:iCs/>
          <w:color w:val="000000" w:themeColor="text1"/>
          <w:sz w:val="22"/>
          <w:szCs w:val="22"/>
        </w:rPr>
        <w:t xml:space="preserve"> Leave</w:t>
      </w:r>
      <w:r w:rsidR="00890A31">
        <w:rPr>
          <w:rFonts w:asciiTheme="minorHAnsi" w:hAnsiTheme="minorHAnsi" w:cstheme="minorHAnsi"/>
          <w:b/>
          <w:bCs/>
          <w:iCs/>
          <w:color w:val="000000" w:themeColor="text1"/>
          <w:sz w:val="22"/>
          <w:szCs w:val="22"/>
        </w:rPr>
        <w:t>,</w:t>
      </w:r>
      <w:r w:rsidR="00317E73" w:rsidRPr="00890A31">
        <w:rPr>
          <w:rFonts w:asciiTheme="minorHAnsi" w:hAnsiTheme="minorHAnsi" w:cstheme="minorHAnsi"/>
          <w:b/>
          <w:bCs/>
          <w:iCs/>
          <w:color w:val="000000" w:themeColor="text1"/>
          <w:sz w:val="22"/>
          <w:szCs w:val="22"/>
        </w:rPr>
        <w:t xml:space="preserve"> </w:t>
      </w:r>
      <w:r w:rsidR="00E83E4D" w:rsidRPr="00890A31">
        <w:rPr>
          <w:rFonts w:asciiTheme="minorHAnsi" w:hAnsiTheme="minorHAnsi" w:cstheme="minorHAnsi"/>
          <w:b/>
          <w:bCs/>
          <w:iCs/>
          <w:color w:val="000000" w:themeColor="text1"/>
          <w:sz w:val="22"/>
          <w:szCs w:val="22"/>
        </w:rPr>
        <w:t>Absence</w:t>
      </w:r>
      <w:r w:rsidRPr="00890A31">
        <w:rPr>
          <w:rFonts w:asciiTheme="minorHAnsi" w:hAnsiTheme="minorHAnsi" w:cstheme="minorHAnsi"/>
          <w:b/>
          <w:bCs/>
          <w:iCs/>
          <w:color w:val="000000" w:themeColor="text1"/>
          <w:sz w:val="22"/>
          <w:szCs w:val="22"/>
        </w:rPr>
        <w:t>, and Other Related</w:t>
      </w:r>
      <w:r w:rsidR="00E83E4D" w:rsidRPr="00890A31">
        <w:rPr>
          <w:rFonts w:asciiTheme="minorHAnsi" w:hAnsiTheme="minorHAnsi" w:cstheme="minorHAnsi"/>
          <w:b/>
          <w:bCs/>
          <w:iCs/>
          <w:color w:val="000000" w:themeColor="text1"/>
          <w:sz w:val="22"/>
          <w:szCs w:val="22"/>
        </w:rPr>
        <w:t xml:space="preserve"> P</w:t>
      </w:r>
      <w:r w:rsidR="00317E73" w:rsidRPr="00890A31">
        <w:rPr>
          <w:rFonts w:asciiTheme="minorHAnsi" w:hAnsiTheme="minorHAnsi" w:cstheme="minorHAnsi"/>
          <w:b/>
          <w:bCs/>
          <w:iCs/>
          <w:color w:val="000000" w:themeColor="text1"/>
          <w:sz w:val="22"/>
          <w:szCs w:val="22"/>
        </w:rPr>
        <w:t>olicies</w:t>
      </w:r>
      <w:r w:rsidR="00E83E4D" w:rsidRPr="00890A31">
        <w:rPr>
          <w:rFonts w:asciiTheme="minorHAnsi" w:hAnsiTheme="minorHAnsi" w:cstheme="minorHAnsi"/>
          <w:b/>
          <w:bCs/>
          <w:iCs/>
          <w:color w:val="000000" w:themeColor="text1"/>
          <w:sz w:val="22"/>
          <w:szCs w:val="22"/>
        </w:rPr>
        <w:t xml:space="preserve"> </w:t>
      </w:r>
    </w:p>
    <w:p w14:paraId="4ABA00EC" w14:textId="4E23ABDF" w:rsidR="008D3296" w:rsidRPr="0045111E" w:rsidRDefault="00317E73" w:rsidP="00622177">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There may be occasions where you may need to take leave or be absent from </w:t>
      </w:r>
      <w:r w:rsidR="00D732E6" w:rsidRPr="0045111E">
        <w:rPr>
          <w:rFonts w:asciiTheme="minorHAnsi" w:hAnsiTheme="minorHAnsi" w:cstheme="minorHAnsi"/>
          <w:color w:val="000000" w:themeColor="text1"/>
          <w:sz w:val="22"/>
          <w:szCs w:val="22"/>
        </w:rPr>
        <w:t>your</w:t>
      </w:r>
      <w:r w:rsidRPr="0045111E">
        <w:rPr>
          <w:rFonts w:asciiTheme="minorHAnsi" w:hAnsiTheme="minorHAnsi" w:cstheme="minorHAnsi"/>
          <w:color w:val="000000" w:themeColor="text1"/>
          <w:sz w:val="22"/>
          <w:szCs w:val="22"/>
        </w:rPr>
        <w:t xml:space="preserve"> academic responsibilities. </w:t>
      </w:r>
      <w:r w:rsidR="008D3296" w:rsidRPr="0045111E">
        <w:rPr>
          <w:rFonts w:asciiTheme="minorHAnsi" w:hAnsiTheme="minorHAnsi" w:cstheme="minorHAnsi"/>
          <w:color w:val="000000" w:themeColor="text1"/>
          <w:sz w:val="22"/>
          <w:szCs w:val="22"/>
        </w:rPr>
        <w:t xml:space="preserve"> (Leave and absence policies for TAs and RAs are noted in section 5 on assistantship duties).</w:t>
      </w:r>
      <w:r w:rsidR="00890A31">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Absence policies for specific courses are set by instructors</w:t>
      </w:r>
      <w:r w:rsidR="008D3296" w:rsidRPr="0045111E">
        <w:rPr>
          <w:rFonts w:asciiTheme="minorHAnsi" w:hAnsiTheme="minorHAnsi" w:cstheme="minorHAnsi"/>
          <w:color w:val="000000" w:themeColor="text1"/>
          <w:sz w:val="22"/>
          <w:szCs w:val="22"/>
        </w:rPr>
        <w:t xml:space="preserve">.  Absence from other academic responsibilities (e.g., independent research, practicum work, attendance at colloquia) should be discussed with your Advisor and/or Area Director. </w:t>
      </w:r>
    </w:p>
    <w:p w14:paraId="20344716" w14:textId="77777777" w:rsidR="008D3296" w:rsidRPr="0045111E" w:rsidRDefault="008D3296" w:rsidP="004E525E">
      <w:pPr>
        <w:pStyle w:val="BodyText"/>
        <w:contextualSpacing/>
        <w:jc w:val="left"/>
        <w:rPr>
          <w:rFonts w:asciiTheme="minorHAnsi" w:hAnsiTheme="minorHAnsi" w:cstheme="minorHAnsi"/>
          <w:color w:val="000000" w:themeColor="text1"/>
          <w:sz w:val="22"/>
          <w:szCs w:val="22"/>
        </w:rPr>
      </w:pPr>
    </w:p>
    <w:p w14:paraId="261E91F7" w14:textId="4368EE5A" w:rsidR="00317E73" w:rsidRPr="0045111E" w:rsidRDefault="00317E73" w:rsidP="00622177">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Below are some other potentially relevant policies regarding less common leave situations</w:t>
      </w:r>
      <w:r w:rsidR="00D10906" w:rsidRPr="0045111E">
        <w:rPr>
          <w:rFonts w:asciiTheme="minorHAnsi" w:hAnsiTheme="minorHAnsi" w:cstheme="minorHAnsi"/>
          <w:color w:val="000000" w:themeColor="text1"/>
          <w:sz w:val="22"/>
          <w:szCs w:val="22"/>
        </w:rPr>
        <w:t xml:space="preserve"> that may impact your academic work</w:t>
      </w:r>
      <w:r w:rsidRPr="0045111E">
        <w:rPr>
          <w:rFonts w:asciiTheme="minorHAnsi" w:hAnsiTheme="minorHAnsi" w:cstheme="minorHAnsi"/>
          <w:color w:val="000000" w:themeColor="text1"/>
          <w:sz w:val="22"/>
          <w:szCs w:val="22"/>
        </w:rPr>
        <w:t>.</w:t>
      </w:r>
    </w:p>
    <w:p w14:paraId="7DD26C4C" w14:textId="77777777" w:rsidR="00317E73" w:rsidRPr="0045111E" w:rsidRDefault="00317E73" w:rsidP="004E525E">
      <w:pPr>
        <w:pStyle w:val="BodyText"/>
        <w:ind w:left="720"/>
        <w:contextualSpacing/>
        <w:jc w:val="left"/>
        <w:rPr>
          <w:rFonts w:asciiTheme="minorHAnsi" w:hAnsiTheme="minorHAnsi" w:cstheme="minorHAnsi"/>
          <w:color w:val="000000" w:themeColor="text1"/>
          <w:sz w:val="22"/>
          <w:szCs w:val="22"/>
        </w:rPr>
      </w:pPr>
    </w:p>
    <w:p w14:paraId="0C9188F6" w14:textId="11673A19" w:rsidR="00317E73" w:rsidRPr="0045111E" w:rsidRDefault="00317E73" w:rsidP="00622177">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b/>
          <w:color w:val="000000" w:themeColor="text1"/>
          <w:sz w:val="22"/>
          <w:szCs w:val="22"/>
        </w:rPr>
        <w:t>Jury Duty</w:t>
      </w:r>
      <w:r w:rsidRPr="0045111E">
        <w:rPr>
          <w:rFonts w:asciiTheme="minorHAnsi" w:hAnsiTheme="minorHAnsi" w:cstheme="minorHAnsi"/>
          <w:color w:val="000000" w:themeColor="text1"/>
          <w:sz w:val="22"/>
          <w:szCs w:val="22"/>
        </w:rPr>
        <w:t xml:space="preserve"> </w:t>
      </w:r>
    </w:p>
    <w:p w14:paraId="464007D4" w14:textId="2C144012" w:rsidR="00317E73" w:rsidRPr="0045111E" w:rsidRDefault="00317E73" w:rsidP="00890A31">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If you are called for Jury Duty, notify your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and your course instructors to make arrangements for handling your academic responsibilities.   </w:t>
      </w:r>
      <w:r w:rsidR="008D3296" w:rsidRPr="0045111E">
        <w:rPr>
          <w:rFonts w:asciiTheme="minorHAnsi" w:hAnsiTheme="minorHAnsi" w:cstheme="minorHAnsi"/>
          <w:color w:val="000000" w:themeColor="text1"/>
          <w:sz w:val="22"/>
          <w:szCs w:val="22"/>
        </w:rPr>
        <w:t xml:space="preserve">You may be asked for </w:t>
      </w:r>
      <w:r w:rsidRPr="0045111E">
        <w:rPr>
          <w:rFonts w:asciiTheme="minorHAnsi" w:hAnsiTheme="minorHAnsi" w:cstheme="minorHAnsi"/>
          <w:color w:val="000000" w:themeColor="text1"/>
          <w:sz w:val="22"/>
          <w:szCs w:val="22"/>
        </w:rPr>
        <w:t xml:space="preserve">proof of jury duty service. </w:t>
      </w:r>
    </w:p>
    <w:p w14:paraId="21792E47" w14:textId="77777777" w:rsidR="00317E73" w:rsidRPr="0045111E" w:rsidRDefault="00317E73" w:rsidP="004E525E">
      <w:pPr>
        <w:pStyle w:val="BodyText"/>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   </w:t>
      </w:r>
    </w:p>
    <w:p w14:paraId="40F1209A" w14:textId="77777777" w:rsidR="00317E73" w:rsidRPr="0045111E" w:rsidRDefault="00317E73" w:rsidP="00622177">
      <w:pPr>
        <w:pStyle w:val="BodyText"/>
        <w:ind w:left="0"/>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Grief Absence Policy</w:t>
      </w:r>
    </w:p>
    <w:p w14:paraId="7D7C805E" w14:textId="18CB6164" w:rsidR="00317E73" w:rsidRPr="0045111E" w:rsidRDefault="00317E73" w:rsidP="00890A31">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In the case of a grief absence,</w:t>
      </w:r>
      <w:r w:rsidR="00D732E6" w:rsidRPr="0045111E">
        <w:rPr>
          <w:rFonts w:asciiTheme="minorHAnsi" w:hAnsiTheme="minorHAnsi" w:cstheme="minorHAnsi"/>
          <w:color w:val="000000" w:themeColor="text1"/>
          <w:sz w:val="22"/>
          <w:szCs w:val="22"/>
        </w:rPr>
        <w:t xml:space="preserve"> you should notify your </w:t>
      </w:r>
      <w:r w:rsidR="009A0006" w:rsidRPr="0045111E">
        <w:rPr>
          <w:rFonts w:asciiTheme="minorHAnsi" w:hAnsiTheme="minorHAnsi" w:cstheme="minorHAnsi"/>
          <w:color w:val="000000" w:themeColor="text1"/>
          <w:sz w:val="22"/>
          <w:szCs w:val="22"/>
        </w:rPr>
        <w:t xml:space="preserve">faculty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and faculty of the courses in which are you enrolled of the need for a grief absence in a timely manner, but no later than one week from your initial knowledge of the situation</w:t>
      </w:r>
      <w:r w:rsidR="00D732E6" w:rsidRPr="0045111E">
        <w:rPr>
          <w:rFonts w:asciiTheme="minorHAnsi" w:hAnsiTheme="minorHAnsi" w:cstheme="minorHAnsi"/>
          <w:color w:val="000000" w:themeColor="text1"/>
          <w:sz w:val="22"/>
          <w:szCs w:val="22"/>
        </w:rPr>
        <w:t>.  You will need to</w:t>
      </w:r>
      <w:r w:rsidRPr="0045111E">
        <w:rPr>
          <w:rFonts w:asciiTheme="minorHAnsi" w:hAnsiTheme="minorHAnsi" w:cstheme="minorHAnsi"/>
          <w:color w:val="000000" w:themeColor="text1"/>
          <w:sz w:val="22"/>
          <w:szCs w:val="22"/>
        </w:rPr>
        <w:t xml:space="preserve"> provide appropriate verification of the grief absence as specified by the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and faculty, and complete all missed work as determined in consultation with the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and faculty. It is the responsibility of the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to </w:t>
      </w:r>
      <w:r w:rsidR="00D732E6" w:rsidRPr="0045111E">
        <w:rPr>
          <w:rFonts w:asciiTheme="minorHAnsi" w:hAnsiTheme="minorHAnsi" w:cstheme="minorHAnsi"/>
          <w:color w:val="000000" w:themeColor="text1"/>
          <w:sz w:val="22"/>
          <w:szCs w:val="22"/>
        </w:rPr>
        <w:t xml:space="preserve">1) </w:t>
      </w:r>
      <w:r w:rsidRPr="0045111E">
        <w:rPr>
          <w:rFonts w:asciiTheme="minorHAnsi" w:hAnsiTheme="minorHAnsi" w:cstheme="minorHAnsi"/>
          <w:color w:val="000000" w:themeColor="text1"/>
          <w:sz w:val="22"/>
          <w:szCs w:val="22"/>
        </w:rPr>
        <w:t xml:space="preserve">determine with you the expected period of absence - it is expected that some bereavement processes may be more extensive than others depending on individual circumstances, </w:t>
      </w:r>
      <w:r w:rsidR="00D732E6" w:rsidRPr="0045111E">
        <w:rPr>
          <w:rFonts w:asciiTheme="minorHAnsi" w:hAnsiTheme="minorHAnsi" w:cstheme="minorHAnsi"/>
          <w:color w:val="000000" w:themeColor="text1"/>
          <w:sz w:val="22"/>
          <w:szCs w:val="22"/>
        </w:rPr>
        <w:t xml:space="preserve">2) </w:t>
      </w:r>
      <w:r w:rsidRPr="0045111E">
        <w:rPr>
          <w:rFonts w:asciiTheme="minorHAnsi" w:hAnsiTheme="minorHAnsi" w:cstheme="minorHAnsi"/>
          <w:color w:val="000000" w:themeColor="text1"/>
          <w:sz w:val="22"/>
          <w:szCs w:val="22"/>
        </w:rPr>
        <w:t xml:space="preserve">receive verification of the authenticity of a grief absence request upon your return, and </w:t>
      </w:r>
      <w:r w:rsidR="00D732E6" w:rsidRPr="0045111E">
        <w:rPr>
          <w:rFonts w:asciiTheme="minorHAnsi" w:hAnsiTheme="minorHAnsi" w:cstheme="minorHAnsi"/>
          <w:color w:val="000000" w:themeColor="text1"/>
          <w:sz w:val="22"/>
          <w:szCs w:val="22"/>
        </w:rPr>
        <w:t xml:space="preserve">3) </w:t>
      </w:r>
      <w:r w:rsidRPr="0045111E">
        <w:rPr>
          <w:rFonts w:asciiTheme="minorHAnsi" w:hAnsiTheme="minorHAnsi" w:cstheme="minorHAnsi"/>
          <w:color w:val="000000" w:themeColor="text1"/>
          <w:sz w:val="22"/>
          <w:szCs w:val="22"/>
        </w:rPr>
        <w:t>make reasonable accommodations so that you are not penalized due to a verified grief absence.</w:t>
      </w:r>
    </w:p>
    <w:p w14:paraId="4D63E9CE" w14:textId="0D0D71AF" w:rsidR="008D3296" w:rsidRPr="0045111E" w:rsidRDefault="008D3296" w:rsidP="004E525E">
      <w:pPr>
        <w:pStyle w:val="BodyText"/>
        <w:contextualSpacing/>
        <w:jc w:val="left"/>
        <w:rPr>
          <w:rFonts w:asciiTheme="minorHAnsi" w:hAnsiTheme="minorHAnsi" w:cstheme="minorHAnsi"/>
          <w:color w:val="000000" w:themeColor="text1"/>
          <w:sz w:val="22"/>
          <w:szCs w:val="22"/>
        </w:rPr>
      </w:pPr>
    </w:p>
    <w:p w14:paraId="57CF04FD" w14:textId="433600FD" w:rsidR="008D3296" w:rsidRPr="0045111E" w:rsidRDefault="008D3296" w:rsidP="00622177">
      <w:pPr>
        <w:pStyle w:val="BodyText"/>
        <w:ind w:left="0"/>
        <w:contextualSpacing/>
        <w:jc w:val="left"/>
        <w:rPr>
          <w:rFonts w:asciiTheme="minorHAnsi" w:hAnsiTheme="minorHAnsi" w:cstheme="minorHAnsi"/>
          <w:b/>
          <w:bCs/>
          <w:color w:val="000000" w:themeColor="text1"/>
          <w:sz w:val="22"/>
          <w:szCs w:val="22"/>
        </w:rPr>
      </w:pPr>
      <w:r w:rsidRPr="0045111E">
        <w:rPr>
          <w:rFonts w:asciiTheme="minorHAnsi" w:hAnsiTheme="minorHAnsi" w:cstheme="minorHAnsi"/>
          <w:b/>
          <w:bCs/>
          <w:color w:val="000000" w:themeColor="text1"/>
          <w:sz w:val="22"/>
          <w:szCs w:val="22"/>
        </w:rPr>
        <w:t>Parental Leave</w:t>
      </w:r>
    </w:p>
    <w:p w14:paraId="2C55A0D8" w14:textId="7AB7FC88" w:rsidR="00317E73" w:rsidRPr="0045111E" w:rsidRDefault="008D3296" w:rsidP="00890A31">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Arrangements for any parental leave from academic responsibilities (i.e., coursework, practicum, research) should be made in consultation with your Advisor, Area Director, and the Associate Chair for Graduate Studies.</w:t>
      </w:r>
    </w:p>
    <w:p w14:paraId="717FC1C8" w14:textId="297274DF" w:rsidR="00317E73" w:rsidRPr="0045111E" w:rsidRDefault="008D3296" w:rsidP="004E525E">
      <w:pPr>
        <w:pStyle w:val="Default"/>
        <w:contextualSpacing/>
        <w:rPr>
          <w:rFonts w:asciiTheme="minorHAnsi" w:hAnsiTheme="minorHAnsi" w:cstheme="minorHAnsi"/>
          <w:b/>
          <w:sz w:val="22"/>
          <w:szCs w:val="22"/>
        </w:rPr>
      </w:pPr>
      <w:r w:rsidRPr="0045111E">
        <w:rPr>
          <w:rFonts w:asciiTheme="minorHAnsi" w:hAnsiTheme="minorHAnsi" w:cstheme="minorHAnsi"/>
          <w:b/>
          <w:sz w:val="22"/>
          <w:szCs w:val="22"/>
        </w:rPr>
        <w:t xml:space="preserve">Extended </w:t>
      </w:r>
      <w:r w:rsidR="00317E73" w:rsidRPr="0045111E">
        <w:rPr>
          <w:rFonts w:asciiTheme="minorHAnsi" w:hAnsiTheme="minorHAnsi" w:cstheme="minorHAnsi"/>
          <w:b/>
          <w:sz w:val="22"/>
          <w:szCs w:val="22"/>
        </w:rPr>
        <w:t xml:space="preserve">Leaves of </w:t>
      </w:r>
      <w:r w:rsidR="002D7AB0" w:rsidRPr="0045111E">
        <w:rPr>
          <w:rFonts w:asciiTheme="minorHAnsi" w:hAnsiTheme="minorHAnsi" w:cstheme="minorHAnsi"/>
          <w:b/>
          <w:sz w:val="22"/>
          <w:szCs w:val="22"/>
        </w:rPr>
        <w:t>A</w:t>
      </w:r>
      <w:r w:rsidR="00317E73" w:rsidRPr="0045111E">
        <w:rPr>
          <w:rFonts w:asciiTheme="minorHAnsi" w:hAnsiTheme="minorHAnsi" w:cstheme="minorHAnsi"/>
          <w:b/>
          <w:sz w:val="22"/>
          <w:szCs w:val="22"/>
        </w:rPr>
        <w:t xml:space="preserve">bsence </w:t>
      </w:r>
    </w:p>
    <w:p w14:paraId="49488087" w14:textId="022891A8" w:rsidR="00317E73"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In cases of major illness or other major concerns, you may request a leave of absence from the program. The request must come after consultation with your </w:t>
      </w:r>
      <w:r w:rsidR="001050A2" w:rsidRPr="0045111E">
        <w:rPr>
          <w:rFonts w:asciiTheme="minorHAnsi" w:hAnsiTheme="minorHAnsi" w:cstheme="minorHAnsi"/>
          <w:sz w:val="22"/>
          <w:szCs w:val="22"/>
        </w:rPr>
        <w:t>Advisor</w:t>
      </w:r>
      <w:r w:rsidRPr="0045111E">
        <w:rPr>
          <w:rFonts w:asciiTheme="minorHAnsi" w:hAnsiTheme="minorHAnsi" w:cstheme="minorHAnsi"/>
          <w:sz w:val="22"/>
          <w:szCs w:val="22"/>
        </w:rPr>
        <w:t xml:space="preserve">. You and your </w:t>
      </w:r>
      <w:r w:rsidR="001050A2" w:rsidRPr="0045111E">
        <w:rPr>
          <w:rFonts w:asciiTheme="minorHAnsi" w:hAnsiTheme="minorHAnsi" w:cstheme="minorHAnsi"/>
          <w:sz w:val="22"/>
          <w:szCs w:val="22"/>
        </w:rPr>
        <w:t>Advisor</w:t>
      </w:r>
      <w:r w:rsidRPr="0045111E">
        <w:rPr>
          <w:rFonts w:asciiTheme="minorHAnsi" w:hAnsiTheme="minorHAnsi" w:cstheme="minorHAnsi"/>
          <w:sz w:val="22"/>
          <w:szCs w:val="22"/>
        </w:rPr>
        <w:t xml:space="preserve"> should prepare a memo to the </w:t>
      </w:r>
      <w:r w:rsidR="006F40B6" w:rsidRPr="0045111E">
        <w:rPr>
          <w:rFonts w:asciiTheme="minorHAnsi" w:hAnsiTheme="minorHAnsi" w:cstheme="minorHAnsi"/>
          <w:sz w:val="22"/>
          <w:szCs w:val="22"/>
        </w:rPr>
        <w:t xml:space="preserve">Associate Chair for Graduate </w:t>
      </w:r>
      <w:r w:rsidR="00890A31">
        <w:rPr>
          <w:rFonts w:asciiTheme="minorHAnsi" w:hAnsiTheme="minorHAnsi" w:cstheme="minorHAnsi"/>
          <w:sz w:val="22"/>
          <w:szCs w:val="22"/>
        </w:rPr>
        <w:t>S</w:t>
      </w:r>
      <w:r w:rsidR="006F40B6" w:rsidRPr="0045111E">
        <w:rPr>
          <w:rFonts w:asciiTheme="minorHAnsi" w:hAnsiTheme="minorHAnsi" w:cstheme="minorHAnsi"/>
          <w:sz w:val="22"/>
          <w:szCs w:val="22"/>
        </w:rPr>
        <w:t>tudies</w:t>
      </w:r>
      <w:r w:rsidRPr="0045111E">
        <w:rPr>
          <w:rFonts w:asciiTheme="minorHAnsi" w:hAnsiTheme="minorHAnsi" w:cstheme="minorHAnsi"/>
          <w:sz w:val="22"/>
          <w:szCs w:val="22"/>
        </w:rPr>
        <w:t xml:space="preserve"> requesting the leave. This memo should address the following points: </w:t>
      </w:r>
    </w:p>
    <w:p w14:paraId="038E9FC8" w14:textId="77777777" w:rsidR="001C599C" w:rsidRPr="0045111E" w:rsidRDefault="001C599C" w:rsidP="004E525E">
      <w:pPr>
        <w:pStyle w:val="Default"/>
        <w:contextualSpacing/>
        <w:rPr>
          <w:rFonts w:asciiTheme="minorHAnsi" w:hAnsiTheme="minorHAnsi" w:cstheme="minorHAnsi"/>
          <w:sz w:val="22"/>
          <w:szCs w:val="22"/>
        </w:rPr>
      </w:pPr>
    </w:p>
    <w:p w14:paraId="2703F0C0" w14:textId="77777777" w:rsidR="00E974A1" w:rsidRPr="0045111E" w:rsidRDefault="00317E73" w:rsidP="001A31D6">
      <w:pPr>
        <w:pStyle w:val="Default"/>
        <w:numPr>
          <w:ilvl w:val="2"/>
          <w:numId w:val="62"/>
        </w:numPr>
        <w:contextualSpacing/>
        <w:rPr>
          <w:rFonts w:asciiTheme="minorHAnsi" w:hAnsiTheme="minorHAnsi" w:cstheme="minorHAnsi"/>
          <w:sz w:val="22"/>
          <w:szCs w:val="22"/>
        </w:rPr>
      </w:pPr>
      <w:r w:rsidRPr="0045111E">
        <w:rPr>
          <w:rFonts w:asciiTheme="minorHAnsi" w:hAnsiTheme="minorHAnsi" w:cstheme="minorHAnsi"/>
          <w:sz w:val="22"/>
          <w:szCs w:val="22"/>
        </w:rPr>
        <w:t xml:space="preserve">the beginning date of the leave </w:t>
      </w:r>
    </w:p>
    <w:p w14:paraId="5A429D21" w14:textId="69D2BFAD" w:rsidR="00E974A1" w:rsidRPr="0045111E" w:rsidRDefault="00317E73" w:rsidP="001A31D6">
      <w:pPr>
        <w:pStyle w:val="Default"/>
        <w:numPr>
          <w:ilvl w:val="2"/>
          <w:numId w:val="62"/>
        </w:numPr>
        <w:contextualSpacing/>
        <w:rPr>
          <w:rFonts w:asciiTheme="minorHAnsi" w:hAnsiTheme="minorHAnsi" w:cstheme="minorHAnsi"/>
          <w:sz w:val="22"/>
          <w:szCs w:val="22"/>
        </w:rPr>
      </w:pPr>
      <w:r w:rsidRPr="0045111E">
        <w:rPr>
          <w:rFonts w:asciiTheme="minorHAnsi" w:hAnsiTheme="minorHAnsi" w:cstheme="minorHAnsi"/>
          <w:sz w:val="22"/>
          <w:szCs w:val="22"/>
        </w:rPr>
        <w:lastRenderedPageBreak/>
        <w:t xml:space="preserve">the anticipated end date </w:t>
      </w:r>
    </w:p>
    <w:p w14:paraId="1ACB8D5C" w14:textId="77777777" w:rsidR="00E974A1" w:rsidRPr="0045111E" w:rsidRDefault="00317E73" w:rsidP="001A31D6">
      <w:pPr>
        <w:pStyle w:val="Default"/>
        <w:numPr>
          <w:ilvl w:val="2"/>
          <w:numId w:val="62"/>
        </w:numPr>
        <w:contextualSpacing/>
        <w:rPr>
          <w:rFonts w:asciiTheme="minorHAnsi" w:hAnsiTheme="minorHAnsi" w:cstheme="minorHAnsi"/>
          <w:sz w:val="22"/>
          <w:szCs w:val="22"/>
        </w:rPr>
      </w:pPr>
      <w:r w:rsidRPr="0045111E">
        <w:rPr>
          <w:rFonts w:asciiTheme="minorHAnsi" w:hAnsiTheme="minorHAnsi" w:cstheme="minorHAnsi"/>
          <w:sz w:val="22"/>
          <w:szCs w:val="22"/>
        </w:rPr>
        <w:t xml:space="preserve"> any conditions and/or expectations about when and under what conditions you will return </w:t>
      </w:r>
    </w:p>
    <w:p w14:paraId="2F62EC91" w14:textId="77777777" w:rsidR="00E974A1" w:rsidRPr="0045111E" w:rsidRDefault="00317E73" w:rsidP="001A31D6">
      <w:pPr>
        <w:pStyle w:val="Default"/>
        <w:numPr>
          <w:ilvl w:val="2"/>
          <w:numId w:val="62"/>
        </w:numPr>
        <w:contextualSpacing/>
        <w:rPr>
          <w:rFonts w:asciiTheme="minorHAnsi" w:hAnsiTheme="minorHAnsi" w:cstheme="minorHAnsi"/>
          <w:sz w:val="22"/>
          <w:szCs w:val="22"/>
        </w:rPr>
      </w:pPr>
      <w:r w:rsidRPr="0045111E">
        <w:rPr>
          <w:rFonts w:asciiTheme="minorHAnsi" w:hAnsiTheme="minorHAnsi" w:cstheme="minorHAnsi"/>
          <w:sz w:val="22"/>
          <w:szCs w:val="22"/>
        </w:rPr>
        <w:t xml:space="preserve"> expectations about classes </w:t>
      </w:r>
    </w:p>
    <w:p w14:paraId="0E0B0682" w14:textId="3AF11ED7" w:rsidR="00317E73" w:rsidRPr="0045111E" w:rsidRDefault="00E974A1" w:rsidP="001A31D6">
      <w:pPr>
        <w:pStyle w:val="Default"/>
        <w:numPr>
          <w:ilvl w:val="2"/>
          <w:numId w:val="62"/>
        </w:numPr>
        <w:contextualSpacing/>
        <w:rPr>
          <w:rFonts w:asciiTheme="minorHAnsi" w:hAnsiTheme="minorHAnsi" w:cstheme="minorHAnsi"/>
          <w:sz w:val="22"/>
          <w:szCs w:val="22"/>
        </w:rPr>
      </w:pPr>
      <w:r w:rsidRPr="0045111E">
        <w:rPr>
          <w:rFonts w:asciiTheme="minorHAnsi" w:hAnsiTheme="minorHAnsi" w:cstheme="minorHAnsi"/>
          <w:sz w:val="22"/>
          <w:szCs w:val="22"/>
        </w:rPr>
        <w:t xml:space="preserve"> </w:t>
      </w:r>
      <w:r w:rsidR="00317E73" w:rsidRPr="0045111E">
        <w:rPr>
          <w:rFonts w:asciiTheme="minorHAnsi" w:hAnsiTheme="minorHAnsi" w:cstheme="minorHAnsi"/>
          <w:sz w:val="22"/>
          <w:szCs w:val="22"/>
        </w:rPr>
        <w:t xml:space="preserve">any reassignment of assistantship duties </w:t>
      </w:r>
    </w:p>
    <w:p w14:paraId="580573C7" w14:textId="77777777" w:rsidR="00317E73" w:rsidRPr="0045111E" w:rsidRDefault="00317E73" w:rsidP="004E525E">
      <w:pPr>
        <w:pStyle w:val="Default"/>
        <w:contextualSpacing/>
        <w:rPr>
          <w:rFonts w:asciiTheme="minorHAnsi" w:hAnsiTheme="minorHAnsi" w:cstheme="minorHAnsi"/>
          <w:sz w:val="22"/>
          <w:szCs w:val="22"/>
        </w:rPr>
      </w:pPr>
    </w:p>
    <w:p w14:paraId="64378F3A" w14:textId="4A2041A1"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If the </w:t>
      </w:r>
      <w:r w:rsidR="006F40B6" w:rsidRPr="0045111E">
        <w:rPr>
          <w:rFonts w:asciiTheme="minorHAnsi" w:hAnsiTheme="minorHAnsi" w:cstheme="minorHAnsi"/>
          <w:sz w:val="22"/>
          <w:szCs w:val="22"/>
        </w:rPr>
        <w:t>Associate Chair for Graduate Studies</w:t>
      </w:r>
      <w:r w:rsidRPr="0045111E">
        <w:rPr>
          <w:rFonts w:asciiTheme="minorHAnsi" w:hAnsiTheme="minorHAnsi" w:cstheme="minorHAnsi"/>
          <w:sz w:val="22"/>
          <w:szCs w:val="22"/>
        </w:rPr>
        <w:t xml:space="preserve"> approves your leave, they will sign the memo and place it in your file. The University and College do not formally recognize a leave of absence status. The category exists entirely at the level of the </w:t>
      </w:r>
      <w:r w:rsidR="00AD6F6F" w:rsidRPr="0045111E">
        <w:rPr>
          <w:rFonts w:asciiTheme="minorHAnsi" w:hAnsiTheme="minorHAnsi" w:cstheme="minorHAnsi"/>
          <w:sz w:val="22"/>
          <w:szCs w:val="22"/>
        </w:rPr>
        <w:t>Psychology Department</w:t>
      </w:r>
      <w:r w:rsidRPr="0045111E">
        <w:rPr>
          <w:rFonts w:asciiTheme="minorHAnsi" w:hAnsiTheme="minorHAnsi" w:cstheme="minorHAnsi"/>
          <w:sz w:val="22"/>
          <w:szCs w:val="22"/>
        </w:rPr>
        <w:t xml:space="preserve">. </w:t>
      </w:r>
      <w:r w:rsidR="001E1B31" w:rsidRPr="0045111E">
        <w:rPr>
          <w:rFonts w:asciiTheme="minorHAnsi" w:hAnsiTheme="minorHAnsi" w:cstheme="minorHAnsi"/>
          <w:sz w:val="22"/>
          <w:szCs w:val="22"/>
        </w:rPr>
        <w:t xml:space="preserve"> </w:t>
      </w:r>
      <w:r w:rsidR="00421D0A" w:rsidRPr="0045111E">
        <w:rPr>
          <w:rFonts w:asciiTheme="minorHAnsi" w:hAnsiTheme="minorHAnsi" w:cstheme="minorHAnsi"/>
          <w:sz w:val="22"/>
          <w:szCs w:val="22"/>
        </w:rPr>
        <w:t>Please note that s</w:t>
      </w:r>
      <w:r w:rsidR="001E1B31" w:rsidRPr="0045111E">
        <w:rPr>
          <w:rFonts w:asciiTheme="minorHAnsi" w:hAnsiTheme="minorHAnsi" w:cstheme="minorHAnsi"/>
          <w:sz w:val="22"/>
          <w:szCs w:val="22"/>
        </w:rPr>
        <w:t xml:space="preserve">tudents on leave are not eligible for appointments as a RA or TA and may not enroll in classes. </w:t>
      </w:r>
    </w:p>
    <w:p w14:paraId="427EA087" w14:textId="77777777" w:rsidR="00317E73" w:rsidRPr="0045111E" w:rsidRDefault="00317E73" w:rsidP="004E525E">
      <w:pPr>
        <w:pStyle w:val="Default"/>
        <w:contextualSpacing/>
        <w:rPr>
          <w:rFonts w:asciiTheme="minorHAnsi" w:hAnsiTheme="minorHAnsi" w:cstheme="minorHAnsi"/>
          <w:sz w:val="22"/>
          <w:szCs w:val="22"/>
        </w:rPr>
      </w:pPr>
    </w:p>
    <w:p w14:paraId="0EE12992" w14:textId="2280F3E3"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Note that if you are not registered for two semesters in a row, then you must complete an application for readmission. This is a </w:t>
      </w:r>
      <w:r w:rsidR="00E974A1" w:rsidRPr="0045111E">
        <w:rPr>
          <w:rFonts w:asciiTheme="minorHAnsi" w:hAnsiTheme="minorHAnsi" w:cstheme="minorHAnsi"/>
          <w:sz w:val="22"/>
          <w:szCs w:val="22"/>
        </w:rPr>
        <w:t xml:space="preserve">specific </w:t>
      </w:r>
      <w:hyperlink r:id="rId97" w:anchor="s331" w:history="1">
        <w:r w:rsidRPr="00890A31">
          <w:rPr>
            <w:rStyle w:val="Hyperlink"/>
            <w:rFonts w:asciiTheme="minorHAnsi" w:hAnsiTheme="minorHAnsi" w:cstheme="minorHAnsi"/>
            <w:sz w:val="22"/>
            <w:szCs w:val="22"/>
          </w:rPr>
          <w:t>form</w:t>
        </w:r>
      </w:hyperlink>
      <w:r w:rsidRPr="0045111E">
        <w:rPr>
          <w:rFonts w:asciiTheme="minorHAnsi" w:hAnsiTheme="minorHAnsi" w:cstheme="minorHAnsi"/>
          <w:sz w:val="22"/>
          <w:szCs w:val="22"/>
        </w:rPr>
        <w:t xml:space="preserve">; it is not the full application that you filled out for admission, and there is no fee. </w:t>
      </w:r>
      <w:r w:rsidR="00E974A1" w:rsidRPr="0045111E">
        <w:rPr>
          <w:rFonts w:asciiTheme="minorHAnsi" w:hAnsiTheme="minorHAnsi" w:cstheme="minorHAnsi"/>
          <w:sz w:val="22"/>
          <w:szCs w:val="22"/>
        </w:rPr>
        <w:t xml:space="preserve"> Please a</w:t>
      </w:r>
      <w:r w:rsidRPr="0045111E">
        <w:rPr>
          <w:rFonts w:asciiTheme="minorHAnsi" w:hAnsiTheme="minorHAnsi" w:cstheme="minorHAnsi"/>
          <w:sz w:val="22"/>
          <w:szCs w:val="22"/>
        </w:rPr>
        <w:t xml:space="preserve">lso note that your program clock keeps ticking during a leave of absence, and so all time limits continue to be in force. You may apply for a time limits waiver by contacting the </w:t>
      </w:r>
      <w:r w:rsidR="00E974A1" w:rsidRPr="0045111E">
        <w:rPr>
          <w:rFonts w:asciiTheme="minorHAnsi" w:hAnsiTheme="minorHAnsi" w:cstheme="minorHAnsi"/>
          <w:sz w:val="22"/>
          <w:szCs w:val="22"/>
        </w:rPr>
        <w:t xml:space="preserve">Psychology </w:t>
      </w:r>
      <w:r w:rsidRPr="0045111E">
        <w:rPr>
          <w:rFonts w:asciiTheme="minorHAnsi" w:hAnsiTheme="minorHAnsi" w:cstheme="minorHAnsi"/>
          <w:sz w:val="22"/>
          <w:szCs w:val="22"/>
        </w:rPr>
        <w:t xml:space="preserve">Department’s </w:t>
      </w:r>
      <w:r w:rsidR="00421D0A" w:rsidRPr="0045111E">
        <w:rPr>
          <w:rFonts w:asciiTheme="minorHAnsi" w:hAnsiTheme="minorHAnsi" w:cstheme="minorHAnsi"/>
          <w:sz w:val="22"/>
          <w:szCs w:val="22"/>
        </w:rPr>
        <w:t>Associate Chair for Graduate Studies</w:t>
      </w:r>
      <w:r w:rsidRPr="0045111E">
        <w:rPr>
          <w:rFonts w:asciiTheme="minorHAnsi" w:hAnsiTheme="minorHAnsi" w:cstheme="minorHAnsi"/>
          <w:sz w:val="22"/>
          <w:szCs w:val="22"/>
        </w:rPr>
        <w:t xml:space="preserve">. </w:t>
      </w:r>
    </w:p>
    <w:p w14:paraId="6F04874D" w14:textId="77777777" w:rsidR="00317E73" w:rsidRPr="0045111E" w:rsidRDefault="00317E73" w:rsidP="004E525E">
      <w:pPr>
        <w:pStyle w:val="Default"/>
        <w:contextualSpacing/>
        <w:rPr>
          <w:rFonts w:asciiTheme="minorHAnsi" w:hAnsiTheme="minorHAnsi" w:cstheme="minorHAnsi"/>
          <w:sz w:val="22"/>
          <w:szCs w:val="22"/>
        </w:rPr>
      </w:pPr>
    </w:p>
    <w:p w14:paraId="36DE203B" w14:textId="3EE171F4" w:rsidR="00317E73" w:rsidRPr="0045111E" w:rsidRDefault="00317E73" w:rsidP="004E525E">
      <w:pPr>
        <w:pStyle w:val="BodyText"/>
        <w:ind w:left="0"/>
        <w:contextualSpacing/>
        <w:jc w:val="left"/>
        <w:rPr>
          <w:rFonts w:asciiTheme="minorHAnsi" w:hAnsiTheme="minorHAnsi" w:cstheme="minorHAnsi"/>
          <w:b/>
          <w:bCs/>
          <w:iCs/>
          <w:color w:val="000000" w:themeColor="text1"/>
          <w:sz w:val="22"/>
          <w:szCs w:val="22"/>
        </w:rPr>
      </w:pPr>
      <w:r w:rsidRPr="0045111E">
        <w:rPr>
          <w:rFonts w:asciiTheme="minorHAnsi" w:hAnsiTheme="minorHAnsi" w:cstheme="minorHAnsi"/>
          <w:b/>
          <w:bCs/>
          <w:iCs/>
          <w:color w:val="000000" w:themeColor="text1"/>
          <w:sz w:val="22"/>
          <w:szCs w:val="22"/>
        </w:rPr>
        <w:t>3.</w:t>
      </w:r>
      <w:r w:rsidR="00043BCC" w:rsidRPr="0045111E">
        <w:rPr>
          <w:rFonts w:asciiTheme="minorHAnsi" w:hAnsiTheme="minorHAnsi" w:cstheme="minorHAnsi"/>
          <w:b/>
          <w:bCs/>
          <w:iCs/>
          <w:color w:val="000000" w:themeColor="text1"/>
          <w:sz w:val="22"/>
          <w:szCs w:val="22"/>
        </w:rPr>
        <w:t>6</w:t>
      </w:r>
      <w:r w:rsidRPr="0045111E">
        <w:rPr>
          <w:rFonts w:asciiTheme="minorHAnsi" w:hAnsiTheme="minorHAnsi" w:cstheme="minorHAnsi"/>
          <w:b/>
          <w:bCs/>
          <w:iCs/>
          <w:color w:val="000000" w:themeColor="text1"/>
          <w:sz w:val="22"/>
          <w:szCs w:val="22"/>
        </w:rPr>
        <w:t xml:space="preserve"> Travel </w:t>
      </w:r>
      <w:r w:rsidR="00E83E4D" w:rsidRPr="0045111E">
        <w:rPr>
          <w:rFonts w:asciiTheme="minorHAnsi" w:hAnsiTheme="minorHAnsi" w:cstheme="minorHAnsi"/>
          <w:b/>
          <w:bCs/>
          <w:iCs/>
          <w:color w:val="000000" w:themeColor="text1"/>
          <w:sz w:val="22"/>
          <w:szCs w:val="22"/>
        </w:rPr>
        <w:t>P</w:t>
      </w:r>
      <w:r w:rsidRPr="0045111E">
        <w:rPr>
          <w:rFonts w:asciiTheme="minorHAnsi" w:hAnsiTheme="minorHAnsi" w:cstheme="minorHAnsi"/>
          <w:b/>
          <w:bCs/>
          <w:iCs/>
          <w:color w:val="000000" w:themeColor="text1"/>
          <w:sz w:val="22"/>
          <w:szCs w:val="22"/>
        </w:rPr>
        <w:t>olicies</w:t>
      </w:r>
    </w:p>
    <w:p w14:paraId="198E1B67" w14:textId="188FB838" w:rsidR="00317E73" w:rsidRPr="0045111E" w:rsidRDefault="00317E73" w:rsidP="004E525E">
      <w:pPr>
        <w:pStyle w:val="BodyText"/>
        <w:ind w:left="0"/>
        <w:contextualSpacing/>
        <w:jc w:val="left"/>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Any travel that you do as a student that is related to your research (conference presentations, fieldwork) is considered to be ‘university business.’  Prior to engaging in travel, you should clarify what expenses might be reimbursed via a grant, what funding you might apply for to offset expenses, and what you will be required to self-fund.  The University policies on travel as well as information on how to gain approval for travel and submit expens</w:t>
      </w:r>
      <w:r w:rsidR="00216796" w:rsidRPr="0045111E">
        <w:rPr>
          <w:rFonts w:asciiTheme="minorHAnsi" w:hAnsiTheme="minorHAnsi" w:cstheme="minorHAnsi"/>
          <w:color w:val="000000" w:themeColor="text1"/>
          <w:sz w:val="22"/>
          <w:szCs w:val="22"/>
        </w:rPr>
        <w:t xml:space="preserve">es to the Concur travel system are </w:t>
      </w:r>
      <w:r w:rsidRPr="0045111E">
        <w:rPr>
          <w:rFonts w:asciiTheme="minorHAnsi" w:hAnsiTheme="minorHAnsi" w:cstheme="minorHAnsi"/>
          <w:color w:val="000000" w:themeColor="text1"/>
          <w:sz w:val="22"/>
          <w:szCs w:val="22"/>
        </w:rPr>
        <w:t xml:space="preserve">available at the Travel@State website.  </w:t>
      </w:r>
      <w:r w:rsidRPr="0045111E">
        <w:rPr>
          <w:rFonts w:asciiTheme="minorHAnsi" w:hAnsiTheme="minorHAnsi" w:cstheme="minorHAnsi"/>
          <w:b/>
          <w:color w:val="000000" w:themeColor="text1"/>
          <w:sz w:val="22"/>
          <w:szCs w:val="22"/>
        </w:rPr>
        <w:t xml:space="preserve">Note that you must submit a Travel Authorization </w:t>
      </w:r>
      <w:r w:rsidRPr="0045111E">
        <w:rPr>
          <w:rFonts w:asciiTheme="minorHAnsi" w:hAnsiTheme="minorHAnsi" w:cstheme="minorHAnsi"/>
          <w:b/>
          <w:bCs/>
          <w:color w:val="000000" w:themeColor="text1"/>
          <w:sz w:val="22"/>
          <w:szCs w:val="22"/>
        </w:rPr>
        <w:t>before you depart</w:t>
      </w:r>
      <w:r w:rsidRPr="0045111E">
        <w:rPr>
          <w:rFonts w:asciiTheme="minorHAnsi" w:hAnsiTheme="minorHAnsi" w:cstheme="minorHAnsi"/>
          <w:b/>
          <w:color w:val="000000" w:themeColor="text1"/>
          <w:sz w:val="22"/>
          <w:szCs w:val="22"/>
        </w:rPr>
        <w:t xml:space="preserve"> to be eligible for any reimbursement. </w:t>
      </w:r>
      <w:r w:rsidR="00E83E4D" w:rsidRPr="0045111E">
        <w:rPr>
          <w:rFonts w:asciiTheme="minorHAnsi" w:hAnsiTheme="minorHAnsi" w:cstheme="minorHAnsi"/>
          <w:bCs/>
          <w:color w:val="000000" w:themeColor="text1"/>
          <w:sz w:val="22"/>
          <w:szCs w:val="22"/>
        </w:rPr>
        <w:t xml:space="preserve">You can access the travel authorization form and procedures for completion in the </w:t>
      </w:r>
      <w:hyperlink r:id="rId98" w:history="1">
        <w:r w:rsidR="00E83E4D" w:rsidRPr="0045111E">
          <w:rPr>
            <w:rStyle w:val="Hyperlink"/>
            <w:rFonts w:asciiTheme="minorHAnsi" w:hAnsiTheme="minorHAnsi" w:cstheme="minorHAnsi"/>
            <w:bCs/>
            <w:sz w:val="22"/>
            <w:szCs w:val="22"/>
          </w:rPr>
          <w:t>Concur travel system</w:t>
        </w:r>
      </w:hyperlink>
      <w:r w:rsidR="00FE3D70">
        <w:rPr>
          <w:rStyle w:val="Hyperlink"/>
          <w:rFonts w:asciiTheme="minorHAnsi" w:hAnsiTheme="minorHAnsi" w:cstheme="minorHAnsi"/>
          <w:bCs/>
          <w:sz w:val="22"/>
          <w:szCs w:val="22"/>
        </w:rPr>
        <w:t>.</w:t>
      </w:r>
    </w:p>
    <w:p w14:paraId="7BBDF14B" w14:textId="77777777"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p>
    <w:p w14:paraId="40DEC7E7" w14:textId="0B7111C7"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If you are traveling abroad </w:t>
      </w:r>
      <w:r w:rsidR="00A63180" w:rsidRPr="0045111E">
        <w:rPr>
          <w:rFonts w:asciiTheme="minorHAnsi" w:hAnsiTheme="minorHAnsi" w:cstheme="minorHAnsi"/>
          <w:color w:val="000000" w:themeColor="text1"/>
          <w:sz w:val="22"/>
          <w:szCs w:val="22"/>
        </w:rPr>
        <w:t xml:space="preserve">you </w:t>
      </w:r>
      <w:r w:rsidRPr="0045111E">
        <w:rPr>
          <w:rFonts w:asciiTheme="minorHAnsi" w:hAnsiTheme="minorHAnsi" w:cstheme="minorHAnsi"/>
          <w:color w:val="000000" w:themeColor="text1"/>
          <w:sz w:val="22"/>
          <w:szCs w:val="22"/>
        </w:rPr>
        <w:t xml:space="preserve">should visit the </w:t>
      </w:r>
      <w:hyperlink r:id="rId99" w:history="1">
        <w:r w:rsidR="00FE3D70" w:rsidRPr="00FE3D70">
          <w:rPr>
            <w:rStyle w:val="Hyperlink"/>
            <w:rFonts w:asciiTheme="minorHAnsi" w:hAnsiTheme="minorHAnsi" w:cstheme="minorHAnsi"/>
            <w:sz w:val="22"/>
            <w:szCs w:val="22"/>
          </w:rPr>
          <w:t>Traveling Scholar website</w:t>
        </w:r>
      </w:hyperlink>
      <w:r w:rsidRPr="0045111E">
        <w:rPr>
          <w:rFonts w:asciiTheme="minorHAnsi" w:hAnsiTheme="minorHAnsi" w:cstheme="minorHAnsi"/>
          <w:color w:val="000000" w:themeColor="text1"/>
          <w:sz w:val="22"/>
          <w:szCs w:val="22"/>
        </w:rPr>
        <w:t xml:space="preserve"> before your trip. When students appointed as a TA or an RA travel outside the U.S. to conduct required thesis or dissertation research, or to collaborate with investigators conducting research abroad, the research grant supporting the work will be required to pay for all needed vaccinations and/or medications (e.g., anti-malarials) as determined by the </w:t>
      </w:r>
      <w:hyperlink r:id="rId100" w:history="1">
        <w:r w:rsidRPr="0045111E">
          <w:rPr>
            <w:rStyle w:val="Hyperlink"/>
            <w:rFonts w:asciiTheme="minorHAnsi" w:hAnsiTheme="minorHAnsi" w:cstheme="minorHAnsi"/>
            <w:sz w:val="22"/>
            <w:szCs w:val="22"/>
          </w:rPr>
          <w:t>MSU Travel Clinic</w:t>
        </w:r>
      </w:hyperlink>
      <w:r w:rsidR="00CE3D45">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Graduate students traveling intern</w:t>
      </w:r>
      <w:r w:rsidR="00A63180" w:rsidRPr="0045111E">
        <w:rPr>
          <w:rFonts w:asciiTheme="minorHAnsi" w:hAnsiTheme="minorHAnsi" w:cstheme="minorHAnsi"/>
          <w:color w:val="000000" w:themeColor="text1"/>
          <w:sz w:val="22"/>
          <w:szCs w:val="22"/>
        </w:rPr>
        <w:t xml:space="preserve">ationally for MSU-related work  including </w:t>
      </w:r>
      <w:r w:rsidRPr="0045111E">
        <w:rPr>
          <w:rFonts w:asciiTheme="minorHAnsi" w:hAnsiTheme="minorHAnsi" w:cstheme="minorHAnsi"/>
          <w:color w:val="000000" w:themeColor="text1"/>
          <w:sz w:val="22"/>
          <w:szCs w:val="22"/>
        </w:rPr>
        <w:t xml:space="preserve">research data collection, international professional conferences, courses, or other </w:t>
      </w:r>
      <w:r w:rsidRPr="0045111E">
        <w:rPr>
          <w:rFonts w:asciiTheme="minorHAnsi" w:hAnsiTheme="minorHAnsi" w:cstheme="minorHAnsi"/>
          <w:color w:val="000000" w:themeColor="text1"/>
          <w:spacing w:val="-4"/>
          <w:sz w:val="22"/>
          <w:szCs w:val="22"/>
        </w:rPr>
        <w:t xml:space="preserve">academic business, </w:t>
      </w:r>
      <w:r w:rsidRPr="0045111E">
        <w:rPr>
          <w:rFonts w:asciiTheme="minorHAnsi" w:hAnsiTheme="minorHAnsi" w:cstheme="minorHAnsi"/>
          <w:color w:val="000000" w:themeColor="text1"/>
          <w:spacing w:val="-3"/>
          <w:sz w:val="22"/>
          <w:szCs w:val="22"/>
        </w:rPr>
        <w:t xml:space="preserve">are </w:t>
      </w:r>
      <w:r w:rsidRPr="0045111E">
        <w:rPr>
          <w:rFonts w:asciiTheme="minorHAnsi" w:hAnsiTheme="minorHAnsi" w:cstheme="minorHAnsi"/>
          <w:color w:val="000000" w:themeColor="text1"/>
          <w:spacing w:val="-4"/>
          <w:sz w:val="22"/>
          <w:szCs w:val="22"/>
        </w:rPr>
        <w:t xml:space="preserve">strongly encouraged </w:t>
      </w:r>
      <w:r w:rsidRPr="0045111E">
        <w:rPr>
          <w:rFonts w:asciiTheme="minorHAnsi" w:hAnsiTheme="minorHAnsi" w:cstheme="minorHAnsi"/>
          <w:color w:val="000000" w:themeColor="text1"/>
          <w:sz w:val="22"/>
          <w:szCs w:val="22"/>
        </w:rPr>
        <w:t xml:space="preserve">to </w:t>
      </w:r>
      <w:r w:rsidRPr="0045111E">
        <w:rPr>
          <w:rFonts w:asciiTheme="minorHAnsi" w:hAnsiTheme="minorHAnsi" w:cstheme="minorHAnsi"/>
          <w:color w:val="000000" w:themeColor="text1"/>
          <w:spacing w:val="-3"/>
          <w:sz w:val="22"/>
          <w:szCs w:val="22"/>
        </w:rPr>
        <w:t xml:space="preserve">sign </w:t>
      </w:r>
      <w:r w:rsidRPr="0045111E">
        <w:rPr>
          <w:rFonts w:asciiTheme="minorHAnsi" w:hAnsiTheme="minorHAnsi" w:cstheme="minorHAnsi"/>
          <w:color w:val="000000" w:themeColor="text1"/>
          <w:sz w:val="22"/>
          <w:szCs w:val="22"/>
        </w:rPr>
        <w:t xml:space="preserve">up </w:t>
      </w:r>
      <w:r w:rsidRPr="0045111E">
        <w:rPr>
          <w:rFonts w:asciiTheme="minorHAnsi" w:hAnsiTheme="minorHAnsi" w:cstheme="minorHAnsi"/>
          <w:color w:val="000000" w:themeColor="text1"/>
          <w:spacing w:val="-4"/>
          <w:sz w:val="22"/>
          <w:szCs w:val="22"/>
        </w:rPr>
        <w:t xml:space="preserve">using </w:t>
      </w:r>
      <w:r w:rsidRPr="0045111E">
        <w:rPr>
          <w:rFonts w:asciiTheme="minorHAnsi" w:hAnsiTheme="minorHAnsi" w:cstheme="minorHAnsi"/>
          <w:color w:val="000000" w:themeColor="text1"/>
          <w:spacing w:val="-3"/>
          <w:sz w:val="22"/>
          <w:szCs w:val="22"/>
        </w:rPr>
        <w:t xml:space="preserve">the </w:t>
      </w:r>
      <w:hyperlink r:id="rId101" w:history="1">
        <w:r w:rsidRPr="0045111E">
          <w:rPr>
            <w:rStyle w:val="Hyperlink"/>
            <w:rFonts w:asciiTheme="minorHAnsi" w:hAnsiTheme="minorHAnsi" w:cstheme="minorHAnsi"/>
            <w:spacing w:val="-3"/>
            <w:sz w:val="22"/>
            <w:szCs w:val="22"/>
          </w:rPr>
          <w:t xml:space="preserve">MSU </w:t>
        </w:r>
        <w:r w:rsidRPr="0045111E">
          <w:rPr>
            <w:rStyle w:val="Hyperlink"/>
            <w:rFonts w:asciiTheme="minorHAnsi" w:hAnsiTheme="minorHAnsi" w:cstheme="minorHAnsi"/>
            <w:spacing w:val="-4"/>
            <w:sz w:val="22"/>
            <w:szCs w:val="22"/>
          </w:rPr>
          <w:t xml:space="preserve">Global </w:t>
        </w:r>
        <w:r w:rsidRPr="0045111E">
          <w:rPr>
            <w:rStyle w:val="Hyperlink"/>
            <w:rFonts w:asciiTheme="minorHAnsi" w:hAnsiTheme="minorHAnsi" w:cstheme="minorHAnsi"/>
            <w:spacing w:val="-3"/>
            <w:sz w:val="22"/>
            <w:szCs w:val="22"/>
          </w:rPr>
          <w:t xml:space="preserve">Travel </w:t>
        </w:r>
        <w:r w:rsidRPr="0045111E">
          <w:rPr>
            <w:rStyle w:val="Hyperlink"/>
            <w:rFonts w:asciiTheme="minorHAnsi" w:hAnsiTheme="minorHAnsi" w:cstheme="minorHAnsi"/>
            <w:spacing w:val="-4"/>
            <w:sz w:val="22"/>
            <w:szCs w:val="22"/>
          </w:rPr>
          <w:t>Registry</w:t>
        </w:r>
      </w:hyperlink>
      <w:r w:rsidR="00421D0A"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 xml:space="preserve">(even if </w:t>
      </w:r>
      <w:r w:rsidR="00A63180" w:rsidRPr="0045111E">
        <w:rPr>
          <w:rFonts w:asciiTheme="minorHAnsi" w:hAnsiTheme="minorHAnsi" w:cstheme="minorHAnsi"/>
          <w:color w:val="000000" w:themeColor="text1"/>
          <w:sz w:val="22"/>
          <w:szCs w:val="22"/>
        </w:rPr>
        <w:t xml:space="preserve">you </w:t>
      </w:r>
      <w:r w:rsidRPr="0045111E">
        <w:rPr>
          <w:rFonts w:asciiTheme="minorHAnsi" w:hAnsiTheme="minorHAnsi" w:cstheme="minorHAnsi"/>
          <w:color w:val="000000" w:themeColor="text1"/>
          <w:sz w:val="22"/>
          <w:szCs w:val="22"/>
        </w:rPr>
        <w:t xml:space="preserve">are not being reimbursed for travel). </w:t>
      </w:r>
    </w:p>
    <w:p w14:paraId="4DA8EB84" w14:textId="645FF5ED" w:rsidR="008F33FA" w:rsidRPr="0045111E" w:rsidRDefault="008F33FA" w:rsidP="004E525E">
      <w:pPr>
        <w:pStyle w:val="BodyText"/>
        <w:ind w:left="0"/>
        <w:contextualSpacing/>
        <w:jc w:val="left"/>
        <w:rPr>
          <w:rFonts w:asciiTheme="minorHAnsi" w:hAnsiTheme="minorHAnsi" w:cstheme="minorHAnsi"/>
          <w:color w:val="000000" w:themeColor="text1"/>
          <w:sz w:val="22"/>
          <w:szCs w:val="22"/>
        </w:rPr>
      </w:pPr>
    </w:p>
    <w:p w14:paraId="6162F124" w14:textId="3B6A8EE5" w:rsidR="001E21B9" w:rsidRPr="0045111E" w:rsidRDefault="001E21B9" w:rsidP="001E21B9">
      <w:pPr>
        <w:pStyle w:val="BodyText"/>
        <w:ind w:left="0"/>
        <w:contextualSpacing/>
        <w:jc w:val="left"/>
        <w:rPr>
          <w:rFonts w:asciiTheme="minorHAnsi" w:hAnsiTheme="minorHAnsi" w:cstheme="minorHAnsi"/>
          <w:b/>
          <w:bCs/>
          <w:color w:val="000000" w:themeColor="text1"/>
          <w:sz w:val="22"/>
          <w:szCs w:val="22"/>
        </w:rPr>
      </w:pPr>
      <w:bookmarkStart w:id="17" w:name="_Hlk41579906"/>
      <w:r w:rsidRPr="0045111E">
        <w:rPr>
          <w:rFonts w:asciiTheme="minorHAnsi" w:hAnsiTheme="minorHAnsi" w:cstheme="minorHAnsi"/>
          <w:b/>
          <w:bCs/>
          <w:iCs/>
          <w:color w:val="000000" w:themeColor="text1"/>
          <w:sz w:val="22"/>
          <w:szCs w:val="22"/>
        </w:rPr>
        <w:t>3.</w:t>
      </w:r>
      <w:r>
        <w:rPr>
          <w:rFonts w:asciiTheme="minorHAnsi" w:hAnsiTheme="minorHAnsi" w:cstheme="minorHAnsi"/>
          <w:b/>
          <w:bCs/>
          <w:iCs/>
          <w:color w:val="000000" w:themeColor="text1"/>
          <w:sz w:val="22"/>
          <w:szCs w:val="22"/>
        </w:rPr>
        <w:t>7</w:t>
      </w:r>
      <w:r w:rsidRPr="0045111E">
        <w:rPr>
          <w:rFonts w:asciiTheme="minorHAnsi" w:hAnsiTheme="minorHAnsi" w:cstheme="minorHAnsi"/>
          <w:b/>
          <w:bCs/>
          <w:iCs/>
          <w:color w:val="000000" w:themeColor="text1"/>
          <w:sz w:val="22"/>
          <w:szCs w:val="22"/>
        </w:rPr>
        <w:t xml:space="preserve"> </w:t>
      </w:r>
      <w:r w:rsidRPr="0045111E">
        <w:rPr>
          <w:rFonts w:asciiTheme="minorHAnsi" w:hAnsiTheme="minorHAnsi" w:cstheme="minorHAnsi"/>
          <w:b/>
          <w:bCs/>
          <w:color w:val="000000" w:themeColor="text1"/>
          <w:sz w:val="22"/>
          <w:szCs w:val="22"/>
        </w:rPr>
        <w:t>Cybersecurity and Data Use Policies</w:t>
      </w:r>
    </w:p>
    <w:p w14:paraId="4E2BFD87" w14:textId="27E2EEA2" w:rsidR="008F33FA" w:rsidRPr="0045111E" w:rsidRDefault="00D46FEC" w:rsidP="00D46FEC">
      <w:pPr>
        <w:pStyle w:val="BodyText"/>
        <w:ind w:left="0"/>
        <w:contextualSpacing/>
        <w:jc w:val="left"/>
        <w:rPr>
          <w:rFonts w:asciiTheme="minorHAnsi" w:eastAsia="Times New Roman" w:hAnsiTheme="minorHAnsi" w:cstheme="minorHAnsi"/>
          <w:color w:val="000000"/>
          <w:sz w:val="22"/>
          <w:szCs w:val="22"/>
        </w:rPr>
      </w:pPr>
      <w:r w:rsidRPr="0045111E">
        <w:rPr>
          <w:rFonts w:asciiTheme="minorHAnsi" w:hAnsiTheme="minorHAnsi" w:cstheme="minorHAnsi"/>
          <w:color w:val="000000" w:themeColor="text1"/>
          <w:sz w:val="22"/>
          <w:szCs w:val="22"/>
        </w:rPr>
        <w:t xml:space="preserve">As you go about your academic work as well as any teaching and research assistantship responsibilities, you may need to access various MSU systems that contain your personal information as well as sensitive information about others (e.g., grades, participant contact information).  You need to be aware of cybersecurity concerns and protect any data you might have access to, as well as protect your login and password information to prevent any misuse of data or systems.  It is a good practice to never give your MSU password to anyone (and even better to memorize it and not write it down).  </w:t>
      </w:r>
      <w:r w:rsidR="008F33FA" w:rsidRPr="0045111E">
        <w:rPr>
          <w:rFonts w:asciiTheme="minorHAnsi" w:eastAsia="Times New Roman" w:hAnsiTheme="minorHAnsi" w:cstheme="minorHAnsi"/>
          <w:color w:val="000000"/>
          <w:sz w:val="22"/>
          <w:szCs w:val="22"/>
        </w:rPr>
        <w:t xml:space="preserve">When accessing MSU systems like EBS, make sure to check the web address. If something seems suspect, don’t enter your information. Take a screen shot and report it to </w:t>
      </w:r>
      <w:hyperlink r:id="rId102" w:history="1">
        <w:r w:rsidR="008F33FA" w:rsidRPr="0045111E">
          <w:rPr>
            <w:rStyle w:val="Hyperlink"/>
            <w:rFonts w:asciiTheme="minorHAnsi" w:eastAsia="Times New Roman" w:hAnsiTheme="minorHAnsi" w:cstheme="minorHAnsi"/>
            <w:sz w:val="22"/>
            <w:szCs w:val="22"/>
          </w:rPr>
          <w:t>abuse@msu.edu</w:t>
        </w:r>
      </w:hyperlink>
      <w:r w:rsidR="008F33FA" w:rsidRPr="0045111E">
        <w:rPr>
          <w:rFonts w:asciiTheme="minorHAnsi" w:eastAsia="Times New Roman" w:hAnsiTheme="minorHAnsi" w:cstheme="minorHAnsi"/>
          <w:color w:val="000000"/>
          <w:sz w:val="22"/>
          <w:szCs w:val="22"/>
        </w:rPr>
        <w:t>.</w:t>
      </w:r>
      <w:r w:rsidRPr="0045111E">
        <w:rPr>
          <w:rFonts w:asciiTheme="minorHAnsi" w:eastAsia="Times New Roman" w:hAnsiTheme="minorHAnsi" w:cstheme="minorHAnsi"/>
          <w:color w:val="000000"/>
          <w:sz w:val="22"/>
          <w:szCs w:val="22"/>
        </w:rPr>
        <w:t xml:space="preserve"> </w:t>
      </w:r>
      <w:r w:rsidR="008F33FA" w:rsidRPr="0045111E">
        <w:rPr>
          <w:rFonts w:asciiTheme="minorHAnsi" w:eastAsia="Times New Roman" w:hAnsiTheme="minorHAnsi" w:cstheme="minorHAnsi"/>
          <w:color w:val="000000"/>
          <w:sz w:val="22"/>
          <w:szCs w:val="22"/>
        </w:rPr>
        <w:t>Use caution when clicking on links embedded in emails.</w:t>
      </w:r>
      <w:r w:rsidRPr="0045111E">
        <w:rPr>
          <w:rFonts w:asciiTheme="minorHAnsi" w:eastAsia="Times New Roman" w:hAnsiTheme="minorHAnsi" w:cstheme="minorHAnsi"/>
          <w:color w:val="000000"/>
          <w:sz w:val="22"/>
          <w:szCs w:val="22"/>
        </w:rPr>
        <w:t xml:space="preserve"> </w:t>
      </w:r>
      <w:r w:rsidR="008F33FA" w:rsidRPr="0045111E">
        <w:rPr>
          <w:rFonts w:asciiTheme="minorHAnsi" w:eastAsia="Times New Roman" w:hAnsiTheme="minorHAnsi" w:cstheme="minorHAnsi"/>
          <w:color w:val="000000"/>
          <w:sz w:val="22"/>
          <w:szCs w:val="22"/>
        </w:rPr>
        <w:t>Don’t open attachments if you are uncertain about the sender or something seems suspicious. </w:t>
      </w:r>
    </w:p>
    <w:p w14:paraId="5A875BBE" w14:textId="15D7665C" w:rsidR="00D46FEC" w:rsidRPr="0045111E" w:rsidRDefault="00D46FEC" w:rsidP="00D46FEC">
      <w:pPr>
        <w:pStyle w:val="BodyText"/>
        <w:ind w:left="0"/>
        <w:contextualSpacing/>
        <w:jc w:val="left"/>
        <w:rPr>
          <w:rFonts w:asciiTheme="minorHAnsi" w:eastAsia="Times New Roman" w:hAnsiTheme="minorHAnsi" w:cstheme="minorHAnsi"/>
          <w:color w:val="000000"/>
          <w:sz w:val="22"/>
          <w:szCs w:val="22"/>
        </w:rPr>
      </w:pPr>
    </w:p>
    <w:p w14:paraId="037EA534" w14:textId="101D9997" w:rsidR="00D46FEC" w:rsidRPr="0045111E" w:rsidRDefault="00D46FEC" w:rsidP="00D46FEC">
      <w:pPr>
        <w:pStyle w:val="BodyText"/>
        <w:ind w:left="0"/>
        <w:contextualSpacing/>
        <w:jc w:val="left"/>
        <w:rPr>
          <w:rFonts w:asciiTheme="minorHAnsi" w:eastAsia="Times New Roman" w:hAnsiTheme="minorHAnsi" w:cstheme="minorHAnsi"/>
          <w:color w:val="000000"/>
          <w:sz w:val="22"/>
          <w:szCs w:val="22"/>
        </w:rPr>
      </w:pPr>
      <w:r w:rsidRPr="0045111E">
        <w:rPr>
          <w:rFonts w:asciiTheme="minorHAnsi" w:eastAsia="Times New Roman" w:hAnsiTheme="minorHAnsi" w:cstheme="minorHAnsi"/>
          <w:color w:val="000000"/>
          <w:sz w:val="22"/>
          <w:szCs w:val="22"/>
        </w:rPr>
        <w:lastRenderedPageBreak/>
        <w:t xml:space="preserve">In general, you should be aware of </w:t>
      </w:r>
      <w:hyperlink r:id="rId103" w:history="1">
        <w:r w:rsidRPr="0045111E">
          <w:rPr>
            <w:rStyle w:val="Hyperlink"/>
            <w:rFonts w:asciiTheme="minorHAnsi" w:eastAsia="Times New Roman" w:hAnsiTheme="minorHAnsi" w:cstheme="minorHAnsi"/>
            <w:sz w:val="22"/>
            <w:szCs w:val="22"/>
          </w:rPr>
          <w:t>MSU’s data use policies regarding institutional data</w:t>
        </w:r>
      </w:hyperlink>
      <w:r w:rsidRPr="0045111E">
        <w:rPr>
          <w:rFonts w:asciiTheme="minorHAnsi" w:eastAsia="Times New Roman" w:hAnsiTheme="minorHAnsi" w:cstheme="minorHAnsi"/>
          <w:color w:val="000000"/>
          <w:sz w:val="22"/>
          <w:szCs w:val="22"/>
        </w:rPr>
        <w:t xml:space="preserve"> you might have access to</w:t>
      </w:r>
      <w:r w:rsidR="00CE3D45">
        <w:rPr>
          <w:rFonts w:asciiTheme="minorHAnsi" w:eastAsia="Times New Roman" w:hAnsiTheme="minorHAnsi" w:cstheme="minorHAnsi"/>
          <w:color w:val="000000"/>
          <w:sz w:val="22"/>
          <w:szCs w:val="22"/>
        </w:rPr>
        <w:t>,</w:t>
      </w:r>
      <w:hyperlink w:history="1"/>
      <w:r w:rsidRPr="0045111E">
        <w:rPr>
          <w:rFonts w:asciiTheme="minorHAnsi" w:eastAsia="Times New Roman" w:hAnsiTheme="minorHAnsi" w:cstheme="minorHAnsi"/>
          <w:sz w:val="22"/>
          <w:szCs w:val="22"/>
        </w:rPr>
        <w:t xml:space="preserve"> as well as relevant</w:t>
      </w:r>
      <w:r w:rsidR="009F145D">
        <w:rPr>
          <w:rFonts w:asciiTheme="minorHAnsi" w:eastAsia="Times New Roman" w:hAnsiTheme="minorHAnsi" w:cstheme="minorHAnsi"/>
          <w:sz w:val="22"/>
          <w:szCs w:val="22"/>
        </w:rPr>
        <w:t xml:space="preserve"> professional and university</w:t>
      </w:r>
      <w:r w:rsidRPr="0045111E">
        <w:rPr>
          <w:rFonts w:asciiTheme="minorHAnsi" w:eastAsia="Times New Roman" w:hAnsiTheme="minorHAnsi" w:cstheme="minorHAnsi"/>
          <w:sz w:val="22"/>
          <w:szCs w:val="22"/>
        </w:rPr>
        <w:t xml:space="preserve"> ethical guidelines (see Section 4) that pertain to data, confidentiality, and the like.</w:t>
      </w:r>
    </w:p>
    <w:bookmarkEnd w:id="17"/>
    <w:p w14:paraId="0C4C13FE" w14:textId="77777777" w:rsidR="00351170" w:rsidRDefault="008F33FA" w:rsidP="00351170">
      <w:pPr>
        <w:pStyle w:val="NormalWeb"/>
        <w:shd w:val="clear" w:color="auto" w:fill="FFFFFF"/>
        <w:contextualSpacing/>
        <w:rPr>
          <w:rFonts w:asciiTheme="minorHAnsi" w:hAnsiTheme="minorHAnsi" w:cstheme="minorHAnsi"/>
          <w:b/>
          <w:bCs/>
          <w:iCs/>
          <w:sz w:val="22"/>
          <w:szCs w:val="22"/>
        </w:rPr>
      </w:pPr>
      <w:r w:rsidRPr="0045111E">
        <w:rPr>
          <w:rFonts w:asciiTheme="minorHAnsi" w:hAnsiTheme="minorHAnsi" w:cstheme="minorHAnsi"/>
          <w:color w:val="000000"/>
          <w:sz w:val="22"/>
          <w:szCs w:val="22"/>
        </w:rPr>
        <w:t> </w:t>
      </w:r>
      <w:r w:rsidR="00317E73" w:rsidRPr="0045111E">
        <w:rPr>
          <w:rFonts w:asciiTheme="minorHAnsi" w:hAnsiTheme="minorHAnsi" w:cstheme="minorHAnsi"/>
          <w:b/>
          <w:bCs/>
          <w:iCs/>
          <w:sz w:val="22"/>
          <w:szCs w:val="22"/>
        </w:rPr>
        <w:t>3.</w:t>
      </w:r>
      <w:r w:rsidR="00D46FEC" w:rsidRPr="0045111E">
        <w:rPr>
          <w:rFonts w:asciiTheme="minorHAnsi" w:hAnsiTheme="minorHAnsi" w:cstheme="minorHAnsi"/>
          <w:b/>
          <w:bCs/>
          <w:iCs/>
          <w:sz w:val="22"/>
          <w:szCs w:val="22"/>
        </w:rPr>
        <w:t>8</w:t>
      </w:r>
      <w:r w:rsidR="00317E73" w:rsidRPr="0045111E">
        <w:rPr>
          <w:rFonts w:asciiTheme="minorHAnsi" w:hAnsiTheme="minorHAnsi" w:cstheme="minorHAnsi"/>
          <w:b/>
          <w:bCs/>
          <w:iCs/>
          <w:sz w:val="22"/>
          <w:szCs w:val="22"/>
        </w:rPr>
        <w:t xml:space="preserve"> Use of Online Social Networking Sites </w:t>
      </w:r>
    </w:p>
    <w:p w14:paraId="2B7B913E" w14:textId="5DA7A8A6" w:rsidR="00317E73" w:rsidRPr="0045111E" w:rsidRDefault="00317E73" w:rsidP="00351170">
      <w:pPr>
        <w:pStyle w:val="NormalWeb"/>
        <w:shd w:val="clear" w:color="auto" w:fill="FFFFFF"/>
        <w:contextualSpacing/>
        <w:rPr>
          <w:rFonts w:asciiTheme="minorHAnsi" w:hAnsiTheme="minorHAnsi" w:cstheme="minorHAnsi"/>
          <w:sz w:val="22"/>
          <w:szCs w:val="22"/>
        </w:rPr>
      </w:pPr>
      <w:r w:rsidRPr="0045111E">
        <w:rPr>
          <w:rFonts w:asciiTheme="minorHAnsi" w:hAnsiTheme="minorHAnsi" w:cstheme="minorHAnsi"/>
          <w:sz w:val="22"/>
          <w:szCs w:val="22"/>
        </w:rPr>
        <w:t xml:space="preserve">The </w:t>
      </w:r>
      <w:r w:rsidR="00E83E4D" w:rsidRPr="0045111E">
        <w:rPr>
          <w:rFonts w:asciiTheme="minorHAnsi" w:hAnsiTheme="minorHAnsi" w:cstheme="minorHAnsi"/>
          <w:sz w:val="22"/>
          <w:szCs w:val="22"/>
        </w:rPr>
        <w:t>MSU</w:t>
      </w:r>
      <w:r w:rsidRPr="0045111E">
        <w:rPr>
          <w:rFonts w:asciiTheme="minorHAnsi" w:hAnsiTheme="minorHAnsi" w:cstheme="minorHAnsi"/>
          <w:sz w:val="22"/>
          <w:szCs w:val="22"/>
        </w:rPr>
        <w:t xml:space="preserve"> </w:t>
      </w:r>
      <w:r w:rsidR="00AD6F6F" w:rsidRPr="0045111E">
        <w:rPr>
          <w:rFonts w:asciiTheme="minorHAnsi" w:hAnsiTheme="minorHAnsi" w:cstheme="minorHAnsi"/>
          <w:sz w:val="22"/>
          <w:szCs w:val="22"/>
        </w:rPr>
        <w:t>Psychology Department</w:t>
      </w:r>
      <w:r w:rsidRPr="0045111E">
        <w:rPr>
          <w:rFonts w:asciiTheme="minorHAnsi" w:hAnsiTheme="minorHAnsi" w:cstheme="minorHAnsi"/>
          <w:sz w:val="22"/>
          <w:szCs w:val="22"/>
        </w:rPr>
        <w:t xml:space="preserve"> recognizes that online social networking has become an increasingly important means of facilitating communication. While social networking has provided unique opportunities to interact, it has also created a forum for potential ethical or professional issues. As professionals bound by social contracts and professional obligations, psychology graduate students must be cognizant of the public nature of social networking forums and the permanent nature of postings therein. Even though these sites offer terrific potential to bolster communication with friends and colleagues, they are also a forum for lapses of professionalism and professional behavior that may be freely visible by many people, despite the impression of privacy these sites portray. As a result, the </w:t>
      </w:r>
      <w:r w:rsidR="00AD6F6F" w:rsidRPr="0045111E">
        <w:rPr>
          <w:rFonts w:asciiTheme="minorHAnsi" w:hAnsiTheme="minorHAnsi" w:cstheme="minorHAnsi"/>
          <w:sz w:val="22"/>
          <w:szCs w:val="22"/>
        </w:rPr>
        <w:t>Psychology Department</w:t>
      </w:r>
      <w:r w:rsidRPr="0045111E">
        <w:rPr>
          <w:rFonts w:asciiTheme="minorHAnsi" w:hAnsiTheme="minorHAnsi" w:cstheme="minorHAnsi"/>
          <w:sz w:val="22"/>
          <w:szCs w:val="22"/>
        </w:rPr>
        <w:t xml:space="preserve"> has drafted the following guidelines to aid students in the safe and responsible navigation of these sites. </w:t>
      </w:r>
      <w:r w:rsidR="001F15F6" w:rsidRPr="0045111E">
        <w:rPr>
          <w:rFonts w:asciiTheme="minorHAnsi" w:hAnsiTheme="minorHAnsi" w:cstheme="minorHAnsi"/>
          <w:sz w:val="22"/>
          <w:szCs w:val="22"/>
        </w:rPr>
        <w:t>You</w:t>
      </w:r>
      <w:r w:rsidRPr="0045111E">
        <w:rPr>
          <w:rFonts w:asciiTheme="minorHAnsi" w:hAnsiTheme="minorHAnsi" w:cstheme="minorHAnsi"/>
          <w:sz w:val="22"/>
          <w:szCs w:val="22"/>
        </w:rPr>
        <w:t xml:space="preserve"> should follow these guidelines whether participating in social networks personally or professionally, or whether </w:t>
      </w:r>
      <w:r w:rsidR="001F15F6" w:rsidRPr="0045111E">
        <w:rPr>
          <w:rFonts w:asciiTheme="minorHAnsi" w:hAnsiTheme="minorHAnsi" w:cstheme="minorHAnsi"/>
          <w:sz w:val="22"/>
          <w:szCs w:val="22"/>
        </w:rPr>
        <w:t>you</w:t>
      </w:r>
      <w:r w:rsidRPr="0045111E">
        <w:rPr>
          <w:rFonts w:asciiTheme="minorHAnsi" w:hAnsiTheme="minorHAnsi" w:cstheme="minorHAnsi"/>
          <w:sz w:val="22"/>
          <w:szCs w:val="22"/>
        </w:rPr>
        <w:t xml:space="preserve"> are using personal technology or technological resources owned or operated by </w:t>
      </w:r>
      <w:r w:rsidR="00E83E4D" w:rsidRPr="0045111E">
        <w:rPr>
          <w:rFonts w:asciiTheme="minorHAnsi" w:hAnsiTheme="minorHAnsi" w:cstheme="minorHAnsi"/>
          <w:sz w:val="22"/>
          <w:szCs w:val="22"/>
        </w:rPr>
        <w:t>MSU</w:t>
      </w:r>
      <w:r w:rsidRPr="0045111E">
        <w:rPr>
          <w:rFonts w:asciiTheme="minorHAnsi" w:hAnsiTheme="minorHAnsi" w:cstheme="minorHAnsi"/>
          <w:sz w:val="22"/>
          <w:szCs w:val="22"/>
        </w:rPr>
        <w:t xml:space="preserve">. </w:t>
      </w:r>
    </w:p>
    <w:p w14:paraId="4775FB21" w14:textId="59B78A29"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A social networking site is a space on the internet where users can create a profile and connect that profile to others (whether it be individuals or entities) to establish a personal or professional network. Examples include, but are not limited, to “Facebook,” “Twitter,” “Insta</w:t>
      </w:r>
      <w:r w:rsidR="009309EE" w:rsidRPr="0045111E">
        <w:rPr>
          <w:rFonts w:asciiTheme="minorHAnsi" w:hAnsiTheme="minorHAnsi" w:cstheme="minorHAnsi"/>
          <w:sz w:val="22"/>
          <w:szCs w:val="22"/>
        </w:rPr>
        <w:t>g</w:t>
      </w:r>
      <w:r w:rsidRPr="0045111E">
        <w:rPr>
          <w:rFonts w:asciiTheme="minorHAnsi" w:hAnsiTheme="minorHAnsi" w:cstheme="minorHAnsi"/>
          <w:sz w:val="22"/>
          <w:szCs w:val="22"/>
        </w:rPr>
        <w:t xml:space="preserve">ram,” and “Tumblr.” </w:t>
      </w:r>
    </w:p>
    <w:p w14:paraId="14300E9D" w14:textId="77777777" w:rsidR="00317E73" w:rsidRPr="0045111E" w:rsidRDefault="00317E73" w:rsidP="004E525E">
      <w:pPr>
        <w:pStyle w:val="Default"/>
        <w:contextualSpacing/>
        <w:rPr>
          <w:rFonts w:asciiTheme="minorHAnsi" w:hAnsiTheme="minorHAnsi" w:cstheme="minorHAnsi"/>
          <w:sz w:val="22"/>
          <w:szCs w:val="22"/>
        </w:rPr>
      </w:pPr>
    </w:p>
    <w:p w14:paraId="12AD468C" w14:textId="77777777"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A weblog (blog) is a website, usually in the form of an online journal, maintained by an individual or group, with regular commentary on any number of subjects which may incorporate text, audio, video clips, and any other types of media. </w:t>
      </w:r>
    </w:p>
    <w:p w14:paraId="1C783477" w14:textId="77777777" w:rsidR="00317E73" w:rsidRPr="0045111E" w:rsidRDefault="00317E73" w:rsidP="004E525E">
      <w:pPr>
        <w:pStyle w:val="Default"/>
        <w:contextualSpacing/>
        <w:rPr>
          <w:rFonts w:asciiTheme="minorHAnsi" w:hAnsiTheme="minorHAnsi" w:cstheme="minorHAnsi"/>
          <w:sz w:val="22"/>
          <w:szCs w:val="22"/>
        </w:rPr>
      </w:pPr>
    </w:p>
    <w:p w14:paraId="4A817745" w14:textId="06E09118"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The permanence and written nature of online postings cause them to be subject to higher levels of scrutiny than many other forms of communication. Therefore, the postings within social networking sites are subject to the same standards of professionalism as any other personal or professional interaction, and will be treated as if </w:t>
      </w:r>
      <w:r w:rsidR="001F15F6" w:rsidRPr="0045111E">
        <w:rPr>
          <w:rFonts w:asciiTheme="minorHAnsi" w:hAnsiTheme="minorHAnsi" w:cstheme="minorHAnsi"/>
          <w:sz w:val="22"/>
          <w:szCs w:val="22"/>
        </w:rPr>
        <w:t xml:space="preserve">they are </w:t>
      </w:r>
      <w:r w:rsidRPr="0045111E">
        <w:rPr>
          <w:rFonts w:asciiTheme="minorHAnsi" w:hAnsiTheme="minorHAnsi" w:cstheme="minorHAnsi"/>
          <w:sz w:val="22"/>
          <w:szCs w:val="22"/>
        </w:rPr>
        <w:t xml:space="preserve">made in a public forum. The use of social networking sites or weblogs can also have legal ramifications. Comments made regarding the care of clients, research participants, or research animals, or that portray you or a colleague in an unprofessional manner, may be used in court as evidence of a variety of claims (including libel, slander, defamation of character, negligence, and others) or in other disciplinary proceedings. Libel, slander, and other forms of defamation refer, generally, to the communication (written, oral, tangible, etc.) of a false statement about a person that injures their reputation. Other potential consequences include the revocation of a clinical internship or research assistantship, or sanctions by a professional licensing board. </w:t>
      </w:r>
      <w:r w:rsidR="001E1B31" w:rsidRPr="0045111E">
        <w:rPr>
          <w:rFonts w:asciiTheme="minorHAnsi" w:hAnsiTheme="minorHAnsi" w:cstheme="minorHAnsi"/>
          <w:sz w:val="22"/>
          <w:szCs w:val="22"/>
        </w:rPr>
        <w:t xml:space="preserve">Comments made by teaching assistants or course instructors that reveal personally identifiable information from a student’s educational record without prior student consent are a violation of FERPA law. </w:t>
      </w:r>
      <w:r w:rsidRPr="0045111E">
        <w:rPr>
          <w:rFonts w:asciiTheme="minorHAnsi" w:hAnsiTheme="minorHAnsi" w:cstheme="minorHAnsi"/>
          <w:sz w:val="22"/>
          <w:szCs w:val="22"/>
        </w:rPr>
        <w:t>Also, the statements and photos posted within these sites are potentially viewable by program directors or future employers. It is not uncommon for internship directors or potential employers to search for the social networking profiles of potential interns or employees, and to use the discovered information in making selection decisions.</w:t>
      </w:r>
      <w:r w:rsidR="00786F6D" w:rsidRPr="0045111E">
        <w:rPr>
          <w:rFonts w:asciiTheme="minorHAnsi" w:hAnsiTheme="minorHAnsi" w:cstheme="minorHAnsi"/>
          <w:sz w:val="22"/>
          <w:szCs w:val="22"/>
        </w:rPr>
        <w:t xml:space="preserve">  It is important to not engage of inappropriate use of social media (i.e., to investigate research participants, staff, faculty or students). </w:t>
      </w:r>
      <w:r w:rsidRPr="0045111E">
        <w:rPr>
          <w:rFonts w:asciiTheme="minorHAnsi" w:hAnsiTheme="minorHAnsi" w:cstheme="minorHAnsi"/>
          <w:sz w:val="22"/>
          <w:szCs w:val="22"/>
        </w:rPr>
        <w:t xml:space="preserve"> In addition, cyber stalking and other inappropriate postings can be considered forms of harassment or hate crimes. Relationships online with other students are governed by </w:t>
      </w:r>
      <w:hyperlink r:id="rId104" w:history="1">
        <w:r w:rsidRPr="0045111E">
          <w:rPr>
            <w:rStyle w:val="Hyperlink"/>
            <w:rFonts w:asciiTheme="minorHAnsi" w:hAnsiTheme="minorHAnsi" w:cstheme="minorHAnsi"/>
            <w:sz w:val="22"/>
            <w:szCs w:val="22"/>
          </w:rPr>
          <w:t>MSU’s sexual harassment policies</w:t>
        </w:r>
      </w:hyperlink>
      <w:r w:rsidR="00326353" w:rsidRPr="0045111E">
        <w:rPr>
          <w:rFonts w:asciiTheme="minorHAnsi" w:hAnsiTheme="minorHAnsi" w:cstheme="minorHAnsi"/>
          <w:sz w:val="22"/>
          <w:szCs w:val="22"/>
        </w:rPr>
        <w:t>.</w:t>
      </w:r>
    </w:p>
    <w:p w14:paraId="63C97B30" w14:textId="77777777" w:rsidR="00317E73" w:rsidRPr="0045111E" w:rsidRDefault="00317E73" w:rsidP="004E525E">
      <w:pPr>
        <w:pStyle w:val="Default"/>
        <w:contextualSpacing/>
        <w:rPr>
          <w:rFonts w:asciiTheme="minorHAnsi" w:hAnsiTheme="minorHAnsi" w:cstheme="minorHAnsi"/>
          <w:sz w:val="22"/>
          <w:szCs w:val="22"/>
        </w:rPr>
      </w:pPr>
    </w:p>
    <w:p w14:paraId="4387DA92" w14:textId="7C596B49" w:rsidR="00317E73" w:rsidRPr="0045111E" w:rsidRDefault="00317E73" w:rsidP="004E525E">
      <w:pPr>
        <w:pStyle w:val="Default"/>
        <w:contextualSpacing/>
        <w:rPr>
          <w:rFonts w:asciiTheme="minorHAnsi" w:hAnsiTheme="minorHAnsi" w:cstheme="minorHAnsi"/>
          <w:b/>
          <w:bCs/>
          <w:sz w:val="22"/>
          <w:szCs w:val="22"/>
        </w:rPr>
      </w:pPr>
      <w:r w:rsidRPr="0045111E">
        <w:rPr>
          <w:rFonts w:asciiTheme="minorHAnsi" w:hAnsiTheme="minorHAnsi" w:cstheme="minorHAnsi"/>
          <w:sz w:val="22"/>
          <w:szCs w:val="22"/>
        </w:rPr>
        <w:lastRenderedPageBreak/>
        <w:t xml:space="preserve">The lines between public and private as well as personal and professional are often blurred in online social networks. By identifying yourself as an MSU Psychology graduate student, you may influence perceptions about the </w:t>
      </w:r>
      <w:r w:rsidR="00BF4956" w:rsidRPr="0045111E">
        <w:rPr>
          <w:rFonts w:asciiTheme="minorHAnsi" w:hAnsiTheme="minorHAnsi" w:cstheme="minorHAnsi"/>
          <w:sz w:val="22"/>
          <w:szCs w:val="22"/>
        </w:rPr>
        <w:t>D</w:t>
      </w:r>
      <w:r w:rsidRPr="0045111E">
        <w:rPr>
          <w:rFonts w:asciiTheme="minorHAnsi" w:hAnsiTheme="minorHAnsi" w:cstheme="minorHAnsi"/>
          <w:sz w:val="22"/>
          <w:szCs w:val="22"/>
        </w:rPr>
        <w:t xml:space="preserve">epartment by those who have access to your social network profile or weblog. All content associated with you should be consistent with your position at the university and with the </w:t>
      </w:r>
      <w:r w:rsidR="00AD6F6F" w:rsidRPr="0045111E">
        <w:rPr>
          <w:rFonts w:asciiTheme="minorHAnsi" w:hAnsiTheme="minorHAnsi" w:cstheme="minorHAnsi"/>
          <w:sz w:val="22"/>
          <w:szCs w:val="22"/>
        </w:rPr>
        <w:t>Psychology Department</w:t>
      </w:r>
      <w:r w:rsidRPr="0045111E">
        <w:rPr>
          <w:rFonts w:asciiTheme="minorHAnsi" w:hAnsiTheme="minorHAnsi" w:cstheme="minorHAnsi"/>
          <w:sz w:val="22"/>
          <w:szCs w:val="22"/>
        </w:rPr>
        <w:t xml:space="preserve">’s values and professional standards. See the University Policies and </w:t>
      </w:r>
      <w:hyperlink r:id="rId105" w:history="1">
        <w:r w:rsidRPr="0045111E">
          <w:rPr>
            <w:rStyle w:val="Hyperlink"/>
            <w:rFonts w:asciiTheme="minorHAnsi" w:hAnsiTheme="minorHAnsi" w:cstheme="minorHAnsi"/>
            <w:sz w:val="22"/>
            <w:szCs w:val="22"/>
          </w:rPr>
          <w:t>Ombudsperson’s website</w:t>
        </w:r>
      </w:hyperlink>
      <w:r w:rsidR="00326353" w:rsidRPr="0045111E">
        <w:rPr>
          <w:rFonts w:asciiTheme="minorHAnsi" w:hAnsiTheme="minorHAnsi" w:cstheme="minorHAnsi"/>
          <w:sz w:val="22"/>
          <w:szCs w:val="22"/>
        </w:rPr>
        <w:t xml:space="preserve"> </w:t>
      </w:r>
      <w:r w:rsidRPr="0045111E">
        <w:rPr>
          <w:rFonts w:asciiTheme="minorHAnsi" w:hAnsiTheme="minorHAnsi" w:cstheme="minorHAnsi"/>
          <w:sz w:val="22"/>
          <w:szCs w:val="22"/>
        </w:rPr>
        <w:t xml:space="preserve">for further information about this important issue. </w:t>
      </w:r>
    </w:p>
    <w:p w14:paraId="4DD8EFBA" w14:textId="77777777" w:rsidR="00317E73" w:rsidRPr="0045111E" w:rsidRDefault="00317E73" w:rsidP="004E525E">
      <w:pPr>
        <w:pStyle w:val="Default"/>
        <w:contextualSpacing/>
        <w:rPr>
          <w:rFonts w:asciiTheme="minorHAnsi" w:hAnsiTheme="minorHAnsi" w:cstheme="minorHAnsi"/>
          <w:b/>
          <w:bCs/>
          <w:sz w:val="22"/>
          <w:szCs w:val="22"/>
        </w:rPr>
      </w:pPr>
    </w:p>
    <w:p w14:paraId="16718080" w14:textId="6086B745" w:rsidR="00317E73" w:rsidRPr="0045111E" w:rsidRDefault="00317E73" w:rsidP="004E525E">
      <w:pPr>
        <w:pStyle w:val="Default"/>
        <w:contextualSpacing/>
        <w:rPr>
          <w:rFonts w:asciiTheme="minorHAnsi" w:hAnsiTheme="minorHAnsi" w:cstheme="minorHAnsi"/>
          <w:bCs/>
          <w:sz w:val="22"/>
          <w:szCs w:val="22"/>
        </w:rPr>
      </w:pPr>
      <w:r w:rsidRPr="0045111E">
        <w:rPr>
          <w:rFonts w:asciiTheme="minorHAnsi" w:hAnsiTheme="minorHAnsi" w:cstheme="minorHAnsi"/>
          <w:bCs/>
          <w:sz w:val="22"/>
          <w:szCs w:val="22"/>
        </w:rPr>
        <w:t xml:space="preserve">Refer here to the full </w:t>
      </w:r>
      <w:hyperlink r:id="rId106" w:history="1">
        <w:r w:rsidRPr="0045111E">
          <w:rPr>
            <w:rStyle w:val="Hyperlink"/>
            <w:rFonts w:asciiTheme="minorHAnsi" w:hAnsiTheme="minorHAnsi" w:cstheme="minorHAnsi"/>
            <w:bCs/>
            <w:sz w:val="22"/>
            <w:szCs w:val="22"/>
          </w:rPr>
          <w:t>MSU guidelines regarding the use of social media</w:t>
        </w:r>
      </w:hyperlink>
    </w:p>
    <w:p w14:paraId="7182BB39" w14:textId="3F555F33" w:rsidR="00470125" w:rsidRPr="0045111E" w:rsidRDefault="00470125" w:rsidP="004E525E">
      <w:pPr>
        <w:pStyle w:val="Default"/>
        <w:contextualSpacing/>
        <w:rPr>
          <w:rStyle w:val="Hyperlink"/>
          <w:rFonts w:asciiTheme="minorHAnsi" w:hAnsiTheme="minorHAnsi" w:cstheme="minorHAnsi"/>
          <w:bCs/>
          <w:sz w:val="22"/>
          <w:szCs w:val="22"/>
        </w:rPr>
      </w:pPr>
    </w:p>
    <w:p w14:paraId="4931EF88" w14:textId="2965C2A1" w:rsidR="00470125" w:rsidRPr="0045111E" w:rsidRDefault="00470125" w:rsidP="004E525E">
      <w:pPr>
        <w:pStyle w:val="Default"/>
        <w:contextualSpacing/>
        <w:rPr>
          <w:rStyle w:val="Hyperlink"/>
          <w:rFonts w:asciiTheme="minorHAnsi" w:hAnsiTheme="minorHAnsi" w:cstheme="minorHAnsi"/>
          <w:b/>
          <w:color w:val="auto"/>
          <w:sz w:val="22"/>
          <w:szCs w:val="22"/>
          <w:u w:val="none"/>
        </w:rPr>
      </w:pPr>
      <w:r w:rsidRPr="0045111E">
        <w:rPr>
          <w:rStyle w:val="Hyperlink"/>
          <w:rFonts w:asciiTheme="minorHAnsi" w:hAnsiTheme="minorHAnsi" w:cstheme="minorHAnsi"/>
          <w:b/>
          <w:color w:val="auto"/>
          <w:sz w:val="22"/>
          <w:szCs w:val="22"/>
          <w:u w:val="none"/>
        </w:rPr>
        <w:t>3.</w:t>
      </w:r>
      <w:r w:rsidR="00D46FEC" w:rsidRPr="0045111E">
        <w:rPr>
          <w:rStyle w:val="Hyperlink"/>
          <w:rFonts w:asciiTheme="minorHAnsi" w:hAnsiTheme="minorHAnsi" w:cstheme="minorHAnsi"/>
          <w:b/>
          <w:color w:val="auto"/>
          <w:sz w:val="22"/>
          <w:szCs w:val="22"/>
          <w:u w:val="none"/>
        </w:rPr>
        <w:t>9</w:t>
      </w:r>
      <w:r w:rsidRPr="0045111E">
        <w:rPr>
          <w:rStyle w:val="Hyperlink"/>
          <w:rFonts w:asciiTheme="minorHAnsi" w:hAnsiTheme="minorHAnsi" w:cstheme="minorHAnsi"/>
          <w:b/>
          <w:color w:val="auto"/>
          <w:sz w:val="22"/>
          <w:szCs w:val="22"/>
          <w:u w:val="none"/>
        </w:rPr>
        <w:t xml:space="preserve">  Working with minors</w:t>
      </w:r>
    </w:p>
    <w:p w14:paraId="7313A0F5" w14:textId="760E31F4" w:rsidR="00DE0883" w:rsidRDefault="00470125"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Graduate students who will be working with minors in their research or clinical activities </w:t>
      </w:r>
      <w:r w:rsidR="009F145D">
        <w:rPr>
          <w:rFonts w:asciiTheme="minorHAnsi" w:hAnsiTheme="minorHAnsi" w:cstheme="minorHAnsi"/>
          <w:sz w:val="22"/>
          <w:szCs w:val="22"/>
        </w:rPr>
        <w:t>will</w:t>
      </w:r>
      <w:r w:rsidRPr="0045111E">
        <w:rPr>
          <w:rFonts w:asciiTheme="minorHAnsi" w:hAnsiTheme="minorHAnsi" w:cstheme="minorHAnsi"/>
          <w:sz w:val="22"/>
          <w:szCs w:val="22"/>
        </w:rPr>
        <w:t xml:space="preserve"> be required to undergo a background check, training, and follow other </w:t>
      </w:r>
      <w:hyperlink r:id="rId107" w:history="1">
        <w:r w:rsidRPr="0045111E">
          <w:rPr>
            <w:rStyle w:val="Hyperlink"/>
            <w:rFonts w:asciiTheme="minorHAnsi" w:hAnsiTheme="minorHAnsi" w:cstheme="minorHAnsi"/>
            <w:sz w:val="22"/>
            <w:szCs w:val="22"/>
          </w:rPr>
          <w:t>specific policies regarding working with youth</w:t>
        </w:r>
      </w:hyperlink>
      <w:r w:rsidRPr="0045111E">
        <w:rPr>
          <w:rFonts w:asciiTheme="minorHAnsi" w:hAnsiTheme="minorHAnsi" w:cstheme="minorHAnsi"/>
          <w:sz w:val="22"/>
          <w:szCs w:val="22"/>
        </w:rPr>
        <w:t xml:space="preserve">.  Contact your Advisor for more information </w:t>
      </w:r>
    </w:p>
    <w:p w14:paraId="2FA57EAF" w14:textId="77777777" w:rsidR="00351170" w:rsidRPr="0045111E" w:rsidRDefault="00351170" w:rsidP="004E525E">
      <w:pPr>
        <w:pStyle w:val="Default"/>
        <w:contextualSpacing/>
        <w:rPr>
          <w:rStyle w:val="Hyperlink"/>
          <w:rFonts w:asciiTheme="minorHAnsi" w:hAnsiTheme="minorHAnsi" w:cstheme="minorHAnsi"/>
          <w:sz w:val="22"/>
          <w:szCs w:val="22"/>
        </w:rPr>
      </w:pPr>
    </w:p>
    <w:p w14:paraId="4580FA80" w14:textId="40D5866C" w:rsidR="00C024FA" w:rsidRPr="0045111E" w:rsidRDefault="00C024FA" w:rsidP="00C024FA">
      <w:pPr>
        <w:pStyle w:val="Heading2"/>
        <w:widowControl/>
        <w:numPr>
          <w:ilvl w:val="0"/>
          <w:numId w:val="0"/>
        </w:numPr>
        <w:contextualSpacing/>
        <w:rPr>
          <w:rFonts w:asciiTheme="minorHAnsi" w:eastAsia="Times New Roman" w:hAnsiTheme="minorHAnsi" w:cstheme="minorHAnsi"/>
          <w:sz w:val="22"/>
          <w:szCs w:val="22"/>
        </w:rPr>
      </w:pPr>
      <w:r w:rsidRPr="0045111E">
        <w:rPr>
          <w:rStyle w:val="Hyperlink"/>
          <w:rFonts w:asciiTheme="minorHAnsi" w:hAnsiTheme="minorHAnsi" w:cstheme="minorHAnsi"/>
          <w:color w:val="auto"/>
          <w:sz w:val="22"/>
          <w:szCs w:val="22"/>
          <w:u w:val="none"/>
        </w:rPr>
        <w:t>3.</w:t>
      </w:r>
      <w:r w:rsidR="00D46FEC" w:rsidRPr="0045111E">
        <w:rPr>
          <w:rStyle w:val="Hyperlink"/>
          <w:rFonts w:asciiTheme="minorHAnsi" w:hAnsiTheme="minorHAnsi" w:cstheme="minorHAnsi"/>
          <w:color w:val="auto"/>
          <w:sz w:val="22"/>
          <w:szCs w:val="22"/>
          <w:u w:val="none"/>
        </w:rPr>
        <w:t>10</w:t>
      </w:r>
      <w:r w:rsidRPr="0045111E">
        <w:rPr>
          <w:rStyle w:val="Hyperlink"/>
          <w:rFonts w:asciiTheme="minorHAnsi" w:hAnsiTheme="minorHAnsi" w:cstheme="minorHAnsi"/>
          <w:color w:val="auto"/>
          <w:sz w:val="22"/>
          <w:szCs w:val="22"/>
          <w:u w:val="none"/>
        </w:rPr>
        <w:t xml:space="preserve"> </w:t>
      </w:r>
      <w:r w:rsidRPr="0045111E">
        <w:rPr>
          <w:rFonts w:asciiTheme="minorHAnsi" w:eastAsia="Times New Roman" w:hAnsiTheme="minorHAnsi" w:cstheme="minorHAnsi"/>
          <w:sz w:val="22"/>
          <w:szCs w:val="22"/>
        </w:rPr>
        <w:t>Academic integrity</w:t>
      </w:r>
    </w:p>
    <w:p w14:paraId="5A3DF3BF" w14:textId="5C02F4CD" w:rsidR="00C024FA" w:rsidRPr="0045111E" w:rsidRDefault="00C024FA" w:rsidP="00C024FA">
      <w:pPr>
        <w:pStyle w:val="Heading2"/>
        <w:numPr>
          <w:ilvl w:val="0"/>
          <w:numId w:val="0"/>
        </w:numPr>
        <w:contextualSpacing/>
        <w:rPr>
          <w:rFonts w:asciiTheme="minorHAnsi" w:hAnsiTheme="minorHAnsi" w:cstheme="minorHAnsi"/>
          <w:sz w:val="22"/>
          <w:szCs w:val="22"/>
        </w:rPr>
      </w:pPr>
      <w:r w:rsidRPr="0045111E">
        <w:rPr>
          <w:rFonts w:asciiTheme="minorHAnsi" w:eastAsia="Times New Roman" w:hAnsiTheme="minorHAnsi" w:cstheme="minorHAnsi"/>
          <w:b w:val="0"/>
          <w:bCs w:val="0"/>
          <w:sz w:val="22"/>
          <w:szCs w:val="22"/>
        </w:rPr>
        <w:t>Academic integrity</w:t>
      </w:r>
      <w:r w:rsidRPr="0045111E">
        <w:rPr>
          <w:rFonts w:asciiTheme="minorHAnsi" w:eastAsia="Times New Roman" w:hAnsiTheme="minorHAnsi" w:cstheme="minorHAnsi"/>
          <w:b w:val="0"/>
          <w:bCs w:val="0"/>
          <w:i/>
          <w:iCs/>
          <w:sz w:val="22"/>
          <w:szCs w:val="22"/>
        </w:rPr>
        <w:t xml:space="preserve"> </w:t>
      </w:r>
      <w:r w:rsidRPr="0045111E">
        <w:rPr>
          <w:rFonts w:asciiTheme="minorHAnsi" w:eastAsia="Times New Roman" w:hAnsiTheme="minorHAnsi" w:cstheme="minorHAnsi"/>
          <w:b w:val="0"/>
          <w:bCs w:val="0"/>
          <w:sz w:val="22"/>
          <w:szCs w:val="22"/>
        </w:rPr>
        <w:t xml:space="preserve">stands for many things. Obviously, it means you don't cheat on tests and exams, you don't plagiarize your papers, and you don't falsify your data or misrepresent your research findings. Failure to follow these guidelines leads to consequences for those involved (e.g., for a class it may mean failing the class, it may also mean dismissal from the program). However, academic integrity refers to much more. Academic integrity is more than just a set of rules - it means that we must always think about the consequences of our choices for ourselves, our Department, and our University. </w:t>
      </w:r>
      <w:r w:rsidRPr="0045111E">
        <w:rPr>
          <w:rFonts w:asciiTheme="minorHAnsi" w:hAnsiTheme="minorHAnsi" w:cstheme="minorHAnsi"/>
          <w:sz w:val="22"/>
          <w:szCs w:val="22"/>
        </w:rPr>
        <w:t xml:space="preserve">The University also has a statement on </w:t>
      </w:r>
      <w:r w:rsidRPr="0045111E">
        <w:rPr>
          <w:rFonts w:asciiTheme="minorHAnsi" w:hAnsiTheme="minorHAnsi" w:cstheme="minorHAnsi"/>
          <w:i/>
          <w:iCs/>
          <w:sz w:val="22"/>
          <w:szCs w:val="22"/>
        </w:rPr>
        <w:t xml:space="preserve">Integrity of Scholarship and Grades </w:t>
      </w:r>
      <w:r w:rsidRPr="0045111E">
        <w:rPr>
          <w:rFonts w:asciiTheme="minorHAnsi" w:hAnsiTheme="minorHAnsi" w:cstheme="minorHAnsi"/>
          <w:sz w:val="22"/>
          <w:szCs w:val="22"/>
        </w:rPr>
        <w:t xml:space="preserve">in </w:t>
      </w:r>
      <w:hyperlink r:id="rId108" w:history="1">
        <w:r w:rsidRPr="0045111E">
          <w:rPr>
            <w:rStyle w:val="Hyperlink"/>
            <w:rFonts w:asciiTheme="minorHAnsi" w:hAnsiTheme="minorHAnsi" w:cstheme="minorHAnsi"/>
            <w:b w:val="0"/>
            <w:bCs w:val="0"/>
            <w:sz w:val="22"/>
            <w:szCs w:val="22"/>
          </w:rPr>
          <w:t>MSU Spartan Life</w:t>
        </w:r>
        <w:r w:rsidRPr="0045111E">
          <w:rPr>
            <w:rStyle w:val="Hyperlink"/>
            <w:rFonts w:asciiTheme="minorHAnsi" w:hAnsiTheme="minorHAnsi" w:cstheme="minorHAnsi"/>
            <w:sz w:val="22"/>
            <w:szCs w:val="22"/>
          </w:rPr>
          <w:t>.  </w:t>
        </w:r>
      </w:hyperlink>
    </w:p>
    <w:p w14:paraId="15BCD44F" w14:textId="1F20AFB8" w:rsidR="00C024FA" w:rsidRPr="0045111E" w:rsidRDefault="00C024FA" w:rsidP="00C024FA">
      <w:pPr>
        <w:pStyle w:val="Default"/>
        <w:rPr>
          <w:rFonts w:asciiTheme="minorHAnsi" w:hAnsiTheme="minorHAnsi" w:cstheme="minorHAnsi"/>
          <w:sz w:val="22"/>
          <w:szCs w:val="22"/>
        </w:rPr>
      </w:pPr>
      <w:r w:rsidRPr="0045111E">
        <w:rPr>
          <w:rFonts w:asciiTheme="minorHAnsi" w:hAnsiTheme="minorHAnsi" w:cstheme="minorHAnsi"/>
          <w:sz w:val="22"/>
          <w:szCs w:val="22"/>
        </w:rPr>
        <w:t xml:space="preserve">Scientific misconduct due to unintentional plagiarism can be an issue. There is anti-plagiarism software that is available on </w:t>
      </w:r>
      <w:hyperlink r:id="rId109" w:history="1">
        <w:r w:rsidRPr="0045111E">
          <w:rPr>
            <w:rStyle w:val="Hyperlink"/>
            <w:rFonts w:asciiTheme="minorHAnsi" w:hAnsiTheme="minorHAnsi" w:cstheme="minorHAnsi"/>
            <w:sz w:val="22"/>
            <w:szCs w:val="22"/>
          </w:rPr>
          <w:t>Desire 2 Learn</w:t>
        </w:r>
      </w:hyperlink>
      <w:r w:rsidRPr="0045111E">
        <w:rPr>
          <w:rFonts w:asciiTheme="minorHAnsi" w:hAnsiTheme="minorHAnsi" w:cstheme="minorHAnsi"/>
          <w:sz w:val="22"/>
          <w:szCs w:val="22"/>
        </w:rPr>
        <w:t xml:space="preserve"> (D2L) as part of the “Turn-It-In” package. </w:t>
      </w:r>
      <w:hyperlink r:id="rId110" w:history="1">
        <w:r w:rsidRPr="00311DE0">
          <w:rPr>
            <w:rStyle w:val="Hyperlink"/>
            <w:rFonts w:asciiTheme="minorHAnsi" w:hAnsiTheme="minorHAnsi" w:cstheme="minorHAnsi"/>
            <w:sz w:val="22"/>
            <w:szCs w:val="22"/>
            <w:u w:val="none"/>
          </w:rPr>
          <w:t>“</w:t>
        </w:r>
        <w:r w:rsidRPr="0045111E">
          <w:rPr>
            <w:rStyle w:val="Hyperlink"/>
            <w:rFonts w:asciiTheme="minorHAnsi" w:hAnsiTheme="minorHAnsi" w:cstheme="minorHAnsi"/>
            <w:sz w:val="22"/>
            <w:szCs w:val="22"/>
          </w:rPr>
          <w:t>Ithenticate</w:t>
        </w:r>
      </w:hyperlink>
      <w:r w:rsidRPr="0045111E">
        <w:rPr>
          <w:rFonts w:asciiTheme="minorHAnsi" w:hAnsiTheme="minorHAnsi" w:cstheme="minorHAnsi"/>
          <w:sz w:val="22"/>
          <w:szCs w:val="22"/>
        </w:rPr>
        <w:t xml:space="preserve">” is set up so faculty, postdocs, and graduate students can check their manuscripts for unintentional plagiarism before submitting them. </w:t>
      </w:r>
    </w:p>
    <w:p w14:paraId="1070FDDC" w14:textId="4F1C25E4" w:rsidR="00C024FA" w:rsidRPr="0045111E" w:rsidRDefault="00C024FA" w:rsidP="004E525E">
      <w:pPr>
        <w:pStyle w:val="Default"/>
        <w:contextualSpacing/>
        <w:rPr>
          <w:rFonts w:asciiTheme="minorHAnsi" w:hAnsiTheme="minorHAnsi" w:cstheme="minorHAnsi"/>
          <w:b/>
          <w:color w:val="auto"/>
          <w:sz w:val="22"/>
          <w:szCs w:val="22"/>
        </w:rPr>
      </w:pPr>
    </w:p>
    <w:p w14:paraId="1B408BB4" w14:textId="19766CF1" w:rsidR="00317E73" w:rsidRPr="0045111E" w:rsidRDefault="00406CF2" w:rsidP="004E525E">
      <w:pPr>
        <w:contextualSpacing/>
        <w:rPr>
          <w:rFonts w:asciiTheme="minorHAnsi" w:hAnsiTheme="minorHAnsi" w:cstheme="minorHAnsi"/>
          <w:b/>
          <w:bCs/>
          <w:color w:val="000000" w:themeColor="text1"/>
        </w:rPr>
      </w:pPr>
      <w:bookmarkStart w:id="18" w:name="_Hlk41633971"/>
      <w:r w:rsidRPr="0045111E">
        <w:rPr>
          <w:rFonts w:asciiTheme="minorHAnsi" w:hAnsiTheme="minorHAnsi" w:cstheme="minorHAnsi"/>
          <w:b/>
          <w:bCs/>
          <w:color w:val="000000" w:themeColor="text1"/>
        </w:rPr>
        <w:t>3.11  Policies related to change of advisors</w:t>
      </w:r>
    </w:p>
    <w:p w14:paraId="3E13694C" w14:textId="38DDC73D" w:rsidR="00406CF2" w:rsidRDefault="00406CF2" w:rsidP="004E525E">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Students are assigned temporary Advisors when they first arrive at MSU; often, because of research interest compatibility, these individuals become permanent Advisors.  There may be some circumstances that necessitate a change in Advisor:</w:t>
      </w:r>
    </w:p>
    <w:p w14:paraId="31B8E058" w14:textId="77777777" w:rsidR="00311DE0" w:rsidRPr="0045111E" w:rsidRDefault="00311DE0" w:rsidP="004E525E">
      <w:pPr>
        <w:contextualSpacing/>
        <w:rPr>
          <w:rFonts w:asciiTheme="minorHAnsi" w:hAnsiTheme="minorHAnsi" w:cstheme="minorHAnsi"/>
          <w:color w:val="000000" w:themeColor="text1"/>
        </w:rPr>
      </w:pPr>
    </w:p>
    <w:p w14:paraId="0225BC84" w14:textId="3E6244CA" w:rsidR="00406CF2" w:rsidRPr="0045111E" w:rsidRDefault="00406CF2" w:rsidP="001A31D6">
      <w:pPr>
        <w:pStyle w:val="ListParagraph"/>
        <w:numPr>
          <w:ilvl w:val="0"/>
          <w:numId w:val="5"/>
        </w:num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Students and Advisors may mutually agree that a student’s research interests better match another faculty member.  In those cases, the other faculty member must also agree to taking on the </w:t>
      </w:r>
      <w:r w:rsidR="00311DE0">
        <w:rPr>
          <w:rFonts w:asciiTheme="minorHAnsi" w:hAnsiTheme="minorHAnsi" w:cstheme="minorHAnsi"/>
          <w:color w:val="000000" w:themeColor="text1"/>
        </w:rPr>
        <w:t>A</w:t>
      </w:r>
      <w:r w:rsidRPr="0045111E">
        <w:rPr>
          <w:rFonts w:asciiTheme="minorHAnsi" w:hAnsiTheme="minorHAnsi" w:cstheme="minorHAnsi"/>
          <w:color w:val="000000" w:themeColor="text1"/>
        </w:rPr>
        <w:t xml:space="preserve">dvising role.  Changes such as these can be made </w:t>
      </w:r>
      <w:r w:rsidR="00E572A1" w:rsidRPr="0045111E">
        <w:rPr>
          <w:rFonts w:asciiTheme="minorHAnsi" w:hAnsiTheme="minorHAnsi" w:cstheme="minorHAnsi"/>
          <w:color w:val="000000" w:themeColor="text1"/>
        </w:rPr>
        <w:t>by mutual agreement of all parties with changes made to the Master</w:t>
      </w:r>
      <w:r w:rsidR="00311DE0">
        <w:rPr>
          <w:rFonts w:asciiTheme="minorHAnsi" w:hAnsiTheme="minorHAnsi" w:cstheme="minorHAnsi"/>
          <w:color w:val="000000" w:themeColor="text1"/>
        </w:rPr>
        <w:t>’</w:t>
      </w:r>
      <w:r w:rsidR="00E572A1" w:rsidRPr="0045111E">
        <w:rPr>
          <w:rFonts w:asciiTheme="minorHAnsi" w:hAnsiTheme="minorHAnsi" w:cstheme="minorHAnsi"/>
          <w:color w:val="000000" w:themeColor="text1"/>
        </w:rPr>
        <w:t>s or PhD Plan of Study.</w:t>
      </w:r>
    </w:p>
    <w:p w14:paraId="6F3E25C0" w14:textId="10446113" w:rsidR="00406CF2" w:rsidRPr="0045111E" w:rsidRDefault="00786F6D" w:rsidP="001A31D6">
      <w:pPr>
        <w:pStyle w:val="ListParagraph"/>
        <w:numPr>
          <w:ilvl w:val="0"/>
          <w:numId w:val="5"/>
        </w:num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A </w:t>
      </w:r>
      <w:r w:rsidR="00406CF2" w:rsidRPr="0045111E">
        <w:rPr>
          <w:rFonts w:asciiTheme="minorHAnsi" w:hAnsiTheme="minorHAnsi" w:cstheme="minorHAnsi"/>
          <w:color w:val="000000" w:themeColor="text1"/>
        </w:rPr>
        <w:t xml:space="preserve">student’s advisor may leave MSU due to a change in jobs, retirement, or other circumstances.  The Advisor and student are expected to have planning conversations about work and working relationships whenever possible before they leave; in some situations (illness, death), this may not be possible.  </w:t>
      </w:r>
      <w:r w:rsidR="00E572A1" w:rsidRPr="0045111E">
        <w:rPr>
          <w:rFonts w:asciiTheme="minorHAnsi" w:hAnsiTheme="minorHAnsi" w:cstheme="minorHAnsi"/>
          <w:color w:val="000000" w:themeColor="text1"/>
        </w:rPr>
        <w:t xml:space="preserve">Because the circumstances </w:t>
      </w:r>
      <w:r w:rsidRPr="0045111E">
        <w:rPr>
          <w:rFonts w:asciiTheme="minorHAnsi" w:hAnsiTheme="minorHAnsi" w:cstheme="minorHAnsi"/>
          <w:color w:val="000000" w:themeColor="text1"/>
        </w:rPr>
        <w:t xml:space="preserve">surrounding illness </w:t>
      </w:r>
      <w:r w:rsidR="00F62892" w:rsidRPr="0045111E">
        <w:rPr>
          <w:rFonts w:asciiTheme="minorHAnsi" w:hAnsiTheme="minorHAnsi" w:cstheme="minorHAnsi"/>
          <w:color w:val="000000" w:themeColor="text1"/>
        </w:rPr>
        <w:t>and leaving are unique</w:t>
      </w:r>
      <w:r w:rsidR="00E572A1" w:rsidRPr="0045111E">
        <w:rPr>
          <w:rFonts w:asciiTheme="minorHAnsi" w:hAnsiTheme="minorHAnsi" w:cstheme="minorHAnsi"/>
          <w:color w:val="000000" w:themeColor="text1"/>
        </w:rPr>
        <w:t xml:space="preserve">, the student and Advisor should work with the Associate Chair for Graduate Studies regarding next steps.  </w:t>
      </w:r>
      <w:r w:rsidR="001210EE" w:rsidRPr="0045111E">
        <w:rPr>
          <w:rFonts w:asciiTheme="minorHAnsi" w:hAnsiTheme="minorHAnsi" w:cstheme="minorHAnsi"/>
          <w:color w:val="000000" w:themeColor="text1"/>
        </w:rPr>
        <w:t xml:space="preserve">Faculty who are no longer at MSU cannot co-chair a committee, but they may be able to remain on </w:t>
      </w:r>
      <w:r w:rsidR="00E572A1" w:rsidRPr="0045111E">
        <w:rPr>
          <w:rFonts w:asciiTheme="minorHAnsi" w:hAnsiTheme="minorHAnsi" w:cstheme="minorHAnsi"/>
          <w:color w:val="000000" w:themeColor="text1"/>
        </w:rPr>
        <w:t>the student’s committee while another faculty member takes on the Advising role</w:t>
      </w:r>
      <w:r w:rsidR="001210EE" w:rsidRPr="0045111E">
        <w:rPr>
          <w:rFonts w:asciiTheme="minorHAnsi" w:hAnsiTheme="minorHAnsi" w:cstheme="minorHAnsi"/>
          <w:color w:val="000000" w:themeColor="text1"/>
        </w:rPr>
        <w:t>.</w:t>
      </w:r>
      <w:r w:rsidR="00E572A1" w:rsidRPr="0045111E">
        <w:rPr>
          <w:rFonts w:asciiTheme="minorHAnsi" w:hAnsiTheme="minorHAnsi" w:cstheme="minorHAnsi"/>
          <w:color w:val="000000" w:themeColor="text1"/>
        </w:rPr>
        <w:t xml:space="preserve">  In other cases, it may be in the student’s best interest to seek a new </w:t>
      </w:r>
      <w:r w:rsidR="001210EE" w:rsidRPr="0045111E">
        <w:rPr>
          <w:rFonts w:asciiTheme="minorHAnsi" w:hAnsiTheme="minorHAnsi" w:cstheme="minorHAnsi"/>
          <w:color w:val="000000" w:themeColor="text1"/>
        </w:rPr>
        <w:t>committee member</w:t>
      </w:r>
      <w:r w:rsidR="00E572A1" w:rsidRPr="0045111E">
        <w:rPr>
          <w:rFonts w:asciiTheme="minorHAnsi" w:hAnsiTheme="minorHAnsi" w:cstheme="minorHAnsi"/>
          <w:color w:val="000000" w:themeColor="text1"/>
        </w:rPr>
        <w:t>.</w:t>
      </w:r>
    </w:p>
    <w:p w14:paraId="3373CEC9" w14:textId="593E49A4" w:rsidR="00E572A1" w:rsidRDefault="00E572A1" w:rsidP="001A31D6">
      <w:pPr>
        <w:pStyle w:val="ListParagraph"/>
        <w:numPr>
          <w:ilvl w:val="0"/>
          <w:numId w:val="5"/>
        </w:num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Section 3.3 outlines the Psychology Department and MSU processes for handling situations of conflict with an Advisor.  An outcome of that process may be a change in Advisors.</w:t>
      </w:r>
    </w:p>
    <w:p w14:paraId="4316D314" w14:textId="77777777" w:rsidR="00311DE0" w:rsidRPr="0045111E" w:rsidRDefault="00311DE0" w:rsidP="00311DE0">
      <w:pPr>
        <w:pStyle w:val="ListParagraph"/>
        <w:ind w:left="360" w:firstLine="0"/>
        <w:contextualSpacing/>
        <w:rPr>
          <w:rFonts w:asciiTheme="minorHAnsi" w:hAnsiTheme="minorHAnsi" w:cstheme="minorHAnsi"/>
          <w:color w:val="000000" w:themeColor="text1"/>
        </w:rPr>
      </w:pPr>
    </w:p>
    <w:p w14:paraId="34DCA9C0" w14:textId="65B5B65D" w:rsidR="00406CF2" w:rsidRPr="0045111E" w:rsidRDefault="00E572A1" w:rsidP="004E525E">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In all cases, it is important that a new Advisor be competent in the student’s area of research in order to provide appropriate guidance; hence, the</w:t>
      </w:r>
      <w:r w:rsidR="001210EE" w:rsidRPr="0045111E">
        <w:rPr>
          <w:rFonts w:asciiTheme="minorHAnsi" w:hAnsiTheme="minorHAnsi" w:cstheme="minorHAnsi"/>
          <w:color w:val="000000" w:themeColor="text1"/>
        </w:rPr>
        <w:t xml:space="preserve"> Area Director and</w:t>
      </w:r>
      <w:r w:rsidRPr="0045111E">
        <w:rPr>
          <w:rFonts w:asciiTheme="minorHAnsi" w:hAnsiTheme="minorHAnsi" w:cstheme="minorHAnsi"/>
          <w:color w:val="000000" w:themeColor="text1"/>
        </w:rPr>
        <w:t xml:space="preserve"> Associate Chair for Graduate Studies should be engaged in any conversations regarding changes in Advisors.</w:t>
      </w:r>
    </w:p>
    <w:bookmarkEnd w:id="18"/>
    <w:p w14:paraId="23F99389" w14:textId="77777777" w:rsidR="00406CF2" w:rsidRPr="0045111E" w:rsidRDefault="00406CF2" w:rsidP="004E525E">
      <w:pPr>
        <w:contextualSpacing/>
        <w:rPr>
          <w:rFonts w:asciiTheme="minorHAnsi" w:hAnsiTheme="minorHAnsi" w:cstheme="minorHAnsi"/>
          <w:color w:val="000000" w:themeColor="text1"/>
        </w:rPr>
      </w:pPr>
    </w:p>
    <w:p w14:paraId="28728017" w14:textId="0535A71C" w:rsidR="00317E73" w:rsidRPr="0045111E" w:rsidRDefault="007260A9" w:rsidP="001A31D6">
      <w:pPr>
        <w:pStyle w:val="Heading1"/>
        <w:numPr>
          <w:ilvl w:val="0"/>
          <w:numId w:val="31"/>
        </w:numPr>
        <w:ind w:left="-90"/>
        <w:contextualSpacing/>
        <w:rPr>
          <w:rFonts w:asciiTheme="minorHAnsi" w:hAnsiTheme="minorHAnsi" w:cstheme="minorHAnsi"/>
          <w:caps/>
          <w:color w:val="000000" w:themeColor="text1"/>
          <w:sz w:val="22"/>
          <w:szCs w:val="22"/>
        </w:rPr>
      </w:pPr>
      <w:bookmarkStart w:id="19" w:name="_Toc12612331"/>
      <w:r w:rsidRPr="0045111E">
        <w:rPr>
          <w:rFonts w:asciiTheme="minorHAnsi" w:hAnsiTheme="minorHAnsi" w:cstheme="minorHAnsi"/>
          <w:caps/>
          <w:color w:val="000000" w:themeColor="text1"/>
          <w:sz w:val="22"/>
          <w:szCs w:val="22"/>
        </w:rPr>
        <w:t>departmental policies regarding research</w:t>
      </w:r>
      <w:bookmarkEnd w:id="19"/>
      <w:r w:rsidRPr="0045111E">
        <w:rPr>
          <w:rFonts w:asciiTheme="minorHAnsi" w:hAnsiTheme="minorHAnsi" w:cstheme="minorHAnsi"/>
          <w:caps/>
          <w:color w:val="000000" w:themeColor="text1"/>
          <w:sz w:val="22"/>
          <w:szCs w:val="22"/>
        </w:rPr>
        <w:t xml:space="preserve"> activities</w:t>
      </w:r>
    </w:p>
    <w:p w14:paraId="4BA8B5F1" w14:textId="21597A83" w:rsidR="00317E73" w:rsidRPr="0045111E" w:rsidRDefault="00317E73" w:rsidP="00E03F84">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Integrity in </w:t>
      </w:r>
      <w:r w:rsidR="00C6666A" w:rsidRPr="0045111E">
        <w:rPr>
          <w:rFonts w:asciiTheme="minorHAnsi" w:hAnsiTheme="minorHAnsi" w:cstheme="minorHAnsi"/>
          <w:color w:val="000000" w:themeColor="text1"/>
          <w:sz w:val="22"/>
          <w:szCs w:val="22"/>
        </w:rPr>
        <w:t xml:space="preserve">psychological </w:t>
      </w:r>
      <w:r w:rsidRPr="0045111E">
        <w:rPr>
          <w:rFonts w:asciiTheme="minorHAnsi" w:hAnsiTheme="minorHAnsi" w:cstheme="minorHAnsi"/>
          <w:color w:val="000000" w:themeColor="text1"/>
          <w:sz w:val="22"/>
          <w:szCs w:val="22"/>
        </w:rPr>
        <w:t xml:space="preserve">research is based on a commitment to </w:t>
      </w:r>
      <w:r w:rsidR="00C6666A" w:rsidRPr="0045111E">
        <w:rPr>
          <w:rFonts w:asciiTheme="minorHAnsi" w:hAnsiTheme="minorHAnsi" w:cstheme="minorHAnsi"/>
          <w:color w:val="000000" w:themeColor="text1"/>
          <w:sz w:val="22"/>
          <w:szCs w:val="22"/>
        </w:rPr>
        <w:t>honesty, transparency, scientific rigor, and respect</w:t>
      </w:r>
      <w:r w:rsidRPr="0045111E">
        <w:rPr>
          <w:rFonts w:asciiTheme="minorHAnsi" w:hAnsiTheme="minorHAnsi" w:cstheme="minorHAnsi"/>
          <w:color w:val="000000" w:themeColor="text1"/>
          <w:sz w:val="22"/>
          <w:szCs w:val="22"/>
        </w:rPr>
        <w:t xml:space="preserve">. </w:t>
      </w:r>
      <w:r w:rsidR="000773E7" w:rsidRPr="0045111E">
        <w:rPr>
          <w:rFonts w:asciiTheme="minorHAnsi" w:hAnsiTheme="minorHAnsi" w:cstheme="minorHAnsi"/>
          <w:color w:val="000000" w:themeColor="text1"/>
          <w:sz w:val="22"/>
          <w:szCs w:val="22"/>
        </w:rPr>
        <w:t xml:space="preserve">A primary goal of your graduate training is for you to develop a strong appreciation for </w:t>
      </w:r>
      <w:r w:rsidR="00412518" w:rsidRPr="0045111E">
        <w:rPr>
          <w:rFonts w:asciiTheme="minorHAnsi" w:hAnsiTheme="minorHAnsi" w:cstheme="minorHAnsi"/>
          <w:color w:val="000000" w:themeColor="text1"/>
          <w:sz w:val="22"/>
          <w:szCs w:val="22"/>
        </w:rPr>
        <w:t>t</w:t>
      </w:r>
      <w:r w:rsidR="000773E7" w:rsidRPr="0045111E">
        <w:rPr>
          <w:rFonts w:asciiTheme="minorHAnsi" w:hAnsiTheme="minorHAnsi" w:cstheme="minorHAnsi"/>
          <w:color w:val="000000" w:themeColor="text1"/>
          <w:sz w:val="22"/>
          <w:szCs w:val="22"/>
        </w:rPr>
        <w:t>he</w:t>
      </w:r>
      <w:r w:rsidRPr="0045111E">
        <w:rPr>
          <w:rFonts w:asciiTheme="minorHAnsi" w:hAnsiTheme="minorHAnsi" w:cstheme="minorHAnsi"/>
          <w:color w:val="000000" w:themeColor="text1"/>
          <w:sz w:val="22"/>
          <w:szCs w:val="22"/>
        </w:rPr>
        <w:t xml:space="preserve"> value </w:t>
      </w:r>
      <w:r w:rsidR="000773E7" w:rsidRPr="0045111E">
        <w:rPr>
          <w:rFonts w:asciiTheme="minorHAnsi" w:hAnsiTheme="minorHAnsi" w:cstheme="minorHAnsi"/>
          <w:color w:val="000000" w:themeColor="text1"/>
          <w:sz w:val="22"/>
          <w:szCs w:val="22"/>
        </w:rPr>
        <w:t xml:space="preserve">of </w:t>
      </w:r>
      <w:r w:rsidRPr="0045111E">
        <w:rPr>
          <w:rFonts w:asciiTheme="minorHAnsi" w:hAnsiTheme="minorHAnsi" w:cstheme="minorHAnsi"/>
          <w:color w:val="000000" w:themeColor="text1"/>
          <w:sz w:val="22"/>
          <w:szCs w:val="22"/>
        </w:rPr>
        <w:t xml:space="preserve">professional integrity and high standards of ethical behavior through interaction with </w:t>
      </w:r>
      <w:r w:rsidR="000773E7" w:rsidRPr="0045111E">
        <w:rPr>
          <w:rFonts w:asciiTheme="minorHAnsi" w:hAnsiTheme="minorHAnsi" w:cstheme="minorHAnsi"/>
          <w:color w:val="000000" w:themeColor="text1"/>
          <w:sz w:val="22"/>
          <w:szCs w:val="22"/>
        </w:rPr>
        <w:t xml:space="preserve">your </w:t>
      </w:r>
      <w:r w:rsidR="009A0006" w:rsidRPr="0045111E">
        <w:rPr>
          <w:rFonts w:asciiTheme="minorHAnsi" w:hAnsiTheme="minorHAnsi" w:cstheme="minorHAnsi"/>
          <w:color w:val="000000" w:themeColor="text1"/>
          <w:sz w:val="22"/>
          <w:szCs w:val="22"/>
        </w:rPr>
        <w:t xml:space="preserve">faculty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w:t>
      </w:r>
      <w:r w:rsidR="000773E7" w:rsidRPr="0045111E">
        <w:rPr>
          <w:rFonts w:asciiTheme="minorHAnsi" w:hAnsiTheme="minorHAnsi" w:cstheme="minorHAnsi"/>
          <w:color w:val="000000" w:themeColor="text1"/>
          <w:sz w:val="22"/>
          <w:szCs w:val="22"/>
        </w:rPr>
        <w:t>and members of your academic community.</w:t>
      </w:r>
      <w:r w:rsidRPr="0045111E">
        <w:rPr>
          <w:rFonts w:asciiTheme="minorHAnsi" w:hAnsiTheme="minorHAnsi" w:cstheme="minorHAnsi"/>
          <w:color w:val="000000" w:themeColor="text1"/>
          <w:sz w:val="22"/>
          <w:szCs w:val="22"/>
        </w:rPr>
        <w:t xml:space="preserve"> </w:t>
      </w:r>
      <w:r w:rsidR="00412518" w:rsidRPr="0045111E">
        <w:rPr>
          <w:rFonts w:asciiTheme="minorHAnsi" w:hAnsiTheme="minorHAnsi" w:cstheme="minorHAnsi"/>
          <w:color w:val="000000" w:themeColor="text1"/>
          <w:sz w:val="22"/>
          <w:szCs w:val="22"/>
        </w:rPr>
        <w:t>This</w:t>
      </w:r>
      <w:r w:rsidRPr="0045111E">
        <w:rPr>
          <w:rFonts w:asciiTheme="minorHAnsi" w:hAnsiTheme="minorHAnsi" w:cstheme="minorHAnsi"/>
          <w:color w:val="000000" w:themeColor="text1"/>
          <w:sz w:val="22"/>
          <w:szCs w:val="22"/>
        </w:rPr>
        <w:t xml:space="preserve"> section of the handbook</w:t>
      </w:r>
      <w:r w:rsidR="00412518" w:rsidRPr="0045111E">
        <w:rPr>
          <w:rFonts w:asciiTheme="minorHAnsi" w:hAnsiTheme="minorHAnsi" w:cstheme="minorHAnsi"/>
          <w:color w:val="000000" w:themeColor="text1"/>
          <w:sz w:val="22"/>
          <w:szCs w:val="22"/>
        </w:rPr>
        <w:t xml:space="preserve"> lays out t</w:t>
      </w:r>
      <w:r w:rsidRPr="0045111E">
        <w:rPr>
          <w:rFonts w:asciiTheme="minorHAnsi" w:hAnsiTheme="minorHAnsi" w:cstheme="minorHAnsi"/>
          <w:color w:val="000000" w:themeColor="text1"/>
          <w:sz w:val="22"/>
          <w:szCs w:val="22"/>
        </w:rPr>
        <w:t xml:space="preserve">he </w:t>
      </w:r>
      <w:r w:rsidR="00AD6F6F" w:rsidRPr="0045111E">
        <w:rPr>
          <w:rFonts w:asciiTheme="minorHAnsi" w:hAnsiTheme="minorHAnsi" w:cstheme="minorHAnsi"/>
          <w:color w:val="000000" w:themeColor="text1"/>
          <w:sz w:val="22"/>
          <w:szCs w:val="22"/>
        </w:rPr>
        <w:t>Psychology Department</w:t>
      </w:r>
      <w:r w:rsidR="00D22DEE" w:rsidRPr="0045111E">
        <w:rPr>
          <w:rFonts w:asciiTheme="minorHAnsi" w:hAnsiTheme="minorHAnsi" w:cstheme="minorHAnsi"/>
          <w:color w:val="000000" w:themeColor="text1"/>
          <w:sz w:val="22"/>
          <w:szCs w:val="22"/>
        </w:rPr>
        <w:t xml:space="preserve"> graduate </w:t>
      </w:r>
      <w:r w:rsidRPr="0045111E">
        <w:rPr>
          <w:rFonts w:asciiTheme="minorHAnsi" w:hAnsiTheme="minorHAnsi" w:cstheme="minorHAnsi"/>
          <w:color w:val="000000" w:themeColor="text1"/>
          <w:sz w:val="22"/>
          <w:szCs w:val="22"/>
        </w:rPr>
        <w:t>program’s expectations for the responsible conduct of research</w:t>
      </w:r>
      <w:r w:rsidR="00412518"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 xml:space="preserve"> </w:t>
      </w:r>
      <w:r w:rsidR="00412518" w:rsidRPr="0045111E">
        <w:rPr>
          <w:rFonts w:asciiTheme="minorHAnsi" w:hAnsiTheme="minorHAnsi" w:cstheme="minorHAnsi"/>
          <w:color w:val="000000" w:themeColor="text1"/>
          <w:sz w:val="22"/>
          <w:szCs w:val="22"/>
        </w:rPr>
        <w:t xml:space="preserve">This section also describes consequences for ethical violations including </w:t>
      </w:r>
      <w:r w:rsidRPr="0045111E">
        <w:rPr>
          <w:rFonts w:asciiTheme="minorHAnsi" w:hAnsiTheme="minorHAnsi" w:cstheme="minorHAnsi"/>
          <w:color w:val="000000" w:themeColor="text1"/>
          <w:sz w:val="22"/>
          <w:szCs w:val="22"/>
        </w:rPr>
        <w:t>research misconduct, dishonesty with respect to grades or academic records and scholarship, and violations of professional standards</w:t>
      </w:r>
      <w:r w:rsidR="009F145D">
        <w:rPr>
          <w:rFonts w:asciiTheme="minorHAnsi" w:hAnsiTheme="minorHAnsi" w:cstheme="minorHAnsi"/>
          <w:color w:val="000000" w:themeColor="text1"/>
          <w:sz w:val="22"/>
          <w:szCs w:val="22"/>
        </w:rPr>
        <w:t xml:space="preserve"> (</w:t>
      </w:r>
      <w:r w:rsidR="008E4E69">
        <w:rPr>
          <w:rFonts w:asciiTheme="minorHAnsi" w:hAnsiTheme="minorHAnsi" w:cstheme="minorHAnsi"/>
          <w:color w:val="000000" w:themeColor="text1"/>
          <w:sz w:val="22"/>
          <w:szCs w:val="22"/>
        </w:rPr>
        <w:t>i.e.</w:t>
      </w:r>
      <w:r w:rsidR="009F145D">
        <w:rPr>
          <w:rFonts w:asciiTheme="minorHAnsi" w:hAnsiTheme="minorHAnsi" w:cstheme="minorHAnsi"/>
          <w:color w:val="000000" w:themeColor="text1"/>
          <w:sz w:val="22"/>
          <w:szCs w:val="22"/>
        </w:rPr>
        <w:t xml:space="preserve">., the </w:t>
      </w:r>
      <w:r w:rsidR="009F145D" w:rsidRPr="009F145D">
        <w:rPr>
          <w:rFonts w:asciiTheme="minorHAnsi" w:hAnsiTheme="minorHAnsi" w:cstheme="minorHAnsi"/>
          <w:i/>
          <w:iCs/>
          <w:color w:val="000000" w:themeColor="text1"/>
          <w:sz w:val="22"/>
          <w:szCs w:val="22"/>
        </w:rPr>
        <w:t>APA Ethical Principles of Psychologists and Code of Conduct</w:t>
      </w:r>
      <w:r w:rsidR="009F145D">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w:t>
      </w:r>
    </w:p>
    <w:p w14:paraId="406BC0FA" w14:textId="4E38C6B0" w:rsidR="002D7AB0" w:rsidRPr="0045111E" w:rsidRDefault="00317E73" w:rsidP="001A31D6">
      <w:pPr>
        <w:pStyle w:val="Heading2"/>
        <w:numPr>
          <w:ilvl w:val="1"/>
          <w:numId w:val="66"/>
        </w:numPr>
        <w:ind w:left="360"/>
        <w:contextualSpacing/>
        <w:rPr>
          <w:rFonts w:asciiTheme="minorHAnsi" w:hAnsiTheme="minorHAnsi" w:cstheme="minorHAnsi"/>
          <w:color w:val="000000" w:themeColor="text1"/>
          <w:sz w:val="22"/>
          <w:szCs w:val="22"/>
        </w:rPr>
      </w:pPr>
      <w:bookmarkStart w:id="20" w:name="_Toc12612332"/>
      <w:bookmarkStart w:id="21" w:name="_Hlk41497591"/>
      <w:r w:rsidRPr="0045111E">
        <w:rPr>
          <w:rFonts w:asciiTheme="minorHAnsi" w:hAnsiTheme="minorHAnsi" w:cstheme="minorHAnsi"/>
          <w:color w:val="000000" w:themeColor="text1"/>
          <w:sz w:val="22"/>
          <w:szCs w:val="22"/>
        </w:rPr>
        <w:t>Laboratory Safety</w:t>
      </w:r>
      <w:bookmarkEnd w:id="20"/>
    </w:p>
    <w:p w14:paraId="6FD8158B" w14:textId="77777777" w:rsidR="003A48DB" w:rsidRPr="0045111E" w:rsidRDefault="00FD7BE6" w:rsidP="00E03F84">
      <w:pPr>
        <w:pStyle w:val="Heading2"/>
        <w:numPr>
          <w:ilvl w:val="0"/>
          <w:numId w:val="0"/>
        </w:numPr>
        <w:contextualSpacing/>
        <w:rPr>
          <w:rFonts w:asciiTheme="minorHAnsi" w:hAnsiTheme="minorHAnsi" w:cstheme="minorHAnsi"/>
          <w:b w:val="0"/>
          <w:color w:val="000000" w:themeColor="text1"/>
          <w:sz w:val="22"/>
          <w:szCs w:val="22"/>
        </w:rPr>
      </w:pPr>
      <w:r w:rsidRPr="0045111E">
        <w:rPr>
          <w:rFonts w:asciiTheme="minorHAnsi" w:hAnsiTheme="minorHAnsi" w:cstheme="minorHAnsi"/>
          <w:b w:val="0"/>
          <w:color w:val="000000" w:themeColor="text1"/>
          <w:sz w:val="22"/>
          <w:szCs w:val="22"/>
        </w:rPr>
        <w:t xml:space="preserve">Faculty and graduate students in the </w:t>
      </w:r>
      <w:r w:rsidR="00AD6F6F" w:rsidRPr="0045111E">
        <w:rPr>
          <w:rFonts w:asciiTheme="minorHAnsi" w:hAnsiTheme="minorHAnsi" w:cstheme="minorHAnsi"/>
          <w:b w:val="0"/>
          <w:color w:val="000000" w:themeColor="text1"/>
          <w:sz w:val="22"/>
          <w:szCs w:val="22"/>
        </w:rPr>
        <w:t>Psychology Department</w:t>
      </w:r>
      <w:r w:rsidRPr="0045111E">
        <w:rPr>
          <w:rFonts w:asciiTheme="minorHAnsi" w:hAnsiTheme="minorHAnsi" w:cstheme="minorHAnsi"/>
          <w:b w:val="0"/>
          <w:color w:val="000000" w:themeColor="text1"/>
          <w:sz w:val="22"/>
          <w:szCs w:val="22"/>
        </w:rPr>
        <w:t xml:space="preserve"> engage in a variety of research activities ranging from self-report surveys to assays of human hormones, to fMRI scans.  Graduate students are expected to familiarize themselves with and adhere to all safety protocols relevant to their research.  In addition, a</w:t>
      </w:r>
      <w:r w:rsidR="00317E73" w:rsidRPr="0045111E">
        <w:rPr>
          <w:rFonts w:asciiTheme="minorHAnsi" w:hAnsiTheme="minorHAnsi" w:cstheme="minorHAnsi"/>
          <w:b w:val="0"/>
          <w:color w:val="000000" w:themeColor="text1"/>
          <w:sz w:val="22"/>
          <w:szCs w:val="22"/>
        </w:rPr>
        <w:t xml:space="preserve">ll students working in </w:t>
      </w:r>
      <w:r w:rsidRPr="0045111E">
        <w:rPr>
          <w:rFonts w:asciiTheme="minorHAnsi" w:hAnsiTheme="minorHAnsi" w:cstheme="minorHAnsi"/>
          <w:b w:val="0"/>
          <w:color w:val="000000" w:themeColor="text1"/>
          <w:sz w:val="22"/>
          <w:szCs w:val="22"/>
        </w:rPr>
        <w:t xml:space="preserve">research contexts or laboratories </w:t>
      </w:r>
      <w:r w:rsidR="00317E73" w:rsidRPr="0045111E">
        <w:rPr>
          <w:rFonts w:asciiTheme="minorHAnsi" w:hAnsiTheme="minorHAnsi" w:cstheme="minorHAnsi"/>
          <w:b w:val="0"/>
          <w:color w:val="000000" w:themeColor="text1"/>
          <w:sz w:val="22"/>
          <w:szCs w:val="22"/>
        </w:rPr>
        <w:t xml:space="preserve">outside of regularly scheduled classes must have prior approval by a faculty member. </w:t>
      </w:r>
    </w:p>
    <w:p w14:paraId="7D0DC897" w14:textId="77777777" w:rsidR="003A48DB" w:rsidRPr="0045111E" w:rsidRDefault="003A48DB" w:rsidP="00E03F84">
      <w:pPr>
        <w:pStyle w:val="Heading2"/>
        <w:numPr>
          <w:ilvl w:val="0"/>
          <w:numId w:val="0"/>
        </w:numPr>
        <w:contextualSpacing/>
        <w:rPr>
          <w:rFonts w:asciiTheme="minorHAnsi" w:hAnsiTheme="minorHAnsi" w:cstheme="minorHAnsi"/>
          <w:b w:val="0"/>
          <w:color w:val="000000" w:themeColor="text1"/>
          <w:sz w:val="22"/>
          <w:szCs w:val="22"/>
        </w:rPr>
      </w:pPr>
    </w:p>
    <w:p w14:paraId="7E7D8704" w14:textId="11ADAD5A" w:rsidR="003A48DB" w:rsidRPr="0045111E" w:rsidRDefault="003A48DB" w:rsidP="00E03F84">
      <w:pPr>
        <w:pStyle w:val="Heading2"/>
        <w:numPr>
          <w:ilvl w:val="0"/>
          <w:numId w:val="0"/>
        </w:numPr>
        <w:contextualSpacing/>
        <w:rPr>
          <w:rFonts w:asciiTheme="minorHAnsi" w:hAnsiTheme="minorHAnsi" w:cstheme="minorHAnsi"/>
          <w:b w:val="0"/>
          <w:color w:val="000000" w:themeColor="text1"/>
          <w:sz w:val="22"/>
          <w:szCs w:val="22"/>
        </w:rPr>
      </w:pPr>
      <w:r w:rsidRPr="0045111E">
        <w:rPr>
          <w:rFonts w:asciiTheme="minorHAnsi" w:hAnsiTheme="minorHAnsi" w:cstheme="minorHAnsi"/>
          <w:b w:val="0"/>
          <w:bCs w:val="0"/>
          <w:sz w:val="22"/>
          <w:szCs w:val="22"/>
        </w:rPr>
        <w:t xml:space="preserve">Michigan State University has a number of </w:t>
      </w:r>
      <w:hyperlink r:id="rId111" w:history="1">
        <w:r w:rsidRPr="0045111E">
          <w:rPr>
            <w:rStyle w:val="Hyperlink"/>
            <w:rFonts w:asciiTheme="minorHAnsi" w:hAnsiTheme="minorHAnsi" w:cstheme="minorHAnsi"/>
            <w:b w:val="0"/>
            <w:bCs w:val="0"/>
            <w:sz w:val="22"/>
            <w:szCs w:val="22"/>
          </w:rPr>
          <w:t>specific policies related to research safety</w:t>
        </w:r>
      </w:hyperlink>
      <w:r w:rsidRPr="0045111E">
        <w:rPr>
          <w:rFonts w:asciiTheme="minorHAnsi" w:hAnsiTheme="minorHAnsi" w:cstheme="minorHAnsi"/>
          <w:b w:val="0"/>
          <w:bCs w:val="0"/>
          <w:sz w:val="22"/>
          <w:szCs w:val="22"/>
        </w:rPr>
        <w:t xml:space="preserve">, including policies regarding materials handling, training, dress codes, equipment, animal handling, </w:t>
      </w:r>
      <w:r w:rsidR="007716F1" w:rsidRPr="0045111E">
        <w:rPr>
          <w:rFonts w:asciiTheme="minorHAnsi" w:hAnsiTheme="minorHAnsi" w:cstheme="minorHAnsi"/>
          <w:b w:val="0"/>
          <w:bCs w:val="0"/>
          <w:sz w:val="22"/>
          <w:szCs w:val="22"/>
        </w:rPr>
        <w:t xml:space="preserve">biological safety, and Occupational Safety and Health Administration Guidelines. </w:t>
      </w:r>
      <w:r w:rsidRPr="0045111E">
        <w:rPr>
          <w:rFonts w:asciiTheme="minorHAnsi" w:hAnsiTheme="minorHAnsi" w:cstheme="minorHAnsi"/>
          <w:b w:val="0"/>
          <w:bCs w:val="0"/>
          <w:sz w:val="22"/>
          <w:szCs w:val="22"/>
        </w:rPr>
        <w:t xml:space="preserve"> Please </w:t>
      </w:r>
      <w:r w:rsidR="007716F1" w:rsidRPr="0045111E">
        <w:rPr>
          <w:rFonts w:asciiTheme="minorHAnsi" w:hAnsiTheme="minorHAnsi" w:cstheme="minorHAnsi"/>
          <w:b w:val="0"/>
          <w:bCs w:val="0"/>
          <w:sz w:val="22"/>
          <w:szCs w:val="22"/>
        </w:rPr>
        <w:t>consult with your Advisor, RA supervisor, and Area Director regarding which policies you should be familiar with</w:t>
      </w:r>
      <w:r w:rsidR="00A137E9" w:rsidRPr="0045111E">
        <w:rPr>
          <w:rFonts w:asciiTheme="minorHAnsi" w:hAnsiTheme="minorHAnsi" w:cstheme="minorHAnsi"/>
          <w:b w:val="0"/>
          <w:bCs w:val="0"/>
          <w:sz w:val="22"/>
          <w:szCs w:val="22"/>
        </w:rPr>
        <w:t xml:space="preserve"> and what training you may be required to undergo regarding safety in research labs.</w:t>
      </w:r>
    </w:p>
    <w:p w14:paraId="1963AAD1" w14:textId="439D866E" w:rsidR="007716F1" w:rsidRPr="0045111E" w:rsidRDefault="007716F1" w:rsidP="00E03F84">
      <w:pPr>
        <w:pStyle w:val="Heading3"/>
        <w:numPr>
          <w:ilvl w:val="0"/>
          <w:numId w:val="0"/>
        </w:numPr>
        <w:rPr>
          <w:rFonts w:asciiTheme="minorHAnsi" w:hAnsiTheme="minorHAnsi" w:cstheme="minorHAnsi"/>
          <w:b w:val="0"/>
          <w:bCs w:val="0"/>
          <w:sz w:val="22"/>
          <w:szCs w:val="22"/>
        </w:rPr>
      </w:pPr>
      <w:r w:rsidRPr="0045111E">
        <w:rPr>
          <w:rFonts w:asciiTheme="minorHAnsi" w:hAnsiTheme="minorHAnsi" w:cstheme="minorHAnsi"/>
          <w:b w:val="0"/>
          <w:bCs w:val="0"/>
          <w:sz w:val="22"/>
          <w:szCs w:val="22"/>
        </w:rPr>
        <w:t xml:space="preserve">At the time of the writing of this handbook, </w:t>
      </w:r>
      <w:hyperlink r:id="rId112" w:history="1">
        <w:r w:rsidRPr="0045111E">
          <w:rPr>
            <w:rStyle w:val="Hyperlink"/>
            <w:rFonts w:asciiTheme="minorHAnsi" w:hAnsiTheme="minorHAnsi" w:cstheme="minorHAnsi"/>
            <w:b w:val="0"/>
            <w:bCs w:val="0"/>
            <w:sz w:val="22"/>
            <w:szCs w:val="22"/>
          </w:rPr>
          <w:t>policies regarding COVID-19</w:t>
        </w:r>
      </w:hyperlink>
      <w:r w:rsidRPr="0045111E">
        <w:rPr>
          <w:rFonts w:asciiTheme="minorHAnsi" w:hAnsiTheme="minorHAnsi" w:cstheme="minorHAnsi"/>
          <w:b w:val="0"/>
          <w:bCs w:val="0"/>
          <w:sz w:val="22"/>
          <w:szCs w:val="22"/>
        </w:rPr>
        <w:t xml:space="preserve"> and laboratory research are still being developed (e.g., regarding face coverings, social distancing, sanitizing</w:t>
      </w:r>
      <w:r w:rsidR="00B3765F">
        <w:rPr>
          <w:rFonts w:asciiTheme="minorHAnsi" w:hAnsiTheme="minorHAnsi" w:cstheme="minorHAnsi"/>
          <w:b w:val="0"/>
          <w:bCs w:val="0"/>
          <w:sz w:val="22"/>
          <w:szCs w:val="22"/>
        </w:rPr>
        <w:t>)</w:t>
      </w:r>
      <w:r w:rsidRPr="0045111E">
        <w:rPr>
          <w:rFonts w:asciiTheme="minorHAnsi" w:hAnsiTheme="minorHAnsi" w:cstheme="minorHAnsi"/>
          <w:sz w:val="22"/>
          <w:szCs w:val="22"/>
        </w:rPr>
        <w:t xml:space="preserve">.  </w:t>
      </w:r>
      <w:r w:rsidRPr="0045111E">
        <w:rPr>
          <w:rFonts w:asciiTheme="minorHAnsi" w:hAnsiTheme="minorHAnsi" w:cstheme="minorHAnsi"/>
          <w:b w:val="0"/>
          <w:bCs w:val="0"/>
          <w:sz w:val="22"/>
          <w:szCs w:val="22"/>
        </w:rPr>
        <w:t>The Psychology Department expects you will follow relevant policies and directives in relation to the current crisis.</w:t>
      </w:r>
    </w:p>
    <w:p w14:paraId="58295A77" w14:textId="18223CDD" w:rsidR="002D7AB0" w:rsidRPr="0045111E" w:rsidRDefault="00317E73" w:rsidP="001A31D6">
      <w:pPr>
        <w:pStyle w:val="Heading2"/>
        <w:numPr>
          <w:ilvl w:val="1"/>
          <w:numId w:val="66"/>
        </w:numPr>
        <w:ind w:left="0" w:firstLine="0"/>
        <w:contextualSpacing/>
        <w:rPr>
          <w:rFonts w:asciiTheme="minorHAnsi" w:hAnsiTheme="minorHAnsi" w:cstheme="minorHAnsi"/>
          <w:color w:val="000000" w:themeColor="text1"/>
          <w:sz w:val="22"/>
          <w:szCs w:val="22"/>
        </w:rPr>
      </w:pPr>
      <w:bookmarkStart w:id="22" w:name="_Toc12612333"/>
      <w:bookmarkEnd w:id="21"/>
      <w:r w:rsidRPr="0045111E">
        <w:rPr>
          <w:rFonts w:asciiTheme="minorHAnsi" w:hAnsiTheme="minorHAnsi" w:cstheme="minorHAnsi"/>
          <w:color w:val="000000" w:themeColor="text1"/>
          <w:sz w:val="22"/>
          <w:szCs w:val="22"/>
        </w:rPr>
        <w:t>Human Subjects Research</w:t>
      </w:r>
      <w:bookmarkEnd w:id="22"/>
    </w:p>
    <w:p w14:paraId="6DF144ED" w14:textId="78D2A658" w:rsidR="00317E73" w:rsidRPr="0045111E" w:rsidRDefault="00317E73" w:rsidP="00E03F84">
      <w:pPr>
        <w:pStyle w:val="Heading2"/>
        <w:numPr>
          <w:ilvl w:val="0"/>
          <w:numId w:val="0"/>
        </w:numPr>
        <w:contextualSpacing/>
        <w:rPr>
          <w:rFonts w:asciiTheme="minorHAnsi" w:hAnsiTheme="minorHAnsi" w:cstheme="minorHAnsi"/>
          <w:b w:val="0"/>
          <w:color w:val="000000" w:themeColor="text1"/>
          <w:sz w:val="22"/>
          <w:szCs w:val="22"/>
        </w:rPr>
      </w:pPr>
      <w:r w:rsidRPr="0045111E">
        <w:rPr>
          <w:rFonts w:asciiTheme="minorHAnsi" w:hAnsiTheme="minorHAnsi" w:cstheme="minorHAnsi"/>
          <w:b w:val="0"/>
          <w:color w:val="000000" w:themeColor="text1"/>
          <w:sz w:val="22"/>
          <w:szCs w:val="22"/>
        </w:rPr>
        <w:t xml:space="preserve">If your research involves human subjects IN ANY WAY you must receive approval for each project from the Human Research Protection Program (HRPP) </w:t>
      </w:r>
      <w:r w:rsidRPr="0045111E">
        <w:rPr>
          <w:rFonts w:asciiTheme="minorHAnsi" w:hAnsiTheme="minorHAnsi" w:cstheme="minorHAnsi"/>
          <w:b w:val="0"/>
          <w:i/>
          <w:color w:val="000000" w:themeColor="text1"/>
          <w:sz w:val="22"/>
          <w:szCs w:val="22"/>
        </w:rPr>
        <w:t xml:space="preserve">prior </w:t>
      </w:r>
      <w:r w:rsidRPr="0045111E">
        <w:rPr>
          <w:rFonts w:asciiTheme="minorHAnsi" w:hAnsiTheme="minorHAnsi" w:cstheme="minorHAnsi"/>
          <w:b w:val="0"/>
          <w:color w:val="000000" w:themeColor="text1"/>
          <w:sz w:val="22"/>
          <w:szCs w:val="22"/>
        </w:rPr>
        <w:t xml:space="preserve">to initiating data collection.  This is true for your </w:t>
      </w:r>
      <w:r w:rsidR="0072420D" w:rsidRPr="0045111E">
        <w:rPr>
          <w:rFonts w:asciiTheme="minorHAnsi" w:hAnsiTheme="minorHAnsi" w:cstheme="minorHAnsi"/>
          <w:b w:val="0"/>
          <w:color w:val="000000" w:themeColor="text1"/>
          <w:sz w:val="22"/>
          <w:szCs w:val="22"/>
        </w:rPr>
        <w:t>Master’s</w:t>
      </w:r>
      <w:r w:rsidRPr="0045111E">
        <w:rPr>
          <w:rFonts w:asciiTheme="minorHAnsi" w:hAnsiTheme="minorHAnsi" w:cstheme="minorHAnsi"/>
          <w:b w:val="0"/>
          <w:color w:val="000000" w:themeColor="text1"/>
          <w:sz w:val="22"/>
          <w:szCs w:val="22"/>
        </w:rPr>
        <w:t xml:space="preserve"> thesis, pre-dissertation research, </w:t>
      </w:r>
      <w:r w:rsidR="00B3765F">
        <w:rPr>
          <w:rFonts w:asciiTheme="minorHAnsi" w:hAnsiTheme="minorHAnsi" w:cstheme="minorHAnsi"/>
          <w:b w:val="0"/>
          <w:color w:val="000000" w:themeColor="text1"/>
          <w:sz w:val="22"/>
          <w:szCs w:val="22"/>
        </w:rPr>
        <w:t>and your</w:t>
      </w:r>
      <w:r w:rsidRPr="0045111E">
        <w:rPr>
          <w:rFonts w:asciiTheme="minorHAnsi" w:hAnsiTheme="minorHAnsi" w:cstheme="minorHAnsi"/>
          <w:b w:val="0"/>
          <w:color w:val="000000" w:themeColor="text1"/>
          <w:sz w:val="22"/>
          <w:szCs w:val="22"/>
        </w:rPr>
        <w:t xml:space="preserve"> </w:t>
      </w:r>
      <w:r w:rsidR="0021399F" w:rsidRPr="0045111E">
        <w:rPr>
          <w:rFonts w:asciiTheme="minorHAnsi" w:hAnsiTheme="minorHAnsi" w:cstheme="minorHAnsi"/>
          <w:b w:val="0"/>
          <w:color w:val="000000" w:themeColor="text1"/>
          <w:sz w:val="22"/>
          <w:szCs w:val="22"/>
        </w:rPr>
        <w:t>Doctoral</w:t>
      </w:r>
      <w:r w:rsidRPr="0045111E">
        <w:rPr>
          <w:rFonts w:asciiTheme="minorHAnsi" w:hAnsiTheme="minorHAnsi" w:cstheme="minorHAnsi"/>
          <w:b w:val="0"/>
          <w:color w:val="000000" w:themeColor="text1"/>
          <w:sz w:val="22"/>
          <w:szCs w:val="22"/>
        </w:rPr>
        <w:t xml:space="preserve"> dissertation as well. HRPP is an Institutional Review Board (IRB) and Federal and University regulations </w:t>
      </w:r>
      <w:r w:rsidRPr="0045111E">
        <w:rPr>
          <w:rFonts w:asciiTheme="minorHAnsi" w:hAnsiTheme="minorHAnsi" w:cstheme="minorHAnsi"/>
          <w:b w:val="0"/>
          <w:color w:val="000000" w:themeColor="text1"/>
          <w:sz w:val="22"/>
          <w:szCs w:val="22"/>
          <w:u w:val="single"/>
        </w:rPr>
        <w:t>require</w:t>
      </w:r>
      <w:r w:rsidRPr="0045111E">
        <w:rPr>
          <w:rFonts w:asciiTheme="minorHAnsi" w:hAnsiTheme="minorHAnsi" w:cstheme="minorHAnsi"/>
          <w:b w:val="0"/>
          <w:i/>
          <w:color w:val="000000" w:themeColor="text1"/>
          <w:sz w:val="22"/>
          <w:szCs w:val="22"/>
        </w:rPr>
        <w:t xml:space="preserve"> </w:t>
      </w:r>
      <w:r w:rsidRPr="0045111E">
        <w:rPr>
          <w:rFonts w:asciiTheme="minorHAnsi" w:hAnsiTheme="minorHAnsi" w:cstheme="minorHAnsi"/>
          <w:b w:val="0"/>
          <w:color w:val="000000" w:themeColor="text1"/>
          <w:sz w:val="22"/>
          <w:szCs w:val="22"/>
        </w:rPr>
        <w:t>that all research projects involving human subjects be reviewed and approved by an IRB before initiation. Under the regulations, research is defined as a formal investigation designed to develop or contribute to general knowledge. A human subject of research is an individual from whom an investigator obtains data by interaction or intervention or about whom the researcher obtains confidential</w:t>
      </w:r>
      <w:r w:rsidRPr="0045111E">
        <w:rPr>
          <w:rFonts w:asciiTheme="minorHAnsi" w:hAnsiTheme="minorHAnsi" w:cstheme="minorHAnsi"/>
          <w:b w:val="0"/>
          <w:color w:val="000000" w:themeColor="text1"/>
          <w:spacing w:val="-3"/>
          <w:sz w:val="22"/>
          <w:szCs w:val="22"/>
        </w:rPr>
        <w:t xml:space="preserve"> </w:t>
      </w:r>
      <w:r w:rsidRPr="0045111E">
        <w:rPr>
          <w:rFonts w:asciiTheme="minorHAnsi" w:hAnsiTheme="minorHAnsi" w:cstheme="minorHAnsi"/>
          <w:b w:val="0"/>
          <w:color w:val="000000" w:themeColor="text1"/>
          <w:sz w:val="22"/>
          <w:szCs w:val="22"/>
        </w:rPr>
        <w:t>information.</w:t>
      </w:r>
    </w:p>
    <w:p w14:paraId="2F0F35A5" w14:textId="11163DAC" w:rsidR="00317E73" w:rsidRPr="00B3765F" w:rsidRDefault="00317E73" w:rsidP="00E03F84">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Depending upon the level of risk to subjects in </w:t>
      </w:r>
      <w:r w:rsidR="001C553A" w:rsidRPr="0045111E">
        <w:rPr>
          <w:rFonts w:asciiTheme="minorHAnsi" w:hAnsiTheme="minorHAnsi" w:cstheme="minorHAnsi"/>
          <w:color w:val="000000" w:themeColor="text1"/>
          <w:sz w:val="22"/>
          <w:szCs w:val="22"/>
        </w:rPr>
        <w:t xml:space="preserve">your research </w:t>
      </w:r>
      <w:r w:rsidRPr="0045111E">
        <w:rPr>
          <w:rFonts w:asciiTheme="minorHAnsi" w:hAnsiTheme="minorHAnsi" w:cstheme="minorHAnsi"/>
          <w:color w:val="000000" w:themeColor="text1"/>
          <w:sz w:val="22"/>
          <w:szCs w:val="22"/>
        </w:rPr>
        <w:t>protocol, HRPP assigns applications to one of three review categories (exempt from full review, expedited review, and full review) and sends it to one, two</w:t>
      </w:r>
      <w:r w:rsidR="00B3765F">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or five reviewers, respectively. If the reviewer(s) is satisfied that the rights and </w:t>
      </w:r>
      <w:r w:rsidRPr="0045111E">
        <w:rPr>
          <w:rFonts w:asciiTheme="minorHAnsi" w:hAnsiTheme="minorHAnsi" w:cstheme="minorHAnsi"/>
          <w:color w:val="000000" w:themeColor="text1"/>
          <w:sz w:val="22"/>
          <w:szCs w:val="22"/>
        </w:rPr>
        <w:lastRenderedPageBreak/>
        <w:t>welfare of the human subjects are adequately protected, the reviewer approves it. However, if the reviewer has concerns, the reviewer returns written comments to the HRPP office for transmission to the</w:t>
      </w:r>
      <w:r w:rsidR="009F1DA8">
        <w:rPr>
          <w:rFonts w:asciiTheme="minorHAnsi" w:hAnsiTheme="minorHAnsi" w:cstheme="minorHAnsi"/>
          <w:color w:val="000000" w:themeColor="text1"/>
          <w:sz w:val="22"/>
          <w:szCs w:val="22"/>
        </w:rPr>
        <w:t xml:space="preserve"> investigator.   Note that your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 or research supervisor is the Principal Investigator for all research you do at MSU – while you may be designated by your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/supervisor as the point of contact for IRB protocol comments, your </w:t>
      </w:r>
      <w:r w:rsidR="001050A2" w:rsidRPr="0045111E">
        <w:rPr>
          <w:rFonts w:asciiTheme="minorHAnsi" w:hAnsiTheme="minorHAnsi" w:cstheme="minorHAnsi"/>
          <w:color w:val="000000" w:themeColor="text1"/>
          <w:sz w:val="22"/>
          <w:szCs w:val="22"/>
        </w:rPr>
        <w:t>Advisor</w:t>
      </w:r>
      <w:r w:rsidRPr="0045111E">
        <w:rPr>
          <w:rFonts w:asciiTheme="minorHAnsi" w:hAnsiTheme="minorHAnsi" w:cstheme="minorHAnsi"/>
          <w:color w:val="000000" w:themeColor="text1"/>
          <w:sz w:val="22"/>
          <w:szCs w:val="22"/>
        </w:rPr>
        <w:t xml:space="preserve">/research supervisor is ultimately responsible for gaining approval for all projects you undertake as a student. The PI must then send a response to each comment, in writing, to HRPP which will forward it to the reviewer(s). If the proposal is either an exempt or expedited proposal, an approval letter can be issued as soon as the reviewer(s) approves. When a proposal receives full (five-member sub-committee) review, an approval letter is issued after the proposal is discussed and approved by vote of the full committee at its monthly meeting. </w:t>
      </w:r>
      <w:r w:rsidR="00B3765F">
        <w:rPr>
          <w:rFonts w:asciiTheme="minorHAnsi" w:hAnsiTheme="minorHAnsi" w:cstheme="minorHAnsi"/>
          <w:color w:val="000000" w:themeColor="text1"/>
          <w:sz w:val="22"/>
          <w:szCs w:val="22"/>
        </w:rPr>
        <w:t>(S</w:t>
      </w:r>
      <w:r w:rsidR="00326353" w:rsidRPr="0045111E">
        <w:rPr>
          <w:rFonts w:asciiTheme="minorHAnsi" w:hAnsiTheme="minorHAnsi" w:cstheme="minorHAnsi"/>
          <w:color w:val="000000" w:themeColor="text1"/>
          <w:sz w:val="22"/>
          <w:szCs w:val="22"/>
        </w:rPr>
        <w:t xml:space="preserve">ee </w:t>
      </w:r>
      <w:r w:rsidR="004F37E9" w:rsidRPr="0045111E">
        <w:rPr>
          <w:rFonts w:asciiTheme="minorHAnsi" w:hAnsiTheme="minorHAnsi" w:cstheme="minorHAnsi"/>
          <w:color w:val="000000" w:themeColor="text1"/>
          <w:sz w:val="22"/>
          <w:szCs w:val="22"/>
        </w:rPr>
        <w:t xml:space="preserve">the </w:t>
      </w:r>
      <w:hyperlink r:id="rId113" w:history="1">
        <w:r w:rsidR="004F37E9" w:rsidRPr="0045111E">
          <w:rPr>
            <w:rStyle w:val="Hyperlink"/>
            <w:rFonts w:asciiTheme="minorHAnsi" w:hAnsiTheme="minorHAnsi" w:cstheme="minorHAnsi"/>
            <w:sz w:val="22"/>
            <w:szCs w:val="22"/>
          </w:rPr>
          <w:t>HRPP website</w:t>
        </w:r>
      </w:hyperlink>
      <w:r w:rsidR="004F37E9" w:rsidRPr="0045111E">
        <w:rPr>
          <w:rFonts w:asciiTheme="minorHAnsi" w:hAnsiTheme="minorHAnsi" w:cstheme="minorHAnsi"/>
          <w:color w:val="000000" w:themeColor="text1"/>
          <w:sz w:val="22"/>
          <w:szCs w:val="22"/>
        </w:rPr>
        <w:t xml:space="preserve"> </w:t>
      </w:r>
      <w:r w:rsidR="00326353" w:rsidRPr="00B3765F">
        <w:rPr>
          <w:rFonts w:asciiTheme="minorHAnsi" w:hAnsiTheme="minorHAnsi" w:cstheme="minorHAnsi"/>
          <w:color w:val="000000" w:themeColor="text1"/>
          <w:sz w:val="22"/>
          <w:szCs w:val="22"/>
        </w:rPr>
        <w:t>for additional information about HRPP policies and review).</w:t>
      </w:r>
      <w:r w:rsidR="009F145D">
        <w:rPr>
          <w:rFonts w:asciiTheme="minorHAnsi" w:hAnsiTheme="minorHAnsi" w:cstheme="minorHAnsi"/>
          <w:color w:val="000000" w:themeColor="text1"/>
          <w:sz w:val="22"/>
          <w:szCs w:val="22"/>
        </w:rPr>
        <w:t xml:space="preserve">  Note that approval is given for a particular protocol, number of participants, and time period; revisions and extensions to those require approval as well.</w:t>
      </w:r>
    </w:p>
    <w:p w14:paraId="3B11F2CC" w14:textId="77777777" w:rsidR="00326353" w:rsidRPr="0045111E" w:rsidRDefault="00326353" w:rsidP="00E03F84">
      <w:pPr>
        <w:pStyle w:val="BodyText"/>
        <w:ind w:left="0"/>
        <w:contextualSpacing/>
        <w:jc w:val="left"/>
        <w:rPr>
          <w:rFonts w:asciiTheme="minorHAnsi" w:hAnsiTheme="minorHAnsi" w:cstheme="minorHAnsi"/>
          <w:color w:val="000000" w:themeColor="text1"/>
          <w:sz w:val="22"/>
          <w:szCs w:val="22"/>
        </w:rPr>
      </w:pPr>
    </w:p>
    <w:p w14:paraId="7589C258" w14:textId="77777777" w:rsidR="00317E73" w:rsidRPr="0045111E" w:rsidRDefault="00317E73" w:rsidP="00E03F84">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Failure to satisfy the University and Department ethical standards and HRPP regulations is considered grounds for dismissal of a student from the program. </w:t>
      </w:r>
    </w:p>
    <w:p w14:paraId="40F1AE24" w14:textId="77777777" w:rsidR="00317E73" w:rsidRPr="0045111E" w:rsidRDefault="00317E73" w:rsidP="00E03F84">
      <w:pPr>
        <w:pStyle w:val="BodyText"/>
        <w:ind w:left="0"/>
        <w:contextualSpacing/>
        <w:jc w:val="left"/>
        <w:rPr>
          <w:rFonts w:asciiTheme="minorHAnsi" w:hAnsiTheme="minorHAnsi" w:cstheme="minorHAnsi"/>
          <w:color w:val="000000" w:themeColor="text1"/>
          <w:sz w:val="22"/>
          <w:szCs w:val="22"/>
        </w:rPr>
      </w:pPr>
    </w:p>
    <w:p w14:paraId="7C9E98AA" w14:textId="2C81764F" w:rsidR="00E03F84" w:rsidRDefault="00E03F84" w:rsidP="00E03F84">
      <w:pPr>
        <w:pStyle w:val="BodyText"/>
        <w:ind w:left="0"/>
        <w:contextualSpacing/>
        <w:jc w:val="left"/>
        <w:rPr>
          <w:rFonts w:asciiTheme="minorHAnsi" w:hAnsiTheme="minorHAnsi" w:cstheme="minorHAnsi"/>
          <w:b/>
          <w:bCs/>
          <w:color w:val="000000" w:themeColor="text1"/>
          <w:sz w:val="22"/>
          <w:szCs w:val="22"/>
        </w:rPr>
      </w:pPr>
      <w:r w:rsidRPr="0045111E">
        <w:rPr>
          <w:rFonts w:asciiTheme="minorHAnsi" w:hAnsiTheme="minorHAnsi" w:cstheme="minorHAnsi"/>
          <w:b/>
          <w:color w:val="000000" w:themeColor="text1"/>
          <w:sz w:val="22"/>
          <w:szCs w:val="22"/>
        </w:rPr>
        <w:t>4.</w:t>
      </w:r>
      <w:r w:rsidR="00736E1F">
        <w:rPr>
          <w:rFonts w:asciiTheme="minorHAnsi" w:hAnsiTheme="minorHAnsi" w:cstheme="minorHAnsi"/>
          <w:b/>
          <w:color w:val="000000" w:themeColor="text1"/>
          <w:sz w:val="22"/>
          <w:szCs w:val="22"/>
        </w:rPr>
        <w:t>3  Animal R</w:t>
      </w:r>
      <w:r>
        <w:rPr>
          <w:rFonts w:asciiTheme="minorHAnsi" w:hAnsiTheme="minorHAnsi" w:cstheme="minorHAnsi"/>
          <w:b/>
          <w:color w:val="000000" w:themeColor="text1"/>
          <w:sz w:val="22"/>
          <w:szCs w:val="22"/>
        </w:rPr>
        <w:t>esearch</w:t>
      </w:r>
    </w:p>
    <w:p w14:paraId="68E88934" w14:textId="45205F34" w:rsidR="00317E73" w:rsidRPr="0045111E" w:rsidRDefault="00317E73" w:rsidP="00E03F84">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sz w:val="22"/>
          <w:szCs w:val="22"/>
        </w:rPr>
        <w:t xml:space="preserve">All research with non-human vertebrate animals must be reviewed and approved by the All University Committee on Animal Use and Care. For complete details about the application procedure, please see the website for </w:t>
      </w:r>
      <w:hyperlink r:id="rId114" w:history="1">
        <w:r w:rsidRPr="00FE3D70">
          <w:rPr>
            <w:rStyle w:val="Hyperlink"/>
            <w:rFonts w:asciiTheme="minorHAnsi" w:hAnsiTheme="minorHAnsi" w:cstheme="minorHAnsi"/>
            <w:b/>
            <w:bCs/>
            <w:sz w:val="22"/>
            <w:szCs w:val="22"/>
          </w:rPr>
          <w:t>IACUC</w:t>
        </w:r>
      </w:hyperlink>
      <w:r w:rsidRPr="0045111E">
        <w:rPr>
          <w:rFonts w:asciiTheme="minorHAnsi" w:hAnsiTheme="minorHAnsi" w:cstheme="minorHAnsi"/>
          <w:sz w:val="22"/>
          <w:szCs w:val="22"/>
        </w:rPr>
        <w:t>, the Institutional Animal Care and Use Committee.</w:t>
      </w:r>
    </w:p>
    <w:p w14:paraId="1F86D195" w14:textId="77777777" w:rsidR="00317E73" w:rsidRPr="0045111E" w:rsidRDefault="00317E73" w:rsidP="004E525E">
      <w:pPr>
        <w:pStyle w:val="BodyText"/>
        <w:ind w:left="504"/>
        <w:contextualSpacing/>
        <w:jc w:val="left"/>
        <w:rPr>
          <w:rFonts w:asciiTheme="minorHAnsi" w:hAnsiTheme="minorHAnsi" w:cstheme="minorHAnsi"/>
          <w:color w:val="000000" w:themeColor="text1"/>
          <w:sz w:val="22"/>
          <w:szCs w:val="22"/>
        </w:rPr>
      </w:pPr>
    </w:p>
    <w:p w14:paraId="6ED1D4DD" w14:textId="77777777" w:rsidR="009F1DA8" w:rsidRDefault="00944A7A" w:rsidP="009F1DA8">
      <w:pPr>
        <w:pStyle w:val="BodyText"/>
        <w:ind w:left="0"/>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4.</w:t>
      </w:r>
      <w:r w:rsidR="00A15569" w:rsidRPr="0045111E">
        <w:rPr>
          <w:rFonts w:asciiTheme="minorHAnsi" w:hAnsiTheme="minorHAnsi" w:cstheme="minorHAnsi"/>
          <w:b/>
          <w:color w:val="000000" w:themeColor="text1"/>
          <w:sz w:val="22"/>
          <w:szCs w:val="22"/>
        </w:rPr>
        <w:t>4</w:t>
      </w:r>
      <w:r w:rsidRPr="0045111E">
        <w:rPr>
          <w:rFonts w:asciiTheme="minorHAnsi" w:hAnsiTheme="minorHAnsi" w:cstheme="minorHAnsi"/>
          <w:b/>
          <w:color w:val="000000" w:themeColor="text1"/>
          <w:sz w:val="22"/>
          <w:szCs w:val="22"/>
        </w:rPr>
        <w:t xml:space="preserve">  Michigan State University Guidelines on Authorship</w:t>
      </w:r>
    </w:p>
    <w:p w14:paraId="6195F569" w14:textId="02E01CDF" w:rsidR="00317E73" w:rsidRPr="0045111E" w:rsidRDefault="00317E73" w:rsidP="009F1DA8">
      <w:pPr>
        <w:pStyle w:val="BodyText"/>
        <w:ind w:left="0"/>
        <w:contextualSpacing/>
        <w:jc w:val="left"/>
        <w:rPr>
          <w:rFonts w:asciiTheme="minorHAnsi" w:hAnsiTheme="minorHAnsi" w:cstheme="minorHAnsi"/>
          <w:color w:val="000000"/>
          <w:sz w:val="22"/>
          <w:szCs w:val="22"/>
        </w:rPr>
      </w:pPr>
      <w:r w:rsidRPr="0045111E">
        <w:rPr>
          <w:rFonts w:asciiTheme="minorHAnsi" w:hAnsiTheme="minorHAnsi" w:cstheme="minorHAnsi"/>
          <w:color w:val="000000"/>
          <w:sz w:val="22"/>
          <w:szCs w:val="22"/>
        </w:rPr>
        <w:t xml:space="preserve">All MSU researchers are encouraged to share their work in the form accepted within their discipline. </w:t>
      </w:r>
    </w:p>
    <w:p w14:paraId="50F4AA2A" w14:textId="75B099F8" w:rsidR="00317E73" w:rsidRPr="0045111E" w:rsidRDefault="00317E73" w:rsidP="009F1DA8">
      <w:pPr>
        <w:pStyle w:val="Heading3"/>
        <w:numPr>
          <w:ilvl w:val="0"/>
          <w:numId w:val="0"/>
        </w:numPr>
        <w:shd w:val="clear" w:color="auto" w:fill="FFFFFF"/>
        <w:spacing w:before="0" w:after="36"/>
        <w:ind w:left="180" w:right="36"/>
        <w:contextualSpacing/>
        <w:rPr>
          <w:rFonts w:asciiTheme="minorHAnsi" w:hAnsiTheme="minorHAnsi" w:cstheme="minorHAnsi"/>
          <w:color w:val="535054"/>
          <w:sz w:val="22"/>
          <w:szCs w:val="22"/>
        </w:rPr>
      </w:pPr>
      <w:r w:rsidRPr="0045111E">
        <w:rPr>
          <w:rStyle w:val="Strong"/>
          <w:rFonts w:asciiTheme="minorHAnsi" w:hAnsiTheme="minorHAnsi" w:cstheme="minorHAnsi"/>
          <w:b/>
          <w:bCs/>
          <w:color w:val="535054"/>
          <w:sz w:val="22"/>
          <w:szCs w:val="22"/>
        </w:rPr>
        <w:t>Definitions:</w:t>
      </w:r>
    </w:p>
    <w:p w14:paraId="5530F21C" w14:textId="77777777" w:rsidR="00317E73" w:rsidRPr="0045111E" w:rsidRDefault="00317E73" w:rsidP="001A31D6">
      <w:pPr>
        <w:pStyle w:val="NormalWeb"/>
        <w:numPr>
          <w:ilvl w:val="0"/>
          <w:numId w:val="63"/>
        </w:numPr>
        <w:shd w:val="clear" w:color="auto" w:fill="FFFFFF"/>
        <w:spacing w:before="0" w:beforeAutospacing="0" w:after="240" w:afterAutospacing="0"/>
        <w:contextualSpacing/>
        <w:rPr>
          <w:rFonts w:asciiTheme="minorHAnsi" w:hAnsiTheme="minorHAnsi" w:cstheme="minorHAnsi"/>
          <w:color w:val="000000"/>
          <w:sz w:val="22"/>
          <w:szCs w:val="22"/>
        </w:rPr>
      </w:pPr>
      <w:r w:rsidRPr="0045111E">
        <w:rPr>
          <w:rStyle w:val="Emphasis"/>
          <w:rFonts w:asciiTheme="minorHAnsi" w:eastAsia="Book Antiqua" w:hAnsiTheme="minorHAnsi" w:cstheme="minorHAnsi"/>
          <w:color w:val="000000"/>
          <w:sz w:val="22"/>
          <w:szCs w:val="22"/>
        </w:rPr>
        <w:t>Author:</w:t>
      </w:r>
      <w:r w:rsidRPr="0045111E">
        <w:rPr>
          <w:rStyle w:val="Strong"/>
          <w:rFonts w:asciiTheme="minorHAnsi" w:hAnsiTheme="minorHAnsi" w:cstheme="minorHAnsi"/>
          <w:color w:val="000000"/>
          <w:sz w:val="22"/>
          <w:szCs w:val="22"/>
        </w:rPr>
        <w:t> </w:t>
      </w:r>
      <w:r w:rsidRPr="0045111E">
        <w:rPr>
          <w:rFonts w:asciiTheme="minorHAnsi" w:hAnsiTheme="minorHAnsi" w:cstheme="minorHAnsi"/>
          <w:color w:val="000000"/>
          <w:sz w:val="22"/>
          <w:szCs w:val="22"/>
        </w:rPr>
        <w:t>creator of and/or contributor to a research/scholarly publication or creative endeavor.</w:t>
      </w:r>
    </w:p>
    <w:p w14:paraId="51C508BE" w14:textId="5A6EE1CF" w:rsidR="00317E73" w:rsidRPr="0045111E" w:rsidRDefault="00317E73" w:rsidP="001A31D6">
      <w:pPr>
        <w:pStyle w:val="NormalWeb"/>
        <w:numPr>
          <w:ilvl w:val="0"/>
          <w:numId w:val="63"/>
        </w:numPr>
        <w:shd w:val="clear" w:color="auto" w:fill="FFFFFF"/>
        <w:spacing w:before="0" w:beforeAutospacing="0" w:after="240" w:afterAutospacing="0"/>
        <w:contextualSpacing/>
        <w:rPr>
          <w:rFonts w:asciiTheme="minorHAnsi" w:hAnsiTheme="minorHAnsi" w:cstheme="minorHAnsi"/>
          <w:color w:val="000000"/>
          <w:sz w:val="22"/>
          <w:szCs w:val="22"/>
        </w:rPr>
      </w:pPr>
      <w:r w:rsidRPr="0045111E">
        <w:rPr>
          <w:rStyle w:val="Emphasis"/>
          <w:rFonts w:asciiTheme="minorHAnsi" w:eastAsia="Book Antiqua" w:hAnsiTheme="minorHAnsi" w:cstheme="minorHAnsi"/>
          <w:color w:val="000000"/>
          <w:sz w:val="22"/>
          <w:szCs w:val="22"/>
        </w:rPr>
        <w:t>Publication:</w:t>
      </w:r>
      <w:r w:rsidRPr="0045111E">
        <w:rPr>
          <w:rFonts w:asciiTheme="minorHAnsi" w:hAnsiTheme="minorHAnsi" w:cstheme="minorHAnsi"/>
          <w:color w:val="000000"/>
          <w:sz w:val="22"/>
          <w:szCs w:val="22"/>
        </w:rPr>
        <w:t xml:space="preserve"> a </w:t>
      </w:r>
      <w:r w:rsidR="00C93874" w:rsidRPr="0045111E">
        <w:rPr>
          <w:rFonts w:asciiTheme="minorHAnsi" w:hAnsiTheme="minorHAnsi" w:cstheme="minorHAnsi"/>
          <w:color w:val="000000"/>
          <w:sz w:val="22"/>
          <w:szCs w:val="22"/>
        </w:rPr>
        <w:t>publicly</w:t>
      </w:r>
      <w:r w:rsidRPr="0045111E">
        <w:rPr>
          <w:rFonts w:asciiTheme="minorHAnsi" w:hAnsiTheme="minorHAnsi" w:cstheme="minorHAnsi"/>
          <w:color w:val="000000"/>
          <w:sz w:val="22"/>
          <w:szCs w:val="22"/>
        </w:rPr>
        <w:t xml:space="preserve"> shared piece of scholarship or creative work that relates new information and knowledge. This includes books, journal articles, abstracts, websites, exhibitions and performances of works of art or any work that can be explicitly documented.</w:t>
      </w:r>
    </w:p>
    <w:p w14:paraId="0B50D5D0" w14:textId="77777777" w:rsidR="00944A7A" w:rsidRPr="0045111E" w:rsidRDefault="00944A7A" w:rsidP="009F1DA8">
      <w:pPr>
        <w:pStyle w:val="NormalWeb"/>
        <w:shd w:val="clear" w:color="auto" w:fill="FFFFFF"/>
        <w:spacing w:before="0" w:beforeAutospacing="0" w:after="240" w:afterAutospacing="0"/>
        <w:ind w:left="450"/>
        <w:contextualSpacing/>
        <w:rPr>
          <w:rStyle w:val="Strong"/>
          <w:rFonts w:asciiTheme="minorHAnsi" w:hAnsiTheme="minorHAnsi" w:cstheme="minorHAnsi"/>
          <w:i/>
          <w:iCs/>
          <w:color w:val="000000"/>
          <w:sz w:val="22"/>
          <w:szCs w:val="22"/>
        </w:rPr>
      </w:pPr>
    </w:p>
    <w:p w14:paraId="0EED426F" w14:textId="67C559EC" w:rsidR="00317E73" w:rsidRPr="0045111E" w:rsidRDefault="00317E73" w:rsidP="009F1DA8">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r w:rsidRPr="0045111E">
        <w:rPr>
          <w:rStyle w:val="Strong"/>
          <w:rFonts w:asciiTheme="minorHAnsi" w:hAnsiTheme="minorHAnsi" w:cstheme="minorHAnsi"/>
          <w:i/>
          <w:iCs/>
          <w:color w:val="000000"/>
          <w:sz w:val="22"/>
          <w:szCs w:val="22"/>
        </w:rPr>
        <w:t>Authorship:</w:t>
      </w:r>
      <w:r w:rsidRPr="0045111E">
        <w:rPr>
          <w:rStyle w:val="Emphasis"/>
          <w:rFonts w:asciiTheme="minorHAnsi" w:eastAsia="Book Antiqua" w:hAnsiTheme="minorHAnsi" w:cstheme="minorHAnsi"/>
          <w:color w:val="000000"/>
          <w:sz w:val="22"/>
          <w:szCs w:val="22"/>
        </w:rPr>
        <w:t> </w:t>
      </w:r>
      <w:r w:rsidRPr="0045111E">
        <w:rPr>
          <w:rFonts w:asciiTheme="minorHAnsi" w:hAnsiTheme="minorHAnsi" w:cstheme="minorHAnsi"/>
          <w:color w:val="000000"/>
          <w:sz w:val="22"/>
          <w:szCs w:val="22"/>
        </w:rPr>
        <w:t>A person shall qualify as an Author provided the following conditions are satisfied:</w:t>
      </w:r>
    </w:p>
    <w:p w14:paraId="3F1A54E5" w14:textId="77777777" w:rsidR="00317E73" w:rsidRPr="0045111E" w:rsidRDefault="00317E73" w:rsidP="001A31D6">
      <w:pPr>
        <w:widowControl/>
        <w:numPr>
          <w:ilvl w:val="0"/>
          <w:numId w:val="32"/>
        </w:numPr>
        <w:shd w:val="clear" w:color="auto" w:fill="FFFFFF"/>
        <w:tabs>
          <w:tab w:val="num" w:pos="1080"/>
        </w:tabs>
        <w:autoSpaceDE/>
        <w:autoSpaceDN/>
        <w:ind w:left="720"/>
        <w:contextualSpacing/>
        <w:rPr>
          <w:rFonts w:asciiTheme="minorHAnsi" w:hAnsiTheme="minorHAnsi" w:cstheme="minorHAnsi"/>
          <w:color w:val="000000"/>
        </w:rPr>
      </w:pPr>
      <w:r w:rsidRPr="0045111E">
        <w:rPr>
          <w:rFonts w:asciiTheme="minorHAnsi" w:hAnsiTheme="minorHAnsi" w:cstheme="minorHAnsi"/>
          <w:color w:val="000000"/>
        </w:rPr>
        <w:t>Participation in conception and design of the creative work, study, review, analysis or interpretation of any data.</w:t>
      </w:r>
    </w:p>
    <w:p w14:paraId="7037B459" w14:textId="77777777" w:rsidR="00317E73" w:rsidRPr="0045111E" w:rsidRDefault="00317E73" w:rsidP="001A31D6">
      <w:pPr>
        <w:widowControl/>
        <w:numPr>
          <w:ilvl w:val="0"/>
          <w:numId w:val="32"/>
        </w:numPr>
        <w:shd w:val="clear" w:color="auto" w:fill="FFFFFF"/>
        <w:tabs>
          <w:tab w:val="num" w:pos="1080"/>
        </w:tabs>
        <w:autoSpaceDE/>
        <w:autoSpaceDN/>
        <w:ind w:left="720"/>
        <w:contextualSpacing/>
        <w:rPr>
          <w:rFonts w:asciiTheme="minorHAnsi" w:hAnsiTheme="minorHAnsi" w:cstheme="minorHAnsi"/>
          <w:color w:val="000000"/>
        </w:rPr>
      </w:pPr>
      <w:r w:rsidRPr="0045111E">
        <w:rPr>
          <w:rFonts w:asciiTheme="minorHAnsi" w:hAnsiTheme="minorHAnsi" w:cstheme="minorHAnsi"/>
          <w:color w:val="000000"/>
        </w:rPr>
        <w:t>Participation in the drafting of the creative work or manuscript or in the editing of the creative work or manuscript.</w:t>
      </w:r>
    </w:p>
    <w:p w14:paraId="240EAE66" w14:textId="77777777" w:rsidR="00317E73" w:rsidRPr="0045111E" w:rsidRDefault="00317E73" w:rsidP="001A31D6">
      <w:pPr>
        <w:widowControl/>
        <w:numPr>
          <w:ilvl w:val="0"/>
          <w:numId w:val="32"/>
        </w:numPr>
        <w:shd w:val="clear" w:color="auto" w:fill="FFFFFF"/>
        <w:tabs>
          <w:tab w:val="num" w:pos="1080"/>
        </w:tabs>
        <w:autoSpaceDE/>
        <w:autoSpaceDN/>
        <w:ind w:left="720"/>
        <w:contextualSpacing/>
        <w:rPr>
          <w:rFonts w:asciiTheme="minorHAnsi" w:hAnsiTheme="minorHAnsi" w:cstheme="minorHAnsi"/>
          <w:color w:val="000000"/>
        </w:rPr>
      </w:pPr>
      <w:r w:rsidRPr="0045111E">
        <w:rPr>
          <w:rFonts w:asciiTheme="minorHAnsi" w:hAnsiTheme="minorHAnsi" w:cstheme="minorHAnsi"/>
          <w:color w:val="000000"/>
        </w:rPr>
        <w:t>Final approval of the version of the creative work or manuscript to be published.</w:t>
      </w:r>
    </w:p>
    <w:p w14:paraId="62454077" w14:textId="77777777" w:rsidR="00317E73" w:rsidRPr="0045111E" w:rsidRDefault="00317E73" w:rsidP="001A31D6">
      <w:pPr>
        <w:widowControl/>
        <w:numPr>
          <w:ilvl w:val="0"/>
          <w:numId w:val="32"/>
        </w:numPr>
        <w:shd w:val="clear" w:color="auto" w:fill="FFFFFF"/>
        <w:tabs>
          <w:tab w:val="num" w:pos="1080"/>
        </w:tabs>
        <w:autoSpaceDE/>
        <w:autoSpaceDN/>
        <w:ind w:left="720"/>
        <w:contextualSpacing/>
        <w:rPr>
          <w:rFonts w:asciiTheme="minorHAnsi" w:hAnsiTheme="minorHAnsi" w:cstheme="minorHAnsi"/>
          <w:color w:val="000000"/>
        </w:rPr>
      </w:pPr>
      <w:r w:rsidRPr="0045111E">
        <w:rPr>
          <w:rFonts w:asciiTheme="minorHAnsi" w:hAnsiTheme="minorHAnsi" w:cstheme="minorHAnsi"/>
          <w:color w:val="000000"/>
        </w:rPr>
        <w:t>Ability to explain and defend appropriate portions of the work or study in public or scholarly settings.</w:t>
      </w:r>
    </w:p>
    <w:p w14:paraId="15C70507" w14:textId="77777777" w:rsidR="00317E73" w:rsidRPr="0045111E" w:rsidRDefault="00317E73" w:rsidP="004E525E">
      <w:pPr>
        <w:shd w:val="clear" w:color="auto" w:fill="FFFFFF"/>
        <w:contextualSpacing/>
        <w:rPr>
          <w:rFonts w:asciiTheme="minorHAnsi" w:hAnsiTheme="minorHAnsi" w:cstheme="minorHAnsi"/>
          <w:color w:val="000000"/>
        </w:rPr>
      </w:pPr>
    </w:p>
    <w:p w14:paraId="0F189152" w14:textId="5A1C22EB" w:rsidR="00317E73" w:rsidRPr="0045111E" w:rsidRDefault="00317E73" w:rsidP="004E525E">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r w:rsidRPr="0045111E">
        <w:rPr>
          <w:rFonts w:asciiTheme="minorHAnsi" w:hAnsiTheme="minorHAnsi" w:cstheme="minorHAnsi"/>
          <w:color w:val="000000"/>
          <w:sz w:val="22"/>
          <w:szCs w:val="22"/>
        </w:rPr>
        <w:t xml:space="preserve">Most journals or sites of publications state criteria for authorship, and </w:t>
      </w:r>
      <w:r w:rsidRPr="0045111E">
        <w:rPr>
          <w:rFonts w:asciiTheme="minorHAnsi" w:hAnsiTheme="minorHAnsi" w:cstheme="minorHAnsi"/>
          <w:b/>
          <w:color w:val="000000"/>
          <w:sz w:val="22"/>
          <w:szCs w:val="22"/>
        </w:rPr>
        <w:t>the journal/group to which one intends to submit their work should take precedence over the MSU criteria.</w:t>
      </w:r>
      <w:r w:rsidRPr="0045111E">
        <w:rPr>
          <w:rFonts w:asciiTheme="minorHAnsi" w:hAnsiTheme="minorHAnsi" w:cstheme="minorHAnsi"/>
          <w:color w:val="000000"/>
          <w:sz w:val="22"/>
          <w:szCs w:val="22"/>
        </w:rPr>
        <w:t xml:space="preserve"> Potential authors should check with the journal-specific criteria with respect to all aspects relevant to publication, including appropriate approval for animal use, human use, exports, material transfer agreements, etc. For example, when considering scientific publications, the MSU criteria follow the </w:t>
      </w:r>
      <w:hyperlink r:id="rId115" w:history="1">
        <w:r w:rsidRPr="0045111E">
          <w:rPr>
            <w:rStyle w:val="Hyperlink"/>
            <w:rFonts w:asciiTheme="minorHAnsi" w:hAnsiTheme="minorHAnsi" w:cstheme="minorHAnsi"/>
            <w:sz w:val="22"/>
            <w:szCs w:val="22"/>
          </w:rPr>
          <w:t>International Committee of Medical Journal Editors</w:t>
        </w:r>
      </w:hyperlink>
      <w:r w:rsidRPr="0045111E">
        <w:rPr>
          <w:rFonts w:asciiTheme="minorHAnsi" w:hAnsiTheme="minorHAnsi" w:cstheme="minorHAnsi"/>
          <w:color w:val="000000"/>
          <w:sz w:val="22"/>
          <w:szCs w:val="22"/>
        </w:rPr>
        <w:t xml:space="preserve">  but are not limited to Biomedical Journals.</w:t>
      </w:r>
    </w:p>
    <w:p w14:paraId="09D367A1" w14:textId="77777777" w:rsidR="009C7F5E" w:rsidRPr="0045111E" w:rsidRDefault="009C7F5E" w:rsidP="004E525E">
      <w:pPr>
        <w:pStyle w:val="NormalWeb"/>
        <w:shd w:val="clear" w:color="auto" w:fill="FFFFFF"/>
        <w:spacing w:before="0" w:beforeAutospacing="0" w:after="240" w:afterAutospacing="0"/>
        <w:contextualSpacing/>
        <w:rPr>
          <w:rStyle w:val="Strong"/>
          <w:rFonts w:asciiTheme="minorHAnsi" w:hAnsiTheme="minorHAnsi" w:cstheme="minorHAnsi"/>
          <w:color w:val="000000"/>
          <w:sz w:val="22"/>
          <w:szCs w:val="22"/>
        </w:rPr>
      </w:pPr>
    </w:p>
    <w:p w14:paraId="3C8BBDF9" w14:textId="19179FD5" w:rsidR="00317E73" w:rsidRPr="0045111E" w:rsidRDefault="00317E73" w:rsidP="004E525E">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r w:rsidRPr="0045111E">
        <w:rPr>
          <w:rStyle w:val="Strong"/>
          <w:rFonts w:asciiTheme="minorHAnsi" w:hAnsiTheme="minorHAnsi" w:cstheme="minorHAnsi"/>
          <w:color w:val="000000"/>
          <w:sz w:val="22"/>
          <w:szCs w:val="22"/>
        </w:rPr>
        <w:t>Acknowledgements:</w:t>
      </w:r>
      <w:r w:rsidRPr="0045111E">
        <w:rPr>
          <w:rFonts w:asciiTheme="minorHAnsi" w:hAnsiTheme="minorHAnsi" w:cstheme="minorHAnsi"/>
          <w:color w:val="000000"/>
          <w:sz w:val="22"/>
          <w:szCs w:val="22"/>
        </w:rPr>
        <w:t xml:space="preserve"> Contributions that do not justify authorship should be acknowledged separately in accordance with disciplinary standards. For example, consult the specific journal or placement of </w:t>
      </w:r>
      <w:r w:rsidR="009C7F5E" w:rsidRPr="0045111E">
        <w:rPr>
          <w:rFonts w:asciiTheme="minorHAnsi" w:hAnsiTheme="minorHAnsi" w:cstheme="minorHAnsi"/>
          <w:color w:val="000000"/>
          <w:sz w:val="22"/>
          <w:szCs w:val="22"/>
        </w:rPr>
        <w:t xml:space="preserve">your </w:t>
      </w:r>
      <w:r w:rsidRPr="0045111E">
        <w:rPr>
          <w:rFonts w:asciiTheme="minorHAnsi" w:hAnsiTheme="minorHAnsi" w:cstheme="minorHAnsi"/>
          <w:color w:val="000000"/>
          <w:sz w:val="22"/>
          <w:szCs w:val="22"/>
        </w:rPr>
        <w:t>scholarly piece for requirements of acknowledgement. Contributions to a work that do not constitute authorship can include, for example, technical support or assistance in obtaining funding.</w:t>
      </w:r>
    </w:p>
    <w:p w14:paraId="0E3B3D05" w14:textId="77777777" w:rsidR="009C7F5E" w:rsidRPr="0045111E" w:rsidRDefault="009C7F5E" w:rsidP="004E525E">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p>
    <w:p w14:paraId="5803C25C" w14:textId="6177C131" w:rsidR="00317E73" w:rsidRPr="0045111E" w:rsidRDefault="00317E73" w:rsidP="004E525E">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r w:rsidRPr="0045111E">
        <w:rPr>
          <w:rStyle w:val="Strong"/>
          <w:rFonts w:asciiTheme="minorHAnsi" w:hAnsiTheme="minorHAnsi" w:cstheme="minorHAnsi"/>
          <w:color w:val="000000"/>
          <w:sz w:val="22"/>
          <w:szCs w:val="22"/>
        </w:rPr>
        <w:t>Lead Author and Order of Authors:</w:t>
      </w:r>
      <w:r w:rsidRPr="0045111E">
        <w:rPr>
          <w:rFonts w:asciiTheme="minorHAnsi" w:hAnsiTheme="minorHAnsi" w:cstheme="minorHAnsi"/>
          <w:color w:val="000000"/>
          <w:sz w:val="22"/>
          <w:szCs w:val="22"/>
        </w:rPr>
        <w:t> The Lead author is defined as the person who leads a research/scholarly effort or creative work and makes a major contribution to a multi-authored work. The Lead author is also responsible for gathering the appropriate consents necessary (animal, human use) and for validating the integrity of the work.</w:t>
      </w:r>
    </w:p>
    <w:p w14:paraId="59F796A6" w14:textId="77777777" w:rsidR="009C7F5E" w:rsidRPr="0045111E" w:rsidRDefault="009C7F5E" w:rsidP="004E525E">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p>
    <w:p w14:paraId="23443983" w14:textId="08135FCF" w:rsidR="00317E73" w:rsidRPr="0045111E" w:rsidRDefault="00317E73" w:rsidP="004E525E">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r w:rsidRPr="0045111E">
        <w:rPr>
          <w:rFonts w:asciiTheme="minorHAnsi" w:hAnsiTheme="minorHAnsi" w:cstheme="minorHAnsi"/>
          <w:color w:val="000000"/>
          <w:sz w:val="22"/>
          <w:szCs w:val="22"/>
        </w:rPr>
        <w:t>The Lead author takes the lead of discussing the contributions, recognition and order of all authors that participate in the study. All authors, regardless of position, have a voice in this discussion. Ideally, author arrangement is agreed to proactively, formally, and in writing prior to the initiation of the study</w:t>
      </w:r>
      <w:r w:rsidR="009F1DA8">
        <w:rPr>
          <w:rFonts w:asciiTheme="minorHAnsi" w:hAnsiTheme="minorHAnsi" w:cstheme="minorHAnsi"/>
          <w:color w:val="000000"/>
          <w:sz w:val="22"/>
          <w:szCs w:val="22"/>
        </w:rPr>
        <w:t xml:space="preserve">.  </w:t>
      </w:r>
      <w:r w:rsidRPr="0045111E">
        <w:rPr>
          <w:rFonts w:asciiTheme="minorHAnsi" w:hAnsiTheme="minorHAnsi" w:cstheme="minorHAnsi"/>
          <w:color w:val="000000"/>
          <w:sz w:val="22"/>
          <w:szCs w:val="22"/>
        </w:rPr>
        <w:t>As the study evolves, agreements regarding authorship may need to be further discussed. Most journals and other scholarly outlets do not include statements on author order, so the Lead Author should guide this process and adhere to the norm of the discipline.</w:t>
      </w:r>
    </w:p>
    <w:p w14:paraId="03050FCE" w14:textId="77777777" w:rsidR="009C7F5E" w:rsidRPr="0045111E" w:rsidRDefault="009C7F5E" w:rsidP="004E525E">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p>
    <w:p w14:paraId="0B5F1442" w14:textId="4A3B5695" w:rsidR="00317E73" w:rsidRPr="0045111E" w:rsidRDefault="00317E73" w:rsidP="004E525E">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r w:rsidRPr="0045111E">
        <w:rPr>
          <w:rStyle w:val="Strong"/>
          <w:rFonts w:asciiTheme="minorHAnsi" w:hAnsiTheme="minorHAnsi" w:cstheme="minorHAnsi"/>
          <w:color w:val="000000"/>
          <w:sz w:val="22"/>
          <w:szCs w:val="22"/>
        </w:rPr>
        <w:t>Accountability:</w:t>
      </w:r>
      <w:r w:rsidRPr="0045111E">
        <w:rPr>
          <w:rFonts w:asciiTheme="minorHAnsi" w:hAnsiTheme="minorHAnsi" w:cstheme="minorHAnsi"/>
          <w:color w:val="000000"/>
          <w:sz w:val="22"/>
          <w:szCs w:val="22"/>
        </w:rPr>
        <w:t> EVERY author listed on a publication or creative endeavor is responsible for:</w:t>
      </w:r>
    </w:p>
    <w:p w14:paraId="5998EE42" w14:textId="533D548D" w:rsidR="00317E73" w:rsidRPr="0045111E" w:rsidRDefault="009F1DA8" w:rsidP="004E525E">
      <w:pPr>
        <w:pStyle w:val="NormalWeb"/>
        <w:shd w:val="clear" w:color="auto" w:fill="FFFFFF"/>
        <w:spacing w:before="0" w:beforeAutospacing="0" w:after="240" w:afterAutospacing="0"/>
        <w:ind w:left="360"/>
        <w:contextualSpacing/>
        <w:rPr>
          <w:rFonts w:asciiTheme="minorHAnsi" w:hAnsiTheme="minorHAnsi" w:cstheme="minorHAnsi"/>
          <w:color w:val="000000"/>
          <w:sz w:val="22"/>
          <w:szCs w:val="22"/>
        </w:rPr>
      </w:pPr>
      <w:r>
        <w:rPr>
          <w:rFonts w:asciiTheme="minorHAnsi" w:hAnsiTheme="minorHAnsi" w:cstheme="minorHAnsi"/>
          <w:color w:val="000000"/>
          <w:sz w:val="22"/>
          <w:szCs w:val="22"/>
        </w:rPr>
        <w:t>1) A</w:t>
      </w:r>
      <w:r w:rsidR="00317E73" w:rsidRPr="0045111E">
        <w:rPr>
          <w:rFonts w:asciiTheme="minorHAnsi" w:hAnsiTheme="minorHAnsi" w:cstheme="minorHAnsi"/>
          <w:color w:val="000000"/>
          <w:sz w:val="22"/>
          <w:szCs w:val="22"/>
        </w:rPr>
        <w:t>pproving the final version of the manuscript, including designation of the Lead Author and order of authors; and</w:t>
      </w:r>
    </w:p>
    <w:p w14:paraId="5AF9425A" w14:textId="03D0B4B9" w:rsidR="00317E73" w:rsidRPr="0045111E" w:rsidRDefault="009F1DA8" w:rsidP="004E525E">
      <w:pPr>
        <w:pStyle w:val="NormalWeb"/>
        <w:shd w:val="clear" w:color="auto" w:fill="FFFFFF"/>
        <w:spacing w:before="0" w:beforeAutospacing="0" w:after="240" w:afterAutospacing="0"/>
        <w:ind w:left="360"/>
        <w:contextualSpacing/>
        <w:rPr>
          <w:rFonts w:asciiTheme="minorHAnsi" w:hAnsiTheme="minorHAnsi" w:cstheme="minorHAnsi"/>
          <w:color w:val="000000"/>
          <w:sz w:val="22"/>
          <w:szCs w:val="22"/>
        </w:rPr>
      </w:pPr>
      <w:r>
        <w:rPr>
          <w:rFonts w:asciiTheme="minorHAnsi" w:hAnsiTheme="minorHAnsi" w:cstheme="minorHAnsi"/>
          <w:color w:val="000000"/>
          <w:sz w:val="22"/>
          <w:szCs w:val="22"/>
        </w:rPr>
        <w:t>2) V</w:t>
      </w:r>
      <w:r w:rsidR="00317E73" w:rsidRPr="0045111E">
        <w:rPr>
          <w:rFonts w:asciiTheme="minorHAnsi" w:hAnsiTheme="minorHAnsi" w:cstheme="minorHAnsi"/>
          <w:color w:val="000000"/>
          <w:sz w:val="22"/>
          <w:szCs w:val="22"/>
        </w:rPr>
        <w:t xml:space="preserve">erifying the integrity of the research/scholarly/creative work performed. In cases of alleged research misconduct, ALL authors are considered responsible for the integrity of the research or creative endeavor. Thus, every author must strive to hold </w:t>
      </w:r>
      <w:r w:rsidR="00607120" w:rsidRPr="0045111E">
        <w:rPr>
          <w:rFonts w:asciiTheme="minorHAnsi" w:hAnsiTheme="minorHAnsi" w:cstheme="minorHAnsi"/>
          <w:color w:val="000000"/>
          <w:sz w:val="22"/>
          <w:szCs w:val="22"/>
        </w:rPr>
        <w:t>themselves</w:t>
      </w:r>
      <w:r w:rsidR="00317E73" w:rsidRPr="0045111E">
        <w:rPr>
          <w:rFonts w:asciiTheme="minorHAnsi" w:hAnsiTheme="minorHAnsi" w:cstheme="minorHAnsi"/>
          <w:color w:val="000000"/>
          <w:sz w:val="22"/>
          <w:szCs w:val="22"/>
        </w:rPr>
        <w:t> accountable.</w:t>
      </w:r>
    </w:p>
    <w:p w14:paraId="70854CB3" w14:textId="77777777" w:rsidR="008842A2" w:rsidRPr="0045111E" w:rsidRDefault="008842A2" w:rsidP="004E525E">
      <w:pPr>
        <w:pStyle w:val="NormalWeb"/>
        <w:shd w:val="clear" w:color="auto" w:fill="FFFFFF"/>
        <w:spacing w:before="0" w:beforeAutospacing="0" w:after="240" w:afterAutospacing="0"/>
        <w:contextualSpacing/>
        <w:rPr>
          <w:rStyle w:val="Strong"/>
          <w:rFonts w:asciiTheme="minorHAnsi" w:hAnsiTheme="minorHAnsi" w:cstheme="minorHAnsi"/>
          <w:color w:val="000000"/>
          <w:sz w:val="22"/>
          <w:szCs w:val="22"/>
        </w:rPr>
      </w:pPr>
    </w:p>
    <w:p w14:paraId="27735183" w14:textId="623CDF5B" w:rsidR="00317E73" w:rsidRPr="0045111E" w:rsidRDefault="00317E73" w:rsidP="004E525E">
      <w:pPr>
        <w:pStyle w:val="NormalWeb"/>
        <w:shd w:val="clear" w:color="auto" w:fill="FFFFFF"/>
        <w:spacing w:before="0" w:beforeAutospacing="0" w:after="240" w:afterAutospacing="0"/>
        <w:contextualSpacing/>
        <w:rPr>
          <w:rFonts w:asciiTheme="minorHAnsi" w:hAnsiTheme="minorHAnsi" w:cstheme="minorHAnsi"/>
          <w:color w:val="000000"/>
          <w:sz w:val="22"/>
          <w:szCs w:val="22"/>
        </w:rPr>
      </w:pPr>
      <w:r w:rsidRPr="0045111E">
        <w:rPr>
          <w:rStyle w:val="Strong"/>
          <w:rFonts w:asciiTheme="minorHAnsi" w:hAnsiTheme="minorHAnsi" w:cstheme="minorHAnsi"/>
          <w:color w:val="000000"/>
          <w:sz w:val="22"/>
          <w:szCs w:val="22"/>
        </w:rPr>
        <w:t>Disputes over authorship:</w:t>
      </w:r>
      <w:r w:rsidRPr="0045111E">
        <w:rPr>
          <w:rFonts w:asciiTheme="minorHAnsi" w:hAnsiTheme="minorHAnsi" w:cstheme="minorHAnsi"/>
          <w:color w:val="000000"/>
          <w:sz w:val="22"/>
          <w:szCs w:val="22"/>
        </w:rPr>
        <w:t> If disagreements over authorship occur (e.g., who has a right to be an author, the order of authors), it is the initial duty of the Lead </w:t>
      </w:r>
      <w:r w:rsidR="00326353" w:rsidRPr="0045111E">
        <w:rPr>
          <w:rFonts w:asciiTheme="minorHAnsi" w:hAnsiTheme="minorHAnsi" w:cstheme="minorHAnsi"/>
          <w:color w:val="000000"/>
          <w:sz w:val="22"/>
          <w:szCs w:val="22"/>
        </w:rPr>
        <w:t>A</w:t>
      </w:r>
      <w:r w:rsidRPr="0045111E">
        <w:rPr>
          <w:rFonts w:asciiTheme="minorHAnsi" w:hAnsiTheme="minorHAnsi" w:cstheme="minorHAnsi"/>
          <w:color w:val="000000"/>
          <w:sz w:val="22"/>
          <w:szCs w:val="22"/>
        </w:rPr>
        <w:t>uthor to find a resolution in consultation with the other participating authors. If resolution within the immediate author group cannot occur, any concerned party from the group is encouraged to contact a disinterested third party acceptable to all authors. At MSU, this can be resolved by the </w:t>
      </w:r>
      <w:hyperlink r:id="rId116" w:history="1">
        <w:r w:rsidRPr="0045111E">
          <w:rPr>
            <w:rStyle w:val="Hyperlink"/>
            <w:rFonts w:asciiTheme="minorHAnsi" w:hAnsiTheme="minorHAnsi" w:cstheme="minorHAnsi"/>
            <w:color w:val="0070C0"/>
            <w:sz w:val="22"/>
            <w:szCs w:val="22"/>
          </w:rPr>
          <w:t>Research Integrity Officer (RIO)</w:t>
        </w:r>
      </w:hyperlink>
      <w:r w:rsidRPr="0045111E">
        <w:rPr>
          <w:rFonts w:asciiTheme="minorHAnsi" w:hAnsiTheme="minorHAnsi" w:cstheme="minorHAnsi"/>
          <w:color w:val="0070C0"/>
          <w:sz w:val="22"/>
          <w:szCs w:val="22"/>
        </w:rPr>
        <w:t xml:space="preserve">, </w:t>
      </w:r>
      <w:r w:rsidRPr="0045111E">
        <w:rPr>
          <w:rFonts w:asciiTheme="minorHAnsi" w:hAnsiTheme="minorHAnsi" w:cstheme="minorHAnsi"/>
          <w:color w:val="000000"/>
          <w:sz w:val="22"/>
          <w:szCs w:val="22"/>
        </w:rPr>
        <w:t>and these discussions are confidential. During the process of resolution, all interested parties should refrain from unilateral actions that may damage the authorship interests and rights of other authors</w:t>
      </w:r>
    </w:p>
    <w:p w14:paraId="4E9E4E05" w14:textId="3B436B62" w:rsidR="00317E73" w:rsidRPr="0045111E" w:rsidRDefault="00317E73" w:rsidP="004E525E">
      <w:pPr>
        <w:pStyle w:val="Default"/>
        <w:contextualSpacing/>
        <w:rPr>
          <w:rFonts w:asciiTheme="minorHAnsi" w:hAnsiTheme="minorHAnsi" w:cstheme="minorHAnsi"/>
          <w:sz w:val="22"/>
          <w:szCs w:val="22"/>
        </w:rPr>
      </w:pPr>
      <w:bookmarkStart w:id="23" w:name="_Hlk41499973"/>
      <w:r w:rsidRPr="0045111E">
        <w:rPr>
          <w:rFonts w:asciiTheme="minorHAnsi" w:hAnsiTheme="minorHAnsi" w:cstheme="minorHAnsi"/>
          <w:sz w:val="22"/>
          <w:szCs w:val="22"/>
        </w:rPr>
        <w:t xml:space="preserve">In addition to MSU guidelines on authorship, there are </w:t>
      </w:r>
      <w:r w:rsidR="008754A4" w:rsidRPr="0045111E">
        <w:rPr>
          <w:rFonts w:asciiTheme="minorHAnsi" w:hAnsiTheme="minorHAnsi" w:cstheme="minorHAnsi"/>
          <w:sz w:val="22"/>
          <w:szCs w:val="22"/>
        </w:rPr>
        <w:t>discipline-specific</w:t>
      </w:r>
      <w:r w:rsidRPr="0045111E">
        <w:rPr>
          <w:rFonts w:asciiTheme="minorHAnsi" w:hAnsiTheme="minorHAnsi" w:cstheme="minorHAnsi"/>
          <w:sz w:val="22"/>
          <w:szCs w:val="22"/>
        </w:rPr>
        <w:t xml:space="preserve"> guidelines with which you should be familiar.</w:t>
      </w:r>
      <w:r w:rsidR="00427895" w:rsidRPr="0045111E">
        <w:rPr>
          <w:rFonts w:asciiTheme="minorHAnsi" w:hAnsiTheme="minorHAnsi" w:cstheme="minorHAnsi"/>
          <w:sz w:val="22"/>
          <w:szCs w:val="22"/>
        </w:rPr>
        <w:t xml:space="preserve">  Specifically, the </w:t>
      </w:r>
      <w:r w:rsidR="00427895" w:rsidRPr="0045111E">
        <w:rPr>
          <w:rFonts w:asciiTheme="minorHAnsi" w:hAnsiTheme="minorHAnsi" w:cstheme="minorHAnsi"/>
          <w:i/>
          <w:iCs/>
          <w:sz w:val="22"/>
          <w:szCs w:val="22"/>
        </w:rPr>
        <w:t>APA Publication Guide</w:t>
      </w:r>
      <w:r w:rsidR="00427895" w:rsidRPr="0045111E">
        <w:rPr>
          <w:rFonts w:asciiTheme="minorHAnsi" w:hAnsiTheme="minorHAnsi" w:cstheme="minorHAnsi"/>
          <w:sz w:val="22"/>
          <w:szCs w:val="22"/>
        </w:rPr>
        <w:t xml:space="preserve"> notes that authorship should be consistent with the level of contribution for the concepts, research model, hypotheses, research design, analysis and interpretation, and discussion. Therefore, authorship encompasses not just the actual writing but also making substantial scientific contributions to a study as a whole.  </w:t>
      </w:r>
      <w:r w:rsidR="00427895" w:rsidRPr="0045111E">
        <w:rPr>
          <w:rFonts w:asciiTheme="minorHAnsi" w:eastAsia="Times New Roman" w:hAnsiTheme="minorHAnsi" w:cstheme="minorHAnsi"/>
          <w:sz w:val="22"/>
          <w:szCs w:val="22"/>
        </w:rPr>
        <w:t xml:space="preserve">The </w:t>
      </w:r>
      <w:r w:rsidR="00427895" w:rsidRPr="0045111E">
        <w:rPr>
          <w:rFonts w:asciiTheme="minorHAnsi" w:eastAsia="Times New Roman" w:hAnsiTheme="minorHAnsi" w:cstheme="minorHAnsi"/>
          <w:i/>
          <w:iCs/>
          <w:sz w:val="22"/>
          <w:szCs w:val="22"/>
        </w:rPr>
        <w:t>APA Ethical </w:t>
      </w:r>
      <w:r w:rsidR="00427895" w:rsidRPr="0045111E">
        <w:rPr>
          <w:rFonts w:asciiTheme="minorHAnsi" w:eastAsia="Times New Roman" w:hAnsiTheme="minorHAnsi" w:cstheme="minorHAnsi"/>
          <w:i/>
          <w:iCs/>
          <w:sz w:val="22"/>
          <w:szCs w:val="22"/>
          <w:shd w:val="clear" w:color="auto" w:fill="FFFFFF"/>
        </w:rPr>
        <w:t>Principles of Psychologists and Code of Conduct</w:t>
      </w:r>
      <w:r w:rsidR="00427895" w:rsidRPr="0045111E">
        <w:rPr>
          <w:rFonts w:asciiTheme="minorHAnsi" w:eastAsia="Times New Roman" w:hAnsiTheme="minorHAnsi" w:cstheme="minorHAnsi"/>
          <w:sz w:val="22"/>
          <w:szCs w:val="22"/>
          <w:shd w:val="clear" w:color="auto" w:fill="FFFFFF"/>
        </w:rPr>
        <w:t xml:space="preserve"> (2010, Section 8.12) offers guidelines for determining authorship such as taking credit only for work to which you have substantially contributed and having authorship reflect relative contributions.  </w:t>
      </w:r>
      <w:r w:rsidR="008754A4" w:rsidRPr="0045111E">
        <w:rPr>
          <w:rFonts w:asciiTheme="minorHAnsi" w:eastAsia="Times New Roman" w:hAnsiTheme="minorHAnsi" w:cstheme="minorHAnsi"/>
          <w:sz w:val="22"/>
          <w:szCs w:val="22"/>
          <w:shd w:val="clear" w:color="auto" w:fill="FFFFFF"/>
        </w:rPr>
        <w:t>T</w:t>
      </w:r>
      <w:r w:rsidR="00427895" w:rsidRPr="0045111E">
        <w:rPr>
          <w:rFonts w:asciiTheme="minorHAnsi" w:eastAsia="Times New Roman" w:hAnsiTheme="minorHAnsi" w:cstheme="minorHAnsi"/>
          <w:sz w:val="22"/>
          <w:szCs w:val="22"/>
          <w:shd w:val="clear" w:color="auto" w:fill="FFFFFF"/>
        </w:rPr>
        <w:t xml:space="preserve">hese principles note that graduate students should be listed as principal author on work that is substantially based on their doctoral dissertation.  </w:t>
      </w:r>
      <w:r w:rsidRPr="0045111E">
        <w:rPr>
          <w:rFonts w:asciiTheme="minorHAnsi" w:hAnsiTheme="minorHAnsi" w:cstheme="minorHAnsi"/>
          <w:sz w:val="22"/>
          <w:szCs w:val="22"/>
        </w:rPr>
        <w:t xml:space="preserve"> The</w:t>
      </w:r>
      <w:r w:rsidR="00427895" w:rsidRPr="0045111E">
        <w:rPr>
          <w:rFonts w:asciiTheme="minorHAnsi" w:hAnsiTheme="minorHAnsi" w:cstheme="minorHAnsi"/>
          <w:sz w:val="22"/>
          <w:szCs w:val="22"/>
        </w:rPr>
        <w:t xml:space="preserve"> Principles and</w:t>
      </w:r>
      <w:r w:rsidRPr="0045111E">
        <w:rPr>
          <w:rFonts w:asciiTheme="minorHAnsi" w:hAnsiTheme="minorHAnsi" w:cstheme="minorHAnsi"/>
          <w:sz w:val="22"/>
          <w:szCs w:val="22"/>
        </w:rPr>
        <w:t xml:space="preserve"> Guide also recommend that collaborators discuss early on who the authors will be, and in what order they will be listed. </w:t>
      </w:r>
      <w:r w:rsidR="00470125" w:rsidRPr="0045111E">
        <w:rPr>
          <w:rFonts w:asciiTheme="minorHAnsi" w:hAnsiTheme="minorHAnsi" w:cstheme="minorHAnsi"/>
          <w:sz w:val="22"/>
          <w:szCs w:val="22"/>
        </w:rPr>
        <w:t xml:space="preserve">We suggest you do this when meeting with your Advisor </w:t>
      </w:r>
      <w:r w:rsidR="000B7BD3">
        <w:rPr>
          <w:rFonts w:asciiTheme="minorHAnsi" w:hAnsiTheme="minorHAnsi" w:cstheme="minorHAnsi"/>
          <w:sz w:val="22"/>
          <w:szCs w:val="22"/>
        </w:rPr>
        <w:t>to discuss the Advis</w:t>
      </w:r>
      <w:r w:rsidR="00DE4D47">
        <w:rPr>
          <w:rFonts w:asciiTheme="minorHAnsi" w:hAnsiTheme="minorHAnsi" w:cstheme="minorHAnsi"/>
          <w:sz w:val="22"/>
          <w:szCs w:val="22"/>
        </w:rPr>
        <w:t>or-Student</w:t>
      </w:r>
      <w:r w:rsidR="000B7BD3">
        <w:rPr>
          <w:rFonts w:asciiTheme="minorHAnsi" w:hAnsiTheme="minorHAnsi" w:cstheme="minorHAnsi"/>
          <w:sz w:val="22"/>
          <w:szCs w:val="22"/>
        </w:rPr>
        <w:t xml:space="preserve"> Expectations</w:t>
      </w:r>
      <w:r w:rsidR="00470125" w:rsidRPr="0045111E">
        <w:rPr>
          <w:rFonts w:asciiTheme="minorHAnsi" w:hAnsiTheme="minorHAnsi" w:cstheme="minorHAnsi"/>
          <w:sz w:val="22"/>
          <w:szCs w:val="22"/>
        </w:rPr>
        <w:t xml:space="preserve"> </w:t>
      </w:r>
      <w:r w:rsidR="000B7BD3">
        <w:rPr>
          <w:rFonts w:asciiTheme="minorHAnsi" w:hAnsiTheme="minorHAnsi" w:cstheme="minorHAnsi"/>
          <w:sz w:val="22"/>
          <w:szCs w:val="22"/>
        </w:rPr>
        <w:t>C</w:t>
      </w:r>
      <w:r w:rsidR="00470125" w:rsidRPr="0045111E">
        <w:rPr>
          <w:rFonts w:asciiTheme="minorHAnsi" w:hAnsiTheme="minorHAnsi" w:cstheme="minorHAnsi"/>
          <w:sz w:val="22"/>
          <w:szCs w:val="22"/>
        </w:rPr>
        <w:t xml:space="preserve">hecklist and when meeting with your RA supervisor </w:t>
      </w:r>
      <w:r w:rsidR="005A7011">
        <w:rPr>
          <w:rFonts w:asciiTheme="minorHAnsi" w:hAnsiTheme="minorHAnsi" w:cstheme="minorHAnsi"/>
          <w:sz w:val="22"/>
          <w:szCs w:val="22"/>
        </w:rPr>
        <w:t>to discuss your Research Assistant</w:t>
      </w:r>
      <w:r w:rsidR="00470125" w:rsidRPr="0045111E">
        <w:rPr>
          <w:rFonts w:asciiTheme="minorHAnsi" w:hAnsiTheme="minorHAnsi" w:cstheme="minorHAnsi"/>
          <w:sz w:val="22"/>
          <w:szCs w:val="22"/>
        </w:rPr>
        <w:t xml:space="preserve"> </w:t>
      </w:r>
      <w:r w:rsidR="005A7011">
        <w:rPr>
          <w:rFonts w:asciiTheme="minorHAnsi" w:hAnsiTheme="minorHAnsi" w:cstheme="minorHAnsi"/>
          <w:sz w:val="22"/>
          <w:szCs w:val="22"/>
        </w:rPr>
        <w:t>E</w:t>
      </w:r>
      <w:r w:rsidR="00470125" w:rsidRPr="0045111E">
        <w:rPr>
          <w:rFonts w:asciiTheme="minorHAnsi" w:hAnsiTheme="minorHAnsi" w:cstheme="minorHAnsi"/>
          <w:sz w:val="22"/>
          <w:szCs w:val="22"/>
        </w:rPr>
        <w:t xml:space="preserve">xpectations </w:t>
      </w:r>
      <w:r w:rsidR="005A7011">
        <w:rPr>
          <w:rFonts w:asciiTheme="minorHAnsi" w:hAnsiTheme="minorHAnsi" w:cstheme="minorHAnsi"/>
          <w:sz w:val="22"/>
          <w:szCs w:val="22"/>
        </w:rPr>
        <w:t>C</w:t>
      </w:r>
      <w:r w:rsidR="00470125" w:rsidRPr="0045111E">
        <w:rPr>
          <w:rFonts w:asciiTheme="minorHAnsi" w:hAnsiTheme="minorHAnsi" w:cstheme="minorHAnsi"/>
          <w:sz w:val="22"/>
          <w:szCs w:val="22"/>
        </w:rPr>
        <w:t xml:space="preserve">hecklist. </w:t>
      </w:r>
      <w:r w:rsidRPr="0045111E">
        <w:rPr>
          <w:rFonts w:asciiTheme="minorHAnsi" w:hAnsiTheme="minorHAnsi" w:cstheme="minorHAnsi"/>
          <w:sz w:val="22"/>
          <w:szCs w:val="22"/>
        </w:rPr>
        <w:t xml:space="preserve">Do not make someone an author without consulting </w:t>
      </w:r>
      <w:r w:rsidR="0054102B" w:rsidRPr="0045111E">
        <w:rPr>
          <w:rFonts w:asciiTheme="minorHAnsi" w:hAnsiTheme="minorHAnsi" w:cstheme="minorHAnsi"/>
          <w:sz w:val="22"/>
          <w:szCs w:val="22"/>
        </w:rPr>
        <w:t>them</w:t>
      </w:r>
      <w:r w:rsidRPr="0045111E">
        <w:rPr>
          <w:rFonts w:asciiTheme="minorHAnsi" w:hAnsiTheme="minorHAnsi" w:cstheme="minorHAnsi"/>
          <w:sz w:val="22"/>
          <w:szCs w:val="22"/>
        </w:rPr>
        <w:t xml:space="preserve">; authorship is a responsibility as well as a right, and so people should assent to such a role. </w:t>
      </w:r>
      <w:r w:rsidR="0004182B" w:rsidRPr="0045111E">
        <w:rPr>
          <w:rFonts w:asciiTheme="minorHAnsi" w:hAnsiTheme="minorHAnsi" w:cstheme="minorHAnsi"/>
          <w:sz w:val="22"/>
          <w:szCs w:val="22"/>
        </w:rPr>
        <w:t xml:space="preserve"> </w:t>
      </w:r>
    </w:p>
    <w:bookmarkEnd w:id="23"/>
    <w:p w14:paraId="3EAB1D58" w14:textId="77777777" w:rsidR="00317E73" w:rsidRPr="0045111E" w:rsidRDefault="00317E73" w:rsidP="004E525E">
      <w:pPr>
        <w:pStyle w:val="BodyText"/>
        <w:ind w:left="504"/>
        <w:contextualSpacing/>
        <w:jc w:val="left"/>
        <w:rPr>
          <w:rFonts w:asciiTheme="minorHAnsi" w:hAnsiTheme="minorHAnsi" w:cstheme="minorHAnsi"/>
          <w:color w:val="000000" w:themeColor="text1"/>
          <w:sz w:val="22"/>
          <w:szCs w:val="22"/>
        </w:rPr>
      </w:pPr>
    </w:p>
    <w:p w14:paraId="6F85035B" w14:textId="77777777" w:rsidR="00DE4D47" w:rsidRDefault="00DE4D47" w:rsidP="00DE4D47">
      <w:pPr>
        <w:pStyle w:val="BodyText"/>
        <w:ind w:left="0"/>
        <w:contextualSpacing/>
        <w:jc w:val="left"/>
        <w:rPr>
          <w:rFonts w:asciiTheme="minorHAnsi" w:hAnsiTheme="minorHAnsi" w:cstheme="minorHAnsi"/>
          <w:b/>
          <w:bCs/>
          <w:iCs/>
          <w:color w:val="000000" w:themeColor="text1"/>
          <w:sz w:val="22"/>
          <w:szCs w:val="22"/>
        </w:rPr>
      </w:pPr>
      <w:r>
        <w:rPr>
          <w:rFonts w:asciiTheme="minorHAnsi" w:hAnsiTheme="minorHAnsi" w:cstheme="minorHAnsi"/>
          <w:b/>
          <w:color w:val="000000" w:themeColor="text1"/>
          <w:sz w:val="22"/>
          <w:szCs w:val="22"/>
        </w:rPr>
        <w:t xml:space="preserve">4.5 </w:t>
      </w:r>
      <w:r w:rsidRPr="0045111E">
        <w:rPr>
          <w:rFonts w:asciiTheme="minorHAnsi" w:hAnsiTheme="minorHAnsi" w:cstheme="minorHAnsi"/>
          <w:b/>
          <w:bCs/>
          <w:iCs/>
          <w:color w:val="000000" w:themeColor="text1"/>
          <w:sz w:val="22"/>
          <w:szCs w:val="22"/>
        </w:rPr>
        <w:t xml:space="preserve">Responsible Conduct of Research (RCR) </w:t>
      </w:r>
    </w:p>
    <w:p w14:paraId="44310088" w14:textId="35A65CCC" w:rsidR="00E62713" w:rsidRPr="0045111E" w:rsidRDefault="00DE4D47" w:rsidP="00DE4D47">
      <w:pPr>
        <w:pStyle w:val="BodyText"/>
        <w:ind w:left="0"/>
        <w:contextualSpacing/>
        <w:jc w:val="left"/>
        <w:rPr>
          <w:rFonts w:asciiTheme="minorHAnsi" w:hAnsiTheme="minorHAnsi" w:cstheme="minorHAnsi"/>
          <w:bCs/>
          <w:sz w:val="22"/>
          <w:szCs w:val="22"/>
        </w:rPr>
      </w:pPr>
      <w:r>
        <w:rPr>
          <w:rFonts w:asciiTheme="minorHAnsi" w:hAnsiTheme="minorHAnsi" w:cstheme="minorHAnsi"/>
          <w:bCs/>
          <w:sz w:val="22"/>
          <w:szCs w:val="22"/>
        </w:rPr>
        <w:t>A</w:t>
      </w:r>
      <w:r w:rsidR="00E62713" w:rsidRPr="0045111E">
        <w:rPr>
          <w:rFonts w:asciiTheme="minorHAnsi" w:hAnsiTheme="minorHAnsi" w:cstheme="minorHAnsi"/>
          <w:bCs/>
          <w:sz w:val="22"/>
          <w:szCs w:val="22"/>
        </w:rPr>
        <w:t xml:space="preserve">s part of your graduate training, faculty will engage you in readings and discussion (both formal in coursework and more informally in your training) regarding ethical issues in our work, the history of our understanding of research ethics, and best practices for engaging in responsible research practices.  This will be an essential part of your career in graduate school </w:t>
      </w:r>
      <w:r>
        <w:rPr>
          <w:rFonts w:asciiTheme="minorHAnsi" w:hAnsiTheme="minorHAnsi" w:cstheme="minorHAnsi"/>
          <w:bCs/>
          <w:sz w:val="22"/>
          <w:szCs w:val="22"/>
        </w:rPr>
        <w:t>and</w:t>
      </w:r>
      <w:r w:rsidR="00E62713" w:rsidRPr="0045111E">
        <w:rPr>
          <w:rFonts w:asciiTheme="minorHAnsi" w:hAnsiTheme="minorHAnsi" w:cstheme="minorHAnsi"/>
          <w:bCs/>
          <w:sz w:val="22"/>
          <w:szCs w:val="22"/>
        </w:rPr>
        <w:t xml:space="preserve"> beyond, as fellow scholars and scientists have the responsibility to set and enforce norms regarding responsible conduct of research and scholarship.  </w:t>
      </w:r>
    </w:p>
    <w:p w14:paraId="0905F267" w14:textId="77777777" w:rsidR="00E62713" w:rsidRPr="0045111E" w:rsidRDefault="00E62713" w:rsidP="004E525E">
      <w:pPr>
        <w:pStyle w:val="BodyText"/>
        <w:ind w:left="0"/>
        <w:contextualSpacing/>
        <w:jc w:val="left"/>
        <w:rPr>
          <w:rFonts w:asciiTheme="minorHAnsi" w:hAnsiTheme="minorHAnsi" w:cstheme="minorHAnsi"/>
          <w:iCs/>
          <w:color w:val="000000" w:themeColor="text1"/>
          <w:sz w:val="22"/>
          <w:szCs w:val="22"/>
        </w:rPr>
      </w:pPr>
    </w:p>
    <w:p w14:paraId="7ABFF7A1" w14:textId="6F5170C4" w:rsidR="00317E73" w:rsidRPr="0045111E" w:rsidRDefault="00317E73" w:rsidP="004E525E">
      <w:pPr>
        <w:pStyle w:val="BodyText"/>
        <w:ind w:left="0"/>
        <w:contextualSpacing/>
        <w:jc w:val="left"/>
        <w:rPr>
          <w:rFonts w:asciiTheme="minorHAnsi" w:hAnsiTheme="minorHAnsi" w:cstheme="minorHAnsi"/>
          <w:iCs/>
          <w:color w:val="000000" w:themeColor="text1"/>
          <w:sz w:val="22"/>
          <w:szCs w:val="22"/>
        </w:rPr>
      </w:pPr>
      <w:r w:rsidRPr="0045111E">
        <w:rPr>
          <w:rFonts w:asciiTheme="minorHAnsi" w:hAnsiTheme="minorHAnsi" w:cstheme="minorHAnsi"/>
          <w:iCs/>
          <w:color w:val="000000" w:themeColor="text1"/>
          <w:sz w:val="22"/>
          <w:szCs w:val="22"/>
        </w:rPr>
        <w:t xml:space="preserve">The Psychology </w:t>
      </w:r>
      <w:r w:rsidR="00326353" w:rsidRPr="0045111E">
        <w:rPr>
          <w:rFonts w:asciiTheme="minorHAnsi" w:hAnsiTheme="minorHAnsi" w:cstheme="minorHAnsi"/>
          <w:iCs/>
          <w:color w:val="000000" w:themeColor="text1"/>
          <w:sz w:val="22"/>
          <w:szCs w:val="22"/>
        </w:rPr>
        <w:t>Department</w:t>
      </w:r>
      <w:r w:rsidRPr="0045111E">
        <w:rPr>
          <w:rFonts w:asciiTheme="minorHAnsi" w:hAnsiTheme="minorHAnsi" w:cstheme="minorHAnsi"/>
          <w:iCs/>
          <w:color w:val="000000" w:themeColor="text1"/>
          <w:sz w:val="22"/>
          <w:szCs w:val="22"/>
        </w:rPr>
        <w:t xml:space="preserve"> has developed the following requirements to ensure you have adequate training in this regard; the </w:t>
      </w:r>
      <w:r w:rsidR="00326353" w:rsidRPr="0045111E">
        <w:rPr>
          <w:rFonts w:asciiTheme="minorHAnsi" w:hAnsiTheme="minorHAnsi" w:cstheme="minorHAnsi"/>
          <w:iCs/>
          <w:color w:val="000000" w:themeColor="text1"/>
          <w:sz w:val="22"/>
          <w:szCs w:val="22"/>
        </w:rPr>
        <w:t>U</w:t>
      </w:r>
      <w:r w:rsidRPr="0045111E">
        <w:rPr>
          <w:rFonts w:asciiTheme="minorHAnsi" w:hAnsiTheme="minorHAnsi" w:cstheme="minorHAnsi"/>
          <w:iCs/>
          <w:color w:val="000000" w:themeColor="text1"/>
          <w:sz w:val="22"/>
          <w:szCs w:val="22"/>
        </w:rPr>
        <w:t>niversity also requires evidence of completion of these requirements for awarding of MA and PhD degrees.</w:t>
      </w:r>
      <w:r w:rsidR="009E0794" w:rsidRPr="0045111E">
        <w:rPr>
          <w:rFonts w:asciiTheme="minorHAnsi" w:hAnsiTheme="minorHAnsi" w:cstheme="minorHAnsi"/>
          <w:iCs/>
          <w:color w:val="000000" w:themeColor="text1"/>
          <w:sz w:val="22"/>
          <w:szCs w:val="22"/>
        </w:rPr>
        <w:t xml:space="preserve">  </w:t>
      </w:r>
      <w:r w:rsidR="009E0794" w:rsidRPr="0045111E">
        <w:rPr>
          <w:rFonts w:asciiTheme="minorHAnsi" w:hAnsiTheme="minorHAnsi" w:cstheme="minorHAnsi"/>
          <w:sz w:val="22"/>
          <w:szCs w:val="22"/>
        </w:rPr>
        <w:t>Collaborative Institutional Training Initiative  (</w:t>
      </w:r>
      <w:r w:rsidR="009E0794" w:rsidRPr="0045111E">
        <w:rPr>
          <w:rFonts w:asciiTheme="minorHAnsi" w:hAnsiTheme="minorHAnsi" w:cstheme="minorHAnsi"/>
          <w:iCs/>
          <w:color w:val="000000" w:themeColor="text1"/>
          <w:sz w:val="22"/>
          <w:szCs w:val="22"/>
        </w:rPr>
        <w:t>CITI) online modules can be accessed at</w:t>
      </w:r>
      <w:r w:rsidR="004F37E9" w:rsidRPr="0045111E">
        <w:rPr>
          <w:rFonts w:asciiTheme="minorHAnsi" w:hAnsiTheme="minorHAnsi" w:cstheme="minorHAnsi"/>
          <w:iCs/>
          <w:color w:val="000000" w:themeColor="text1"/>
          <w:sz w:val="22"/>
          <w:szCs w:val="22"/>
        </w:rPr>
        <w:t xml:space="preserve"> this </w:t>
      </w:r>
      <w:hyperlink r:id="rId117" w:history="1">
        <w:r w:rsidR="004F37E9" w:rsidRPr="0045111E">
          <w:rPr>
            <w:rStyle w:val="Hyperlink"/>
            <w:rFonts w:asciiTheme="minorHAnsi" w:hAnsiTheme="minorHAnsi" w:cstheme="minorHAnsi"/>
            <w:iCs/>
            <w:sz w:val="22"/>
            <w:szCs w:val="22"/>
          </w:rPr>
          <w:t>website</w:t>
        </w:r>
      </w:hyperlink>
      <w:r w:rsidR="004F37E9" w:rsidRPr="0045111E">
        <w:rPr>
          <w:rFonts w:asciiTheme="minorHAnsi" w:hAnsiTheme="minorHAnsi" w:cstheme="minorHAnsi"/>
          <w:iCs/>
          <w:color w:val="000000" w:themeColor="text1"/>
          <w:sz w:val="22"/>
          <w:szCs w:val="22"/>
        </w:rPr>
        <w:t xml:space="preserve">.  </w:t>
      </w:r>
      <w:r w:rsidR="009E0794" w:rsidRPr="0045111E">
        <w:rPr>
          <w:rFonts w:asciiTheme="minorHAnsi" w:hAnsiTheme="minorHAnsi" w:cstheme="minorHAnsi"/>
          <w:iCs/>
          <w:color w:val="000000" w:themeColor="text1"/>
          <w:sz w:val="22"/>
          <w:szCs w:val="22"/>
        </w:rPr>
        <w:t xml:space="preserve"> </w:t>
      </w:r>
    </w:p>
    <w:p w14:paraId="190D41A0" w14:textId="77777777" w:rsidR="00317E73" w:rsidRPr="0045111E" w:rsidRDefault="00317E73" w:rsidP="004E525E">
      <w:pPr>
        <w:pStyle w:val="Default"/>
        <w:contextualSpacing/>
        <w:jc w:val="center"/>
        <w:rPr>
          <w:rFonts w:asciiTheme="minorHAnsi" w:hAnsiTheme="minorHAnsi" w:cstheme="minorHAnsi"/>
          <w:b/>
          <w:color w:val="000000" w:themeColor="text1"/>
          <w:sz w:val="22"/>
          <w:szCs w:val="22"/>
          <w:u w:val="single"/>
        </w:rPr>
      </w:pPr>
      <w:r w:rsidRPr="0045111E">
        <w:rPr>
          <w:rFonts w:asciiTheme="minorHAnsi" w:hAnsiTheme="minorHAnsi" w:cstheme="minorHAnsi"/>
          <w:b/>
          <w:color w:val="000000" w:themeColor="text1"/>
          <w:sz w:val="22"/>
          <w:szCs w:val="22"/>
          <w:u w:val="single"/>
        </w:rPr>
        <w:t>Requirements by year in the program</w:t>
      </w:r>
    </w:p>
    <w:p w14:paraId="2C9B4D00" w14:textId="77777777" w:rsidR="00317E73" w:rsidRPr="0045111E" w:rsidRDefault="00317E73"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Year 1</w:t>
      </w:r>
    </w:p>
    <w:p w14:paraId="5CE5C37A" w14:textId="636B0EF2" w:rsidR="00317E73" w:rsidRPr="0045111E" w:rsidRDefault="00317E73" w:rsidP="001A31D6">
      <w:pPr>
        <w:pStyle w:val="Default"/>
        <w:numPr>
          <w:ilvl w:val="0"/>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Complete 4 CITI online modules: Introduction to the Responsible Conduct of Research</w:t>
      </w:r>
      <w:r w:rsidR="00326353"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Authorship; Plagiarism</w:t>
      </w:r>
      <w:r w:rsidR="00326353"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Research Misconduct</w:t>
      </w:r>
      <w:r w:rsidR="00326353" w:rsidRPr="0045111E">
        <w:rPr>
          <w:rFonts w:asciiTheme="minorHAnsi" w:hAnsiTheme="minorHAnsi" w:cstheme="minorHAnsi"/>
          <w:color w:val="000000" w:themeColor="text1"/>
          <w:sz w:val="22"/>
          <w:szCs w:val="22"/>
        </w:rPr>
        <w:t>.</w:t>
      </w:r>
    </w:p>
    <w:p w14:paraId="6A7B183B" w14:textId="77777777" w:rsidR="00317E73" w:rsidRPr="0045111E" w:rsidRDefault="00317E73" w:rsidP="004E525E">
      <w:pPr>
        <w:pStyle w:val="Default"/>
        <w:contextualSpacing/>
        <w:rPr>
          <w:rFonts w:asciiTheme="minorHAnsi" w:hAnsiTheme="minorHAnsi" w:cstheme="minorHAnsi"/>
          <w:b/>
          <w:color w:val="000000" w:themeColor="text1"/>
          <w:sz w:val="22"/>
          <w:szCs w:val="22"/>
        </w:rPr>
      </w:pPr>
      <w:bookmarkStart w:id="24" w:name="_Hlk43363151"/>
      <w:r w:rsidRPr="0045111E">
        <w:rPr>
          <w:rFonts w:asciiTheme="minorHAnsi" w:hAnsiTheme="minorHAnsi" w:cstheme="minorHAnsi"/>
          <w:b/>
          <w:color w:val="000000" w:themeColor="text1"/>
          <w:sz w:val="22"/>
          <w:szCs w:val="22"/>
        </w:rPr>
        <w:t>Year 2</w:t>
      </w:r>
    </w:p>
    <w:p w14:paraId="0F5D7A96" w14:textId="4355F893" w:rsidR="00317E73" w:rsidRPr="0045111E" w:rsidRDefault="00317E73" w:rsidP="001A31D6">
      <w:pPr>
        <w:pStyle w:val="Default"/>
        <w:numPr>
          <w:ilvl w:val="0"/>
          <w:numId w:val="19"/>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Complete 3 additional CITI online modules, selected from among the following: CITI Collaborative Research </w:t>
      </w:r>
      <w:r w:rsidRPr="0045111E">
        <w:rPr>
          <w:rFonts w:asciiTheme="minorHAnsi" w:hAnsiTheme="minorHAnsi" w:cstheme="minorHAnsi"/>
          <w:color w:val="000000" w:themeColor="text1"/>
          <w:sz w:val="22"/>
          <w:szCs w:val="22"/>
        </w:rPr>
        <w:sym w:font="Symbol" w:char="F0B7"/>
      </w:r>
      <w:r w:rsidRPr="0045111E">
        <w:rPr>
          <w:rFonts w:asciiTheme="minorHAnsi" w:hAnsiTheme="minorHAnsi" w:cstheme="minorHAnsi"/>
          <w:color w:val="000000" w:themeColor="text1"/>
          <w:sz w:val="22"/>
          <w:szCs w:val="22"/>
        </w:rPr>
        <w:t xml:space="preserve"> CITI Conflicts of Interest </w:t>
      </w:r>
      <w:r w:rsidRPr="0045111E">
        <w:rPr>
          <w:rFonts w:asciiTheme="minorHAnsi" w:hAnsiTheme="minorHAnsi" w:cstheme="minorHAnsi"/>
          <w:color w:val="000000" w:themeColor="text1"/>
          <w:sz w:val="22"/>
          <w:szCs w:val="22"/>
        </w:rPr>
        <w:sym w:font="Symbol" w:char="F0B7"/>
      </w:r>
      <w:r w:rsidRPr="0045111E">
        <w:rPr>
          <w:rFonts w:asciiTheme="minorHAnsi" w:hAnsiTheme="minorHAnsi" w:cstheme="minorHAnsi"/>
          <w:color w:val="000000" w:themeColor="text1"/>
          <w:sz w:val="22"/>
          <w:szCs w:val="22"/>
        </w:rPr>
        <w:t xml:space="preserve"> CITI Data Management </w:t>
      </w:r>
      <w:r w:rsidRPr="0045111E">
        <w:rPr>
          <w:rFonts w:asciiTheme="minorHAnsi" w:hAnsiTheme="minorHAnsi" w:cstheme="minorHAnsi"/>
          <w:color w:val="000000" w:themeColor="text1"/>
          <w:sz w:val="22"/>
          <w:szCs w:val="22"/>
        </w:rPr>
        <w:sym w:font="Symbol" w:char="F0B7"/>
      </w:r>
      <w:r w:rsidRPr="0045111E">
        <w:rPr>
          <w:rFonts w:asciiTheme="minorHAnsi" w:hAnsiTheme="minorHAnsi" w:cstheme="minorHAnsi"/>
          <w:color w:val="000000" w:themeColor="text1"/>
          <w:sz w:val="22"/>
          <w:szCs w:val="22"/>
        </w:rPr>
        <w:t xml:space="preserve"> CITI Financial Responsibility </w:t>
      </w:r>
      <w:r w:rsidRPr="0045111E">
        <w:rPr>
          <w:rFonts w:asciiTheme="minorHAnsi" w:hAnsiTheme="minorHAnsi" w:cstheme="minorHAnsi"/>
          <w:color w:val="000000" w:themeColor="text1"/>
          <w:sz w:val="22"/>
          <w:szCs w:val="22"/>
        </w:rPr>
        <w:sym w:font="Symbol" w:char="F0B7"/>
      </w:r>
      <w:r w:rsidRPr="0045111E">
        <w:rPr>
          <w:rFonts w:asciiTheme="minorHAnsi" w:hAnsiTheme="minorHAnsi" w:cstheme="minorHAnsi"/>
          <w:color w:val="000000" w:themeColor="text1"/>
          <w:sz w:val="22"/>
          <w:szCs w:val="22"/>
        </w:rPr>
        <w:t xml:space="preserve"> CITI Mentoring </w:t>
      </w:r>
      <w:r w:rsidRPr="0045111E">
        <w:rPr>
          <w:rFonts w:asciiTheme="minorHAnsi" w:hAnsiTheme="minorHAnsi" w:cstheme="minorHAnsi"/>
          <w:color w:val="000000" w:themeColor="text1"/>
          <w:sz w:val="22"/>
          <w:szCs w:val="22"/>
        </w:rPr>
        <w:sym w:font="Symbol" w:char="F0B7"/>
      </w:r>
      <w:r w:rsidRPr="0045111E">
        <w:rPr>
          <w:rFonts w:asciiTheme="minorHAnsi" w:hAnsiTheme="minorHAnsi" w:cstheme="minorHAnsi"/>
          <w:color w:val="000000" w:themeColor="text1"/>
          <w:sz w:val="22"/>
          <w:szCs w:val="22"/>
        </w:rPr>
        <w:t xml:space="preserve"> CITI Peer Review </w:t>
      </w:r>
      <w:r w:rsidRPr="0045111E">
        <w:rPr>
          <w:rFonts w:asciiTheme="minorHAnsi" w:hAnsiTheme="minorHAnsi" w:cstheme="minorHAnsi"/>
          <w:color w:val="000000" w:themeColor="text1"/>
          <w:sz w:val="22"/>
          <w:szCs w:val="22"/>
        </w:rPr>
        <w:sym w:font="Symbol" w:char="F0B7"/>
      </w:r>
      <w:hyperlink r:id="rId118" w:history="1">
        <w:r w:rsidRPr="00BB0A34">
          <w:rPr>
            <w:rStyle w:val="Hyperlink"/>
            <w:rFonts w:asciiTheme="minorHAnsi" w:hAnsiTheme="minorHAnsi" w:cstheme="minorHAnsi"/>
            <w:sz w:val="22"/>
            <w:szCs w:val="22"/>
          </w:rPr>
          <w:t xml:space="preserve"> IACUC Tutorial for Animal Care Training</w:t>
        </w:r>
      </w:hyperlink>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sym w:font="Symbol" w:char="F0B7"/>
      </w:r>
      <w:r w:rsidRPr="0045111E">
        <w:rPr>
          <w:rFonts w:asciiTheme="minorHAnsi" w:hAnsiTheme="minorHAnsi" w:cstheme="minorHAnsi"/>
          <w:color w:val="000000" w:themeColor="text1"/>
          <w:sz w:val="22"/>
          <w:szCs w:val="22"/>
        </w:rPr>
        <w:t xml:space="preserve"> </w:t>
      </w:r>
      <w:hyperlink r:id="rId119" w:history="1">
        <w:r w:rsidRPr="0045111E">
          <w:rPr>
            <w:rStyle w:val="Hyperlink"/>
            <w:rFonts w:asciiTheme="minorHAnsi" w:hAnsiTheme="minorHAnsi" w:cstheme="minorHAnsi"/>
            <w:sz w:val="22"/>
            <w:szCs w:val="22"/>
          </w:rPr>
          <w:t>Human Research Protection/ IRB Certification</w:t>
        </w:r>
      </w:hyperlink>
      <w:r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sym w:font="Symbol" w:char="F0B7"/>
      </w:r>
      <w:r w:rsidRPr="0045111E">
        <w:rPr>
          <w:rFonts w:asciiTheme="minorHAnsi" w:hAnsiTheme="minorHAnsi" w:cstheme="minorHAnsi"/>
          <w:color w:val="000000" w:themeColor="text1"/>
          <w:sz w:val="22"/>
          <w:szCs w:val="22"/>
        </w:rPr>
        <w:t xml:space="preserve"> Rigor and Reproducibility Course </w:t>
      </w:r>
    </w:p>
    <w:bookmarkEnd w:id="24"/>
    <w:p w14:paraId="47A86F94" w14:textId="77777777" w:rsidR="00317E73" w:rsidRPr="0045111E" w:rsidRDefault="00317E73"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Year 3</w:t>
      </w:r>
    </w:p>
    <w:p w14:paraId="23CD58CF" w14:textId="77777777" w:rsidR="00317E73" w:rsidRPr="0045111E" w:rsidRDefault="00317E73" w:rsidP="001A31D6">
      <w:pPr>
        <w:pStyle w:val="Default"/>
        <w:numPr>
          <w:ilvl w:val="0"/>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3 hours of refresher training, to be comprised of discussion-based training and/or online courses offered by The Graduate School</w:t>
      </w:r>
    </w:p>
    <w:p w14:paraId="17D4C116" w14:textId="314F5F9F" w:rsidR="00317E73" w:rsidRPr="0045111E" w:rsidRDefault="00317E73" w:rsidP="001A31D6">
      <w:pPr>
        <w:pStyle w:val="Default"/>
        <w:numPr>
          <w:ilvl w:val="1"/>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Discussion-based training can include coursework in the Department of Psychology or another department at MSU.  The syllabus for the course must be submitted to the </w:t>
      </w:r>
      <w:r w:rsidR="00326353" w:rsidRPr="0045111E">
        <w:rPr>
          <w:rFonts w:asciiTheme="minorHAnsi" w:hAnsiTheme="minorHAnsi" w:cstheme="minorHAnsi"/>
          <w:color w:val="000000" w:themeColor="text1"/>
          <w:sz w:val="22"/>
          <w:szCs w:val="22"/>
        </w:rPr>
        <w:t xml:space="preserve">Psychology Department’s </w:t>
      </w:r>
      <w:r w:rsidRPr="0045111E">
        <w:rPr>
          <w:rFonts w:asciiTheme="minorHAnsi" w:hAnsiTheme="minorHAnsi" w:cstheme="minorHAnsi"/>
          <w:color w:val="000000" w:themeColor="text1"/>
          <w:sz w:val="22"/>
          <w:szCs w:val="22"/>
        </w:rPr>
        <w:t xml:space="preserve">Associate Chair for Graduate Studies for review and approval.  The Associate Chair will document this approval and indicate the number of hours the submission tallies toward the required 3 hours. This decision may require information from the course instructor. </w:t>
      </w:r>
    </w:p>
    <w:p w14:paraId="58003232" w14:textId="660F5FC0" w:rsidR="00317E73" w:rsidRPr="0045111E" w:rsidRDefault="00317E73" w:rsidP="001A31D6">
      <w:pPr>
        <w:pStyle w:val="Default"/>
        <w:numPr>
          <w:ilvl w:val="1"/>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Discussion-based training can include professional development seminars or trainings in the Department of Psychology or elsewhere.  Materials for the seminar or training must be submitted to the </w:t>
      </w:r>
      <w:r w:rsidR="00326353" w:rsidRPr="0045111E">
        <w:rPr>
          <w:rFonts w:asciiTheme="minorHAnsi" w:hAnsiTheme="minorHAnsi" w:cstheme="minorHAnsi"/>
          <w:color w:val="000000" w:themeColor="text1"/>
          <w:sz w:val="22"/>
          <w:szCs w:val="22"/>
        </w:rPr>
        <w:t xml:space="preserve">Department’s </w:t>
      </w:r>
      <w:r w:rsidRPr="0045111E">
        <w:rPr>
          <w:rFonts w:asciiTheme="minorHAnsi" w:hAnsiTheme="minorHAnsi" w:cstheme="minorHAnsi"/>
          <w:color w:val="000000" w:themeColor="text1"/>
          <w:sz w:val="22"/>
          <w:szCs w:val="22"/>
        </w:rPr>
        <w:t xml:space="preserve">Associate Chair for Graduate Studies for review and approval. The Associate Chair will document this approval and indicate the number of hours the submission tallies toward the required 3 hours.  This decision may require information from the organizer of the seminar or training. </w:t>
      </w:r>
    </w:p>
    <w:p w14:paraId="77C664BE" w14:textId="77777777" w:rsidR="00317E73" w:rsidRPr="0045111E" w:rsidRDefault="00317E73"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Year 4</w:t>
      </w:r>
    </w:p>
    <w:p w14:paraId="1113CDAE" w14:textId="77777777" w:rsidR="00317E73" w:rsidRPr="0045111E" w:rsidRDefault="00317E73" w:rsidP="001A31D6">
      <w:pPr>
        <w:pStyle w:val="Default"/>
        <w:numPr>
          <w:ilvl w:val="0"/>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3 hours of refresher training, to be comprised of discussion-based training and/or online courses offered by The Graduate School</w:t>
      </w:r>
    </w:p>
    <w:p w14:paraId="3FC63B0B" w14:textId="003AAA07" w:rsidR="00317E73" w:rsidRPr="0045111E" w:rsidRDefault="00317E73" w:rsidP="001A31D6">
      <w:pPr>
        <w:pStyle w:val="Default"/>
        <w:numPr>
          <w:ilvl w:val="1"/>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Discussion-based training can include coursework in the Department of Psychology or another department at MSU.  The syllabus for the course must be submitted to the Associate Chair for Graduate Studies for review and approval. The </w:t>
      </w:r>
      <w:r w:rsidR="00326353" w:rsidRPr="0045111E">
        <w:rPr>
          <w:rFonts w:asciiTheme="minorHAnsi" w:hAnsiTheme="minorHAnsi" w:cstheme="minorHAnsi"/>
          <w:color w:val="000000" w:themeColor="text1"/>
          <w:sz w:val="22"/>
          <w:szCs w:val="22"/>
        </w:rPr>
        <w:t xml:space="preserve">Department’s </w:t>
      </w:r>
      <w:r w:rsidRPr="0045111E">
        <w:rPr>
          <w:rFonts w:asciiTheme="minorHAnsi" w:hAnsiTheme="minorHAnsi" w:cstheme="minorHAnsi"/>
          <w:color w:val="000000" w:themeColor="text1"/>
          <w:sz w:val="22"/>
          <w:szCs w:val="22"/>
        </w:rPr>
        <w:t xml:space="preserve">Associate Chair will document this approval and indicate the number of hours the submission tallies toward the required 3 hours. The Associate Chair will document </w:t>
      </w:r>
      <w:r w:rsidRPr="0045111E">
        <w:rPr>
          <w:rFonts w:asciiTheme="minorHAnsi" w:hAnsiTheme="minorHAnsi" w:cstheme="minorHAnsi"/>
          <w:color w:val="000000" w:themeColor="text1"/>
          <w:sz w:val="22"/>
          <w:szCs w:val="22"/>
        </w:rPr>
        <w:lastRenderedPageBreak/>
        <w:t>this approval and indicate the number of hours the submission tallies toward the required 3 hours. This decision may require information from the course instructor.</w:t>
      </w:r>
    </w:p>
    <w:p w14:paraId="32D3DCA1" w14:textId="3BD17616" w:rsidR="00317E73" w:rsidRPr="0045111E" w:rsidRDefault="00317E73" w:rsidP="001A31D6">
      <w:pPr>
        <w:pStyle w:val="Default"/>
        <w:numPr>
          <w:ilvl w:val="1"/>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Discussion-based training can include professional development seminars or trainings in the Department of Psychology or elsewhere.  Materials for the seminar or training must be submitted to the Associate Chair for Graduate Studies for review and approval. The </w:t>
      </w:r>
      <w:r w:rsidR="00326353" w:rsidRPr="0045111E">
        <w:rPr>
          <w:rFonts w:asciiTheme="minorHAnsi" w:hAnsiTheme="minorHAnsi" w:cstheme="minorHAnsi"/>
          <w:color w:val="000000" w:themeColor="text1"/>
          <w:sz w:val="22"/>
          <w:szCs w:val="22"/>
        </w:rPr>
        <w:t xml:space="preserve">Department’s </w:t>
      </w:r>
      <w:r w:rsidRPr="0045111E">
        <w:rPr>
          <w:rFonts w:asciiTheme="minorHAnsi" w:hAnsiTheme="minorHAnsi" w:cstheme="minorHAnsi"/>
          <w:color w:val="000000" w:themeColor="text1"/>
          <w:sz w:val="22"/>
          <w:szCs w:val="22"/>
        </w:rPr>
        <w:t xml:space="preserve">Associate Chair will document this approval and indicate the number of hours the submission tallies toward the required 3 hours. This decision may require information from the organizer of the seminar or training. </w:t>
      </w:r>
    </w:p>
    <w:p w14:paraId="2C8EA2DB" w14:textId="77777777" w:rsidR="005A4D0D" w:rsidRDefault="005A4D0D" w:rsidP="004E525E">
      <w:pPr>
        <w:pStyle w:val="Default"/>
        <w:contextualSpacing/>
        <w:rPr>
          <w:rFonts w:asciiTheme="minorHAnsi" w:hAnsiTheme="minorHAnsi" w:cstheme="minorHAnsi"/>
          <w:b/>
          <w:color w:val="000000" w:themeColor="text1"/>
          <w:sz w:val="22"/>
          <w:szCs w:val="22"/>
        </w:rPr>
      </w:pPr>
    </w:p>
    <w:p w14:paraId="68628D77" w14:textId="77777777" w:rsidR="00317E73" w:rsidRPr="0045111E" w:rsidRDefault="00317E73"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Year 5 and beyond</w:t>
      </w:r>
    </w:p>
    <w:p w14:paraId="27D9F482" w14:textId="77777777" w:rsidR="00317E73" w:rsidRPr="0045111E" w:rsidRDefault="00317E73" w:rsidP="001A31D6">
      <w:pPr>
        <w:pStyle w:val="Default"/>
        <w:numPr>
          <w:ilvl w:val="0"/>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3 hours of refresher training, to be comprised of discussion-based training and/or online courses offered by The Graduate School</w:t>
      </w:r>
    </w:p>
    <w:p w14:paraId="6F85F6BD" w14:textId="6D379E77" w:rsidR="00317E73" w:rsidRPr="0045111E" w:rsidRDefault="00317E73" w:rsidP="001A31D6">
      <w:pPr>
        <w:pStyle w:val="Default"/>
        <w:numPr>
          <w:ilvl w:val="1"/>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Discussion-based training can include coursework in the Department of Psychology or another department at MSU.  The syllabus for the course must be submitted to the </w:t>
      </w:r>
      <w:r w:rsidR="00326353" w:rsidRPr="0045111E">
        <w:rPr>
          <w:rFonts w:asciiTheme="minorHAnsi" w:hAnsiTheme="minorHAnsi" w:cstheme="minorHAnsi"/>
          <w:color w:val="000000" w:themeColor="text1"/>
          <w:sz w:val="22"/>
          <w:szCs w:val="22"/>
        </w:rPr>
        <w:t xml:space="preserve">Department’s </w:t>
      </w:r>
      <w:r w:rsidRPr="0045111E">
        <w:rPr>
          <w:rFonts w:asciiTheme="minorHAnsi" w:hAnsiTheme="minorHAnsi" w:cstheme="minorHAnsi"/>
          <w:color w:val="000000" w:themeColor="text1"/>
          <w:sz w:val="22"/>
          <w:szCs w:val="22"/>
        </w:rPr>
        <w:t>Associate Chair for Graduate Studies for review and approval. The Associate Chair will document this approval and indicate the number of hours the submission tallies toward the required 3 hours. This decision may require information from the course instructor.</w:t>
      </w:r>
    </w:p>
    <w:p w14:paraId="0157B6DC" w14:textId="55E31B68" w:rsidR="00317E73" w:rsidRPr="0045111E" w:rsidRDefault="00317E73" w:rsidP="001A31D6">
      <w:pPr>
        <w:pStyle w:val="Default"/>
        <w:numPr>
          <w:ilvl w:val="1"/>
          <w:numId w:val="19"/>
        </w:numPr>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Discussion-based training can include professional development seminars or trainings in the Department of Psychology or elsewhere.  Materials for the seminar or training must be submitted to the </w:t>
      </w:r>
      <w:r w:rsidR="00326353" w:rsidRPr="0045111E">
        <w:rPr>
          <w:rFonts w:asciiTheme="minorHAnsi" w:hAnsiTheme="minorHAnsi" w:cstheme="minorHAnsi"/>
          <w:color w:val="000000" w:themeColor="text1"/>
          <w:sz w:val="22"/>
          <w:szCs w:val="22"/>
        </w:rPr>
        <w:t xml:space="preserve">Department’s </w:t>
      </w:r>
      <w:r w:rsidRPr="0045111E">
        <w:rPr>
          <w:rFonts w:asciiTheme="minorHAnsi" w:hAnsiTheme="minorHAnsi" w:cstheme="minorHAnsi"/>
          <w:color w:val="000000" w:themeColor="text1"/>
          <w:sz w:val="22"/>
          <w:szCs w:val="22"/>
        </w:rPr>
        <w:t xml:space="preserve">Associate Chair for Graduate Studies for review and approval. The Associate Chair will document this approval and indicate the number of hours the submission tallies toward the required 3 hours. This decision may require information from the organizer of the seminar or training. </w:t>
      </w:r>
    </w:p>
    <w:p w14:paraId="1D0ED5B0" w14:textId="77777777" w:rsidR="00317E73" w:rsidRPr="0045111E" w:rsidRDefault="00317E73" w:rsidP="004E525E">
      <w:pPr>
        <w:pStyle w:val="Default"/>
        <w:contextualSpacing/>
        <w:rPr>
          <w:rFonts w:asciiTheme="minorHAnsi" w:hAnsiTheme="minorHAnsi" w:cstheme="minorHAnsi"/>
          <w:color w:val="000000" w:themeColor="text1"/>
          <w:sz w:val="22"/>
          <w:szCs w:val="22"/>
        </w:rPr>
      </w:pPr>
    </w:p>
    <w:p w14:paraId="5D288A84" w14:textId="4F00F959" w:rsidR="00317E73" w:rsidRPr="0045111E" w:rsidRDefault="00317E73"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color w:val="000000" w:themeColor="text1"/>
          <w:sz w:val="22"/>
          <w:szCs w:val="22"/>
        </w:rPr>
        <w:t xml:space="preserve">To summarize, </w:t>
      </w:r>
      <w:r w:rsidR="00F514D9" w:rsidRPr="0045111E">
        <w:rPr>
          <w:rFonts w:asciiTheme="minorHAnsi" w:hAnsiTheme="minorHAnsi" w:cstheme="minorHAnsi"/>
          <w:b/>
          <w:color w:val="000000" w:themeColor="text1"/>
          <w:sz w:val="22"/>
          <w:szCs w:val="22"/>
        </w:rPr>
        <w:t>b</w:t>
      </w:r>
      <w:r w:rsidRPr="0045111E">
        <w:rPr>
          <w:rFonts w:asciiTheme="minorHAnsi" w:hAnsiTheme="minorHAnsi" w:cstheme="minorHAnsi"/>
          <w:b/>
          <w:color w:val="000000" w:themeColor="text1"/>
          <w:sz w:val="22"/>
          <w:szCs w:val="22"/>
        </w:rPr>
        <w:t>efore you complete your degree, you must satisfy the following:</w:t>
      </w:r>
    </w:p>
    <w:p w14:paraId="7756DD87" w14:textId="37C81A03" w:rsidR="00317E73" w:rsidRPr="0045111E" w:rsidRDefault="00317E73" w:rsidP="001A31D6">
      <w:pPr>
        <w:pStyle w:val="Default"/>
        <w:numPr>
          <w:ilvl w:val="0"/>
          <w:numId w:val="20"/>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Completed 7 CITI modules </w:t>
      </w:r>
    </w:p>
    <w:p w14:paraId="5A7D7808" w14:textId="6BF00E68" w:rsidR="00317E73" w:rsidRPr="0045111E" w:rsidRDefault="00326353" w:rsidP="001A31D6">
      <w:pPr>
        <w:pStyle w:val="Default"/>
        <w:numPr>
          <w:ilvl w:val="0"/>
          <w:numId w:val="20"/>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Completed a</w:t>
      </w:r>
      <w:r w:rsidR="00317E73" w:rsidRPr="0045111E">
        <w:rPr>
          <w:rFonts w:asciiTheme="minorHAnsi" w:hAnsiTheme="minorHAnsi" w:cstheme="minorHAnsi"/>
          <w:color w:val="000000" w:themeColor="text1"/>
          <w:sz w:val="22"/>
          <w:szCs w:val="22"/>
        </w:rPr>
        <w:t xml:space="preserve"> minimum of 6 total hours of discussion-based training (i.e., not online modules)</w:t>
      </w:r>
    </w:p>
    <w:p w14:paraId="1A72ABA4" w14:textId="499DA346" w:rsidR="00317E73" w:rsidRPr="0045111E" w:rsidRDefault="00326353" w:rsidP="001A31D6">
      <w:pPr>
        <w:pStyle w:val="Default"/>
        <w:numPr>
          <w:ilvl w:val="0"/>
          <w:numId w:val="20"/>
        </w:numPr>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Completed </w:t>
      </w:r>
      <w:r w:rsidR="00317E73" w:rsidRPr="0045111E">
        <w:rPr>
          <w:rFonts w:asciiTheme="minorHAnsi" w:hAnsiTheme="minorHAnsi" w:cstheme="minorHAnsi"/>
          <w:color w:val="000000" w:themeColor="text1"/>
          <w:sz w:val="22"/>
          <w:szCs w:val="22"/>
        </w:rPr>
        <w:t>3 hours of refresher training every year in years 3 and beyond (until you graduate); these hours count toward the 6</w:t>
      </w:r>
      <w:r w:rsidR="00470125" w:rsidRPr="0045111E">
        <w:rPr>
          <w:rFonts w:asciiTheme="minorHAnsi" w:hAnsiTheme="minorHAnsi" w:cstheme="minorHAnsi"/>
          <w:color w:val="000000" w:themeColor="text1"/>
          <w:sz w:val="22"/>
          <w:szCs w:val="22"/>
        </w:rPr>
        <w:t>-</w:t>
      </w:r>
      <w:r w:rsidR="00317E73" w:rsidRPr="0045111E">
        <w:rPr>
          <w:rFonts w:asciiTheme="minorHAnsi" w:hAnsiTheme="minorHAnsi" w:cstheme="minorHAnsi"/>
          <w:color w:val="000000" w:themeColor="text1"/>
          <w:sz w:val="22"/>
          <w:szCs w:val="22"/>
        </w:rPr>
        <w:t xml:space="preserve"> hour minimum noted above in #2; if you are enrolled for more than 4 years, you will exceed that 6</w:t>
      </w:r>
      <w:r w:rsidR="00470125" w:rsidRPr="0045111E">
        <w:rPr>
          <w:rFonts w:asciiTheme="minorHAnsi" w:hAnsiTheme="minorHAnsi" w:cstheme="minorHAnsi"/>
          <w:color w:val="000000" w:themeColor="text1"/>
          <w:sz w:val="22"/>
          <w:szCs w:val="22"/>
        </w:rPr>
        <w:t>-</w:t>
      </w:r>
      <w:r w:rsidR="00317E73" w:rsidRPr="0045111E">
        <w:rPr>
          <w:rFonts w:asciiTheme="minorHAnsi" w:hAnsiTheme="minorHAnsi" w:cstheme="minorHAnsi"/>
          <w:color w:val="000000" w:themeColor="text1"/>
          <w:sz w:val="22"/>
          <w:szCs w:val="22"/>
        </w:rPr>
        <w:t xml:space="preserve"> hour total minimum by completing 3 refresher hours each year in years 3+.</w:t>
      </w:r>
    </w:p>
    <w:p w14:paraId="0447F7C9" w14:textId="77777777" w:rsidR="00317E73" w:rsidRPr="0045111E" w:rsidRDefault="00317E73" w:rsidP="004E525E">
      <w:pPr>
        <w:pStyle w:val="Default"/>
        <w:ind w:left="720"/>
        <w:contextualSpacing/>
        <w:rPr>
          <w:rFonts w:asciiTheme="minorHAnsi" w:hAnsiTheme="minorHAnsi" w:cstheme="minorHAnsi"/>
          <w:b/>
          <w:color w:val="000000" w:themeColor="text1"/>
          <w:sz w:val="22"/>
          <w:szCs w:val="22"/>
        </w:rPr>
      </w:pPr>
    </w:p>
    <w:p w14:paraId="080CC93A" w14:textId="27DCFAD0" w:rsidR="00317E73" w:rsidRPr="0045111E" w:rsidRDefault="00317E73"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bCs/>
          <w:color w:val="000000" w:themeColor="text1"/>
          <w:sz w:val="22"/>
          <w:szCs w:val="22"/>
        </w:rPr>
        <w:t>For students graduating with a MA</w:t>
      </w:r>
      <w:r w:rsidR="00F514D9" w:rsidRPr="0045111E">
        <w:rPr>
          <w:rFonts w:asciiTheme="minorHAnsi" w:hAnsiTheme="minorHAnsi" w:cstheme="minorHAnsi"/>
          <w:bCs/>
          <w:color w:val="000000" w:themeColor="text1"/>
          <w:sz w:val="22"/>
          <w:szCs w:val="22"/>
        </w:rPr>
        <w:t xml:space="preserve"> and not continuing to the doctor</w:t>
      </w:r>
      <w:r w:rsidR="006C3852" w:rsidRPr="0045111E">
        <w:rPr>
          <w:rFonts w:asciiTheme="minorHAnsi" w:hAnsiTheme="minorHAnsi" w:cstheme="minorHAnsi"/>
          <w:bCs/>
          <w:color w:val="000000" w:themeColor="text1"/>
          <w:sz w:val="22"/>
          <w:szCs w:val="22"/>
        </w:rPr>
        <w:t>al</w:t>
      </w:r>
      <w:r w:rsidR="00F514D9" w:rsidRPr="0045111E">
        <w:rPr>
          <w:rFonts w:asciiTheme="minorHAnsi" w:hAnsiTheme="minorHAnsi" w:cstheme="minorHAnsi"/>
          <w:bCs/>
          <w:color w:val="000000" w:themeColor="text1"/>
          <w:sz w:val="22"/>
          <w:szCs w:val="22"/>
        </w:rPr>
        <w:t xml:space="preserve"> program</w:t>
      </w:r>
      <w:r w:rsidRPr="0045111E">
        <w:rPr>
          <w:rFonts w:asciiTheme="minorHAnsi" w:hAnsiTheme="minorHAnsi" w:cstheme="minorHAnsi"/>
          <w:bCs/>
          <w:color w:val="000000" w:themeColor="text1"/>
          <w:sz w:val="22"/>
          <w:szCs w:val="22"/>
        </w:rPr>
        <w:t>:</w:t>
      </w:r>
      <w:r w:rsidR="004167B9" w:rsidRPr="0045111E">
        <w:rPr>
          <w:rFonts w:asciiTheme="minorHAnsi" w:hAnsiTheme="minorHAnsi" w:cstheme="minorHAnsi"/>
          <w:bCs/>
          <w:color w:val="000000" w:themeColor="text1"/>
          <w:sz w:val="22"/>
          <w:szCs w:val="22"/>
        </w:rPr>
        <w:t xml:space="preserve"> </w:t>
      </w:r>
      <w:r w:rsidRPr="0045111E">
        <w:rPr>
          <w:rFonts w:asciiTheme="minorHAnsi" w:hAnsiTheme="minorHAnsi" w:cstheme="minorHAnsi"/>
          <w:color w:val="000000" w:themeColor="text1"/>
          <w:sz w:val="22"/>
          <w:szCs w:val="22"/>
        </w:rPr>
        <w:t xml:space="preserve">If you opt to leave the program after completing your MA, then you must complete the requirements listed above under </w:t>
      </w:r>
      <w:r w:rsidRPr="0045111E">
        <w:rPr>
          <w:rFonts w:asciiTheme="minorHAnsi" w:hAnsiTheme="minorHAnsi" w:cstheme="minorHAnsi"/>
          <w:bCs/>
          <w:color w:val="000000" w:themeColor="text1"/>
          <w:sz w:val="22"/>
          <w:szCs w:val="22"/>
        </w:rPr>
        <w:t>Year 1 and Year 2, plus a minimum of 6 hours of discussion-based training</w:t>
      </w:r>
      <w:r w:rsidRPr="0045111E">
        <w:rPr>
          <w:rFonts w:asciiTheme="minorHAnsi" w:hAnsiTheme="minorHAnsi" w:cstheme="minorHAnsi"/>
          <w:b/>
          <w:color w:val="000000" w:themeColor="text1"/>
          <w:sz w:val="22"/>
          <w:szCs w:val="22"/>
        </w:rPr>
        <w:t>.</w:t>
      </w:r>
      <w:r w:rsidRPr="0045111E">
        <w:rPr>
          <w:rFonts w:asciiTheme="minorHAnsi" w:hAnsiTheme="minorHAnsi" w:cstheme="minorHAnsi"/>
          <w:color w:val="000000" w:themeColor="text1"/>
          <w:sz w:val="22"/>
          <w:szCs w:val="22"/>
        </w:rPr>
        <w:t xml:space="preserve"> These hours are defined by the same criteria listed above. </w:t>
      </w:r>
    </w:p>
    <w:p w14:paraId="6D905D1B" w14:textId="77777777" w:rsidR="00317E73" w:rsidRPr="0045111E" w:rsidRDefault="00317E73" w:rsidP="004E525E">
      <w:pPr>
        <w:pStyle w:val="Default"/>
        <w:contextualSpacing/>
        <w:rPr>
          <w:rFonts w:asciiTheme="minorHAnsi" w:hAnsiTheme="minorHAnsi" w:cstheme="minorHAnsi"/>
          <w:b/>
          <w:color w:val="000000" w:themeColor="text1"/>
          <w:sz w:val="22"/>
          <w:szCs w:val="22"/>
        </w:rPr>
      </w:pPr>
    </w:p>
    <w:p w14:paraId="5650C700" w14:textId="313B9050" w:rsidR="00317E73" w:rsidRPr="0045111E" w:rsidRDefault="00317E73"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Although the </w:t>
      </w:r>
      <w:r w:rsidR="00470125" w:rsidRPr="0045111E">
        <w:rPr>
          <w:rFonts w:asciiTheme="minorHAnsi" w:hAnsiTheme="minorHAnsi" w:cstheme="minorHAnsi"/>
          <w:color w:val="000000" w:themeColor="text1"/>
          <w:sz w:val="22"/>
          <w:szCs w:val="22"/>
        </w:rPr>
        <w:t xml:space="preserve">MSU </w:t>
      </w:r>
      <w:r w:rsidRPr="0045111E">
        <w:rPr>
          <w:rFonts w:asciiTheme="minorHAnsi" w:hAnsiTheme="minorHAnsi" w:cstheme="minorHAnsi"/>
          <w:color w:val="000000" w:themeColor="text1"/>
          <w:sz w:val="22"/>
          <w:szCs w:val="22"/>
        </w:rPr>
        <w:t xml:space="preserve">Graduate School does not require discussion-based training in years 1-2 for </w:t>
      </w:r>
      <w:r w:rsidR="0072420D" w:rsidRPr="0045111E">
        <w:rPr>
          <w:rFonts w:asciiTheme="minorHAnsi" w:hAnsiTheme="minorHAnsi" w:cstheme="minorHAnsi"/>
          <w:color w:val="000000" w:themeColor="text1"/>
          <w:sz w:val="22"/>
          <w:szCs w:val="22"/>
        </w:rPr>
        <w:t>PhD</w:t>
      </w:r>
      <w:r w:rsidRPr="0045111E">
        <w:rPr>
          <w:rFonts w:asciiTheme="minorHAnsi" w:hAnsiTheme="minorHAnsi" w:cstheme="minorHAnsi"/>
          <w:color w:val="000000" w:themeColor="text1"/>
          <w:sz w:val="22"/>
          <w:szCs w:val="22"/>
        </w:rPr>
        <w:t xml:space="preserve"> students, the Department recognizes that this form of RCR training is best suited for providing information specific to research ethics in psychological research and for engaging students and faculty in reasoning about ethical decision-making in our particular research contexts.  </w:t>
      </w:r>
    </w:p>
    <w:p w14:paraId="73EF1DF1" w14:textId="77777777" w:rsidR="00317E73" w:rsidRPr="0045111E" w:rsidRDefault="00317E73" w:rsidP="004E525E">
      <w:pPr>
        <w:pStyle w:val="Default"/>
        <w:contextualSpacing/>
        <w:rPr>
          <w:rFonts w:asciiTheme="minorHAnsi" w:hAnsiTheme="minorHAnsi" w:cstheme="minorHAnsi"/>
          <w:color w:val="000000" w:themeColor="text1"/>
          <w:sz w:val="22"/>
          <w:szCs w:val="22"/>
        </w:rPr>
      </w:pPr>
    </w:p>
    <w:p w14:paraId="375CA9AD" w14:textId="08F64556" w:rsidR="00317E73" w:rsidRPr="0045111E" w:rsidRDefault="00317E73" w:rsidP="004E525E">
      <w:pPr>
        <w:pStyle w:val="Default"/>
        <w:contextualSpacing/>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Therefore, the Department of Psychology will allow students to account </w:t>
      </w:r>
      <w:r w:rsidR="00470125" w:rsidRPr="0045111E">
        <w:rPr>
          <w:rFonts w:asciiTheme="minorHAnsi" w:hAnsiTheme="minorHAnsi" w:cstheme="minorHAnsi"/>
          <w:color w:val="000000" w:themeColor="text1"/>
          <w:sz w:val="22"/>
          <w:szCs w:val="22"/>
        </w:rPr>
        <w:t>some of</w:t>
      </w:r>
      <w:r w:rsidRPr="0045111E">
        <w:rPr>
          <w:rFonts w:asciiTheme="minorHAnsi" w:hAnsiTheme="minorHAnsi" w:cstheme="minorHAnsi"/>
          <w:color w:val="000000" w:themeColor="text1"/>
          <w:sz w:val="22"/>
          <w:szCs w:val="22"/>
        </w:rPr>
        <w:t xml:space="preserve"> such discussion-based training that is conducted </w:t>
      </w:r>
      <w:r w:rsidRPr="0045111E">
        <w:rPr>
          <w:rFonts w:asciiTheme="minorHAnsi" w:hAnsiTheme="minorHAnsi" w:cstheme="minorHAnsi"/>
          <w:i/>
          <w:color w:val="000000" w:themeColor="text1"/>
          <w:sz w:val="22"/>
          <w:szCs w:val="22"/>
        </w:rPr>
        <w:t xml:space="preserve">in the Department </w:t>
      </w:r>
      <w:r w:rsidRPr="0045111E">
        <w:rPr>
          <w:rFonts w:asciiTheme="minorHAnsi" w:hAnsiTheme="minorHAnsi" w:cstheme="minorHAnsi"/>
          <w:color w:val="000000" w:themeColor="text1"/>
          <w:sz w:val="22"/>
          <w:szCs w:val="22"/>
        </w:rPr>
        <w:t>(i.e., in coursework or professional development seminars)</w:t>
      </w:r>
      <w:r w:rsidR="00470125" w:rsidRPr="0045111E">
        <w:rPr>
          <w:rFonts w:asciiTheme="minorHAnsi" w:hAnsiTheme="minorHAnsi" w:cstheme="minorHAnsi"/>
          <w:color w:val="000000" w:themeColor="text1"/>
          <w:sz w:val="22"/>
          <w:szCs w:val="22"/>
        </w:rPr>
        <w:t xml:space="preserve"> in years 1 and 2</w:t>
      </w:r>
      <w:r w:rsidRPr="0045111E">
        <w:rPr>
          <w:rFonts w:asciiTheme="minorHAnsi" w:hAnsiTheme="minorHAnsi" w:cstheme="minorHAnsi"/>
          <w:color w:val="000000" w:themeColor="text1"/>
          <w:sz w:val="22"/>
          <w:szCs w:val="22"/>
        </w:rPr>
        <w:t xml:space="preserve"> to count towards the total number of discussion-based hours that are required in years </w:t>
      </w:r>
      <w:r w:rsidRPr="0045111E">
        <w:rPr>
          <w:rFonts w:asciiTheme="minorHAnsi" w:hAnsiTheme="minorHAnsi" w:cstheme="minorHAnsi"/>
          <w:color w:val="000000" w:themeColor="text1"/>
          <w:sz w:val="22"/>
          <w:szCs w:val="22"/>
        </w:rPr>
        <w:lastRenderedPageBreak/>
        <w:t xml:space="preserve">3+.  To do so, the training must meet the other criteria articulated above and be conducted in the Department of Psychology.  Further, students may only apply a maximum of 2 hours </w:t>
      </w:r>
      <w:r w:rsidR="0039359F" w:rsidRPr="0045111E">
        <w:rPr>
          <w:rFonts w:asciiTheme="minorHAnsi" w:hAnsiTheme="minorHAnsi" w:cstheme="minorHAnsi"/>
          <w:color w:val="000000" w:themeColor="text1"/>
          <w:sz w:val="22"/>
          <w:szCs w:val="22"/>
        </w:rPr>
        <w:t>of discussion-based training that occurred in years 1-2 toward the hourly requirements in subsequent years (</w:t>
      </w:r>
      <w:r w:rsidRPr="0045111E">
        <w:rPr>
          <w:rFonts w:asciiTheme="minorHAnsi" w:hAnsiTheme="minorHAnsi" w:cstheme="minorHAnsi"/>
          <w:color w:val="000000" w:themeColor="text1"/>
          <w:sz w:val="22"/>
          <w:szCs w:val="22"/>
        </w:rPr>
        <w:t>year 3, year 4, or year 5+ tally periods</w:t>
      </w:r>
      <w:r w:rsidR="0039359F"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Therefore, students must still do </w:t>
      </w:r>
      <w:r w:rsidRPr="0045111E">
        <w:rPr>
          <w:rFonts w:asciiTheme="minorHAnsi" w:hAnsiTheme="minorHAnsi" w:cstheme="minorHAnsi"/>
          <w:b/>
          <w:color w:val="000000" w:themeColor="text1"/>
          <w:sz w:val="22"/>
          <w:szCs w:val="22"/>
        </w:rPr>
        <w:t>at least 1 hour</w:t>
      </w:r>
      <w:r w:rsidRPr="0045111E">
        <w:rPr>
          <w:rFonts w:asciiTheme="minorHAnsi" w:hAnsiTheme="minorHAnsi" w:cstheme="minorHAnsi"/>
          <w:color w:val="000000" w:themeColor="text1"/>
          <w:sz w:val="22"/>
          <w:szCs w:val="22"/>
        </w:rPr>
        <w:t xml:space="preserve"> of discussion-based training each year in years 3+ if they count forward any year 1-2 hours.  This </w:t>
      </w:r>
      <w:r w:rsidR="000F18A4" w:rsidRPr="0045111E">
        <w:rPr>
          <w:rFonts w:asciiTheme="minorHAnsi" w:hAnsiTheme="minorHAnsi" w:cstheme="minorHAnsi"/>
          <w:color w:val="000000" w:themeColor="text1"/>
          <w:sz w:val="22"/>
          <w:szCs w:val="22"/>
        </w:rPr>
        <w:t>ensures</w:t>
      </w:r>
      <w:r w:rsidRPr="0045111E">
        <w:rPr>
          <w:rFonts w:asciiTheme="minorHAnsi" w:hAnsiTheme="minorHAnsi" w:cstheme="minorHAnsi"/>
          <w:color w:val="000000" w:themeColor="text1"/>
          <w:sz w:val="22"/>
          <w:szCs w:val="22"/>
        </w:rPr>
        <w:t xml:space="preserve"> that students demonstrate that they are engaging in ongoing refresher training each year. </w:t>
      </w:r>
    </w:p>
    <w:p w14:paraId="78E626E3" w14:textId="77777777" w:rsidR="00317E73" w:rsidRPr="0045111E" w:rsidRDefault="00317E73" w:rsidP="004E525E">
      <w:pPr>
        <w:pStyle w:val="Default"/>
        <w:contextualSpacing/>
        <w:rPr>
          <w:rFonts w:asciiTheme="minorHAnsi" w:hAnsiTheme="minorHAnsi" w:cstheme="minorHAnsi"/>
          <w:color w:val="000000" w:themeColor="text1"/>
          <w:sz w:val="22"/>
          <w:szCs w:val="22"/>
        </w:rPr>
      </w:pPr>
    </w:p>
    <w:p w14:paraId="306ED8E3" w14:textId="77777777" w:rsidR="00317E73" w:rsidRPr="0045111E" w:rsidRDefault="00317E73" w:rsidP="004E525E">
      <w:pPr>
        <w:pStyle w:val="Default"/>
        <w:contextualSpacing/>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Record keeping</w:t>
      </w:r>
    </w:p>
    <w:p w14:paraId="73CF48CD" w14:textId="7624F377" w:rsidR="00317E73" w:rsidRPr="0045111E" w:rsidRDefault="00317E73" w:rsidP="004E525E">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Students will be responsible for tracking their RCR activities in </w:t>
      </w:r>
      <w:r w:rsidR="00470125" w:rsidRPr="0045111E">
        <w:rPr>
          <w:rFonts w:asciiTheme="minorHAnsi" w:hAnsiTheme="minorHAnsi" w:cstheme="minorHAnsi"/>
          <w:color w:val="000000" w:themeColor="text1"/>
        </w:rPr>
        <w:t>a G</w:t>
      </w:r>
      <w:r w:rsidRPr="0045111E">
        <w:rPr>
          <w:rFonts w:asciiTheme="minorHAnsi" w:hAnsiTheme="minorHAnsi" w:cstheme="minorHAnsi"/>
          <w:color w:val="000000" w:themeColor="text1"/>
        </w:rPr>
        <w:t>oogle form provided by the</w:t>
      </w:r>
      <w:r w:rsidR="00470125" w:rsidRPr="0045111E">
        <w:rPr>
          <w:rFonts w:asciiTheme="minorHAnsi" w:hAnsiTheme="minorHAnsi" w:cstheme="minorHAnsi"/>
          <w:color w:val="000000" w:themeColor="text1"/>
        </w:rPr>
        <w:t xml:space="preserve"> Psychology Department</w:t>
      </w:r>
      <w:r w:rsidRPr="0045111E">
        <w:rPr>
          <w:rFonts w:asciiTheme="minorHAnsi" w:hAnsiTheme="minorHAnsi" w:cstheme="minorHAnsi"/>
          <w:color w:val="000000" w:themeColor="text1"/>
        </w:rPr>
        <w:t xml:space="preserve"> Associate Chair</w:t>
      </w:r>
      <w:r w:rsidR="00470125" w:rsidRPr="0045111E">
        <w:rPr>
          <w:rFonts w:asciiTheme="minorHAnsi" w:hAnsiTheme="minorHAnsi" w:cstheme="minorHAnsi"/>
          <w:color w:val="000000" w:themeColor="text1"/>
        </w:rPr>
        <w:t xml:space="preserve"> for Graduate Studies</w:t>
      </w:r>
      <w:r w:rsidRPr="0045111E">
        <w:rPr>
          <w:rFonts w:asciiTheme="minorHAnsi" w:hAnsiTheme="minorHAnsi" w:cstheme="minorHAnsi"/>
          <w:color w:val="000000" w:themeColor="text1"/>
        </w:rPr>
        <w:t xml:space="preserve">.  It should be updated as activities are completed and updated no later than </w:t>
      </w:r>
      <w:r w:rsidRPr="0045111E">
        <w:rPr>
          <w:rFonts w:asciiTheme="minorHAnsi" w:hAnsiTheme="minorHAnsi" w:cstheme="minorHAnsi"/>
          <w:b/>
          <w:bCs/>
          <w:color w:val="000000" w:themeColor="text1"/>
        </w:rPr>
        <w:t>April 15</w:t>
      </w:r>
      <w:r w:rsidRPr="0045111E">
        <w:rPr>
          <w:rFonts w:asciiTheme="minorHAnsi" w:hAnsiTheme="minorHAnsi" w:cstheme="minorHAnsi"/>
          <w:color w:val="000000" w:themeColor="text1"/>
        </w:rPr>
        <w:t xml:space="preserve"> of each academic year so that the </w:t>
      </w:r>
      <w:r w:rsidR="006C3852" w:rsidRPr="0045111E">
        <w:rPr>
          <w:rFonts w:asciiTheme="minorHAnsi" w:hAnsiTheme="minorHAnsi" w:cstheme="minorHAnsi"/>
          <w:color w:val="000000" w:themeColor="text1"/>
        </w:rPr>
        <w:t xml:space="preserve">Psychology Department </w:t>
      </w:r>
      <w:r w:rsidRPr="0045111E">
        <w:rPr>
          <w:rFonts w:asciiTheme="minorHAnsi" w:hAnsiTheme="minorHAnsi" w:cstheme="minorHAnsi"/>
          <w:color w:val="000000" w:themeColor="text1"/>
        </w:rPr>
        <w:t xml:space="preserve">Graduate </w:t>
      </w:r>
      <w:r w:rsidR="00F514D9" w:rsidRPr="0045111E">
        <w:rPr>
          <w:rFonts w:asciiTheme="minorHAnsi" w:hAnsiTheme="minorHAnsi" w:cstheme="minorHAnsi"/>
          <w:color w:val="000000" w:themeColor="text1"/>
        </w:rPr>
        <w:t>Program A</w:t>
      </w:r>
      <w:r w:rsidR="000B292E" w:rsidRPr="0045111E">
        <w:rPr>
          <w:rFonts w:asciiTheme="minorHAnsi" w:hAnsiTheme="minorHAnsi" w:cstheme="minorHAnsi"/>
          <w:color w:val="000000" w:themeColor="text1"/>
        </w:rPr>
        <w:t>ssistant</w:t>
      </w:r>
      <w:r w:rsidR="00F514D9" w:rsidRPr="0045111E">
        <w:rPr>
          <w:rFonts w:asciiTheme="minorHAnsi" w:hAnsiTheme="minorHAnsi" w:cstheme="minorHAnsi"/>
          <w:color w:val="000000" w:themeColor="text1"/>
        </w:rPr>
        <w:t xml:space="preserve"> </w:t>
      </w:r>
      <w:r w:rsidRPr="0045111E">
        <w:rPr>
          <w:rFonts w:asciiTheme="minorHAnsi" w:hAnsiTheme="minorHAnsi" w:cstheme="minorHAnsi"/>
          <w:color w:val="000000" w:themeColor="text1"/>
        </w:rPr>
        <w:t xml:space="preserve">can review this information as degree completion paperwork is being prepared. Logs of RCR completion will be a part of each student’s record maintained on file in the Department of Psychology. The Associate Chair will be responsible for maintaining records of syllabi, coursework, and trainings submitted for RCR approval and the decision made in each case; this will ensure continuity and consistency in decision-making.  </w:t>
      </w:r>
    </w:p>
    <w:p w14:paraId="7228C58C" w14:textId="77777777" w:rsidR="00317E73" w:rsidRPr="0045111E" w:rsidRDefault="00317E73" w:rsidP="004E525E">
      <w:pPr>
        <w:contextualSpacing/>
        <w:rPr>
          <w:rFonts w:asciiTheme="minorHAnsi" w:hAnsiTheme="minorHAnsi" w:cstheme="minorHAnsi"/>
          <w:b/>
          <w:color w:val="000000" w:themeColor="text1"/>
        </w:rPr>
      </w:pPr>
    </w:p>
    <w:p w14:paraId="225E3655" w14:textId="77777777" w:rsidR="005A4D0D" w:rsidRDefault="005A4D0D" w:rsidP="005A4D0D">
      <w:pPr>
        <w:pStyle w:val="BodyText"/>
        <w:ind w:left="0"/>
        <w:contextualSpacing/>
        <w:jc w:val="left"/>
        <w:rPr>
          <w:rFonts w:asciiTheme="minorHAnsi" w:hAnsiTheme="minorHAnsi" w:cstheme="minorHAnsi"/>
          <w:b/>
          <w:bCs/>
          <w:iCs/>
          <w:color w:val="000000" w:themeColor="text1"/>
          <w:sz w:val="22"/>
          <w:szCs w:val="22"/>
        </w:rPr>
      </w:pPr>
      <w:bookmarkStart w:id="25" w:name="_Hlk41570499"/>
      <w:r>
        <w:rPr>
          <w:rFonts w:asciiTheme="minorHAnsi" w:hAnsiTheme="minorHAnsi" w:cstheme="minorHAnsi"/>
          <w:b/>
          <w:color w:val="000000" w:themeColor="text1"/>
          <w:sz w:val="22"/>
          <w:szCs w:val="22"/>
        </w:rPr>
        <w:t xml:space="preserve">4.6 </w:t>
      </w:r>
      <w:r w:rsidRPr="0045111E">
        <w:rPr>
          <w:rFonts w:asciiTheme="minorHAnsi" w:hAnsiTheme="minorHAnsi" w:cstheme="minorHAnsi"/>
          <w:b/>
          <w:bCs/>
        </w:rPr>
        <w:t>Ethical Standards and Violations</w:t>
      </w:r>
      <w:r w:rsidRPr="0045111E">
        <w:rPr>
          <w:rFonts w:asciiTheme="minorHAnsi" w:hAnsiTheme="minorHAnsi" w:cstheme="minorHAnsi"/>
          <w:b/>
          <w:bCs/>
          <w:iCs/>
          <w:color w:val="000000" w:themeColor="text1"/>
          <w:sz w:val="22"/>
          <w:szCs w:val="22"/>
        </w:rPr>
        <w:t xml:space="preserve"> </w:t>
      </w:r>
    </w:p>
    <w:p w14:paraId="46401700" w14:textId="214DAFBC" w:rsidR="00A15569" w:rsidRPr="0045111E" w:rsidRDefault="00A15569" w:rsidP="005A4D0D">
      <w:pPr>
        <w:pStyle w:val="BodyText"/>
        <w:ind w:left="0"/>
        <w:contextualSpacing/>
        <w:jc w:val="left"/>
        <w:rPr>
          <w:rFonts w:asciiTheme="minorHAnsi" w:hAnsiTheme="minorHAnsi" w:cstheme="minorHAnsi"/>
          <w:sz w:val="22"/>
          <w:szCs w:val="22"/>
        </w:rPr>
      </w:pPr>
      <w:r w:rsidRPr="0045111E">
        <w:rPr>
          <w:rFonts w:asciiTheme="minorHAnsi" w:hAnsiTheme="minorHAnsi" w:cstheme="minorHAnsi"/>
          <w:sz w:val="22"/>
          <w:szCs w:val="22"/>
        </w:rPr>
        <w:t xml:space="preserve">We expect you (and the faculty) to adhere to the highest ethical principles of our profession and University as you conduct your research, scholarship, and professional activities. Your behavior is expected to </w:t>
      </w:r>
      <w:r w:rsidRPr="0045111E">
        <w:rPr>
          <w:rFonts w:asciiTheme="minorHAnsi" w:hAnsiTheme="minorHAnsi" w:cstheme="minorHAnsi"/>
          <w:spacing w:val="-1"/>
          <w:sz w:val="22"/>
          <w:szCs w:val="22"/>
        </w:rPr>
        <w:t>comply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z w:val="22"/>
          <w:szCs w:val="22"/>
        </w:rPr>
        <w:t xml:space="preserve"> the</w:t>
      </w:r>
      <w:r w:rsidRPr="0045111E">
        <w:rPr>
          <w:rFonts w:asciiTheme="minorHAnsi" w:hAnsiTheme="minorHAnsi" w:cstheme="minorHAnsi"/>
          <w:spacing w:val="-2"/>
          <w:sz w:val="22"/>
          <w:szCs w:val="22"/>
        </w:rPr>
        <w:t xml:space="preserve"> </w:t>
      </w:r>
      <w:r w:rsidRPr="0045111E">
        <w:rPr>
          <w:rFonts w:asciiTheme="minorHAnsi" w:hAnsiTheme="minorHAnsi" w:cstheme="minorHAnsi"/>
          <w:i/>
          <w:iCs/>
          <w:spacing w:val="-1"/>
          <w:sz w:val="22"/>
          <w:szCs w:val="22"/>
        </w:rPr>
        <w:t>APA</w:t>
      </w:r>
      <w:r w:rsidRPr="0045111E">
        <w:rPr>
          <w:rFonts w:asciiTheme="minorHAnsi" w:hAnsiTheme="minorHAnsi" w:cstheme="minorHAnsi"/>
          <w:i/>
          <w:iCs/>
          <w:spacing w:val="-2"/>
          <w:sz w:val="22"/>
          <w:szCs w:val="22"/>
        </w:rPr>
        <w:t xml:space="preserve"> </w:t>
      </w:r>
      <w:r w:rsidRPr="0045111E">
        <w:rPr>
          <w:rFonts w:asciiTheme="minorHAnsi" w:hAnsiTheme="minorHAnsi" w:cstheme="minorHAnsi"/>
          <w:i/>
          <w:iCs/>
          <w:spacing w:val="-1"/>
          <w:sz w:val="22"/>
          <w:szCs w:val="22"/>
        </w:rPr>
        <w:t>Ethical</w:t>
      </w:r>
      <w:r w:rsidRPr="0045111E">
        <w:rPr>
          <w:rFonts w:asciiTheme="minorHAnsi" w:hAnsiTheme="minorHAnsi" w:cstheme="minorHAnsi"/>
          <w:i/>
          <w:iCs/>
          <w:spacing w:val="-3"/>
          <w:sz w:val="22"/>
          <w:szCs w:val="22"/>
        </w:rPr>
        <w:t xml:space="preserve"> </w:t>
      </w:r>
      <w:r w:rsidRPr="0045111E">
        <w:rPr>
          <w:rFonts w:asciiTheme="minorHAnsi" w:hAnsiTheme="minorHAnsi" w:cstheme="minorHAnsi"/>
          <w:i/>
          <w:iCs/>
          <w:spacing w:val="-1"/>
          <w:sz w:val="22"/>
          <w:szCs w:val="22"/>
        </w:rPr>
        <w:t>Principles</w:t>
      </w:r>
      <w:r w:rsidRPr="0045111E">
        <w:rPr>
          <w:rFonts w:asciiTheme="minorHAnsi" w:hAnsiTheme="minorHAnsi" w:cstheme="minorHAnsi"/>
          <w:i/>
          <w:iCs/>
          <w:sz w:val="22"/>
          <w:szCs w:val="22"/>
        </w:rPr>
        <w:t xml:space="preserve"> of</w:t>
      </w:r>
      <w:r w:rsidRPr="0045111E">
        <w:rPr>
          <w:rFonts w:asciiTheme="minorHAnsi" w:hAnsiTheme="minorHAnsi" w:cstheme="minorHAnsi"/>
          <w:i/>
          <w:iCs/>
          <w:spacing w:val="-3"/>
          <w:sz w:val="22"/>
          <w:szCs w:val="22"/>
        </w:rPr>
        <w:t xml:space="preserve"> </w:t>
      </w:r>
      <w:r w:rsidRPr="0045111E">
        <w:rPr>
          <w:rFonts w:asciiTheme="minorHAnsi" w:hAnsiTheme="minorHAnsi" w:cstheme="minorHAnsi"/>
          <w:i/>
          <w:iCs/>
          <w:spacing w:val="-1"/>
          <w:sz w:val="22"/>
          <w:szCs w:val="22"/>
        </w:rPr>
        <w:t>Psychologists</w:t>
      </w:r>
      <w:r w:rsidRPr="0045111E">
        <w:rPr>
          <w:rFonts w:asciiTheme="minorHAnsi" w:hAnsiTheme="minorHAnsi" w:cstheme="minorHAnsi"/>
          <w:i/>
          <w:iCs/>
          <w:spacing w:val="1"/>
          <w:sz w:val="22"/>
          <w:szCs w:val="22"/>
        </w:rPr>
        <w:t xml:space="preserve"> </w:t>
      </w:r>
      <w:r w:rsidRPr="0045111E">
        <w:rPr>
          <w:rFonts w:asciiTheme="minorHAnsi" w:hAnsiTheme="minorHAnsi" w:cstheme="minorHAnsi"/>
          <w:i/>
          <w:iCs/>
          <w:spacing w:val="-1"/>
          <w:sz w:val="22"/>
          <w:szCs w:val="22"/>
        </w:rPr>
        <w:t xml:space="preserve">and </w:t>
      </w:r>
      <w:r w:rsidRPr="0045111E">
        <w:rPr>
          <w:rFonts w:asciiTheme="minorHAnsi" w:hAnsiTheme="minorHAnsi" w:cstheme="minorHAnsi"/>
          <w:i/>
          <w:iCs/>
          <w:spacing w:val="-2"/>
          <w:sz w:val="22"/>
          <w:szCs w:val="22"/>
        </w:rPr>
        <w:t>Code</w:t>
      </w:r>
      <w:r w:rsidRPr="0045111E">
        <w:rPr>
          <w:rFonts w:asciiTheme="minorHAnsi" w:hAnsiTheme="minorHAnsi" w:cstheme="minorHAnsi"/>
          <w:i/>
          <w:iCs/>
          <w:sz w:val="22"/>
          <w:szCs w:val="22"/>
        </w:rPr>
        <w:t xml:space="preserve"> of</w:t>
      </w:r>
      <w:r w:rsidRPr="0045111E">
        <w:rPr>
          <w:rFonts w:asciiTheme="minorHAnsi" w:hAnsiTheme="minorHAnsi" w:cstheme="minorHAnsi"/>
          <w:i/>
          <w:iCs/>
          <w:spacing w:val="-3"/>
          <w:sz w:val="22"/>
          <w:szCs w:val="22"/>
        </w:rPr>
        <w:t xml:space="preserve"> </w:t>
      </w:r>
      <w:r w:rsidRPr="0045111E">
        <w:rPr>
          <w:rFonts w:asciiTheme="minorHAnsi" w:hAnsiTheme="minorHAnsi" w:cstheme="minorHAnsi"/>
          <w:i/>
          <w:iCs/>
          <w:spacing w:val="-1"/>
          <w:sz w:val="22"/>
          <w:szCs w:val="22"/>
        </w:rPr>
        <w:t>Conduct.</w:t>
      </w:r>
      <w:r w:rsidRPr="0045111E">
        <w:rPr>
          <w:rFonts w:asciiTheme="minorHAnsi" w:hAnsiTheme="minorHAnsi" w:cstheme="minorHAnsi"/>
          <w:sz w:val="22"/>
          <w:szCs w:val="22"/>
        </w:rPr>
        <w:t xml:space="preserve"> Please familiarize yourself with this code</w:t>
      </w:r>
      <w:r w:rsidR="00BD7978" w:rsidRPr="0045111E">
        <w:rPr>
          <w:rFonts w:asciiTheme="minorHAnsi" w:hAnsiTheme="minorHAnsi" w:cstheme="minorHAnsi"/>
          <w:sz w:val="22"/>
          <w:szCs w:val="22"/>
        </w:rPr>
        <w:t xml:space="preserve"> (</w:t>
      </w:r>
      <w:hyperlink r:id="rId120" w:history="1">
        <w:r w:rsidR="00BD7978" w:rsidRPr="0045111E">
          <w:rPr>
            <w:rStyle w:val="Hyperlink"/>
            <w:rFonts w:asciiTheme="minorHAnsi" w:hAnsiTheme="minorHAnsi" w:cstheme="minorHAnsi"/>
            <w:sz w:val="22"/>
            <w:szCs w:val="22"/>
          </w:rPr>
          <w:t>Ethics Code</w:t>
        </w:r>
      </w:hyperlink>
      <w:r w:rsidR="00BD7978" w:rsidRPr="0045111E">
        <w:rPr>
          <w:rFonts w:asciiTheme="minorHAnsi" w:hAnsiTheme="minorHAnsi" w:cstheme="minorHAnsi"/>
          <w:sz w:val="22"/>
          <w:szCs w:val="22"/>
        </w:rPr>
        <w:t>)</w:t>
      </w:r>
      <w:r w:rsidRPr="0045111E">
        <w:rPr>
          <w:rFonts w:asciiTheme="minorHAnsi" w:hAnsiTheme="minorHAnsi" w:cstheme="minorHAnsi"/>
          <w:sz w:val="22"/>
          <w:szCs w:val="22"/>
        </w:rPr>
        <w:t xml:space="preserve">. This code and the information you gain in RCR training are important starting points for your continual exploration of this topic. It is appropriate for you to have ongoing discussions with your Advisor about ethical issues as they become relevant. Many situations are ambiguous. Actions can often be interpreted in several ways. Many behaviors can generate disagreements among well-meaning people. Often the only way to resolve these ambiguities is conversation and discussion with colleagues. The Department Chair and Associate Chair for Graduate Studies for the Psychology Department are good places to start or continue these conversations. They invite you to come to them with problems you cannot resolve with your Advisor. </w:t>
      </w:r>
    </w:p>
    <w:p w14:paraId="4A0BF68B" w14:textId="56E7612E" w:rsidR="00040181" w:rsidRDefault="00317E73" w:rsidP="00040181">
      <w:pPr>
        <w:pStyle w:val="Default"/>
        <w:contextualSpacing/>
        <w:rPr>
          <w:rFonts w:asciiTheme="minorHAnsi" w:hAnsiTheme="minorHAnsi" w:cstheme="minorHAnsi"/>
          <w:bCs/>
          <w:sz w:val="22"/>
          <w:szCs w:val="22"/>
        </w:rPr>
      </w:pPr>
      <w:r w:rsidRPr="0045111E">
        <w:rPr>
          <w:rFonts w:asciiTheme="minorHAnsi" w:hAnsiTheme="minorHAnsi" w:cstheme="minorHAnsi"/>
          <w:bCs/>
          <w:sz w:val="22"/>
          <w:szCs w:val="22"/>
        </w:rPr>
        <w:t xml:space="preserve">MSU has procedures for handling allegations of misconduct in research activities that apply to your work as a graduate student in the </w:t>
      </w:r>
      <w:r w:rsidR="00AD6F6F" w:rsidRPr="0045111E">
        <w:rPr>
          <w:rFonts w:asciiTheme="minorHAnsi" w:hAnsiTheme="minorHAnsi" w:cstheme="minorHAnsi"/>
          <w:bCs/>
          <w:sz w:val="22"/>
          <w:szCs w:val="22"/>
        </w:rPr>
        <w:t>Psychology Department</w:t>
      </w:r>
      <w:r w:rsidRPr="0045111E">
        <w:rPr>
          <w:rFonts w:asciiTheme="minorHAnsi" w:hAnsiTheme="minorHAnsi" w:cstheme="minorHAnsi"/>
          <w:bCs/>
          <w:sz w:val="22"/>
          <w:szCs w:val="22"/>
        </w:rPr>
        <w:t xml:space="preserve">. </w:t>
      </w:r>
      <w:r w:rsidR="0097777A" w:rsidRPr="0045111E">
        <w:rPr>
          <w:rFonts w:asciiTheme="minorHAnsi" w:hAnsiTheme="minorHAnsi" w:cstheme="minorHAnsi"/>
          <w:bCs/>
          <w:sz w:val="22"/>
          <w:szCs w:val="22"/>
        </w:rPr>
        <w:t xml:space="preserve"> </w:t>
      </w:r>
      <w:r w:rsidR="00E62713" w:rsidRPr="0045111E">
        <w:rPr>
          <w:rFonts w:asciiTheme="minorHAnsi" w:hAnsiTheme="minorHAnsi" w:cstheme="minorHAnsi"/>
          <w:sz w:val="22"/>
          <w:szCs w:val="22"/>
        </w:rPr>
        <w:t xml:space="preserve">Depending on the nature of the concern, the first step in this process may be informal and begin with the two parties trying to </w:t>
      </w:r>
      <w:r w:rsidR="006209CA" w:rsidRPr="0045111E">
        <w:rPr>
          <w:rFonts w:asciiTheme="minorHAnsi" w:hAnsiTheme="minorHAnsi" w:cstheme="minorHAnsi"/>
          <w:sz w:val="22"/>
          <w:szCs w:val="22"/>
        </w:rPr>
        <w:t xml:space="preserve">discuss and resolve </w:t>
      </w:r>
      <w:r w:rsidR="00E62713" w:rsidRPr="0045111E">
        <w:rPr>
          <w:rFonts w:asciiTheme="minorHAnsi" w:hAnsiTheme="minorHAnsi" w:cstheme="minorHAnsi"/>
          <w:sz w:val="22"/>
          <w:szCs w:val="22"/>
        </w:rPr>
        <w:t xml:space="preserve">the problem in an appropriate way. </w:t>
      </w:r>
      <w:r w:rsidR="006209CA" w:rsidRPr="0045111E">
        <w:rPr>
          <w:rFonts w:asciiTheme="minorHAnsi" w:hAnsiTheme="minorHAnsi" w:cstheme="minorHAnsi"/>
          <w:sz w:val="22"/>
          <w:szCs w:val="22"/>
        </w:rPr>
        <w:t xml:space="preserve">  This first step is consistent with </w:t>
      </w:r>
      <w:r w:rsidR="006649DF">
        <w:rPr>
          <w:rFonts w:asciiTheme="minorHAnsi" w:hAnsiTheme="minorHAnsi" w:cstheme="minorHAnsi"/>
          <w:sz w:val="22"/>
          <w:szCs w:val="22"/>
        </w:rPr>
        <w:t xml:space="preserve">the </w:t>
      </w:r>
      <w:r w:rsidR="006209CA" w:rsidRPr="0045111E">
        <w:rPr>
          <w:rFonts w:asciiTheme="minorHAnsi" w:hAnsiTheme="minorHAnsi" w:cstheme="minorHAnsi"/>
          <w:i/>
          <w:iCs/>
          <w:sz w:val="22"/>
          <w:szCs w:val="22"/>
        </w:rPr>
        <w:t>APA Ethical Principles</w:t>
      </w:r>
      <w:r w:rsidR="006209CA" w:rsidRPr="0045111E">
        <w:rPr>
          <w:rFonts w:asciiTheme="minorHAnsi" w:hAnsiTheme="minorHAnsi" w:cstheme="minorHAnsi"/>
          <w:sz w:val="22"/>
          <w:szCs w:val="22"/>
        </w:rPr>
        <w:t xml:space="preserve">. </w:t>
      </w:r>
      <w:r w:rsidR="00E62713" w:rsidRPr="0045111E">
        <w:rPr>
          <w:rFonts w:asciiTheme="minorHAnsi" w:hAnsiTheme="minorHAnsi" w:cstheme="minorHAnsi"/>
          <w:sz w:val="22"/>
          <w:szCs w:val="22"/>
        </w:rPr>
        <w:t xml:space="preserve"> </w:t>
      </w:r>
      <w:r w:rsidR="006209CA" w:rsidRPr="0045111E">
        <w:rPr>
          <w:rFonts w:asciiTheme="minorHAnsi" w:hAnsiTheme="minorHAnsi" w:cstheme="minorHAnsi"/>
          <w:sz w:val="22"/>
          <w:szCs w:val="22"/>
        </w:rPr>
        <w:t>Beyond that, a</w:t>
      </w:r>
      <w:r w:rsidRPr="0045111E">
        <w:rPr>
          <w:rFonts w:asciiTheme="minorHAnsi" w:hAnsiTheme="minorHAnsi" w:cstheme="minorHAnsi"/>
          <w:bCs/>
          <w:sz w:val="22"/>
          <w:szCs w:val="22"/>
        </w:rPr>
        <w:t xml:space="preserve">ny allegations </w:t>
      </w:r>
      <w:r w:rsidR="0097777A" w:rsidRPr="0045111E">
        <w:rPr>
          <w:rFonts w:asciiTheme="minorHAnsi" w:hAnsiTheme="minorHAnsi" w:cstheme="minorHAnsi"/>
          <w:bCs/>
          <w:sz w:val="22"/>
          <w:szCs w:val="22"/>
        </w:rPr>
        <w:t>of research misconduct</w:t>
      </w:r>
      <w:r w:rsidRPr="0045111E">
        <w:rPr>
          <w:rFonts w:asciiTheme="minorHAnsi" w:hAnsiTheme="minorHAnsi" w:cstheme="minorHAnsi"/>
          <w:bCs/>
          <w:sz w:val="22"/>
          <w:szCs w:val="22"/>
        </w:rPr>
        <w:t xml:space="preserve"> will be examined by the Area faculty, Area Director, and the Chair of Psychology.  Evidence of unethical or dishonest behavior in the conduct of your research or scholarship will be compared to </w:t>
      </w:r>
      <w:r w:rsidR="006209CA" w:rsidRPr="0045111E">
        <w:rPr>
          <w:rFonts w:asciiTheme="minorHAnsi" w:hAnsiTheme="minorHAnsi" w:cstheme="minorHAnsi"/>
          <w:bCs/>
          <w:sz w:val="22"/>
          <w:szCs w:val="22"/>
        </w:rPr>
        <w:t>U</w:t>
      </w:r>
      <w:r w:rsidRPr="0045111E">
        <w:rPr>
          <w:rFonts w:asciiTheme="minorHAnsi" w:hAnsiTheme="minorHAnsi" w:cstheme="minorHAnsi"/>
          <w:bCs/>
          <w:sz w:val="22"/>
          <w:szCs w:val="22"/>
        </w:rPr>
        <w:t xml:space="preserve">niversity policies, the guidelines articulated within our subdisciplines of psychology, policies articulated by relevant professional societies and publishing outlets (when appropriate), external accrediting agencies, and MSU Institutional Review Board guidelines.  </w:t>
      </w:r>
      <w:r w:rsidR="00040181" w:rsidRPr="0045111E">
        <w:rPr>
          <w:rFonts w:asciiTheme="minorHAnsi" w:hAnsiTheme="minorHAnsi" w:cstheme="minorHAnsi"/>
          <w:sz w:val="22"/>
          <w:szCs w:val="22"/>
        </w:rPr>
        <w:t xml:space="preserve">If you are accused of inappropriate behavior, the University has established a structure and process for reviewing and adjudicating alleged violations. </w:t>
      </w:r>
      <w:r w:rsidR="00040181" w:rsidRPr="0045111E">
        <w:rPr>
          <w:rFonts w:asciiTheme="minorHAnsi" w:hAnsiTheme="minorHAnsi" w:cstheme="minorHAnsi"/>
          <w:bCs/>
          <w:sz w:val="22"/>
          <w:szCs w:val="22"/>
        </w:rPr>
        <w:t xml:space="preserve"> They are detailed in full </w:t>
      </w:r>
      <w:hyperlink r:id="rId121" w:history="1">
        <w:r w:rsidR="00040181" w:rsidRPr="0045111E">
          <w:rPr>
            <w:rStyle w:val="Hyperlink"/>
            <w:rFonts w:asciiTheme="minorHAnsi" w:hAnsiTheme="minorHAnsi" w:cstheme="minorHAnsi"/>
            <w:bCs/>
            <w:sz w:val="22"/>
            <w:szCs w:val="22"/>
          </w:rPr>
          <w:t>here</w:t>
        </w:r>
      </w:hyperlink>
      <w:r w:rsidR="004F37E9" w:rsidRPr="0045111E">
        <w:rPr>
          <w:rFonts w:asciiTheme="minorHAnsi" w:hAnsiTheme="minorHAnsi" w:cstheme="minorHAnsi"/>
          <w:bCs/>
          <w:sz w:val="22"/>
          <w:szCs w:val="22"/>
        </w:rPr>
        <w:t>.</w:t>
      </w:r>
      <w:r w:rsidR="00040181" w:rsidRPr="0045111E">
        <w:rPr>
          <w:rFonts w:asciiTheme="minorHAnsi" w:hAnsiTheme="minorHAnsi" w:cstheme="minorHAnsi"/>
          <w:bCs/>
          <w:sz w:val="22"/>
          <w:szCs w:val="22"/>
        </w:rPr>
        <w:t xml:space="preserve"> </w:t>
      </w:r>
    </w:p>
    <w:p w14:paraId="03B9DADA" w14:textId="77777777" w:rsidR="005A4D0D" w:rsidRPr="0045111E" w:rsidRDefault="005A4D0D" w:rsidP="00040181">
      <w:pPr>
        <w:pStyle w:val="Default"/>
        <w:contextualSpacing/>
        <w:rPr>
          <w:rFonts w:asciiTheme="minorHAnsi" w:hAnsiTheme="minorHAnsi" w:cstheme="minorHAnsi"/>
          <w:bCs/>
          <w:sz w:val="22"/>
          <w:szCs w:val="22"/>
        </w:rPr>
      </w:pPr>
    </w:p>
    <w:p w14:paraId="69450D86" w14:textId="0D6112C3"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If you violate </w:t>
      </w:r>
      <w:r w:rsidR="00040181" w:rsidRPr="0045111E">
        <w:rPr>
          <w:rFonts w:asciiTheme="minorHAnsi" w:hAnsiTheme="minorHAnsi" w:cstheme="minorHAnsi"/>
          <w:sz w:val="22"/>
          <w:szCs w:val="22"/>
        </w:rPr>
        <w:t>ethical</w:t>
      </w:r>
      <w:r w:rsidRPr="0045111E">
        <w:rPr>
          <w:rFonts w:asciiTheme="minorHAnsi" w:hAnsiTheme="minorHAnsi" w:cstheme="minorHAnsi"/>
          <w:sz w:val="22"/>
          <w:szCs w:val="22"/>
        </w:rPr>
        <w:t xml:space="preserve"> principles, you will face sanctions proportional to the gravity of your infraction</w:t>
      </w:r>
      <w:r w:rsidR="00E62713" w:rsidRPr="0045111E">
        <w:rPr>
          <w:rFonts w:asciiTheme="minorHAnsi" w:hAnsiTheme="minorHAnsi" w:cstheme="minorHAnsi"/>
          <w:sz w:val="22"/>
          <w:szCs w:val="22"/>
        </w:rPr>
        <w:t xml:space="preserve"> (e.g., from remedial activities up to and including dismissal from the program)</w:t>
      </w:r>
      <w:r w:rsidRPr="0045111E">
        <w:rPr>
          <w:rFonts w:asciiTheme="minorHAnsi" w:hAnsiTheme="minorHAnsi" w:cstheme="minorHAnsi"/>
          <w:sz w:val="22"/>
          <w:szCs w:val="22"/>
        </w:rPr>
        <w:t xml:space="preserve">. Because of the foundational importance of ethical comportment, violators may not get a second chance. It is critically important for you to be aware of the ethical landscape as you travel through your graduate program. We encourage </w:t>
      </w:r>
      <w:r w:rsidRPr="0045111E">
        <w:rPr>
          <w:rFonts w:asciiTheme="minorHAnsi" w:hAnsiTheme="minorHAnsi" w:cstheme="minorHAnsi"/>
          <w:sz w:val="22"/>
          <w:szCs w:val="22"/>
        </w:rPr>
        <w:lastRenderedPageBreak/>
        <w:t>you to read the documents referenced above and to engage your faculty and fellow students in disc</w:t>
      </w:r>
      <w:r w:rsidR="00901FC7" w:rsidRPr="0045111E">
        <w:rPr>
          <w:rFonts w:asciiTheme="minorHAnsi" w:hAnsiTheme="minorHAnsi" w:cstheme="minorHAnsi"/>
          <w:sz w:val="22"/>
          <w:szCs w:val="22"/>
        </w:rPr>
        <w:t>ussions of ethics in Psychology</w:t>
      </w:r>
      <w:r w:rsidRPr="0045111E">
        <w:rPr>
          <w:rFonts w:asciiTheme="minorHAnsi" w:hAnsiTheme="minorHAnsi" w:cstheme="minorHAnsi"/>
          <w:sz w:val="22"/>
          <w:szCs w:val="22"/>
        </w:rPr>
        <w:t xml:space="preserve"> </w:t>
      </w:r>
      <w:r w:rsidRPr="0045111E">
        <w:rPr>
          <w:rFonts w:asciiTheme="minorHAnsi" w:hAnsiTheme="minorHAnsi" w:cstheme="minorHAnsi"/>
          <w:i/>
          <w:iCs/>
          <w:sz w:val="22"/>
          <w:szCs w:val="22"/>
        </w:rPr>
        <w:t xml:space="preserve">before </w:t>
      </w:r>
      <w:r w:rsidRPr="0045111E">
        <w:rPr>
          <w:rFonts w:asciiTheme="minorHAnsi" w:hAnsiTheme="minorHAnsi" w:cstheme="minorHAnsi"/>
          <w:sz w:val="22"/>
          <w:szCs w:val="22"/>
        </w:rPr>
        <w:t xml:space="preserve">problems arise. It is often in these discussions that you will learn to avoid ethical problems. </w:t>
      </w:r>
    </w:p>
    <w:bookmarkEnd w:id="25"/>
    <w:p w14:paraId="1924CB90" w14:textId="77777777" w:rsidR="00317E73" w:rsidRPr="0045111E" w:rsidRDefault="00317E73" w:rsidP="004E525E">
      <w:pPr>
        <w:pStyle w:val="Default"/>
        <w:contextualSpacing/>
        <w:rPr>
          <w:rFonts w:asciiTheme="minorHAnsi" w:hAnsiTheme="minorHAnsi" w:cstheme="minorHAnsi"/>
          <w:sz w:val="22"/>
          <w:szCs w:val="22"/>
        </w:rPr>
      </w:pPr>
    </w:p>
    <w:p w14:paraId="77C61ABA" w14:textId="77777777" w:rsidR="00317E73" w:rsidRPr="0045111E" w:rsidRDefault="00317E73" w:rsidP="004E525E">
      <w:pPr>
        <w:contextualSpacing/>
        <w:rPr>
          <w:rFonts w:asciiTheme="minorHAnsi" w:hAnsiTheme="minorHAnsi" w:cstheme="minorHAnsi"/>
          <w:b/>
          <w:color w:val="000000" w:themeColor="text1"/>
        </w:rPr>
      </w:pPr>
    </w:p>
    <w:p w14:paraId="38DD4D14" w14:textId="410354B7" w:rsidR="00317E73" w:rsidRPr="0045111E" w:rsidRDefault="00317E73" w:rsidP="004E525E">
      <w:pPr>
        <w:tabs>
          <w:tab w:val="left" w:pos="312"/>
        </w:tabs>
        <w:spacing w:before="240"/>
        <w:ind w:right="113"/>
        <w:contextualSpacing/>
        <w:rPr>
          <w:rFonts w:asciiTheme="minorHAnsi" w:hAnsiTheme="minorHAnsi" w:cstheme="minorHAnsi"/>
          <w:color w:val="000000" w:themeColor="text1"/>
        </w:rPr>
      </w:pPr>
      <w:r w:rsidRPr="0045111E">
        <w:rPr>
          <w:rFonts w:asciiTheme="minorHAnsi" w:hAnsiTheme="minorHAnsi" w:cstheme="minorHAnsi"/>
          <w:b/>
          <w:color w:val="000000" w:themeColor="text1"/>
        </w:rPr>
        <w:t>4.</w:t>
      </w:r>
      <w:r w:rsidR="00736E1F">
        <w:rPr>
          <w:rFonts w:asciiTheme="minorHAnsi" w:hAnsiTheme="minorHAnsi" w:cstheme="minorHAnsi"/>
          <w:b/>
          <w:color w:val="000000" w:themeColor="text1"/>
        </w:rPr>
        <w:t>7</w:t>
      </w:r>
      <w:r w:rsidRPr="0045111E">
        <w:rPr>
          <w:rFonts w:asciiTheme="minorHAnsi" w:hAnsiTheme="minorHAnsi" w:cstheme="minorHAnsi"/>
          <w:b/>
          <w:color w:val="000000" w:themeColor="text1"/>
        </w:rPr>
        <w:t xml:space="preserve"> Research funding opportunities</w:t>
      </w:r>
      <w:r w:rsidRPr="0045111E">
        <w:rPr>
          <w:rFonts w:asciiTheme="minorHAnsi" w:hAnsiTheme="minorHAnsi" w:cstheme="minorHAnsi"/>
          <w:color w:val="000000" w:themeColor="text1"/>
        </w:rPr>
        <w:t xml:space="preserve">. </w:t>
      </w:r>
    </w:p>
    <w:p w14:paraId="1CE2C84B" w14:textId="77777777" w:rsidR="00317E73" w:rsidRPr="0045111E" w:rsidRDefault="00317E73" w:rsidP="004E525E">
      <w:pPr>
        <w:tabs>
          <w:tab w:val="left" w:pos="312"/>
        </w:tabs>
        <w:spacing w:before="240"/>
        <w:ind w:right="113"/>
        <w:contextualSpacing/>
        <w:rPr>
          <w:rFonts w:asciiTheme="minorHAnsi" w:hAnsiTheme="minorHAnsi" w:cstheme="minorHAnsi"/>
          <w:color w:val="000000" w:themeColor="text1"/>
        </w:rPr>
      </w:pPr>
    </w:p>
    <w:p w14:paraId="432A986C" w14:textId="77777777" w:rsidR="00317E73" w:rsidRPr="0045111E" w:rsidRDefault="00317E73" w:rsidP="004E525E">
      <w:pPr>
        <w:tabs>
          <w:tab w:val="left" w:pos="312"/>
        </w:tabs>
        <w:spacing w:before="240"/>
        <w:ind w:right="113"/>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Internal Funding</w:t>
      </w:r>
    </w:p>
    <w:p w14:paraId="5AF46390" w14:textId="62587FDE" w:rsidR="00317E73" w:rsidRDefault="00317E73" w:rsidP="004E525E">
      <w:pPr>
        <w:tabs>
          <w:tab w:val="left" w:pos="312"/>
        </w:tabs>
        <w:spacing w:before="240"/>
        <w:ind w:right="113"/>
        <w:contextualSpacing/>
        <w:rPr>
          <w:rFonts w:asciiTheme="minorHAnsi" w:hAnsiTheme="minorHAnsi" w:cstheme="minorHAnsi"/>
          <w:color w:val="000000" w:themeColor="text1"/>
        </w:rPr>
      </w:pPr>
      <w:r w:rsidRPr="0045111E">
        <w:rPr>
          <w:rFonts w:asciiTheme="minorHAnsi" w:hAnsiTheme="minorHAnsi" w:cstheme="minorHAnsi"/>
          <w:color w:val="000000" w:themeColor="text1"/>
        </w:rPr>
        <w:t>To support graduate student research</w:t>
      </w:r>
      <w:r w:rsidR="00473775" w:rsidRPr="0045111E">
        <w:rPr>
          <w:rFonts w:asciiTheme="minorHAnsi" w:hAnsiTheme="minorHAnsi" w:cstheme="minorHAnsi"/>
          <w:color w:val="000000" w:themeColor="text1"/>
        </w:rPr>
        <w:t>, training,</w:t>
      </w:r>
      <w:r w:rsidRPr="0045111E">
        <w:rPr>
          <w:rFonts w:asciiTheme="minorHAnsi" w:hAnsiTheme="minorHAnsi" w:cstheme="minorHAnsi"/>
          <w:color w:val="000000" w:themeColor="text1"/>
        </w:rPr>
        <w:t xml:space="preserve"> and travel to conferences, the </w:t>
      </w:r>
      <w:r w:rsidR="0068376B" w:rsidRPr="0045111E">
        <w:rPr>
          <w:rFonts w:asciiTheme="minorHAnsi" w:hAnsiTheme="minorHAnsi" w:cstheme="minorHAnsi"/>
          <w:color w:val="000000" w:themeColor="text1"/>
        </w:rPr>
        <w:t xml:space="preserve">University </w:t>
      </w:r>
      <w:r w:rsidRPr="0045111E">
        <w:rPr>
          <w:rFonts w:asciiTheme="minorHAnsi" w:hAnsiTheme="minorHAnsi" w:cstheme="minorHAnsi"/>
          <w:color w:val="000000" w:themeColor="text1"/>
        </w:rPr>
        <w:t>offers Graduate Office Fellowships (GOFs) on an annual competitive basis</w:t>
      </w:r>
      <w:r w:rsidR="0068376B" w:rsidRPr="0045111E">
        <w:rPr>
          <w:rFonts w:asciiTheme="minorHAnsi" w:hAnsiTheme="minorHAnsi" w:cstheme="minorHAnsi"/>
          <w:color w:val="000000" w:themeColor="text1"/>
        </w:rPr>
        <w:t xml:space="preserve"> depending on the availability of financial resources.  The GOFs are administered at the Departmental level but funding is from centralized sources.</w:t>
      </w:r>
      <w:r w:rsidRPr="0045111E">
        <w:rPr>
          <w:rFonts w:asciiTheme="minorHAnsi" w:hAnsiTheme="minorHAnsi" w:cstheme="minorHAnsi"/>
          <w:color w:val="000000" w:themeColor="text1"/>
        </w:rPr>
        <w:t xml:space="preserve"> These awards, usually between $500 and $2,000, may be used to support research activities. GOFs are taxed for international students and, depending on where you live, may be subject to local income taxes as well.</w:t>
      </w:r>
      <w:r w:rsidR="006649DF">
        <w:rPr>
          <w:rFonts w:asciiTheme="minorHAnsi" w:hAnsiTheme="minorHAnsi" w:cstheme="minorHAnsi"/>
          <w:color w:val="000000" w:themeColor="text1"/>
        </w:rPr>
        <w:t xml:space="preserve">  GOF funds are typically available for requests between October and March</w:t>
      </w:r>
      <w:r w:rsidR="00A81BD7">
        <w:rPr>
          <w:rFonts w:asciiTheme="minorHAnsi" w:hAnsiTheme="minorHAnsi" w:cstheme="minorHAnsi"/>
          <w:color w:val="000000" w:themeColor="text1"/>
        </w:rPr>
        <w:t>, however th</w:t>
      </w:r>
      <w:r w:rsidR="006649DF">
        <w:rPr>
          <w:rFonts w:asciiTheme="minorHAnsi" w:hAnsiTheme="minorHAnsi" w:cstheme="minorHAnsi"/>
          <w:color w:val="000000" w:themeColor="text1"/>
        </w:rPr>
        <w:t xml:space="preserve">e specific details concerning deadlines </w:t>
      </w:r>
      <w:r w:rsidR="00A81BD7">
        <w:rPr>
          <w:rFonts w:asciiTheme="minorHAnsi" w:hAnsiTheme="minorHAnsi" w:cstheme="minorHAnsi"/>
          <w:color w:val="000000" w:themeColor="text1"/>
        </w:rPr>
        <w:t xml:space="preserve">and availability </w:t>
      </w:r>
      <w:r w:rsidR="006649DF">
        <w:rPr>
          <w:rFonts w:asciiTheme="minorHAnsi" w:hAnsiTheme="minorHAnsi" w:cstheme="minorHAnsi"/>
          <w:color w:val="000000" w:themeColor="text1"/>
        </w:rPr>
        <w:t>are set by the Graduate School</w:t>
      </w:r>
      <w:r w:rsidR="00A81BD7">
        <w:rPr>
          <w:rFonts w:asciiTheme="minorHAnsi" w:hAnsiTheme="minorHAnsi" w:cstheme="minorHAnsi"/>
          <w:color w:val="000000" w:themeColor="text1"/>
        </w:rPr>
        <w:t xml:space="preserve">, and so the Associate Chair for Graduate Studies sends out emails to graduate students that notify you about these elements. </w:t>
      </w:r>
      <w:r w:rsidR="006649DF">
        <w:rPr>
          <w:rFonts w:asciiTheme="minorHAnsi" w:hAnsiTheme="minorHAnsi" w:cstheme="minorHAnsi"/>
          <w:color w:val="000000" w:themeColor="text1"/>
        </w:rPr>
        <w:t xml:space="preserve"> </w:t>
      </w:r>
    </w:p>
    <w:p w14:paraId="6C9C7E66" w14:textId="77777777" w:rsidR="00317E73" w:rsidRPr="0045111E" w:rsidRDefault="00317E73" w:rsidP="004E525E">
      <w:pPr>
        <w:tabs>
          <w:tab w:val="left" w:pos="312"/>
        </w:tabs>
        <w:spacing w:before="240"/>
        <w:ind w:right="113"/>
        <w:contextualSpacing/>
        <w:rPr>
          <w:rFonts w:asciiTheme="minorHAnsi" w:hAnsiTheme="minorHAnsi" w:cstheme="minorHAnsi"/>
          <w:color w:val="000000" w:themeColor="text1"/>
        </w:rPr>
      </w:pPr>
    </w:p>
    <w:p w14:paraId="4AAA0F42" w14:textId="719DC5D8"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color w:val="000000" w:themeColor="text1"/>
          <w:sz w:val="22"/>
          <w:szCs w:val="22"/>
        </w:rPr>
        <w:t xml:space="preserve">Limited funds are sometimes available on a competitive basis to defray costs of attending professional meetings. </w:t>
      </w:r>
      <w:r w:rsidRPr="0045111E">
        <w:rPr>
          <w:rFonts w:asciiTheme="minorHAnsi" w:hAnsiTheme="minorHAnsi" w:cstheme="minorHAnsi"/>
          <w:sz w:val="22"/>
          <w:szCs w:val="22"/>
        </w:rPr>
        <w:t>To apply for these funds, submit a request to the Psychology Graduate Program A</w:t>
      </w:r>
      <w:r w:rsidR="000B292E" w:rsidRPr="0045111E">
        <w:rPr>
          <w:rFonts w:asciiTheme="minorHAnsi" w:hAnsiTheme="minorHAnsi" w:cstheme="minorHAnsi"/>
          <w:sz w:val="22"/>
          <w:szCs w:val="22"/>
        </w:rPr>
        <w:t xml:space="preserve">ssistant </w:t>
      </w:r>
      <w:r w:rsidRPr="0045111E">
        <w:rPr>
          <w:rFonts w:asciiTheme="minorHAnsi" w:hAnsiTheme="minorHAnsi" w:cstheme="minorHAnsi"/>
          <w:sz w:val="22"/>
          <w:szCs w:val="22"/>
        </w:rPr>
        <w:t xml:space="preserve">along with the conference information (conference title, dates and location) and proof of presentation. Presentation proof can be either the program listing your contribution or the presentation acceptance email from the conference. </w:t>
      </w:r>
    </w:p>
    <w:p w14:paraId="6E2AD565" w14:textId="7C497222" w:rsidR="00473775" w:rsidRPr="0045111E" w:rsidRDefault="00473775" w:rsidP="004E525E">
      <w:pPr>
        <w:pStyle w:val="Default"/>
        <w:contextualSpacing/>
        <w:rPr>
          <w:rFonts w:asciiTheme="minorHAnsi" w:hAnsiTheme="minorHAnsi" w:cstheme="minorHAnsi"/>
          <w:sz w:val="22"/>
          <w:szCs w:val="22"/>
        </w:rPr>
      </w:pPr>
    </w:p>
    <w:p w14:paraId="06EE8239" w14:textId="564F2D13" w:rsidR="00473775" w:rsidRPr="0045111E" w:rsidRDefault="00473775"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For all GOF requests, you must account for any other sources of support you have received for the same research or travel opportunity (including funds from your </w:t>
      </w:r>
      <w:r w:rsidR="001050A2" w:rsidRPr="0045111E">
        <w:rPr>
          <w:rFonts w:asciiTheme="minorHAnsi" w:hAnsiTheme="minorHAnsi" w:cstheme="minorHAnsi"/>
          <w:sz w:val="22"/>
          <w:szCs w:val="22"/>
        </w:rPr>
        <w:t>Advisor</w:t>
      </w:r>
      <w:r w:rsidRPr="0045111E">
        <w:rPr>
          <w:rFonts w:asciiTheme="minorHAnsi" w:hAnsiTheme="minorHAnsi" w:cstheme="minorHAnsi"/>
          <w:sz w:val="22"/>
          <w:szCs w:val="22"/>
        </w:rPr>
        <w:t xml:space="preserve">, professional societies, or other MSU sources). After the funds have been expended, you must complete the post-GOF expenses report to account for the funds. Students cannot receive additional GOF monies until prior allocations have been accounted for. </w:t>
      </w:r>
    </w:p>
    <w:p w14:paraId="791828B8" w14:textId="079C5EE5" w:rsidR="00317E73" w:rsidRPr="0045111E" w:rsidRDefault="00317E73" w:rsidP="004E525E">
      <w:pPr>
        <w:tabs>
          <w:tab w:val="left" w:pos="312"/>
        </w:tabs>
        <w:spacing w:before="240"/>
        <w:ind w:right="113"/>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Additional funding opportunities may be found through the Graduate School, the College of Social Science, and through professional organizations (see a list below). </w:t>
      </w:r>
      <w:r w:rsidR="006A19AE" w:rsidRPr="0045111E">
        <w:rPr>
          <w:rFonts w:asciiTheme="minorHAnsi" w:hAnsiTheme="minorHAnsi" w:cstheme="minorHAnsi"/>
          <w:color w:val="000000" w:themeColor="text1"/>
        </w:rPr>
        <w:t xml:space="preserve">  Check with faculty in your </w:t>
      </w:r>
      <w:r w:rsidR="00A81BD7">
        <w:rPr>
          <w:rFonts w:asciiTheme="minorHAnsi" w:hAnsiTheme="minorHAnsi" w:cstheme="minorHAnsi"/>
          <w:color w:val="000000" w:themeColor="text1"/>
        </w:rPr>
        <w:t>A</w:t>
      </w:r>
      <w:r w:rsidR="006A19AE" w:rsidRPr="0045111E">
        <w:rPr>
          <w:rFonts w:asciiTheme="minorHAnsi" w:hAnsiTheme="minorHAnsi" w:cstheme="minorHAnsi"/>
          <w:color w:val="000000" w:themeColor="text1"/>
        </w:rPr>
        <w:t xml:space="preserve">rea for other potential funding opportunities with professional organizations in your </w:t>
      </w:r>
      <w:r w:rsidR="008E4E69" w:rsidRPr="0045111E">
        <w:rPr>
          <w:rFonts w:asciiTheme="minorHAnsi" w:hAnsiTheme="minorHAnsi" w:cstheme="minorHAnsi"/>
          <w:color w:val="000000" w:themeColor="text1"/>
        </w:rPr>
        <w:t>subdiscipline</w:t>
      </w:r>
      <w:r w:rsidR="006A19AE" w:rsidRPr="0045111E">
        <w:rPr>
          <w:rFonts w:asciiTheme="minorHAnsi" w:hAnsiTheme="minorHAnsi" w:cstheme="minorHAnsi"/>
          <w:color w:val="000000" w:themeColor="text1"/>
        </w:rPr>
        <w:t xml:space="preserve">. </w:t>
      </w:r>
      <w:r w:rsidRPr="0045111E">
        <w:rPr>
          <w:rFonts w:asciiTheme="minorHAnsi" w:hAnsiTheme="minorHAnsi" w:cstheme="minorHAnsi"/>
          <w:color w:val="000000" w:themeColor="text1"/>
        </w:rPr>
        <w:t xml:space="preserve"> As with all educational expenses, students may need to self-fund research and travel expenses related to degree progress if other sources are insufficient.</w:t>
      </w:r>
    </w:p>
    <w:p w14:paraId="2EDF2191" w14:textId="77777777" w:rsidR="00317E73" w:rsidRPr="0045111E" w:rsidRDefault="00317E73" w:rsidP="004E525E">
      <w:pPr>
        <w:pStyle w:val="Default"/>
        <w:contextualSpacing/>
        <w:rPr>
          <w:rFonts w:asciiTheme="minorHAnsi" w:hAnsiTheme="minorHAnsi" w:cstheme="minorHAnsi"/>
          <w:sz w:val="22"/>
          <w:szCs w:val="22"/>
        </w:rPr>
      </w:pPr>
    </w:p>
    <w:p w14:paraId="411781EE" w14:textId="2B4017A1" w:rsidR="00317E73" w:rsidRPr="0045111E" w:rsidRDefault="007704F7"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R</w:t>
      </w:r>
      <w:r w:rsidR="00317E73" w:rsidRPr="0045111E">
        <w:rPr>
          <w:rFonts w:asciiTheme="minorHAnsi" w:hAnsiTheme="minorHAnsi" w:cstheme="minorHAnsi"/>
          <w:sz w:val="22"/>
          <w:szCs w:val="22"/>
        </w:rPr>
        <w:t xml:space="preserve">esources that you might consider: </w:t>
      </w:r>
    </w:p>
    <w:p w14:paraId="3DE06186" w14:textId="77777777" w:rsidR="00317E73" w:rsidRPr="0045111E" w:rsidRDefault="00317E73" w:rsidP="004E525E">
      <w:pPr>
        <w:pStyle w:val="Default"/>
        <w:contextualSpacing/>
        <w:rPr>
          <w:rFonts w:asciiTheme="minorHAnsi" w:hAnsiTheme="minorHAnsi" w:cstheme="minorHAnsi"/>
          <w:sz w:val="22"/>
          <w:szCs w:val="22"/>
        </w:rPr>
      </w:pPr>
    </w:p>
    <w:p w14:paraId="640A3841" w14:textId="142A9959"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A. </w:t>
      </w:r>
      <w:r w:rsidRPr="0060099A">
        <w:rPr>
          <w:rFonts w:asciiTheme="minorHAnsi" w:hAnsiTheme="minorHAnsi" w:cstheme="minorHAnsi"/>
          <w:sz w:val="22"/>
          <w:szCs w:val="22"/>
          <w:u w:val="single"/>
        </w:rPr>
        <w:t xml:space="preserve">Dissertation Completion </w:t>
      </w:r>
      <w:r w:rsidR="00326353" w:rsidRPr="0060099A">
        <w:rPr>
          <w:rFonts w:asciiTheme="minorHAnsi" w:hAnsiTheme="minorHAnsi" w:cstheme="minorHAnsi"/>
          <w:sz w:val="22"/>
          <w:szCs w:val="22"/>
          <w:u w:val="single"/>
        </w:rPr>
        <w:t>Fellowship</w:t>
      </w:r>
      <w:r w:rsidR="00326353" w:rsidRPr="0045111E">
        <w:rPr>
          <w:rFonts w:asciiTheme="minorHAnsi" w:hAnsiTheme="minorHAnsi" w:cstheme="minorHAnsi"/>
          <w:sz w:val="22"/>
          <w:szCs w:val="22"/>
        </w:rPr>
        <w:t xml:space="preserve"> (DCF)</w:t>
      </w:r>
      <w:r w:rsidRPr="0045111E">
        <w:rPr>
          <w:rFonts w:asciiTheme="minorHAnsi" w:hAnsiTheme="minorHAnsi" w:cstheme="minorHAnsi"/>
          <w:sz w:val="22"/>
          <w:szCs w:val="22"/>
        </w:rPr>
        <w:t xml:space="preserve">: </w:t>
      </w:r>
      <w:r w:rsidR="005447EB" w:rsidRPr="0045111E">
        <w:rPr>
          <w:rFonts w:asciiTheme="minorHAnsi" w:hAnsiTheme="minorHAnsi" w:cstheme="minorHAnsi"/>
          <w:sz w:val="22"/>
          <w:szCs w:val="22"/>
        </w:rPr>
        <w:t xml:space="preserve">To be eligible for this award </w:t>
      </w:r>
      <w:r w:rsidRPr="0045111E">
        <w:rPr>
          <w:rFonts w:asciiTheme="minorHAnsi" w:hAnsiTheme="minorHAnsi" w:cstheme="minorHAnsi"/>
          <w:sz w:val="22"/>
          <w:szCs w:val="22"/>
        </w:rPr>
        <w:t xml:space="preserve">you must be enrolled </w:t>
      </w:r>
      <w:r w:rsidR="005447EB" w:rsidRPr="0045111E">
        <w:rPr>
          <w:rFonts w:asciiTheme="minorHAnsi" w:hAnsiTheme="minorHAnsi" w:cstheme="minorHAnsi"/>
          <w:sz w:val="22"/>
          <w:szCs w:val="22"/>
        </w:rPr>
        <w:t>for</w:t>
      </w:r>
      <w:r w:rsidRPr="0045111E">
        <w:rPr>
          <w:rFonts w:asciiTheme="minorHAnsi" w:hAnsiTheme="minorHAnsi" w:cstheme="minorHAnsi"/>
          <w:sz w:val="22"/>
          <w:szCs w:val="22"/>
        </w:rPr>
        <w:t xml:space="preserve"> one credit </w:t>
      </w:r>
      <w:r w:rsidR="005447EB" w:rsidRPr="0045111E">
        <w:rPr>
          <w:rFonts w:asciiTheme="minorHAnsi" w:hAnsiTheme="minorHAnsi" w:cstheme="minorHAnsi"/>
          <w:sz w:val="22"/>
          <w:szCs w:val="22"/>
        </w:rPr>
        <w:t xml:space="preserve">hour (likely PSY 999).  Note that if you have left Michigan, this </w:t>
      </w:r>
      <w:r w:rsidRPr="0045111E">
        <w:rPr>
          <w:rFonts w:asciiTheme="minorHAnsi" w:hAnsiTheme="minorHAnsi" w:cstheme="minorHAnsi"/>
          <w:sz w:val="22"/>
          <w:szCs w:val="22"/>
        </w:rPr>
        <w:t xml:space="preserve">may incur out of state tuition. This award is for students in their last semester who have not been assigned or funded as a TA, RA, TE or on Fellowship. You must be </w:t>
      </w:r>
      <w:r w:rsidR="005447EB" w:rsidRPr="0045111E">
        <w:rPr>
          <w:rFonts w:asciiTheme="minorHAnsi" w:hAnsiTheme="minorHAnsi" w:cstheme="minorHAnsi"/>
          <w:sz w:val="22"/>
          <w:szCs w:val="22"/>
        </w:rPr>
        <w:t xml:space="preserve">well-along in your dissertation research to be eligible for this award because it requires that you </w:t>
      </w:r>
      <w:r w:rsidR="000F18A4" w:rsidRPr="0045111E">
        <w:rPr>
          <w:rFonts w:asciiTheme="minorHAnsi" w:hAnsiTheme="minorHAnsi" w:cstheme="minorHAnsi"/>
          <w:sz w:val="22"/>
          <w:szCs w:val="22"/>
        </w:rPr>
        <w:t>defend</w:t>
      </w:r>
      <w:r w:rsidR="005447EB" w:rsidRPr="0045111E">
        <w:rPr>
          <w:rFonts w:asciiTheme="minorHAnsi" w:hAnsiTheme="minorHAnsi" w:cstheme="minorHAnsi"/>
          <w:sz w:val="22"/>
          <w:szCs w:val="22"/>
        </w:rPr>
        <w:t xml:space="preserve"> your dissertation that semester</w:t>
      </w:r>
      <w:r w:rsidR="00473775" w:rsidRPr="0045111E">
        <w:rPr>
          <w:rFonts w:asciiTheme="minorHAnsi" w:hAnsiTheme="minorHAnsi" w:cstheme="minorHAnsi"/>
          <w:sz w:val="22"/>
          <w:szCs w:val="22"/>
        </w:rPr>
        <w:t xml:space="preserve"> or the subsequent semester</w:t>
      </w:r>
      <w:r w:rsidRPr="0045111E">
        <w:rPr>
          <w:rFonts w:asciiTheme="minorHAnsi" w:hAnsiTheme="minorHAnsi" w:cstheme="minorHAnsi"/>
          <w:sz w:val="22"/>
          <w:szCs w:val="22"/>
        </w:rPr>
        <w:t xml:space="preserve">. </w:t>
      </w:r>
      <w:r w:rsidR="00473775" w:rsidRPr="0045111E">
        <w:rPr>
          <w:rFonts w:asciiTheme="minorHAnsi" w:hAnsiTheme="minorHAnsi" w:cstheme="minorHAnsi"/>
          <w:sz w:val="22"/>
          <w:szCs w:val="22"/>
        </w:rPr>
        <w:t xml:space="preserve"> The DCF does not typically include payment for health insurance or tuition, although these funds can sometimes be made available through the College of Social Science. </w:t>
      </w:r>
      <w:r w:rsidRPr="0045111E">
        <w:rPr>
          <w:rFonts w:asciiTheme="minorHAnsi" w:hAnsiTheme="minorHAnsi" w:cstheme="minorHAnsi"/>
          <w:sz w:val="22"/>
          <w:szCs w:val="22"/>
        </w:rPr>
        <w:t xml:space="preserve">See the link </w:t>
      </w:r>
      <w:hyperlink r:id="rId122" w:history="1">
        <w:r w:rsidRPr="00A81BD7">
          <w:rPr>
            <w:rStyle w:val="Hyperlink"/>
            <w:rFonts w:asciiTheme="minorHAnsi" w:hAnsiTheme="minorHAnsi" w:cstheme="minorHAnsi"/>
            <w:b/>
            <w:bCs/>
            <w:sz w:val="22"/>
            <w:szCs w:val="22"/>
          </w:rPr>
          <w:t>here</w:t>
        </w:r>
      </w:hyperlink>
      <w:r w:rsidRPr="0045111E">
        <w:rPr>
          <w:rFonts w:asciiTheme="minorHAnsi" w:hAnsiTheme="minorHAnsi" w:cstheme="minorHAnsi"/>
          <w:sz w:val="22"/>
          <w:szCs w:val="22"/>
        </w:rPr>
        <w:t xml:space="preserve">. </w:t>
      </w:r>
    </w:p>
    <w:p w14:paraId="771D0900" w14:textId="77777777" w:rsidR="00317E73" w:rsidRPr="0045111E" w:rsidRDefault="00317E73" w:rsidP="004E525E">
      <w:pPr>
        <w:pStyle w:val="Default"/>
        <w:contextualSpacing/>
        <w:rPr>
          <w:rFonts w:asciiTheme="minorHAnsi" w:hAnsiTheme="minorHAnsi" w:cstheme="minorHAnsi"/>
          <w:sz w:val="22"/>
          <w:szCs w:val="22"/>
        </w:rPr>
      </w:pPr>
    </w:p>
    <w:p w14:paraId="2FEF3AB7" w14:textId="1762F516"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lastRenderedPageBreak/>
        <w:t xml:space="preserve">B. </w:t>
      </w:r>
      <w:r w:rsidRPr="0060099A">
        <w:rPr>
          <w:rFonts w:asciiTheme="minorHAnsi" w:hAnsiTheme="minorHAnsi" w:cstheme="minorHAnsi"/>
          <w:sz w:val="22"/>
          <w:szCs w:val="22"/>
          <w:u w:val="single"/>
        </w:rPr>
        <w:t>MSU Emergency Fund</w:t>
      </w:r>
      <w:r w:rsidRPr="0045111E">
        <w:rPr>
          <w:rFonts w:asciiTheme="minorHAnsi" w:hAnsiTheme="minorHAnsi" w:cstheme="minorHAnsi"/>
          <w:sz w:val="22"/>
          <w:szCs w:val="22"/>
        </w:rPr>
        <w:t xml:space="preserve">: </w:t>
      </w:r>
      <w:r w:rsidR="00326353" w:rsidRPr="0045111E">
        <w:rPr>
          <w:rFonts w:asciiTheme="minorHAnsi" w:hAnsiTheme="minorHAnsi" w:cstheme="minorHAnsi"/>
          <w:sz w:val="22"/>
          <w:szCs w:val="22"/>
        </w:rPr>
        <w:t xml:space="preserve">This fund provides up </w:t>
      </w:r>
      <w:r w:rsidRPr="0045111E">
        <w:rPr>
          <w:rFonts w:asciiTheme="minorHAnsi" w:hAnsiTheme="minorHAnsi" w:cstheme="minorHAnsi"/>
          <w:sz w:val="22"/>
          <w:szCs w:val="22"/>
        </w:rPr>
        <w:t xml:space="preserve">to </w:t>
      </w:r>
      <w:r w:rsidRPr="0045111E">
        <w:rPr>
          <w:rFonts w:asciiTheme="minorHAnsi" w:hAnsiTheme="minorHAnsi" w:cstheme="minorHAnsi"/>
          <w:b/>
          <w:bCs/>
          <w:sz w:val="22"/>
          <w:szCs w:val="22"/>
        </w:rPr>
        <w:t xml:space="preserve">$2,000 </w:t>
      </w:r>
      <w:r w:rsidRPr="0045111E">
        <w:rPr>
          <w:rFonts w:asciiTheme="minorHAnsi" w:hAnsiTheme="minorHAnsi" w:cstheme="minorHAnsi"/>
          <w:sz w:val="22"/>
          <w:szCs w:val="22"/>
        </w:rPr>
        <w:t xml:space="preserve">to support a range of things including medical bills. </w:t>
      </w:r>
      <w:r w:rsidR="00473775" w:rsidRPr="0045111E">
        <w:rPr>
          <w:rFonts w:asciiTheme="minorHAnsi" w:hAnsiTheme="minorHAnsi" w:cstheme="minorHAnsi"/>
          <w:sz w:val="22"/>
          <w:szCs w:val="22"/>
        </w:rPr>
        <w:t xml:space="preserve">Requests must be routed through the </w:t>
      </w:r>
      <w:r w:rsidR="006A19AE" w:rsidRPr="0045111E">
        <w:rPr>
          <w:rFonts w:asciiTheme="minorHAnsi" w:hAnsiTheme="minorHAnsi" w:cstheme="minorHAnsi"/>
          <w:sz w:val="22"/>
          <w:szCs w:val="22"/>
        </w:rPr>
        <w:t xml:space="preserve">Psychology Department </w:t>
      </w:r>
      <w:r w:rsidR="00B342B1" w:rsidRPr="0045111E">
        <w:rPr>
          <w:rFonts w:asciiTheme="minorHAnsi" w:hAnsiTheme="minorHAnsi" w:cstheme="minorHAnsi"/>
          <w:sz w:val="22"/>
          <w:szCs w:val="22"/>
        </w:rPr>
        <w:t>Associate Chair for Graduate Studies</w:t>
      </w:r>
      <w:r w:rsidR="00473775" w:rsidRPr="0045111E">
        <w:rPr>
          <w:rFonts w:asciiTheme="minorHAnsi" w:hAnsiTheme="minorHAnsi" w:cstheme="minorHAnsi"/>
          <w:sz w:val="22"/>
          <w:szCs w:val="22"/>
        </w:rPr>
        <w:t xml:space="preserve"> </w:t>
      </w:r>
      <w:r w:rsidR="00711AE8" w:rsidRPr="0045111E">
        <w:rPr>
          <w:rFonts w:asciiTheme="minorHAnsi" w:hAnsiTheme="minorHAnsi" w:cstheme="minorHAnsi"/>
          <w:sz w:val="22"/>
          <w:szCs w:val="22"/>
        </w:rPr>
        <w:t>There is no</w:t>
      </w:r>
      <w:r w:rsidRPr="0045111E">
        <w:rPr>
          <w:rFonts w:asciiTheme="minorHAnsi" w:hAnsiTheme="minorHAnsi" w:cstheme="minorHAnsi"/>
          <w:sz w:val="22"/>
          <w:szCs w:val="22"/>
        </w:rPr>
        <w:t xml:space="preserve"> specific deadline; decisions are made within three days. See the link </w:t>
      </w:r>
      <w:hyperlink r:id="rId123" w:history="1">
        <w:r w:rsidRPr="00A81BD7">
          <w:rPr>
            <w:rStyle w:val="Hyperlink"/>
            <w:rFonts w:asciiTheme="minorHAnsi" w:hAnsiTheme="minorHAnsi" w:cstheme="minorHAnsi"/>
            <w:b/>
            <w:bCs/>
            <w:sz w:val="22"/>
            <w:szCs w:val="22"/>
          </w:rPr>
          <w:t>here</w:t>
        </w:r>
      </w:hyperlink>
      <w:r w:rsidRPr="0045111E">
        <w:rPr>
          <w:rFonts w:asciiTheme="minorHAnsi" w:hAnsiTheme="minorHAnsi" w:cstheme="minorHAnsi"/>
          <w:sz w:val="22"/>
          <w:szCs w:val="22"/>
        </w:rPr>
        <w:t xml:space="preserve">. </w:t>
      </w:r>
    </w:p>
    <w:p w14:paraId="2507AE5D" w14:textId="32B8EA45" w:rsidR="006A19AE" w:rsidRPr="0045111E" w:rsidRDefault="006A19AE" w:rsidP="004E525E">
      <w:pPr>
        <w:pStyle w:val="Default"/>
        <w:contextualSpacing/>
        <w:rPr>
          <w:rFonts w:asciiTheme="minorHAnsi" w:hAnsiTheme="minorHAnsi" w:cstheme="minorHAnsi"/>
          <w:sz w:val="22"/>
          <w:szCs w:val="22"/>
        </w:rPr>
      </w:pPr>
    </w:p>
    <w:p w14:paraId="51CA7EA9" w14:textId="0AA1DD49" w:rsidR="006A19AE" w:rsidRPr="0045111E" w:rsidRDefault="006A19AE" w:rsidP="006A19A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C. </w:t>
      </w:r>
      <w:r w:rsidRPr="0045111E">
        <w:rPr>
          <w:rFonts w:asciiTheme="minorHAnsi" w:hAnsiTheme="minorHAnsi" w:cstheme="minorHAnsi"/>
          <w:sz w:val="22"/>
          <w:szCs w:val="22"/>
          <w:u w:val="single"/>
        </w:rPr>
        <w:t>Graduate Student Research Enhancement Award</w:t>
      </w:r>
      <w:r w:rsidRPr="0045111E">
        <w:rPr>
          <w:rFonts w:asciiTheme="minorHAnsi" w:hAnsiTheme="minorHAnsi" w:cstheme="minorHAnsi"/>
          <w:sz w:val="22"/>
          <w:szCs w:val="22"/>
        </w:rPr>
        <w:t xml:space="preserve">: These awards provide up to </w:t>
      </w:r>
      <w:r w:rsidRPr="0045111E">
        <w:rPr>
          <w:rFonts w:asciiTheme="minorHAnsi" w:hAnsiTheme="minorHAnsi" w:cstheme="minorHAnsi"/>
          <w:b/>
          <w:bCs/>
          <w:sz w:val="22"/>
          <w:szCs w:val="22"/>
        </w:rPr>
        <w:t xml:space="preserve">$1000 </w:t>
      </w:r>
      <w:r w:rsidRPr="0045111E">
        <w:rPr>
          <w:rFonts w:asciiTheme="minorHAnsi" w:hAnsiTheme="minorHAnsi" w:cstheme="minorHAnsi"/>
          <w:sz w:val="22"/>
          <w:szCs w:val="22"/>
        </w:rPr>
        <w:t xml:space="preserve">to travel to a workshop or assist in data collection; the funds typically cannot be used to purchase supplies. These are </w:t>
      </w:r>
      <w:r w:rsidR="00F62892" w:rsidRPr="0045111E">
        <w:rPr>
          <w:rFonts w:asciiTheme="minorHAnsi" w:hAnsiTheme="minorHAnsi" w:cstheme="minorHAnsi"/>
          <w:sz w:val="22"/>
          <w:szCs w:val="22"/>
        </w:rPr>
        <w:t xml:space="preserve">typically </w:t>
      </w:r>
      <w:r w:rsidRPr="0045111E">
        <w:rPr>
          <w:rFonts w:asciiTheme="minorHAnsi" w:hAnsiTheme="minorHAnsi" w:cstheme="minorHAnsi"/>
          <w:sz w:val="22"/>
          <w:szCs w:val="22"/>
        </w:rPr>
        <w:t xml:space="preserve">one-time requests with no deadlines, </w:t>
      </w:r>
      <w:r w:rsidR="00F62892" w:rsidRPr="0045111E">
        <w:rPr>
          <w:rFonts w:asciiTheme="minorHAnsi" w:hAnsiTheme="minorHAnsi" w:cstheme="minorHAnsi"/>
          <w:sz w:val="22"/>
          <w:szCs w:val="22"/>
        </w:rPr>
        <w:t>although if you do not use the entire amount in the first request you may apply again later on.  Applications should be submitted to the Graduate Program Assistant. D</w:t>
      </w:r>
      <w:r w:rsidRPr="0045111E">
        <w:rPr>
          <w:rFonts w:asciiTheme="minorHAnsi" w:hAnsiTheme="minorHAnsi" w:cstheme="minorHAnsi"/>
          <w:sz w:val="22"/>
          <w:szCs w:val="22"/>
        </w:rPr>
        <w:t xml:space="preserve">ecisions are made within three weeks. See the link </w:t>
      </w:r>
      <w:hyperlink r:id="rId124" w:history="1">
        <w:r w:rsidRPr="0060099A">
          <w:rPr>
            <w:rStyle w:val="Hyperlink"/>
            <w:rFonts w:asciiTheme="minorHAnsi" w:hAnsiTheme="minorHAnsi" w:cstheme="minorHAnsi"/>
            <w:b/>
            <w:bCs/>
            <w:sz w:val="22"/>
            <w:szCs w:val="22"/>
          </w:rPr>
          <w:t>here</w:t>
        </w:r>
      </w:hyperlink>
      <w:r w:rsidRPr="0045111E">
        <w:rPr>
          <w:rFonts w:asciiTheme="minorHAnsi" w:hAnsiTheme="minorHAnsi" w:cstheme="minorHAnsi"/>
          <w:sz w:val="22"/>
          <w:szCs w:val="22"/>
        </w:rPr>
        <w:t xml:space="preserve">. </w:t>
      </w:r>
    </w:p>
    <w:p w14:paraId="6069EFEF" w14:textId="0DC6EC72" w:rsidR="006A19AE" w:rsidRPr="0045111E" w:rsidRDefault="006A19AE" w:rsidP="006A19AE">
      <w:pPr>
        <w:pStyle w:val="Default"/>
        <w:contextualSpacing/>
        <w:rPr>
          <w:rFonts w:asciiTheme="minorHAnsi" w:hAnsiTheme="minorHAnsi" w:cstheme="minorHAnsi"/>
          <w:sz w:val="22"/>
          <w:szCs w:val="22"/>
        </w:rPr>
      </w:pPr>
    </w:p>
    <w:p w14:paraId="23699933" w14:textId="705327A7" w:rsidR="00F62892" w:rsidRPr="0045111E" w:rsidRDefault="00F62892" w:rsidP="006A19A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D. </w:t>
      </w:r>
      <w:r w:rsidRPr="0060099A">
        <w:rPr>
          <w:rFonts w:asciiTheme="minorHAnsi" w:hAnsiTheme="minorHAnsi" w:cstheme="minorHAnsi"/>
          <w:sz w:val="22"/>
          <w:szCs w:val="22"/>
          <w:u w:val="single"/>
        </w:rPr>
        <w:t>Graduate School Travel Award</w:t>
      </w:r>
      <w:r w:rsidR="0060099A">
        <w:rPr>
          <w:rFonts w:asciiTheme="minorHAnsi" w:hAnsiTheme="minorHAnsi" w:cstheme="minorHAnsi"/>
          <w:sz w:val="22"/>
          <w:szCs w:val="22"/>
          <w:u w:val="single"/>
        </w:rPr>
        <w:t>:</w:t>
      </w:r>
      <w:r w:rsidRPr="0045111E">
        <w:rPr>
          <w:rFonts w:asciiTheme="minorHAnsi" w:hAnsiTheme="minorHAnsi" w:cstheme="minorHAnsi"/>
          <w:sz w:val="22"/>
          <w:szCs w:val="22"/>
        </w:rPr>
        <w:t xml:space="preserve">   These awards provide up to </w:t>
      </w:r>
      <w:r w:rsidRPr="0060099A">
        <w:rPr>
          <w:rFonts w:asciiTheme="minorHAnsi" w:hAnsiTheme="minorHAnsi" w:cstheme="minorHAnsi"/>
          <w:b/>
          <w:sz w:val="22"/>
          <w:szCs w:val="22"/>
        </w:rPr>
        <w:t>$600</w:t>
      </w:r>
      <w:r w:rsidRPr="0045111E">
        <w:rPr>
          <w:rFonts w:asciiTheme="minorHAnsi" w:hAnsiTheme="minorHAnsi" w:cstheme="minorHAnsi"/>
          <w:sz w:val="22"/>
          <w:szCs w:val="22"/>
        </w:rPr>
        <w:t xml:space="preserve">.  They are one-time awards typically; </w:t>
      </w:r>
      <w:r w:rsidR="000F18A4" w:rsidRPr="0045111E">
        <w:rPr>
          <w:rFonts w:asciiTheme="minorHAnsi" w:hAnsiTheme="minorHAnsi" w:cstheme="minorHAnsi"/>
          <w:sz w:val="22"/>
          <w:szCs w:val="22"/>
        </w:rPr>
        <w:t>however,</w:t>
      </w:r>
      <w:r w:rsidRPr="0045111E">
        <w:rPr>
          <w:rFonts w:asciiTheme="minorHAnsi" w:hAnsiTheme="minorHAnsi" w:cstheme="minorHAnsi"/>
          <w:sz w:val="22"/>
          <w:szCs w:val="22"/>
        </w:rPr>
        <w:t xml:space="preserve"> if you do not use the entire amount on the first request you may apply again later.  Applicants should be submitted to the Graduate Program Assistant.  See the link </w:t>
      </w:r>
      <w:hyperlink r:id="rId125" w:history="1">
        <w:r w:rsidRPr="0060099A">
          <w:rPr>
            <w:rStyle w:val="Hyperlink"/>
            <w:rFonts w:asciiTheme="minorHAnsi" w:hAnsiTheme="minorHAnsi" w:cstheme="minorHAnsi"/>
            <w:b/>
            <w:sz w:val="22"/>
            <w:szCs w:val="22"/>
          </w:rPr>
          <w:t>here</w:t>
        </w:r>
        <w:r w:rsidRPr="0045111E">
          <w:rPr>
            <w:rStyle w:val="Hyperlink"/>
            <w:rFonts w:asciiTheme="minorHAnsi" w:hAnsiTheme="minorHAnsi" w:cstheme="minorHAnsi"/>
            <w:sz w:val="22"/>
            <w:szCs w:val="22"/>
          </w:rPr>
          <w:t>.</w:t>
        </w:r>
      </w:hyperlink>
    </w:p>
    <w:p w14:paraId="38655DB7" w14:textId="77777777" w:rsidR="00F62892" w:rsidRPr="0045111E" w:rsidRDefault="00F62892" w:rsidP="006A19AE">
      <w:pPr>
        <w:pStyle w:val="Default"/>
        <w:contextualSpacing/>
        <w:rPr>
          <w:rFonts w:asciiTheme="minorHAnsi" w:hAnsiTheme="minorHAnsi" w:cstheme="minorHAnsi"/>
          <w:sz w:val="22"/>
          <w:szCs w:val="22"/>
        </w:rPr>
      </w:pPr>
    </w:p>
    <w:p w14:paraId="5B269C28" w14:textId="7C4FACFC" w:rsidR="006A19AE" w:rsidRPr="0045111E" w:rsidRDefault="0060099A" w:rsidP="006A19AE">
      <w:pPr>
        <w:pStyle w:val="Default"/>
        <w:contextualSpacing/>
        <w:rPr>
          <w:rFonts w:asciiTheme="minorHAnsi" w:hAnsiTheme="minorHAnsi" w:cstheme="minorHAnsi"/>
          <w:sz w:val="22"/>
          <w:szCs w:val="22"/>
        </w:rPr>
      </w:pPr>
      <w:r>
        <w:rPr>
          <w:rFonts w:asciiTheme="minorHAnsi" w:hAnsiTheme="minorHAnsi" w:cstheme="minorHAnsi"/>
          <w:sz w:val="22"/>
          <w:szCs w:val="22"/>
        </w:rPr>
        <w:t>E</w:t>
      </w:r>
      <w:r w:rsidR="006A19AE" w:rsidRPr="0045111E">
        <w:rPr>
          <w:rFonts w:asciiTheme="minorHAnsi" w:hAnsiTheme="minorHAnsi" w:cstheme="minorHAnsi"/>
          <w:sz w:val="22"/>
          <w:szCs w:val="22"/>
        </w:rPr>
        <w:t xml:space="preserve">. </w:t>
      </w:r>
      <w:r w:rsidR="006A19AE" w:rsidRPr="0045111E">
        <w:rPr>
          <w:rFonts w:asciiTheme="minorHAnsi" w:hAnsiTheme="minorHAnsi" w:cstheme="minorHAnsi"/>
          <w:sz w:val="22"/>
          <w:szCs w:val="22"/>
          <w:u w:val="single"/>
        </w:rPr>
        <w:t>COGS Conference Grant</w:t>
      </w:r>
      <w:r w:rsidR="006A19AE" w:rsidRPr="0045111E">
        <w:rPr>
          <w:rFonts w:asciiTheme="minorHAnsi" w:hAnsiTheme="minorHAnsi" w:cstheme="minorHAnsi"/>
          <w:sz w:val="22"/>
          <w:szCs w:val="22"/>
        </w:rPr>
        <w:t xml:space="preserve">: These awards provide </w:t>
      </w:r>
      <w:r w:rsidR="006A19AE" w:rsidRPr="0045111E">
        <w:rPr>
          <w:rFonts w:asciiTheme="minorHAnsi" w:hAnsiTheme="minorHAnsi" w:cstheme="minorHAnsi"/>
          <w:b/>
          <w:bCs/>
          <w:sz w:val="22"/>
          <w:szCs w:val="22"/>
        </w:rPr>
        <w:t xml:space="preserve">$300 </w:t>
      </w:r>
      <w:r w:rsidR="006A19AE" w:rsidRPr="0045111E">
        <w:rPr>
          <w:rFonts w:asciiTheme="minorHAnsi" w:hAnsiTheme="minorHAnsi" w:cstheme="minorHAnsi"/>
          <w:sz w:val="22"/>
          <w:szCs w:val="22"/>
        </w:rPr>
        <w:t>to attend an academic conference. These are one-time</w:t>
      </w:r>
      <w:r w:rsidR="006A19AE" w:rsidRPr="0045111E" w:rsidDel="005B6A88">
        <w:rPr>
          <w:rFonts w:asciiTheme="minorHAnsi" w:hAnsiTheme="minorHAnsi" w:cstheme="minorHAnsi"/>
          <w:sz w:val="22"/>
          <w:szCs w:val="22"/>
        </w:rPr>
        <w:t xml:space="preserve"> </w:t>
      </w:r>
      <w:r w:rsidR="006A19AE" w:rsidRPr="0045111E">
        <w:rPr>
          <w:rFonts w:asciiTheme="minorHAnsi" w:hAnsiTheme="minorHAnsi" w:cstheme="minorHAnsi"/>
          <w:sz w:val="22"/>
          <w:szCs w:val="22"/>
        </w:rPr>
        <w:t>request</w:t>
      </w:r>
      <w:r>
        <w:rPr>
          <w:rFonts w:asciiTheme="minorHAnsi" w:hAnsiTheme="minorHAnsi" w:cstheme="minorHAnsi"/>
          <w:sz w:val="22"/>
          <w:szCs w:val="22"/>
        </w:rPr>
        <w:t>s</w:t>
      </w:r>
      <w:r w:rsidR="006A19AE" w:rsidRPr="0045111E">
        <w:rPr>
          <w:rFonts w:asciiTheme="minorHAnsi" w:hAnsiTheme="minorHAnsi" w:cstheme="minorHAnsi"/>
          <w:sz w:val="22"/>
          <w:szCs w:val="22"/>
        </w:rPr>
        <w:t xml:space="preserve"> with decisions made in each semester. See the link </w:t>
      </w:r>
      <w:hyperlink r:id="rId126" w:history="1">
        <w:r w:rsidR="006A19AE" w:rsidRPr="0060099A">
          <w:rPr>
            <w:rStyle w:val="Hyperlink"/>
            <w:rFonts w:asciiTheme="minorHAnsi" w:hAnsiTheme="minorHAnsi" w:cstheme="minorHAnsi"/>
            <w:b/>
            <w:bCs/>
            <w:sz w:val="22"/>
            <w:szCs w:val="22"/>
          </w:rPr>
          <w:t>here</w:t>
        </w:r>
      </w:hyperlink>
      <w:r w:rsidR="006A19AE" w:rsidRPr="0045111E">
        <w:rPr>
          <w:rFonts w:asciiTheme="minorHAnsi" w:hAnsiTheme="minorHAnsi" w:cstheme="minorHAnsi"/>
          <w:sz w:val="22"/>
          <w:szCs w:val="22"/>
        </w:rPr>
        <w:t xml:space="preserve">. </w:t>
      </w:r>
    </w:p>
    <w:p w14:paraId="73419FCB" w14:textId="77777777" w:rsidR="006A19AE" w:rsidRPr="0045111E" w:rsidRDefault="006A19AE" w:rsidP="006A19AE">
      <w:pPr>
        <w:pStyle w:val="Default"/>
        <w:contextualSpacing/>
        <w:rPr>
          <w:rFonts w:asciiTheme="minorHAnsi" w:hAnsiTheme="minorHAnsi" w:cstheme="minorHAnsi"/>
          <w:sz w:val="22"/>
          <w:szCs w:val="22"/>
        </w:rPr>
      </w:pPr>
    </w:p>
    <w:p w14:paraId="379C12DA" w14:textId="0FCDC0CF" w:rsidR="006A19AE" w:rsidRPr="0045111E" w:rsidRDefault="0060099A" w:rsidP="006A19AE">
      <w:pPr>
        <w:pStyle w:val="Default"/>
        <w:contextualSpacing/>
        <w:rPr>
          <w:rFonts w:asciiTheme="minorHAnsi" w:hAnsiTheme="minorHAnsi" w:cstheme="minorHAnsi"/>
          <w:sz w:val="22"/>
          <w:szCs w:val="22"/>
        </w:rPr>
      </w:pPr>
      <w:r>
        <w:rPr>
          <w:rFonts w:asciiTheme="minorHAnsi" w:hAnsiTheme="minorHAnsi" w:cstheme="minorHAnsi"/>
          <w:sz w:val="22"/>
          <w:szCs w:val="22"/>
        </w:rPr>
        <w:t>F</w:t>
      </w:r>
      <w:r w:rsidR="006A19AE" w:rsidRPr="0045111E">
        <w:rPr>
          <w:rFonts w:asciiTheme="minorHAnsi" w:hAnsiTheme="minorHAnsi" w:cstheme="minorHAnsi"/>
          <w:sz w:val="22"/>
          <w:szCs w:val="22"/>
        </w:rPr>
        <w:t xml:space="preserve">. </w:t>
      </w:r>
      <w:r w:rsidR="006A19AE" w:rsidRPr="0045111E">
        <w:rPr>
          <w:rFonts w:asciiTheme="minorHAnsi" w:hAnsiTheme="minorHAnsi" w:cstheme="minorHAnsi"/>
          <w:sz w:val="22"/>
          <w:szCs w:val="22"/>
          <w:u w:val="single"/>
        </w:rPr>
        <w:t>Future Academic Scholars in Teaching Fellowship Program</w:t>
      </w:r>
      <w:r w:rsidR="006A19AE" w:rsidRPr="0045111E">
        <w:rPr>
          <w:rFonts w:asciiTheme="minorHAnsi" w:hAnsiTheme="minorHAnsi" w:cstheme="minorHAnsi"/>
          <w:sz w:val="22"/>
          <w:szCs w:val="22"/>
        </w:rPr>
        <w:t xml:space="preserve">: This fellowship provides </w:t>
      </w:r>
      <w:r w:rsidR="006A19AE" w:rsidRPr="0045111E">
        <w:rPr>
          <w:rFonts w:asciiTheme="minorHAnsi" w:hAnsiTheme="minorHAnsi" w:cstheme="minorHAnsi"/>
          <w:b/>
          <w:bCs/>
          <w:sz w:val="22"/>
          <w:szCs w:val="22"/>
        </w:rPr>
        <w:t xml:space="preserve">$2,000 </w:t>
      </w:r>
      <w:r w:rsidR="006A19AE" w:rsidRPr="0045111E">
        <w:rPr>
          <w:rFonts w:asciiTheme="minorHAnsi" w:hAnsiTheme="minorHAnsi" w:cstheme="minorHAnsi"/>
          <w:sz w:val="22"/>
          <w:szCs w:val="22"/>
        </w:rPr>
        <w:t xml:space="preserve">from the MSU Graduate School. The full-year program includes bi-weekly meetings to learn cutting-edge teaching methods, and you must conduct a research project related to teaching. Deadlines to submit an application are at the end of each academic year. See the link </w:t>
      </w:r>
      <w:hyperlink r:id="rId127" w:history="1">
        <w:r w:rsidR="006A19AE" w:rsidRPr="00A57105">
          <w:rPr>
            <w:rStyle w:val="Hyperlink"/>
            <w:rFonts w:asciiTheme="minorHAnsi" w:hAnsiTheme="minorHAnsi" w:cstheme="minorHAnsi"/>
            <w:b/>
            <w:bCs/>
            <w:sz w:val="22"/>
            <w:szCs w:val="22"/>
          </w:rPr>
          <w:t>here</w:t>
        </w:r>
      </w:hyperlink>
      <w:r w:rsidR="006A19AE" w:rsidRPr="0045111E">
        <w:rPr>
          <w:rFonts w:asciiTheme="minorHAnsi" w:hAnsiTheme="minorHAnsi" w:cstheme="minorHAnsi"/>
          <w:sz w:val="22"/>
          <w:szCs w:val="22"/>
        </w:rPr>
        <w:t xml:space="preserve">. </w:t>
      </w:r>
    </w:p>
    <w:p w14:paraId="798C0271" w14:textId="77777777" w:rsidR="006A19AE" w:rsidRPr="0045111E" w:rsidRDefault="006A19AE" w:rsidP="006A19AE">
      <w:pPr>
        <w:pStyle w:val="Default"/>
        <w:contextualSpacing/>
        <w:rPr>
          <w:rFonts w:asciiTheme="minorHAnsi" w:hAnsiTheme="minorHAnsi" w:cstheme="minorHAnsi"/>
          <w:sz w:val="22"/>
          <w:szCs w:val="22"/>
        </w:rPr>
      </w:pPr>
    </w:p>
    <w:p w14:paraId="0B46B3AC" w14:textId="145349FF" w:rsidR="006A19AE" w:rsidRPr="0045111E" w:rsidRDefault="0060099A" w:rsidP="006A19AE">
      <w:pPr>
        <w:pStyle w:val="Default"/>
        <w:contextualSpacing/>
        <w:rPr>
          <w:rFonts w:asciiTheme="minorHAnsi" w:hAnsiTheme="minorHAnsi" w:cstheme="minorHAnsi"/>
          <w:sz w:val="22"/>
          <w:szCs w:val="22"/>
        </w:rPr>
      </w:pPr>
      <w:r>
        <w:rPr>
          <w:rFonts w:asciiTheme="minorHAnsi" w:hAnsiTheme="minorHAnsi" w:cstheme="minorHAnsi"/>
          <w:sz w:val="22"/>
          <w:szCs w:val="22"/>
        </w:rPr>
        <w:t>G</w:t>
      </w:r>
      <w:r w:rsidR="006A19AE" w:rsidRPr="0045111E">
        <w:rPr>
          <w:rFonts w:asciiTheme="minorHAnsi" w:hAnsiTheme="minorHAnsi" w:cstheme="minorHAnsi"/>
          <w:sz w:val="22"/>
          <w:szCs w:val="22"/>
        </w:rPr>
        <w:t xml:space="preserve">. </w:t>
      </w:r>
      <w:r w:rsidR="006A19AE" w:rsidRPr="0045111E">
        <w:rPr>
          <w:rFonts w:asciiTheme="minorHAnsi" w:hAnsiTheme="minorHAnsi" w:cstheme="minorHAnsi"/>
          <w:sz w:val="22"/>
          <w:szCs w:val="22"/>
          <w:u w:val="single"/>
        </w:rPr>
        <w:t>Residential College in the Arts and Humanities Graduate Fellowship Program</w:t>
      </w:r>
      <w:r w:rsidR="006A19AE" w:rsidRPr="0045111E">
        <w:rPr>
          <w:rFonts w:asciiTheme="minorHAnsi" w:hAnsiTheme="minorHAnsi" w:cstheme="minorHAnsi"/>
          <w:sz w:val="22"/>
          <w:szCs w:val="22"/>
        </w:rPr>
        <w:t xml:space="preserve">: This award is for </w:t>
      </w:r>
      <w:r w:rsidR="006A19AE" w:rsidRPr="0045111E">
        <w:rPr>
          <w:rFonts w:asciiTheme="minorHAnsi" w:hAnsiTheme="minorHAnsi" w:cstheme="minorHAnsi"/>
          <w:b/>
          <w:bCs/>
          <w:sz w:val="22"/>
          <w:szCs w:val="22"/>
        </w:rPr>
        <w:t>$7,500</w:t>
      </w:r>
      <w:r w:rsidR="006A19AE" w:rsidRPr="0045111E">
        <w:rPr>
          <w:rFonts w:asciiTheme="minorHAnsi" w:hAnsiTheme="minorHAnsi" w:cstheme="minorHAnsi"/>
          <w:sz w:val="22"/>
          <w:szCs w:val="22"/>
        </w:rPr>
        <w:t xml:space="preserve">, and is a full-year program with bi-weekly meetings to discuss topics related to teaching, learning, and engagement. Awardees also conduct a project related to teaching. Deadlines to submit an application are at the end of each academic year. See the link </w:t>
      </w:r>
      <w:hyperlink r:id="rId128" w:history="1">
        <w:r w:rsidR="006A19AE" w:rsidRPr="0060099A">
          <w:rPr>
            <w:rStyle w:val="Hyperlink"/>
            <w:rFonts w:asciiTheme="minorHAnsi" w:hAnsiTheme="minorHAnsi" w:cstheme="minorHAnsi"/>
            <w:b/>
            <w:bCs/>
            <w:sz w:val="22"/>
            <w:szCs w:val="22"/>
          </w:rPr>
          <w:t>here</w:t>
        </w:r>
      </w:hyperlink>
      <w:r w:rsidR="006A19AE" w:rsidRPr="0045111E">
        <w:rPr>
          <w:rFonts w:asciiTheme="minorHAnsi" w:hAnsiTheme="minorHAnsi" w:cstheme="minorHAnsi"/>
          <w:sz w:val="22"/>
          <w:szCs w:val="22"/>
        </w:rPr>
        <w:t xml:space="preserve">. </w:t>
      </w:r>
    </w:p>
    <w:p w14:paraId="32678276" w14:textId="77777777" w:rsidR="006A19AE" w:rsidRPr="0045111E" w:rsidRDefault="006A19AE" w:rsidP="006A19AE">
      <w:pPr>
        <w:pStyle w:val="Default"/>
        <w:contextualSpacing/>
        <w:rPr>
          <w:rFonts w:asciiTheme="minorHAnsi" w:hAnsiTheme="minorHAnsi" w:cstheme="minorHAnsi"/>
          <w:sz w:val="22"/>
          <w:szCs w:val="22"/>
        </w:rPr>
      </w:pPr>
    </w:p>
    <w:p w14:paraId="4804AC74" w14:textId="39656CCB" w:rsidR="006A19AE" w:rsidRPr="0045111E" w:rsidRDefault="0060099A" w:rsidP="006A19AE">
      <w:pPr>
        <w:pStyle w:val="Default"/>
        <w:contextualSpacing/>
        <w:rPr>
          <w:rFonts w:asciiTheme="minorHAnsi" w:hAnsiTheme="minorHAnsi" w:cstheme="minorHAnsi"/>
          <w:sz w:val="22"/>
          <w:szCs w:val="22"/>
        </w:rPr>
      </w:pPr>
      <w:r>
        <w:rPr>
          <w:rFonts w:asciiTheme="minorHAnsi" w:hAnsiTheme="minorHAnsi" w:cstheme="minorHAnsi"/>
          <w:sz w:val="22"/>
          <w:szCs w:val="22"/>
        </w:rPr>
        <w:t>H</w:t>
      </w:r>
      <w:r w:rsidR="006A19AE" w:rsidRPr="0045111E">
        <w:rPr>
          <w:rFonts w:asciiTheme="minorHAnsi" w:hAnsiTheme="minorHAnsi" w:cstheme="minorHAnsi"/>
          <w:sz w:val="22"/>
          <w:szCs w:val="22"/>
        </w:rPr>
        <w:t xml:space="preserve">. </w:t>
      </w:r>
      <w:r w:rsidR="006A19AE" w:rsidRPr="0045111E">
        <w:rPr>
          <w:rFonts w:asciiTheme="minorHAnsi" w:hAnsiTheme="minorHAnsi" w:cstheme="minorHAnsi"/>
          <w:sz w:val="22"/>
          <w:szCs w:val="22"/>
          <w:u w:val="single"/>
        </w:rPr>
        <w:t>The Alliances for Graduate Education and the Professoriate (AGEP) Scholar Award</w:t>
      </w:r>
      <w:r w:rsidR="006A19AE" w:rsidRPr="0045111E">
        <w:rPr>
          <w:rFonts w:asciiTheme="minorHAnsi" w:hAnsiTheme="minorHAnsi" w:cstheme="minorHAnsi"/>
          <w:sz w:val="22"/>
          <w:szCs w:val="22"/>
        </w:rPr>
        <w:t xml:space="preserve">: This award is for </w:t>
      </w:r>
      <w:r w:rsidR="006A19AE" w:rsidRPr="0045111E">
        <w:rPr>
          <w:rFonts w:asciiTheme="minorHAnsi" w:hAnsiTheme="minorHAnsi" w:cstheme="minorHAnsi"/>
          <w:b/>
          <w:bCs/>
          <w:sz w:val="22"/>
          <w:szCs w:val="22"/>
        </w:rPr>
        <w:t>$2,</w:t>
      </w:r>
      <w:r>
        <w:rPr>
          <w:rFonts w:asciiTheme="minorHAnsi" w:hAnsiTheme="minorHAnsi" w:cstheme="minorHAnsi"/>
          <w:b/>
          <w:bCs/>
          <w:sz w:val="22"/>
          <w:szCs w:val="22"/>
        </w:rPr>
        <w:t>0</w:t>
      </w:r>
      <w:r w:rsidR="006A19AE" w:rsidRPr="0045111E">
        <w:rPr>
          <w:rFonts w:asciiTheme="minorHAnsi" w:hAnsiTheme="minorHAnsi" w:cstheme="minorHAnsi"/>
          <w:b/>
          <w:bCs/>
          <w:sz w:val="22"/>
          <w:szCs w:val="22"/>
        </w:rPr>
        <w:t>00</w:t>
      </w:r>
      <w:r w:rsidR="006A19AE" w:rsidRPr="0045111E">
        <w:rPr>
          <w:rFonts w:asciiTheme="minorHAnsi" w:hAnsiTheme="minorHAnsi" w:cstheme="minorHAnsi"/>
          <w:sz w:val="22"/>
          <w:szCs w:val="22"/>
        </w:rPr>
        <w:t xml:space="preserve"> and is given by a student organization that aims to promote diversity in higher education. Selection criteria include a demonstrated commitment to AGEP goals and participation in the MSU AGEP Learning Community and Community activities. See the link </w:t>
      </w:r>
      <w:hyperlink r:id="rId129" w:history="1">
        <w:r w:rsidR="006A19AE" w:rsidRPr="0060099A">
          <w:rPr>
            <w:rStyle w:val="Hyperlink"/>
            <w:rFonts w:asciiTheme="minorHAnsi" w:hAnsiTheme="minorHAnsi" w:cstheme="minorHAnsi"/>
            <w:b/>
            <w:bCs/>
            <w:sz w:val="22"/>
            <w:szCs w:val="22"/>
          </w:rPr>
          <w:t>here</w:t>
        </w:r>
      </w:hyperlink>
      <w:r w:rsidR="006A19AE" w:rsidRPr="0045111E">
        <w:rPr>
          <w:rFonts w:asciiTheme="minorHAnsi" w:hAnsiTheme="minorHAnsi" w:cstheme="minorHAnsi"/>
          <w:sz w:val="22"/>
          <w:szCs w:val="22"/>
        </w:rPr>
        <w:t xml:space="preserve">. </w:t>
      </w:r>
    </w:p>
    <w:p w14:paraId="7B0033A7" w14:textId="77777777" w:rsidR="006A19AE" w:rsidRPr="0045111E" w:rsidRDefault="006A19AE" w:rsidP="004E525E">
      <w:pPr>
        <w:pStyle w:val="Default"/>
        <w:contextualSpacing/>
        <w:rPr>
          <w:rFonts w:asciiTheme="minorHAnsi" w:hAnsiTheme="minorHAnsi" w:cstheme="minorHAnsi"/>
          <w:sz w:val="22"/>
          <w:szCs w:val="22"/>
        </w:rPr>
      </w:pPr>
    </w:p>
    <w:p w14:paraId="629692E7" w14:textId="117C49A7" w:rsidR="006A19AE" w:rsidRPr="0045111E" w:rsidRDefault="006A19AE" w:rsidP="006A19AE">
      <w:pPr>
        <w:pStyle w:val="Default"/>
        <w:contextualSpacing/>
        <w:rPr>
          <w:rFonts w:asciiTheme="minorHAnsi" w:hAnsiTheme="minorHAnsi" w:cstheme="minorHAnsi"/>
          <w:color w:val="0000FF"/>
          <w:sz w:val="22"/>
          <w:szCs w:val="22"/>
        </w:rPr>
      </w:pPr>
      <w:r w:rsidRPr="0045111E">
        <w:rPr>
          <w:rFonts w:asciiTheme="minorHAnsi" w:hAnsiTheme="minorHAnsi" w:cstheme="minorHAnsi"/>
          <w:sz w:val="22"/>
          <w:szCs w:val="22"/>
        </w:rPr>
        <w:t xml:space="preserve">I. </w:t>
      </w:r>
      <w:r w:rsidRPr="0045111E">
        <w:rPr>
          <w:rFonts w:asciiTheme="minorHAnsi" w:hAnsiTheme="minorHAnsi" w:cstheme="minorHAnsi"/>
          <w:sz w:val="22"/>
          <w:szCs w:val="22"/>
          <w:u w:val="single"/>
        </w:rPr>
        <w:t>Joseph L. White Outstanding Student Multicultural Research Award</w:t>
      </w:r>
      <w:r w:rsidRPr="0045111E">
        <w:rPr>
          <w:rFonts w:asciiTheme="minorHAnsi" w:hAnsiTheme="minorHAnsi" w:cstheme="minorHAnsi"/>
          <w:sz w:val="22"/>
          <w:szCs w:val="22"/>
        </w:rPr>
        <w:t xml:space="preserve">: This award provides </w:t>
      </w:r>
      <w:r w:rsidRPr="0045111E">
        <w:rPr>
          <w:rFonts w:asciiTheme="minorHAnsi" w:hAnsiTheme="minorHAnsi" w:cstheme="minorHAnsi"/>
          <w:b/>
          <w:bCs/>
          <w:sz w:val="22"/>
          <w:szCs w:val="22"/>
        </w:rPr>
        <w:t xml:space="preserve">$500 </w:t>
      </w:r>
      <w:r w:rsidRPr="0045111E">
        <w:rPr>
          <w:rFonts w:asciiTheme="minorHAnsi" w:hAnsiTheme="minorHAnsi" w:cstheme="minorHAnsi"/>
          <w:sz w:val="22"/>
          <w:szCs w:val="22"/>
        </w:rPr>
        <w:t xml:space="preserve">and a certificate to a graduate student for outstanding research on multicultural issues, broadly defined. The award is presented during the annual </w:t>
      </w:r>
      <w:hyperlink r:id="rId130" w:history="1">
        <w:r w:rsidR="0060099A">
          <w:rPr>
            <w:rStyle w:val="Hyperlink"/>
            <w:rFonts w:asciiTheme="minorHAnsi" w:hAnsiTheme="minorHAnsi" w:cstheme="minorHAnsi"/>
            <w:sz w:val="22"/>
            <w:szCs w:val="22"/>
          </w:rPr>
          <w:t>Multicultural Psychology Distinguished Lecture Student award</w:t>
        </w:r>
      </w:hyperlink>
      <w:r w:rsidR="0060099A">
        <w:rPr>
          <w:rFonts w:asciiTheme="minorHAnsi" w:hAnsiTheme="minorHAnsi" w:cstheme="minorHAnsi"/>
          <w:sz w:val="22"/>
          <w:szCs w:val="22"/>
        </w:rPr>
        <w:t>.  Applications</w:t>
      </w:r>
      <w:r w:rsidRPr="0045111E">
        <w:rPr>
          <w:rFonts w:asciiTheme="minorHAnsi" w:hAnsiTheme="minorHAnsi" w:cstheme="minorHAnsi"/>
          <w:sz w:val="22"/>
          <w:szCs w:val="22"/>
        </w:rPr>
        <w:t xml:space="preserve"> are usually due near the beginning of the spring semester. </w:t>
      </w:r>
    </w:p>
    <w:p w14:paraId="458EA0C7" w14:textId="77777777" w:rsidR="006A19AE" w:rsidRPr="0045111E" w:rsidRDefault="006A19AE" w:rsidP="006A19AE">
      <w:pPr>
        <w:pStyle w:val="Default"/>
        <w:contextualSpacing/>
        <w:rPr>
          <w:rFonts w:asciiTheme="minorHAnsi" w:hAnsiTheme="minorHAnsi" w:cstheme="minorHAnsi"/>
          <w:color w:val="0000FF"/>
          <w:sz w:val="22"/>
          <w:szCs w:val="22"/>
        </w:rPr>
      </w:pPr>
    </w:p>
    <w:p w14:paraId="0BBACB9C" w14:textId="250042D5" w:rsidR="006A19AE" w:rsidRPr="0045111E" w:rsidRDefault="006A19AE" w:rsidP="006A19AE">
      <w:pPr>
        <w:pStyle w:val="Default"/>
        <w:contextualSpacing/>
        <w:rPr>
          <w:rFonts w:asciiTheme="minorHAnsi" w:hAnsiTheme="minorHAnsi" w:cstheme="minorHAnsi"/>
          <w:color w:val="0000FF"/>
          <w:sz w:val="22"/>
          <w:szCs w:val="22"/>
        </w:rPr>
      </w:pPr>
      <w:r w:rsidRPr="0045111E">
        <w:rPr>
          <w:rFonts w:asciiTheme="minorHAnsi" w:hAnsiTheme="minorHAnsi" w:cstheme="minorHAnsi"/>
          <w:sz w:val="22"/>
          <w:szCs w:val="22"/>
        </w:rPr>
        <w:t xml:space="preserve">J. </w:t>
      </w:r>
      <w:hyperlink r:id="rId131" w:history="1">
        <w:r w:rsidRPr="0045111E">
          <w:rPr>
            <w:rStyle w:val="Hyperlink"/>
            <w:rFonts w:asciiTheme="minorHAnsi" w:hAnsiTheme="minorHAnsi" w:cstheme="minorHAnsi"/>
            <w:sz w:val="22"/>
            <w:szCs w:val="22"/>
          </w:rPr>
          <w:t>Graduate Student Multicultural Research Grant</w:t>
        </w:r>
      </w:hyperlink>
      <w:r w:rsidRPr="0045111E">
        <w:rPr>
          <w:rFonts w:asciiTheme="minorHAnsi" w:hAnsiTheme="minorHAnsi" w:cstheme="minorHAnsi"/>
          <w:sz w:val="22"/>
          <w:szCs w:val="22"/>
        </w:rPr>
        <w:t xml:space="preserve">: This award provides </w:t>
      </w:r>
      <w:r w:rsidRPr="0045111E">
        <w:rPr>
          <w:rFonts w:asciiTheme="minorHAnsi" w:hAnsiTheme="minorHAnsi" w:cstheme="minorHAnsi"/>
          <w:b/>
          <w:bCs/>
          <w:sz w:val="22"/>
          <w:szCs w:val="22"/>
        </w:rPr>
        <w:t>$</w:t>
      </w:r>
      <w:r w:rsidR="0060099A">
        <w:rPr>
          <w:rFonts w:asciiTheme="minorHAnsi" w:hAnsiTheme="minorHAnsi" w:cstheme="minorHAnsi"/>
          <w:b/>
          <w:bCs/>
          <w:sz w:val="22"/>
          <w:szCs w:val="22"/>
        </w:rPr>
        <w:t>300</w:t>
      </w:r>
      <w:r w:rsidR="00E4628B" w:rsidRPr="0045111E">
        <w:rPr>
          <w:rFonts w:asciiTheme="minorHAnsi" w:hAnsiTheme="minorHAnsi" w:cstheme="minorHAnsi"/>
          <w:sz w:val="22"/>
          <w:szCs w:val="22"/>
        </w:rPr>
        <w:t xml:space="preserve"> </w:t>
      </w:r>
      <w:r w:rsidRPr="0045111E">
        <w:rPr>
          <w:rFonts w:asciiTheme="minorHAnsi" w:hAnsiTheme="minorHAnsi" w:cstheme="minorHAnsi"/>
          <w:sz w:val="22"/>
          <w:szCs w:val="22"/>
        </w:rPr>
        <w:t xml:space="preserve">and a certificate to a graduate student for proposed innovative and promising research in the area of multicultural psychology, broadly defined. Student applications are usually due mid-October and awarded in mid-November. </w:t>
      </w:r>
    </w:p>
    <w:p w14:paraId="1821E6EE" w14:textId="77777777" w:rsidR="006A19AE" w:rsidRPr="0045111E" w:rsidRDefault="006A19AE" w:rsidP="006A19AE">
      <w:pPr>
        <w:pStyle w:val="Default"/>
        <w:contextualSpacing/>
        <w:rPr>
          <w:rFonts w:asciiTheme="minorHAnsi" w:hAnsiTheme="minorHAnsi" w:cstheme="minorHAnsi"/>
          <w:color w:val="0000FF"/>
          <w:sz w:val="22"/>
          <w:szCs w:val="22"/>
        </w:rPr>
      </w:pPr>
    </w:p>
    <w:p w14:paraId="67A50855" w14:textId="7254C14D" w:rsidR="006A19AE" w:rsidRPr="0045111E" w:rsidRDefault="006A19AE" w:rsidP="006A19AE">
      <w:pPr>
        <w:shd w:val="clear" w:color="auto" w:fill="FFFFFF"/>
        <w:contextualSpacing/>
        <w:rPr>
          <w:rFonts w:asciiTheme="minorHAnsi" w:eastAsia="Times New Roman" w:hAnsiTheme="minorHAnsi" w:cstheme="minorHAnsi"/>
          <w:color w:val="222222"/>
        </w:rPr>
      </w:pPr>
      <w:r w:rsidRPr="0045111E">
        <w:rPr>
          <w:rFonts w:asciiTheme="minorHAnsi" w:hAnsiTheme="minorHAnsi" w:cstheme="minorHAnsi"/>
        </w:rPr>
        <w:t xml:space="preserve">K. </w:t>
      </w:r>
      <w:r w:rsidRPr="0045111E">
        <w:rPr>
          <w:rFonts w:asciiTheme="minorHAnsi" w:hAnsiTheme="minorHAnsi" w:cstheme="minorHAnsi"/>
          <w:u w:val="single"/>
        </w:rPr>
        <w:t>The Bob and Bets Caldwell Land-Grant Values Award</w:t>
      </w:r>
      <w:r w:rsidRPr="0045111E">
        <w:rPr>
          <w:rFonts w:asciiTheme="minorHAnsi" w:hAnsiTheme="minorHAnsi" w:cstheme="minorHAnsi"/>
        </w:rPr>
        <w:t xml:space="preserve">:  </w:t>
      </w:r>
      <w:r w:rsidRPr="0045111E">
        <w:rPr>
          <w:rFonts w:asciiTheme="minorHAnsi" w:eastAsia="Times New Roman" w:hAnsiTheme="minorHAnsi" w:cstheme="minorHAnsi"/>
          <w:color w:val="222222"/>
          <w:lang w:val="en"/>
        </w:rPr>
        <w:t xml:space="preserve">The purpose of this award is to recognize a graduate student from any program within MSU's Department of Psychology who exemplifies the public-spirited attitudes and actions consistent with the Land-Grant values of strengthening communities, supporting equality, and transforming lives. A key criterion is that the recipient demonstrates a commitment to community service that has enriched the lives of others and active </w:t>
      </w:r>
      <w:r w:rsidR="00EB53FE">
        <w:rPr>
          <w:rFonts w:asciiTheme="minorHAnsi" w:eastAsia="Times New Roman" w:hAnsiTheme="minorHAnsi" w:cstheme="minorHAnsi"/>
          <w:color w:val="222222"/>
          <w:lang w:val="en"/>
        </w:rPr>
        <w:lastRenderedPageBreak/>
        <w:t>p</w:t>
      </w:r>
      <w:r w:rsidRPr="0045111E">
        <w:rPr>
          <w:rFonts w:asciiTheme="minorHAnsi" w:eastAsia="Times New Roman" w:hAnsiTheme="minorHAnsi" w:cstheme="minorHAnsi"/>
          <w:color w:val="222222"/>
          <w:lang w:val="en"/>
        </w:rPr>
        <w:t>articipation in activities that help address societal issues and challenges.</w:t>
      </w:r>
    </w:p>
    <w:p w14:paraId="345AC156" w14:textId="77777777" w:rsidR="00317E73" w:rsidRPr="0045111E" w:rsidRDefault="00317E73" w:rsidP="004E525E">
      <w:pPr>
        <w:pStyle w:val="Default"/>
        <w:contextualSpacing/>
        <w:rPr>
          <w:rFonts w:asciiTheme="minorHAnsi" w:hAnsiTheme="minorHAnsi" w:cstheme="minorHAnsi"/>
          <w:sz w:val="22"/>
          <w:szCs w:val="22"/>
        </w:rPr>
      </w:pPr>
    </w:p>
    <w:p w14:paraId="20BC979E" w14:textId="3D503C9C" w:rsidR="005447EB" w:rsidRPr="0045111E" w:rsidRDefault="00E4628B"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F</w:t>
      </w:r>
      <w:r w:rsidR="005447EB" w:rsidRPr="0045111E">
        <w:rPr>
          <w:rFonts w:asciiTheme="minorHAnsi" w:hAnsiTheme="minorHAnsi" w:cstheme="minorHAnsi"/>
          <w:sz w:val="22"/>
          <w:szCs w:val="22"/>
        </w:rPr>
        <w:t>or a more comprehensive list of both internal and external funding opportunities</w:t>
      </w:r>
      <w:r w:rsidRPr="0045111E">
        <w:rPr>
          <w:rFonts w:asciiTheme="minorHAnsi" w:hAnsiTheme="minorHAnsi" w:cstheme="minorHAnsi"/>
          <w:sz w:val="22"/>
          <w:szCs w:val="22"/>
        </w:rPr>
        <w:t xml:space="preserve"> see the </w:t>
      </w:r>
      <w:hyperlink r:id="rId132" w:history="1">
        <w:r w:rsidRPr="0045111E">
          <w:rPr>
            <w:rStyle w:val="Hyperlink"/>
            <w:rFonts w:asciiTheme="minorHAnsi" w:hAnsiTheme="minorHAnsi" w:cstheme="minorHAnsi"/>
            <w:sz w:val="22"/>
            <w:szCs w:val="22"/>
          </w:rPr>
          <w:t>Grad</w:t>
        </w:r>
        <w:r w:rsidR="00652FC5">
          <w:rPr>
            <w:rStyle w:val="Hyperlink"/>
            <w:rFonts w:asciiTheme="minorHAnsi" w:hAnsiTheme="minorHAnsi" w:cstheme="minorHAnsi"/>
            <w:sz w:val="22"/>
            <w:szCs w:val="22"/>
          </w:rPr>
          <w:t>uate</w:t>
        </w:r>
        <w:r w:rsidRPr="0045111E">
          <w:rPr>
            <w:rStyle w:val="Hyperlink"/>
            <w:rFonts w:asciiTheme="minorHAnsi" w:hAnsiTheme="minorHAnsi" w:cstheme="minorHAnsi"/>
            <w:sz w:val="22"/>
            <w:szCs w:val="22"/>
          </w:rPr>
          <w:t xml:space="preserve"> School list of grants</w:t>
        </w:r>
      </w:hyperlink>
      <w:r w:rsidRPr="0045111E">
        <w:rPr>
          <w:rFonts w:asciiTheme="minorHAnsi" w:hAnsiTheme="minorHAnsi" w:cstheme="minorHAnsi"/>
          <w:sz w:val="22"/>
          <w:szCs w:val="22"/>
        </w:rPr>
        <w:t xml:space="preserve"> and </w:t>
      </w:r>
      <w:hyperlink r:id="rId133" w:history="1">
        <w:r w:rsidRPr="0045111E">
          <w:rPr>
            <w:rStyle w:val="Hyperlink"/>
            <w:rFonts w:asciiTheme="minorHAnsi" w:hAnsiTheme="minorHAnsi" w:cstheme="minorHAnsi"/>
            <w:sz w:val="22"/>
            <w:szCs w:val="22"/>
          </w:rPr>
          <w:t>library list of grant sources</w:t>
        </w:r>
      </w:hyperlink>
    </w:p>
    <w:p w14:paraId="38A80460" w14:textId="77777777" w:rsidR="005447EB" w:rsidRPr="0045111E" w:rsidRDefault="005447EB" w:rsidP="004E525E">
      <w:pPr>
        <w:pStyle w:val="Default"/>
        <w:contextualSpacing/>
        <w:rPr>
          <w:rFonts w:asciiTheme="minorHAnsi" w:hAnsiTheme="minorHAnsi" w:cstheme="minorHAnsi"/>
          <w:sz w:val="22"/>
          <w:szCs w:val="22"/>
        </w:rPr>
      </w:pPr>
    </w:p>
    <w:p w14:paraId="5D64A9C3" w14:textId="77777777" w:rsidR="00317E73" w:rsidRPr="0045111E" w:rsidRDefault="00317E73" w:rsidP="004E525E">
      <w:pPr>
        <w:pStyle w:val="Default"/>
        <w:contextualSpacing/>
        <w:rPr>
          <w:rFonts w:asciiTheme="minorHAnsi" w:hAnsiTheme="minorHAnsi" w:cstheme="minorHAnsi"/>
          <w:b/>
          <w:sz w:val="22"/>
          <w:szCs w:val="22"/>
        </w:rPr>
      </w:pPr>
      <w:r w:rsidRPr="0045111E">
        <w:rPr>
          <w:rFonts w:asciiTheme="minorHAnsi" w:hAnsiTheme="minorHAnsi" w:cstheme="minorHAnsi"/>
          <w:b/>
          <w:sz w:val="22"/>
          <w:szCs w:val="22"/>
        </w:rPr>
        <w:t xml:space="preserve">External Funding </w:t>
      </w:r>
    </w:p>
    <w:p w14:paraId="73A1431D" w14:textId="77777777"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Students are encouraged to apply to sources outside of MSU for funds to support themselves in the graduate program and to support their research. Being able to list these awards on your vita is impressive to potential employers. Often this external support provides more money than you would get from being a TA or RA. </w:t>
      </w:r>
    </w:p>
    <w:p w14:paraId="0C98A34E" w14:textId="77777777" w:rsidR="00317E73" w:rsidRPr="0045111E" w:rsidRDefault="00317E73" w:rsidP="004E525E">
      <w:pPr>
        <w:pStyle w:val="Default"/>
        <w:contextualSpacing/>
        <w:rPr>
          <w:rFonts w:asciiTheme="minorHAnsi" w:hAnsiTheme="minorHAnsi" w:cstheme="minorHAnsi"/>
          <w:sz w:val="22"/>
          <w:szCs w:val="22"/>
        </w:rPr>
      </w:pPr>
    </w:p>
    <w:p w14:paraId="56BD8CE0" w14:textId="041F8887"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Before applying, you should work with your </w:t>
      </w:r>
      <w:r w:rsidR="001050A2" w:rsidRPr="0045111E">
        <w:rPr>
          <w:rFonts w:asciiTheme="minorHAnsi" w:hAnsiTheme="minorHAnsi" w:cstheme="minorHAnsi"/>
          <w:sz w:val="22"/>
          <w:szCs w:val="22"/>
        </w:rPr>
        <w:t>Advisor</w:t>
      </w:r>
      <w:r w:rsidRPr="0045111E">
        <w:rPr>
          <w:rFonts w:asciiTheme="minorHAnsi" w:hAnsiTheme="minorHAnsi" w:cstheme="minorHAnsi"/>
          <w:sz w:val="22"/>
          <w:szCs w:val="22"/>
        </w:rPr>
        <w:t xml:space="preserve">/committee chair. You should contact the </w:t>
      </w:r>
      <w:r w:rsidR="007704F7" w:rsidRPr="0045111E">
        <w:rPr>
          <w:rFonts w:asciiTheme="minorHAnsi" w:hAnsiTheme="minorHAnsi" w:cstheme="minorHAnsi"/>
          <w:sz w:val="22"/>
          <w:szCs w:val="22"/>
        </w:rPr>
        <w:t xml:space="preserve">Psychology Department </w:t>
      </w:r>
      <w:r w:rsidRPr="0045111E">
        <w:rPr>
          <w:rFonts w:asciiTheme="minorHAnsi" w:hAnsiTheme="minorHAnsi" w:cstheme="minorHAnsi"/>
          <w:sz w:val="22"/>
          <w:szCs w:val="22"/>
        </w:rPr>
        <w:t>Graduate Office</w:t>
      </w:r>
      <w:r w:rsidR="007704F7" w:rsidRPr="0045111E">
        <w:rPr>
          <w:rFonts w:asciiTheme="minorHAnsi" w:hAnsiTheme="minorHAnsi" w:cstheme="minorHAnsi"/>
          <w:sz w:val="22"/>
          <w:szCs w:val="22"/>
        </w:rPr>
        <w:t xml:space="preserve"> before you apply</w:t>
      </w:r>
      <w:r w:rsidRPr="0045111E">
        <w:rPr>
          <w:rFonts w:asciiTheme="minorHAnsi" w:hAnsiTheme="minorHAnsi" w:cstheme="minorHAnsi"/>
          <w:sz w:val="22"/>
          <w:szCs w:val="22"/>
        </w:rPr>
        <w:t xml:space="preserve"> as there may be out-of-state tuition waivers and health insurance coverage opportunities available, and because there may be a limited number of submissions possible from a single department. Your external grant may well be configured differently (e.g., more stipend but fewer benefits) than the typical assistantship package. If this is the case, you may have to use some of your excess stipend or discretionary funds to cover the missing benefits. </w:t>
      </w:r>
    </w:p>
    <w:p w14:paraId="40D2474A" w14:textId="77777777" w:rsidR="00317E73" w:rsidRPr="0045111E" w:rsidRDefault="00317E73" w:rsidP="004E525E">
      <w:pPr>
        <w:pStyle w:val="Default"/>
        <w:contextualSpacing/>
        <w:rPr>
          <w:rFonts w:asciiTheme="minorHAnsi" w:hAnsiTheme="minorHAnsi" w:cstheme="minorHAnsi"/>
          <w:sz w:val="22"/>
          <w:szCs w:val="22"/>
        </w:rPr>
      </w:pPr>
    </w:p>
    <w:p w14:paraId="5E05BA85" w14:textId="58BB5366"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Receipt of externally funded fellowships by students who have written their own grant applications </w:t>
      </w:r>
      <w:r w:rsidR="007704F7" w:rsidRPr="0045111E">
        <w:rPr>
          <w:rFonts w:asciiTheme="minorHAnsi" w:hAnsiTheme="minorHAnsi" w:cstheme="minorHAnsi"/>
          <w:sz w:val="22"/>
          <w:szCs w:val="22"/>
        </w:rPr>
        <w:t xml:space="preserve">that are </w:t>
      </w:r>
      <w:r w:rsidRPr="0045111E">
        <w:rPr>
          <w:rFonts w:asciiTheme="minorHAnsi" w:hAnsiTheme="minorHAnsi" w:cstheme="minorHAnsi"/>
          <w:sz w:val="22"/>
          <w:szCs w:val="22"/>
        </w:rPr>
        <w:t>worth at least $2</w:t>
      </w:r>
      <w:r w:rsidR="00B96B52">
        <w:rPr>
          <w:rFonts w:asciiTheme="minorHAnsi" w:hAnsiTheme="minorHAnsi" w:cstheme="minorHAnsi"/>
          <w:sz w:val="22"/>
          <w:szCs w:val="22"/>
        </w:rPr>
        <w:t>4</w:t>
      </w:r>
      <w:r w:rsidRPr="0045111E">
        <w:rPr>
          <w:rFonts w:asciiTheme="minorHAnsi" w:hAnsiTheme="minorHAnsi" w:cstheme="minorHAnsi"/>
          <w:sz w:val="22"/>
          <w:szCs w:val="22"/>
        </w:rPr>
        <w:t xml:space="preserve">,000 </w:t>
      </w:r>
      <w:r w:rsidR="00F62892" w:rsidRPr="0045111E">
        <w:rPr>
          <w:rFonts w:asciiTheme="minorHAnsi" w:hAnsiTheme="minorHAnsi" w:cstheme="minorHAnsi"/>
          <w:sz w:val="22"/>
          <w:szCs w:val="22"/>
        </w:rPr>
        <w:t xml:space="preserve">per year </w:t>
      </w:r>
      <w:r w:rsidRPr="0045111E">
        <w:rPr>
          <w:rFonts w:asciiTheme="minorHAnsi" w:hAnsiTheme="minorHAnsi" w:cstheme="minorHAnsi"/>
          <w:sz w:val="22"/>
          <w:szCs w:val="22"/>
        </w:rPr>
        <w:t xml:space="preserve">(direct costs) makes the students eligible for </w:t>
      </w:r>
      <w:r w:rsidR="000047AB" w:rsidRPr="0045111E">
        <w:rPr>
          <w:rFonts w:asciiTheme="minorHAnsi" w:hAnsiTheme="minorHAnsi" w:cstheme="minorHAnsi"/>
          <w:sz w:val="22"/>
          <w:szCs w:val="22"/>
        </w:rPr>
        <w:t xml:space="preserve">the </w:t>
      </w:r>
      <w:r w:rsidR="00B96B52">
        <w:rPr>
          <w:rFonts w:asciiTheme="minorHAnsi" w:hAnsiTheme="minorHAnsi" w:cstheme="minorHAnsi"/>
          <w:sz w:val="22"/>
          <w:szCs w:val="22"/>
        </w:rPr>
        <w:t>in-state tuition rate</w:t>
      </w:r>
      <w:r w:rsidRPr="0045111E">
        <w:rPr>
          <w:rFonts w:asciiTheme="minorHAnsi" w:hAnsiTheme="minorHAnsi" w:cstheme="minorHAnsi"/>
          <w:sz w:val="22"/>
          <w:szCs w:val="22"/>
        </w:rPr>
        <w:t xml:space="preserve"> </w:t>
      </w:r>
      <w:r w:rsidR="00B96B52">
        <w:rPr>
          <w:rFonts w:asciiTheme="minorHAnsi" w:hAnsiTheme="minorHAnsi" w:cstheme="minorHAnsi"/>
          <w:sz w:val="22"/>
          <w:szCs w:val="22"/>
        </w:rPr>
        <w:t xml:space="preserve">(see </w:t>
      </w:r>
      <w:hyperlink r:id="rId134" w:history="1">
        <w:r w:rsidR="00B96B52" w:rsidRPr="00B96B52">
          <w:rPr>
            <w:rStyle w:val="Hyperlink"/>
            <w:rFonts w:asciiTheme="minorHAnsi" w:hAnsiTheme="minorHAnsi" w:cstheme="minorHAnsi"/>
            <w:sz w:val="22"/>
            <w:szCs w:val="22"/>
          </w:rPr>
          <w:t>here</w:t>
        </w:r>
      </w:hyperlink>
      <w:r w:rsidR="00B96B52">
        <w:rPr>
          <w:rFonts w:asciiTheme="minorHAnsi" w:hAnsiTheme="minorHAnsi" w:cstheme="minorHAnsi"/>
          <w:sz w:val="22"/>
          <w:szCs w:val="22"/>
        </w:rPr>
        <w:t xml:space="preserve"> for more information). </w:t>
      </w:r>
      <w:r w:rsidRPr="0045111E">
        <w:rPr>
          <w:rFonts w:asciiTheme="minorHAnsi" w:hAnsiTheme="minorHAnsi" w:cstheme="minorHAnsi"/>
          <w:sz w:val="22"/>
          <w:szCs w:val="22"/>
        </w:rPr>
        <w:t>The in-state tuition rate applies only to the semesters during which the student is supported by the fellowship. This policy applies only to grants funded through a competitive process by a U</w:t>
      </w:r>
      <w:r w:rsidR="009F108D" w:rsidRPr="0045111E">
        <w:rPr>
          <w:rFonts w:asciiTheme="minorHAnsi" w:hAnsiTheme="minorHAnsi" w:cstheme="minorHAnsi"/>
          <w:sz w:val="22"/>
          <w:szCs w:val="22"/>
        </w:rPr>
        <w:t>.</w:t>
      </w:r>
      <w:r w:rsidRPr="0045111E">
        <w:rPr>
          <w:rFonts w:asciiTheme="minorHAnsi" w:hAnsiTheme="minorHAnsi" w:cstheme="minorHAnsi"/>
          <w:sz w:val="22"/>
          <w:szCs w:val="22"/>
        </w:rPr>
        <w:t>S</w:t>
      </w:r>
      <w:r w:rsidR="009F108D" w:rsidRPr="0045111E">
        <w:rPr>
          <w:rFonts w:asciiTheme="minorHAnsi" w:hAnsiTheme="minorHAnsi" w:cstheme="minorHAnsi"/>
          <w:sz w:val="22"/>
          <w:szCs w:val="22"/>
        </w:rPr>
        <w:t>.</w:t>
      </w:r>
      <w:r w:rsidRPr="0045111E">
        <w:rPr>
          <w:rFonts w:asciiTheme="minorHAnsi" w:hAnsiTheme="minorHAnsi" w:cstheme="minorHAnsi"/>
          <w:sz w:val="22"/>
          <w:szCs w:val="22"/>
        </w:rPr>
        <w:t xml:space="preserve"> institution/agency/foundation. Funds obtained through non-competitive processes (e.g., need-based fellowships) or from international sources do not qualify the student for in-state tuition rates. </w:t>
      </w:r>
    </w:p>
    <w:p w14:paraId="1CD17BF3" w14:textId="77777777" w:rsidR="00317E73" w:rsidRPr="0045111E" w:rsidRDefault="00317E73" w:rsidP="004E525E">
      <w:pPr>
        <w:pStyle w:val="Default"/>
        <w:contextualSpacing/>
        <w:rPr>
          <w:rFonts w:asciiTheme="minorHAnsi" w:hAnsiTheme="minorHAnsi" w:cstheme="minorHAnsi"/>
          <w:sz w:val="22"/>
          <w:szCs w:val="22"/>
        </w:rPr>
      </w:pPr>
    </w:p>
    <w:p w14:paraId="2B8CE7E1" w14:textId="7AC00846"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The National Science Foundation offers Graduate Fellowships. </w:t>
      </w:r>
      <w:hyperlink r:id="rId135" w:history="1">
        <w:r w:rsidR="00B96B52" w:rsidRPr="00B96B52">
          <w:rPr>
            <w:rStyle w:val="Hyperlink"/>
            <w:rFonts w:asciiTheme="minorHAnsi" w:hAnsiTheme="minorHAnsi" w:cstheme="minorHAnsi"/>
            <w:sz w:val="22"/>
            <w:szCs w:val="22"/>
          </w:rPr>
          <w:t>This part</w:t>
        </w:r>
      </w:hyperlink>
      <w:r w:rsidRPr="0045111E">
        <w:rPr>
          <w:rFonts w:asciiTheme="minorHAnsi" w:hAnsiTheme="minorHAnsi" w:cstheme="minorHAnsi"/>
          <w:b/>
          <w:bCs/>
          <w:color w:val="0000AA"/>
          <w:sz w:val="22"/>
          <w:szCs w:val="22"/>
        </w:rPr>
        <w:t xml:space="preserve"> </w:t>
      </w:r>
      <w:r w:rsidRPr="0045111E">
        <w:rPr>
          <w:rFonts w:asciiTheme="minorHAnsi" w:hAnsiTheme="minorHAnsi" w:cstheme="minorHAnsi"/>
          <w:sz w:val="22"/>
          <w:szCs w:val="22"/>
        </w:rPr>
        <w:t xml:space="preserve">of the NSF website contains their information about support for graduate students. </w:t>
      </w:r>
    </w:p>
    <w:p w14:paraId="57A86AF8" w14:textId="77777777" w:rsidR="00317E73" w:rsidRPr="0045111E" w:rsidRDefault="00317E73" w:rsidP="004E525E">
      <w:pPr>
        <w:pStyle w:val="Default"/>
        <w:contextualSpacing/>
        <w:rPr>
          <w:rFonts w:asciiTheme="minorHAnsi" w:hAnsiTheme="minorHAnsi" w:cstheme="minorHAnsi"/>
          <w:sz w:val="22"/>
          <w:szCs w:val="22"/>
        </w:rPr>
      </w:pPr>
    </w:p>
    <w:p w14:paraId="731C89D4" w14:textId="47297505" w:rsidR="00317E73" w:rsidRPr="003606C4"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The National Institutes of Health also welcomes applications from graduate students, see </w:t>
      </w:r>
      <w:hyperlink r:id="rId136" w:history="1">
        <w:r w:rsidRPr="003606C4">
          <w:rPr>
            <w:rStyle w:val="Hyperlink"/>
            <w:rFonts w:asciiTheme="minorHAnsi" w:hAnsiTheme="minorHAnsi" w:cstheme="minorHAnsi"/>
            <w:bCs/>
            <w:sz w:val="22"/>
            <w:szCs w:val="22"/>
          </w:rPr>
          <w:t>Individual Pre</w:t>
        </w:r>
        <w:r w:rsidR="0021399F" w:rsidRPr="003606C4">
          <w:rPr>
            <w:rStyle w:val="Hyperlink"/>
            <w:rFonts w:asciiTheme="minorHAnsi" w:hAnsiTheme="minorHAnsi" w:cstheme="minorHAnsi"/>
            <w:bCs/>
            <w:sz w:val="22"/>
            <w:szCs w:val="22"/>
          </w:rPr>
          <w:t>Doctoral</w:t>
        </w:r>
        <w:r w:rsidRPr="003606C4">
          <w:rPr>
            <w:rStyle w:val="Hyperlink"/>
            <w:rFonts w:asciiTheme="minorHAnsi" w:hAnsiTheme="minorHAnsi" w:cstheme="minorHAnsi"/>
            <w:bCs/>
            <w:sz w:val="22"/>
            <w:szCs w:val="22"/>
          </w:rPr>
          <w:t xml:space="preserve"> National Research Service Awards (NRSAs) for M.D./</w:t>
        </w:r>
        <w:r w:rsidR="0072420D" w:rsidRPr="003606C4">
          <w:rPr>
            <w:rStyle w:val="Hyperlink"/>
            <w:rFonts w:asciiTheme="minorHAnsi" w:hAnsiTheme="minorHAnsi" w:cstheme="minorHAnsi"/>
            <w:bCs/>
            <w:sz w:val="22"/>
            <w:szCs w:val="22"/>
          </w:rPr>
          <w:t>PhD</w:t>
        </w:r>
        <w:r w:rsidRPr="003606C4">
          <w:rPr>
            <w:rStyle w:val="Hyperlink"/>
            <w:rFonts w:asciiTheme="minorHAnsi" w:hAnsiTheme="minorHAnsi" w:cstheme="minorHAnsi"/>
            <w:bCs/>
            <w:sz w:val="22"/>
            <w:szCs w:val="22"/>
          </w:rPr>
          <w:t xml:space="preserve"> Fellowships</w:t>
        </w:r>
        <w:r w:rsidRPr="003606C4">
          <w:rPr>
            <w:rStyle w:val="Hyperlink"/>
            <w:rFonts w:asciiTheme="minorHAnsi" w:hAnsiTheme="minorHAnsi" w:cstheme="minorHAnsi"/>
            <w:sz w:val="22"/>
            <w:szCs w:val="22"/>
          </w:rPr>
          <w:t>.</w:t>
        </w:r>
      </w:hyperlink>
      <w:r w:rsidRPr="003606C4">
        <w:rPr>
          <w:rFonts w:asciiTheme="minorHAnsi" w:hAnsiTheme="minorHAnsi" w:cstheme="minorHAnsi"/>
          <w:sz w:val="22"/>
          <w:szCs w:val="22"/>
        </w:rPr>
        <w:t xml:space="preserve"> </w:t>
      </w:r>
    </w:p>
    <w:p w14:paraId="5D8089C4" w14:textId="27320191" w:rsidR="00CF5721" w:rsidRPr="0045111E" w:rsidRDefault="00CF5721" w:rsidP="004E525E">
      <w:pPr>
        <w:pStyle w:val="Default"/>
        <w:contextualSpacing/>
        <w:rPr>
          <w:rFonts w:asciiTheme="minorHAnsi" w:hAnsiTheme="minorHAnsi" w:cstheme="minorHAnsi"/>
          <w:sz w:val="22"/>
          <w:szCs w:val="22"/>
        </w:rPr>
      </w:pPr>
    </w:p>
    <w:p w14:paraId="7AFF88F0" w14:textId="77777777" w:rsidR="005F79A1" w:rsidRDefault="00CF5721"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The </w:t>
      </w:r>
      <w:hyperlink r:id="rId137" w:history="1">
        <w:r w:rsidRPr="0045111E">
          <w:rPr>
            <w:rStyle w:val="Hyperlink"/>
            <w:rFonts w:asciiTheme="minorHAnsi" w:hAnsiTheme="minorHAnsi" w:cstheme="minorHAnsi"/>
            <w:sz w:val="22"/>
            <w:szCs w:val="22"/>
          </w:rPr>
          <w:t>National Defense Science and Engineering Fellowship</w:t>
        </w:r>
      </w:hyperlink>
      <w:r w:rsidRPr="0045111E">
        <w:rPr>
          <w:rFonts w:asciiTheme="minorHAnsi" w:hAnsiTheme="minorHAnsi" w:cstheme="minorHAnsi"/>
          <w:sz w:val="22"/>
          <w:szCs w:val="22"/>
        </w:rPr>
        <w:t xml:space="preserve"> (NDSEG) is also one that </w:t>
      </w:r>
      <w:r w:rsidR="00052E88" w:rsidRPr="0045111E">
        <w:rPr>
          <w:rFonts w:asciiTheme="minorHAnsi" w:hAnsiTheme="minorHAnsi" w:cstheme="minorHAnsi"/>
          <w:sz w:val="22"/>
          <w:szCs w:val="22"/>
        </w:rPr>
        <w:t>students in cognitive, neural and behavioral science may apply</w:t>
      </w:r>
      <w:r w:rsidR="005F79A1">
        <w:rPr>
          <w:rFonts w:asciiTheme="minorHAnsi" w:hAnsiTheme="minorHAnsi" w:cstheme="minorHAnsi"/>
          <w:sz w:val="22"/>
          <w:szCs w:val="22"/>
        </w:rPr>
        <w:t>.</w:t>
      </w:r>
    </w:p>
    <w:p w14:paraId="28E06CC6" w14:textId="38355713" w:rsidR="00317E73" w:rsidRPr="0045111E" w:rsidRDefault="00CF5721"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  </w:t>
      </w:r>
    </w:p>
    <w:p w14:paraId="671962C9" w14:textId="150D3F20" w:rsidR="00317E73" w:rsidRPr="0045111E" w:rsidRDefault="00317E73" w:rsidP="004E525E">
      <w:pPr>
        <w:pStyle w:val="Default"/>
        <w:contextualSpacing/>
        <w:rPr>
          <w:rFonts w:asciiTheme="minorHAnsi" w:hAnsiTheme="minorHAnsi" w:cstheme="minorHAnsi"/>
          <w:b/>
          <w:sz w:val="22"/>
          <w:szCs w:val="22"/>
        </w:rPr>
      </w:pPr>
      <w:r w:rsidRPr="0045111E">
        <w:rPr>
          <w:rFonts w:asciiTheme="minorHAnsi" w:hAnsiTheme="minorHAnsi" w:cstheme="minorHAnsi"/>
          <w:sz w:val="22"/>
          <w:szCs w:val="22"/>
        </w:rPr>
        <w:t xml:space="preserve">Note that many external grant applications must be routed through MSU’s </w:t>
      </w:r>
      <w:r w:rsidR="006A19AE" w:rsidRPr="0045111E">
        <w:rPr>
          <w:rFonts w:asciiTheme="minorHAnsi" w:hAnsiTheme="minorHAnsi" w:cstheme="minorHAnsi"/>
          <w:sz w:val="22"/>
          <w:szCs w:val="22"/>
        </w:rPr>
        <w:t>C</w:t>
      </w:r>
      <w:r w:rsidRPr="0045111E">
        <w:rPr>
          <w:rFonts w:asciiTheme="minorHAnsi" w:hAnsiTheme="minorHAnsi" w:cstheme="minorHAnsi"/>
          <w:sz w:val="22"/>
          <w:szCs w:val="22"/>
        </w:rPr>
        <w:t xml:space="preserve">ontracts and </w:t>
      </w:r>
      <w:r w:rsidR="006A19AE" w:rsidRPr="0045111E">
        <w:rPr>
          <w:rFonts w:asciiTheme="minorHAnsi" w:hAnsiTheme="minorHAnsi" w:cstheme="minorHAnsi"/>
          <w:sz w:val="22"/>
          <w:szCs w:val="22"/>
        </w:rPr>
        <w:t>G</w:t>
      </w:r>
      <w:r w:rsidRPr="0045111E">
        <w:rPr>
          <w:rFonts w:asciiTheme="minorHAnsi" w:hAnsiTheme="minorHAnsi" w:cstheme="minorHAnsi"/>
          <w:sz w:val="22"/>
          <w:szCs w:val="22"/>
        </w:rPr>
        <w:t xml:space="preserve">rants </w:t>
      </w:r>
      <w:r w:rsidR="006A19AE" w:rsidRPr="0045111E">
        <w:rPr>
          <w:rFonts w:asciiTheme="minorHAnsi" w:hAnsiTheme="minorHAnsi" w:cstheme="minorHAnsi"/>
          <w:sz w:val="22"/>
          <w:szCs w:val="22"/>
        </w:rPr>
        <w:t>Office</w:t>
      </w:r>
      <w:r w:rsidRPr="0045111E">
        <w:rPr>
          <w:rFonts w:asciiTheme="minorHAnsi" w:hAnsiTheme="minorHAnsi" w:cstheme="minorHAnsi"/>
          <w:sz w:val="22"/>
          <w:szCs w:val="22"/>
        </w:rPr>
        <w:t>, and there are timelines that require submission in advance of the grant deadline (to allow for review and signatures from the department, college, contracts and grants, etc</w:t>
      </w:r>
      <w:r w:rsidR="007B0811" w:rsidRPr="0045111E">
        <w:rPr>
          <w:rFonts w:asciiTheme="minorHAnsi" w:hAnsiTheme="minorHAnsi" w:cstheme="minorHAnsi"/>
          <w:sz w:val="22"/>
          <w:szCs w:val="22"/>
        </w:rPr>
        <w:t>.</w:t>
      </w:r>
      <w:r w:rsidRPr="0045111E">
        <w:rPr>
          <w:rFonts w:asciiTheme="minorHAnsi" w:hAnsiTheme="minorHAnsi" w:cstheme="minorHAnsi"/>
          <w:sz w:val="22"/>
          <w:szCs w:val="22"/>
        </w:rPr>
        <w:t>).  If you are planning to apply for any external monies</w:t>
      </w:r>
      <w:r w:rsidRPr="0045111E">
        <w:rPr>
          <w:rFonts w:asciiTheme="minorHAnsi" w:hAnsiTheme="minorHAnsi" w:cstheme="minorHAnsi"/>
          <w:b/>
          <w:sz w:val="22"/>
          <w:szCs w:val="22"/>
        </w:rPr>
        <w:t xml:space="preserve"> please consult with your </w:t>
      </w:r>
      <w:r w:rsidR="001050A2" w:rsidRPr="0045111E">
        <w:rPr>
          <w:rFonts w:asciiTheme="minorHAnsi" w:hAnsiTheme="minorHAnsi" w:cstheme="minorHAnsi"/>
          <w:b/>
          <w:sz w:val="22"/>
          <w:szCs w:val="22"/>
        </w:rPr>
        <w:t>Advisor</w:t>
      </w:r>
      <w:r w:rsidRPr="0045111E">
        <w:rPr>
          <w:rFonts w:asciiTheme="minorHAnsi" w:hAnsiTheme="minorHAnsi" w:cstheme="minorHAnsi"/>
          <w:b/>
          <w:sz w:val="22"/>
          <w:szCs w:val="22"/>
        </w:rPr>
        <w:t xml:space="preserve"> and with </w:t>
      </w:r>
      <w:r w:rsidR="000047AB" w:rsidRPr="0045111E">
        <w:rPr>
          <w:rFonts w:asciiTheme="minorHAnsi" w:hAnsiTheme="minorHAnsi" w:cstheme="minorHAnsi"/>
          <w:b/>
          <w:sz w:val="22"/>
          <w:szCs w:val="22"/>
        </w:rPr>
        <w:t xml:space="preserve">the pre-award Contracts and Grants Administrator for the </w:t>
      </w:r>
      <w:r w:rsidR="00AD6F6F" w:rsidRPr="0045111E">
        <w:rPr>
          <w:rFonts w:asciiTheme="minorHAnsi" w:hAnsiTheme="minorHAnsi" w:cstheme="minorHAnsi"/>
          <w:b/>
          <w:sz w:val="22"/>
          <w:szCs w:val="22"/>
        </w:rPr>
        <w:t>Psychology Department</w:t>
      </w:r>
      <w:r w:rsidR="0068376B" w:rsidRPr="0045111E">
        <w:rPr>
          <w:rFonts w:asciiTheme="minorHAnsi" w:hAnsiTheme="minorHAnsi" w:cstheme="minorHAnsi"/>
          <w:b/>
          <w:sz w:val="22"/>
          <w:szCs w:val="22"/>
        </w:rPr>
        <w:t xml:space="preserve"> </w:t>
      </w:r>
      <w:r w:rsidR="0068376B" w:rsidRPr="00E70F50">
        <w:rPr>
          <w:rFonts w:asciiTheme="minorHAnsi" w:hAnsiTheme="minorHAnsi" w:cstheme="minorHAnsi"/>
          <w:sz w:val="22"/>
          <w:szCs w:val="22"/>
        </w:rPr>
        <w:t>(currently Janet Reaume</w:t>
      </w:r>
      <w:r w:rsidR="00891DD2" w:rsidRPr="00E70F50">
        <w:rPr>
          <w:rFonts w:asciiTheme="minorHAnsi" w:hAnsiTheme="minorHAnsi" w:cstheme="minorHAnsi"/>
          <w:sz w:val="22"/>
          <w:szCs w:val="22"/>
        </w:rPr>
        <w:t xml:space="preserve"> at reaumej1@msu.edu</w:t>
      </w:r>
      <w:r w:rsidR="0068376B" w:rsidRPr="00E70F50">
        <w:rPr>
          <w:rFonts w:asciiTheme="minorHAnsi" w:hAnsiTheme="minorHAnsi" w:cstheme="minorHAnsi"/>
          <w:sz w:val="22"/>
          <w:szCs w:val="22"/>
        </w:rPr>
        <w:t>)</w:t>
      </w:r>
      <w:r w:rsidRPr="0045111E">
        <w:rPr>
          <w:rFonts w:asciiTheme="minorHAnsi" w:hAnsiTheme="minorHAnsi" w:cstheme="minorHAnsi"/>
          <w:b/>
          <w:sz w:val="22"/>
          <w:szCs w:val="22"/>
        </w:rPr>
        <w:t xml:space="preserve"> regarding what internal deadlines you may need to comply with as well as internal forms you may need to complete.</w:t>
      </w:r>
    </w:p>
    <w:p w14:paraId="53EFAECE" w14:textId="77777777" w:rsidR="00317E73" w:rsidRPr="0045111E" w:rsidRDefault="00317E73" w:rsidP="004E525E">
      <w:pPr>
        <w:pStyle w:val="Default"/>
        <w:contextualSpacing/>
        <w:rPr>
          <w:rFonts w:asciiTheme="minorHAnsi" w:hAnsiTheme="minorHAnsi" w:cstheme="minorHAnsi"/>
          <w:b/>
          <w:bCs/>
          <w:i/>
          <w:iCs/>
          <w:sz w:val="22"/>
          <w:szCs w:val="22"/>
        </w:rPr>
      </w:pPr>
    </w:p>
    <w:p w14:paraId="06ECACB2" w14:textId="67A132D9" w:rsidR="00317E73" w:rsidRPr="0045111E" w:rsidRDefault="00736E1F" w:rsidP="001A31D6">
      <w:pPr>
        <w:pStyle w:val="Heading1"/>
        <w:numPr>
          <w:ilvl w:val="0"/>
          <w:numId w:val="66"/>
        </w:numPr>
        <w:contextualSpacing/>
        <w:rPr>
          <w:rFonts w:asciiTheme="minorHAnsi" w:hAnsiTheme="minorHAnsi" w:cstheme="minorHAnsi"/>
          <w:caps/>
          <w:color w:val="000000" w:themeColor="text1"/>
          <w:sz w:val="22"/>
          <w:szCs w:val="22"/>
        </w:rPr>
      </w:pPr>
      <w:bookmarkStart w:id="26" w:name="_Toc12612335"/>
      <w:r>
        <w:rPr>
          <w:rFonts w:asciiTheme="minorHAnsi" w:hAnsiTheme="minorHAnsi" w:cstheme="minorHAnsi"/>
          <w:caps/>
          <w:color w:val="000000" w:themeColor="text1"/>
          <w:sz w:val="22"/>
          <w:szCs w:val="22"/>
        </w:rPr>
        <w:t xml:space="preserve"> </w:t>
      </w:r>
      <w:r w:rsidR="007260A9" w:rsidRPr="0045111E">
        <w:rPr>
          <w:rFonts w:asciiTheme="minorHAnsi" w:hAnsiTheme="minorHAnsi" w:cstheme="minorHAnsi"/>
          <w:caps/>
          <w:color w:val="000000" w:themeColor="text1"/>
          <w:sz w:val="22"/>
          <w:szCs w:val="22"/>
        </w:rPr>
        <w:t>graduate assistant</w:t>
      </w:r>
      <w:r w:rsidR="007260A9" w:rsidRPr="0045111E">
        <w:rPr>
          <w:rFonts w:asciiTheme="minorHAnsi" w:hAnsiTheme="minorHAnsi" w:cstheme="minorHAnsi"/>
          <w:caps/>
          <w:color w:val="000000" w:themeColor="text1"/>
          <w:spacing w:val="-1"/>
          <w:sz w:val="22"/>
          <w:szCs w:val="22"/>
        </w:rPr>
        <w:t xml:space="preserve"> </w:t>
      </w:r>
      <w:r w:rsidR="007260A9" w:rsidRPr="0045111E">
        <w:rPr>
          <w:rFonts w:asciiTheme="minorHAnsi" w:hAnsiTheme="minorHAnsi" w:cstheme="minorHAnsi"/>
          <w:caps/>
          <w:color w:val="000000" w:themeColor="text1"/>
          <w:sz w:val="22"/>
          <w:szCs w:val="22"/>
        </w:rPr>
        <w:t>information</w:t>
      </w:r>
      <w:bookmarkEnd w:id="26"/>
    </w:p>
    <w:p w14:paraId="46710497" w14:textId="33276D37" w:rsidR="00A0150B" w:rsidRPr="0045111E" w:rsidRDefault="00317E73" w:rsidP="004E525E">
      <w:pPr>
        <w:shd w:val="clear" w:color="auto" w:fill="FFFFFF"/>
        <w:spacing w:after="150"/>
        <w:contextualSpacing/>
        <w:rPr>
          <w:rFonts w:asciiTheme="minorHAnsi" w:hAnsiTheme="minorHAnsi" w:cstheme="minorHAnsi"/>
          <w:color w:val="000000" w:themeColor="text1"/>
        </w:rPr>
      </w:pPr>
      <w:r w:rsidRPr="0045111E">
        <w:rPr>
          <w:rFonts w:asciiTheme="minorHAnsi" w:eastAsia="Times New Roman" w:hAnsiTheme="minorHAnsi" w:cstheme="minorHAnsi"/>
          <w:color w:val="333333"/>
        </w:rPr>
        <w:t xml:space="preserve">Graduate assistant </w:t>
      </w:r>
      <w:r w:rsidR="0040715F" w:rsidRPr="0045111E">
        <w:rPr>
          <w:rFonts w:asciiTheme="minorHAnsi" w:eastAsia="Times New Roman" w:hAnsiTheme="minorHAnsi" w:cstheme="minorHAnsi"/>
          <w:color w:val="333333"/>
        </w:rPr>
        <w:t xml:space="preserve">(GA) </w:t>
      </w:r>
      <w:r w:rsidRPr="0045111E">
        <w:rPr>
          <w:rFonts w:asciiTheme="minorHAnsi" w:eastAsia="Times New Roman" w:hAnsiTheme="minorHAnsi" w:cstheme="minorHAnsi"/>
          <w:color w:val="333333"/>
        </w:rPr>
        <w:t xml:space="preserve">is a generic term referring to a graduate student who is supported by the university in some form of assistantship. </w:t>
      </w:r>
      <w:r w:rsidR="00A0150B" w:rsidRPr="0045111E">
        <w:rPr>
          <w:rFonts w:asciiTheme="minorHAnsi" w:hAnsiTheme="minorHAnsi" w:cstheme="minorHAnsi"/>
          <w:color w:val="000000" w:themeColor="text1"/>
        </w:rPr>
        <w:t xml:space="preserve">In this section, we make explicit the Psychology Department’s </w:t>
      </w:r>
      <w:r w:rsidR="00A0150B" w:rsidRPr="0045111E">
        <w:rPr>
          <w:rFonts w:asciiTheme="minorHAnsi" w:hAnsiTheme="minorHAnsi" w:cstheme="minorHAnsi"/>
          <w:color w:val="000000" w:themeColor="text1"/>
        </w:rPr>
        <w:lastRenderedPageBreak/>
        <w:t xml:space="preserve">expectations concerning graduate student work related to graduate assistantships. </w:t>
      </w:r>
    </w:p>
    <w:p w14:paraId="0A95B458" w14:textId="77777777" w:rsidR="006A19AE" w:rsidRPr="0045111E" w:rsidRDefault="006A19AE" w:rsidP="004E525E">
      <w:pPr>
        <w:shd w:val="clear" w:color="auto" w:fill="FFFFFF"/>
        <w:spacing w:after="150"/>
        <w:contextualSpacing/>
        <w:rPr>
          <w:rFonts w:asciiTheme="minorHAnsi" w:hAnsiTheme="minorHAnsi" w:cstheme="minorHAnsi"/>
          <w:color w:val="000000" w:themeColor="text1"/>
        </w:rPr>
      </w:pPr>
    </w:p>
    <w:p w14:paraId="5221CCEC" w14:textId="7885F56D" w:rsidR="00317E73" w:rsidRPr="0045111E" w:rsidRDefault="00317E73" w:rsidP="00A0150B">
      <w:pPr>
        <w:shd w:val="clear" w:color="auto" w:fill="FFFFFF"/>
        <w:spacing w:after="150"/>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Graduate assistantships are available only to graduate students who are actively pursuing graduate degree programs and who are making satisfactory progress toward their degrees, including ma</w:t>
      </w:r>
      <w:r w:rsidR="0040715F" w:rsidRPr="0045111E">
        <w:rPr>
          <w:rFonts w:asciiTheme="minorHAnsi" w:eastAsia="Times New Roman" w:hAnsiTheme="minorHAnsi" w:cstheme="minorHAnsi"/>
          <w:color w:val="333333"/>
        </w:rPr>
        <w:t>intaining at least a 3.00 grade-</w:t>
      </w:r>
      <w:r w:rsidRPr="0045111E">
        <w:rPr>
          <w:rFonts w:asciiTheme="minorHAnsi" w:eastAsia="Times New Roman" w:hAnsiTheme="minorHAnsi" w:cstheme="minorHAnsi"/>
          <w:color w:val="333333"/>
        </w:rPr>
        <w:t xml:space="preserve">point average. </w:t>
      </w:r>
      <w:r w:rsidRPr="0045111E">
        <w:rPr>
          <w:rFonts w:asciiTheme="minorHAnsi" w:hAnsiTheme="minorHAnsi" w:cstheme="minorHAnsi"/>
          <w:bCs/>
        </w:rPr>
        <w:t xml:space="preserve">Your type of assignment (TA, RA, other GA, fellowship) is determined by any funding sources you have (i.e., a University fellowship), the availability of funding from faculty, your experience and expertise relative to the position, and issues of fit (e.g., your availability to TA a course that meets at a particular day/time).  </w:t>
      </w:r>
    </w:p>
    <w:p w14:paraId="75BF48B5" w14:textId="554319A8"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All policies related to graduate assistantships must be consistent with </w:t>
      </w:r>
      <w:hyperlink r:id="rId138" w:history="1">
        <w:r w:rsidRPr="009F145D">
          <w:rPr>
            <w:rStyle w:val="Hyperlink"/>
            <w:rFonts w:asciiTheme="minorHAnsi" w:hAnsiTheme="minorHAnsi" w:cstheme="minorHAnsi"/>
            <w:sz w:val="22"/>
            <w:szCs w:val="22"/>
          </w:rPr>
          <w:t>GSRR</w:t>
        </w:r>
      </w:hyperlink>
      <w:r w:rsidRPr="0045111E">
        <w:rPr>
          <w:rFonts w:asciiTheme="minorHAnsi" w:hAnsiTheme="minorHAnsi" w:cstheme="minorHAnsi"/>
          <w:color w:val="000000" w:themeColor="text1"/>
          <w:sz w:val="22"/>
          <w:szCs w:val="22"/>
        </w:rPr>
        <w:t xml:space="preserve"> 4.2.1 – 4.2.8. For graduate assistants appointed as teaching assistants, the policy also must conform to the specifications of the current </w:t>
      </w:r>
      <w:hyperlink r:id="rId139" w:history="1">
        <w:r w:rsidRPr="0045111E">
          <w:rPr>
            <w:rStyle w:val="Hyperlink"/>
            <w:rFonts w:asciiTheme="minorHAnsi" w:hAnsiTheme="minorHAnsi" w:cstheme="minorHAnsi"/>
            <w:sz w:val="22"/>
            <w:szCs w:val="22"/>
          </w:rPr>
          <w:t>MSU/GEU Contract</w:t>
        </w:r>
      </w:hyperlink>
      <w:r w:rsidRPr="0045111E">
        <w:rPr>
          <w:rFonts w:asciiTheme="minorHAnsi" w:hAnsiTheme="minorHAnsi" w:cstheme="minorHAnsi"/>
          <w:color w:val="000000" w:themeColor="text1"/>
          <w:sz w:val="22"/>
          <w:szCs w:val="22"/>
        </w:rPr>
        <w:t xml:space="preserve">.  Note that there are some types of teaching assistantships that are not covered by the GEU; the </w:t>
      </w:r>
      <w:r w:rsidR="00BF4956" w:rsidRPr="0045111E">
        <w:rPr>
          <w:rFonts w:asciiTheme="minorHAnsi" w:hAnsiTheme="minorHAnsi" w:cstheme="minorHAnsi"/>
          <w:color w:val="000000" w:themeColor="text1"/>
          <w:sz w:val="22"/>
          <w:szCs w:val="22"/>
        </w:rPr>
        <w:t>D</w:t>
      </w:r>
      <w:r w:rsidRPr="0045111E">
        <w:rPr>
          <w:rFonts w:asciiTheme="minorHAnsi" w:hAnsiTheme="minorHAnsi" w:cstheme="minorHAnsi"/>
          <w:color w:val="000000" w:themeColor="text1"/>
          <w:sz w:val="22"/>
          <w:szCs w:val="22"/>
        </w:rPr>
        <w:t xml:space="preserve">epartment will notify you if you have one of those assistantships </w:t>
      </w:r>
      <w:r w:rsidR="00624D58" w:rsidRPr="0045111E">
        <w:rPr>
          <w:rFonts w:asciiTheme="minorHAnsi" w:hAnsiTheme="minorHAnsi" w:cstheme="minorHAnsi"/>
          <w:color w:val="000000" w:themeColor="text1"/>
          <w:sz w:val="22"/>
          <w:szCs w:val="22"/>
        </w:rPr>
        <w:t xml:space="preserve">that are </w:t>
      </w:r>
      <w:r w:rsidRPr="0045111E">
        <w:rPr>
          <w:rFonts w:asciiTheme="minorHAnsi" w:hAnsiTheme="minorHAnsi" w:cstheme="minorHAnsi"/>
          <w:color w:val="000000" w:themeColor="text1"/>
          <w:sz w:val="22"/>
          <w:szCs w:val="22"/>
        </w:rPr>
        <w:t xml:space="preserve">outside </w:t>
      </w:r>
      <w:r w:rsidR="00624D58" w:rsidRPr="0045111E">
        <w:rPr>
          <w:rFonts w:asciiTheme="minorHAnsi" w:hAnsiTheme="minorHAnsi" w:cstheme="minorHAnsi"/>
          <w:color w:val="000000" w:themeColor="text1"/>
          <w:sz w:val="22"/>
          <w:szCs w:val="22"/>
        </w:rPr>
        <w:t xml:space="preserve">of </w:t>
      </w:r>
      <w:r w:rsidRPr="0045111E">
        <w:rPr>
          <w:rFonts w:asciiTheme="minorHAnsi" w:hAnsiTheme="minorHAnsi" w:cstheme="minorHAnsi"/>
          <w:color w:val="000000" w:themeColor="text1"/>
          <w:sz w:val="22"/>
          <w:szCs w:val="22"/>
        </w:rPr>
        <w:t>the bargaining unit.</w:t>
      </w:r>
    </w:p>
    <w:p w14:paraId="465532D4" w14:textId="77777777"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p>
    <w:p w14:paraId="4D8BB838" w14:textId="5CF97E21" w:rsidR="00317E73" w:rsidRPr="0045111E" w:rsidRDefault="00317E73" w:rsidP="004E525E">
      <w:pPr>
        <w:pStyle w:val="BodyText"/>
        <w:ind w:left="0"/>
        <w:contextualSpacing/>
        <w:jc w:val="left"/>
        <w:rPr>
          <w:rFonts w:asciiTheme="minorHAnsi" w:hAnsiTheme="minorHAnsi" w:cstheme="minorHAnsi"/>
          <w:b/>
          <w:bCs/>
          <w:color w:val="000000" w:themeColor="text1"/>
          <w:sz w:val="22"/>
          <w:szCs w:val="22"/>
        </w:rPr>
      </w:pPr>
      <w:r w:rsidRPr="0045111E">
        <w:rPr>
          <w:rFonts w:asciiTheme="minorHAnsi" w:hAnsiTheme="minorHAnsi" w:cstheme="minorHAnsi"/>
          <w:b/>
          <w:bCs/>
          <w:color w:val="000000" w:themeColor="text1"/>
          <w:sz w:val="22"/>
          <w:szCs w:val="22"/>
        </w:rPr>
        <w:t xml:space="preserve">5.1  General </w:t>
      </w:r>
      <w:r w:rsidR="00C103A4" w:rsidRPr="0045111E">
        <w:rPr>
          <w:rFonts w:asciiTheme="minorHAnsi" w:hAnsiTheme="minorHAnsi" w:cstheme="minorHAnsi"/>
          <w:b/>
          <w:bCs/>
          <w:color w:val="000000" w:themeColor="text1"/>
          <w:sz w:val="22"/>
          <w:szCs w:val="22"/>
        </w:rPr>
        <w:t>R</w:t>
      </w:r>
      <w:r w:rsidRPr="0045111E">
        <w:rPr>
          <w:rFonts w:asciiTheme="minorHAnsi" w:hAnsiTheme="minorHAnsi" w:cstheme="minorHAnsi"/>
          <w:b/>
          <w:bCs/>
          <w:color w:val="000000" w:themeColor="text1"/>
          <w:sz w:val="22"/>
          <w:szCs w:val="22"/>
        </w:rPr>
        <w:t xml:space="preserve">equirements and </w:t>
      </w:r>
      <w:r w:rsidR="00C103A4" w:rsidRPr="0045111E">
        <w:rPr>
          <w:rFonts w:asciiTheme="minorHAnsi" w:hAnsiTheme="minorHAnsi" w:cstheme="minorHAnsi"/>
          <w:b/>
          <w:bCs/>
          <w:color w:val="000000" w:themeColor="text1"/>
          <w:sz w:val="22"/>
          <w:szCs w:val="22"/>
        </w:rPr>
        <w:t>Benefits of A</w:t>
      </w:r>
      <w:r w:rsidRPr="0045111E">
        <w:rPr>
          <w:rFonts w:asciiTheme="minorHAnsi" w:hAnsiTheme="minorHAnsi" w:cstheme="minorHAnsi"/>
          <w:b/>
          <w:bCs/>
          <w:color w:val="000000" w:themeColor="text1"/>
          <w:sz w:val="22"/>
          <w:szCs w:val="22"/>
        </w:rPr>
        <w:t>ssistantships</w:t>
      </w:r>
    </w:p>
    <w:p w14:paraId="6D341C18" w14:textId="3500764D"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bookmarkStart w:id="27" w:name="_Toc12612336"/>
      <w:r w:rsidRPr="0045111E">
        <w:rPr>
          <w:rFonts w:asciiTheme="minorHAnsi" w:hAnsiTheme="minorHAnsi" w:cstheme="minorHAnsi"/>
          <w:color w:val="000000" w:themeColor="text1"/>
          <w:sz w:val="22"/>
          <w:szCs w:val="22"/>
        </w:rPr>
        <w:t>There are three levels of assistantships, based on experience</w:t>
      </w:r>
      <w:r w:rsidR="00624D58" w:rsidRPr="0045111E">
        <w:rPr>
          <w:rFonts w:asciiTheme="minorHAnsi" w:hAnsiTheme="minorHAnsi" w:cstheme="minorHAnsi"/>
          <w:color w:val="000000" w:themeColor="text1"/>
          <w:sz w:val="22"/>
          <w:szCs w:val="22"/>
        </w:rPr>
        <w:t>,</w:t>
      </w:r>
      <w:r w:rsidRPr="0045111E">
        <w:rPr>
          <w:rFonts w:asciiTheme="minorHAnsi" w:hAnsiTheme="minorHAnsi" w:cstheme="minorHAnsi"/>
          <w:color w:val="000000" w:themeColor="text1"/>
          <w:sz w:val="22"/>
          <w:szCs w:val="22"/>
        </w:rPr>
        <w:t xml:space="preserve"> that affect rates of pay.  Further, there are three time commitment levels of assistantships that affect both workload and pay.  </w:t>
      </w:r>
    </w:p>
    <w:p w14:paraId="0326B2DE" w14:textId="77777777"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p>
    <w:p w14:paraId="7EA8A2B8" w14:textId="29D6B9A1" w:rsidR="00317E73" w:rsidRPr="0045111E" w:rsidRDefault="0049621A" w:rsidP="004E525E">
      <w:pPr>
        <w:pStyle w:val="BodyText"/>
        <w:ind w:left="0"/>
        <w:contextualSpacing/>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5.1.1 </w:t>
      </w:r>
      <w:r w:rsidR="00317E73" w:rsidRPr="0045111E">
        <w:rPr>
          <w:rFonts w:asciiTheme="minorHAnsi" w:hAnsiTheme="minorHAnsi" w:cstheme="minorHAnsi"/>
          <w:b/>
          <w:color w:val="000000" w:themeColor="text1"/>
          <w:sz w:val="22"/>
          <w:szCs w:val="22"/>
        </w:rPr>
        <w:t>Assistantship Levels</w:t>
      </w:r>
      <w:bookmarkEnd w:id="27"/>
      <w:r w:rsidR="00317E73" w:rsidRPr="0045111E">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and Time Commitments</w:t>
      </w:r>
    </w:p>
    <w:p w14:paraId="26777644" w14:textId="6DC73213" w:rsidR="00317E73" w:rsidRPr="0045111E" w:rsidRDefault="00317E73" w:rsidP="0049621A">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u w:val="single"/>
        </w:rPr>
        <w:t>Level 1</w:t>
      </w:r>
      <w:r w:rsidRPr="0045111E">
        <w:rPr>
          <w:rFonts w:asciiTheme="minorHAnsi" w:hAnsiTheme="minorHAnsi" w:cstheme="minorHAnsi"/>
          <w:color w:val="000000" w:themeColor="text1"/>
          <w:sz w:val="22"/>
          <w:szCs w:val="22"/>
        </w:rPr>
        <w:t xml:space="preserve"> – graduate student, bachelor’s degree and less than one academic year’s experience as a graduate assistant or as full-support fellow</w:t>
      </w:r>
      <w:r w:rsidR="00624D58" w:rsidRPr="0045111E">
        <w:rPr>
          <w:rFonts w:asciiTheme="minorHAnsi" w:hAnsiTheme="minorHAnsi" w:cstheme="minorHAnsi"/>
          <w:color w:val="000000" w:themeColor="text1"/>
          <w:sz w:val="22"/>
          <w:szCs w:val="22"/>
        </w:rPr>
        <w:t>.</w:t>
      </w:r>
    </w:p>
    <w:p w14:paraId="5000DE34" w14:textId="3E147E66" w:rsidR="00317E73" w:rsidRPr="0045111E" w:rsidRDefault="00317E73" w:rsidP="0049621A">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u w:val="single"/>
        </w:rPr>
        <w:t>Level 2</w:t>
      </w:r>
      <w:r w:rsidRPr="0045111E">
        <w:rPr>
          <w:rFonts w:asciiTheme="minorHAnsi" w:hAnsiTheme="minorHAnsi" w:cstheme="minorHAnsi"/>
          <w:color w:val="000000" w:themeColor="text1"/>
          <w:sz w:val="22"/>
          <w:szCs w:val="22"/>
        </w:rPr>
        <w:t xml:space="preserve"> – graduate student, relevant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degree (30 semester credits or equivalent) and/or two semesters’ experience as a graduate assistant or as full-support fellow in the employing unit.</w:t>
      </w:r>
    </w:p>
    <w:p w14:paraId="4C594004" w14:textId="20E3B0B5" w:rsidR="00317E73" w:rsidRPr="0045111E" w:rsidRDefault="00317E73" w:rsidP="0049621A">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u w:val="single"/>
        </w:rPr>
        <w:t>Level 3</w:t>
      </w:r>
      <w:r w:rsidRPr="0045111E">
        <w:rPr>
          <w:rFonts w:asciiTheme="minorHAnsi" w:hAnsiTheme="minorHAnsi" w:cstheme="minorHAnsi"/>
          <w:color w:val="000000" w:themeColor="text1"/>
          <w:sz w:val="22"/>
          <w:szCs w:val="22"/>
        </w:rPr>
        <w:t xml:space="preserve"> –Either a) Six semesters of experience as a graduate research assistant or teaching assistant and a relevant </w:t>
      </w:r>
      <w:r w:rsidR="0072420D" w:rsidRPr="0045111E">
        <w:rPr>
          <w:rFonts w:asciiTheme="minorHAnsi" w:hAnsiTheme="minorHAnsi" w:cstheme="minorHAnsi"/>
          <w:color w:val="000000" w:themeColor="text1"/>
          <w:sz w:val="22"/>
          <w:szCs w:val="22"/>
        </w:rPr>
        <w:t>Master’s</w:t>
      </w:r>
      <w:r w:rsidRPr="0045111E">
        <w:rPr>
          <w:rFonts w:asciiTheme="minorHAnsi" w:hAnsiTheme="minorHAnsi" w:cstheme="minorHAnsi"/>
          <w:color w:val="000000" w:themeColor="text1"/>
          <w:sz w:val="22"/>
          <w:szCs w:val="22"/>
        </w:rPr>
        <w:t xml:space="preserve"> degree. </w:t>
      </w:r>
      <w:r w:rsidR="007B0811" w:rsidRPr="0045111E">
        <w:rPr>
          <w:rFonts w:asciiTheme="minorHAnsi" w:hAnsiTheme="minorHAnsi" w:cstheme="minorHAnsi"/>
          <w:color w:val="000000" w:themeColor="text1"/>
          <w:sz w:val="22"/>
          <w:szCs w:val="22"/>
        </w:rPr>
        <w:t>Onl</w:t>
      </w:r>
      <w:r w:rsidRPr="0045111E">
        <w:rPr>
          <w:rFonts w:asciiTheme="minorHAnsi" w:hAnsiTheme="minorHAnsi" w:cstheme="minorHAnsi"/>
          <w:color w:val="000000" w:themeColor="text1"/>
          <w:sz w:val="22"/>
          <w:szCs w:val="22"/>
        </w:rPr>
        <w:t xml:space="preserve">y experience in research-oriented assignments would count toward the six semesters of experience as a research assistant. (Consistent with current practice, 1/4- time and 3/4-time appointments count the same as 1/2-time appointments, and Summer Semesters count the same as Fall and Spring Semesters.) </w:t>
      </w:r>
      <w:r w:rsidRPr="0045111E">
        <w:rPr>
          <w:rFonts w:asciiTheme="minorHAnsi" w:hAnsiTheme="minorHAnsi" w:cstheme="minorHAnsi"/>
          <w:i/>
          <w:color w:val="000000" w:themeColor="text1"/>
          <w:sz w:val="22"/>
          <w:szCs w:val="22"/>
        </w:rPr>
        <w:t xml:space="preserve">or </w:t>
      </w:r>
      <w:r w:rsidRPr="0045111E">
        <w:rPr>
          <w:rFonts w:asciiTheme="minorHAnsi" w:hAnsiTheme="minorHAnsi" w:cstheme="minorHAnsi"/>
          <w:color w:val="000000" w:themeColor="text1"/>
          <w:sz w:val="22"/>
          <w:szCs w:val="22"/>
        </w:rPr>
        <w:t xml:space="preserve">b) Successful completion of </w:t>
      </w:r>
      <w:r w:rsidR="0021399F" w:rsidRPr="0045111E">
        <w:rPr>
          <w:rFonts w:asciiTheme="minorHAnsi" w:hAnsiTheme="minorHAnsi" w:cstheme="minorHAnsi"/>
          <w:color w:val="000000" w:themeColor="text1"/>
          <w:sz w:val="22"/>
          <w:szCs w:val="22"/>
        </w:rPr>
        <w:t>Doctoral</w:t>
      </w:r>
      <w:r w:rsidRPr="0045111E">
        <w:rPr>
          <w:rFonts w:asciiTheme="minorHAnsi" w:hAnsiTheme="minorHAnsi" w:cstheme="minorHAnsi"/>
          <w:color w:val="000000" w:themeColor="text1"/>
          <w:sz w:val="22"/>
          <w:szCs w:val="22"/>
        </w:rPr>
        <w:t xml:space="preserve"> comprehensive exams, as defined by the department in which the student is enrolled.</w:t>
      </w:r>
    </w:p>
    <w:p w14:paraId="16F9AC1A" w14:textId="77777777" w:rsidR="00317E73" w:rsidRPr="0045111E" w:rsidRDefault="00317E73" w:rsidP="004E525E">
      <w:pPr>
        <w:pStyle w:val="BodyText"/>
        <w:contextualSpacing/>
        <w:jc w:val="left"/>
        <w:rPr>
          <w:rFonts w:asciiTheme="minorHAnsi" w:hAnsiTheme="minorHAnsi" w:cstheme="minorHAnsi"/>
          <w:color w:val="000000" w:themeColor="text1"/>
          <w:sz w:val="22"/>
          <w:szCs w:val="22"/>
        </w:rPr>
      </w:pPr>
    </w:p>
    <w:p w14:paraId="6B534099" w14:textId="725738AA" w:rsidR="00317E73" w:rsidRPr="0045111E" w:rsidRDefault="0049621A" w:rsidP="004E525E">
      <w:pPr>
        <w:pStyle w:val="BodyText"/>
        <w:ind w:left="0"/>
        <w:contextualSpacing/>
        <w:jc w:val="left"/>
        <w:rPr>
          <w:rFonts w:asciiTheme="minorHAnsi" w:eastAsia="Times New Roman" w:hAnsiTheme="minorHAnsi" w:cstheme="minorHAnsi"/>
          <w:color w:val="333333"/>
          <w:sz w:val="22"/>
          <w:szCs w:val="22"/>
        </w:rPr>
      </w:pPr>
      <w:r>
        <w:rPr>
          <w:rFonts w:asciiTheme="minorHAnsi" w:hAnsiTheme="minorHAnsi" w:cstheme="minorHAnsi"/>
          <w:color w:val="000000" w:themeColor="text1"/>
          <w:sz w:val="22"/>
          <w:szCs w:val="22"/>
        </w:rPr>
        <w:t xml:space="preserve">Assistantship </w:t>
      </w:r>
      <w:r w:rsidR="00317E73" w:rsidRPr="0045111E">
        <w:rPr>
          <w:rFonts w:asciiTheme="minorHAnsi" w:hAnsiTheme="minorHAnsi" w:cstheme="minorHAnsi"/>
          <w:color w:val="000000" w:themeColor="text1"/>
          <w:sz w:val="22"/>
          <w:szCs w:val="22"/>
        </w:rPr>
        <w:t xml:space="preserve">appointments are based on </w:t>
      </w:r>
      <w:r w:rsidR="00317E73" w:rsidRPr="0045111E">
        <w:rPr>
          <w:rFonts w:asciiTheme="minorHAnsi" w:hAnsiTheme="minorHAnsi" w:cstheme="minorHAnsi"/>
          <w:b/>
          <w:bCs/>
          <w:color w:val="000000" w:themeColor="text1"/>
          <w:sz w:val="22"/>
          <w:szCs w:val="22"/>
        </w:rPr>
        <w:t>an average number</w:t>
      </w:r>
      <w:r w:rsidR="00317E73" w:rsidRPr="0045111E">
        <w:rPr>
          <w:rFonts w:asciiTheme="minorHAnsi" w:hAnsiTheme="minorHAnsi" w:cstheme="minorHAnsi"/>
          <w:color w:val="000000" w:themeColor="text1"/>
          <w:sz w:val="22"/>
          <w:szCs w:val="22"/>
        </w:rPr>
        <w:t xml:space="preserve"> of weekly hours over an appointment period.</w:t>
      </w:r>
      <w:r w:rsidR="00317E73" w:rsidRPr="0045111E">
        <w:rPr>
          <w:rFonts w:asciiTheme="minorHAnsi" w:eastAsia="Times New Roman" w:hAnsiTheme="minorHAnsi" w:cstheme="minorHAnsi"/>
          <w:color w:val="333333"/>
          <w:sz w:val="22"/>
          <w:szCs w:val="22"/>
        </w:rPr>
        <w:t xml:space="preserve"> There are two appointment periods during the fall and spring:  August 16—December 31 and January 1—May 15. </w:t>
      </w:r>
      <w:r w:rsidR="00317E73" w:rsidRPr="0045111E">
        <w:rPr>
          <w:rFonts w:asciiTheme="minorHAnsi" w:eastAsia="Times New Roman" w:hAnsiTheme="minorHAnsi" w:cstheme="minorHAnsi"/>
          <w:color w:val="333333"/>
          <w:sz w:val="22"/>
          <w:szCs w:val="22"/>
          <w:shd w:val="clear" w:color="auto" w:fill="FFFFFF"/>
        </w:rPr>
        <w:t>Summer appointments cover the period from approximately May 16—August 15.  </w:t>
      </w:r>
      <w:r w:rsidR="00317E73" w:rsidRPr="0045111E">
        <w:rPr>
          <w:rFonts w:asciiTheme="minorHAnsi" w:eastAsia="Times New Roman" w:hAnsiTheme="minorHAnsi" w:cstheme="minorHAnsi"/>
          <w:color w:val="333333"/>
          <w:sz w:val="22"/>
          <w:szCs w:val="22"/>
        </w:rPr>
        <w:t> During each appointment period a graduate assistant's duties to the university require an average of:</w:t>
      </w:r>
    </w:p>
    <w:p w14:paraId="73E22F81" w14:textId="77777777" w:rsidR="00317E73" w:rsidRPr="0045111E" w:rsidRDefault="00317E73" w:rsidP="001A31D6">
      <w:pPr>
        <w:widowControl/>
        <w:numPr>
          <w:ilvl w:val="0"/>
          <w:numId w:val="34"/>
        </w:numPr>
        <w:shd w:val="clear" w:color="auto" w:fill="FFFFFF"/>
        <w:autoSpaceDE/>
        <w:autoSpaceDN/>
        <w:spacing w:before="100" w:beforeAutospacing="1" w:after="100" w:afterAutospacing="1"/>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10 hours per week for a quarter–time stipend. </w:t>
      </w:r>
    </w:p>
    <w:p w14:paraId="474566DE" w14:textId="77777777" w:rsidR="00317E73" w:rsidRPr="0045111E" w:rsidRDefault="00317E73" w:rsidP="001A31D6">
      <w:pPr>
        <w:widowControl/>
        <w:numPr>
          <w:ilvl w:val="0"/>
          <w:numId w:val="34"/>
        </w:numPr>
        <w:shd w:val="clear" w:color="auto" w:fill="FFFFFF"/>
        <w:autoSpaceDE/>
        <w:autoSpaceDN/>
        <w:spacing w:before="100" w:beforeAutospacing="1" w:after="100" w:afterAutospacing="1"/>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20 hours per week for a half–time stipend. </w:t>
      </w:r>
    </w:p>
    <w:p w14:paraId="4C8827FE" w14:textId="15B1E428" w:rsidR="00317E73" w:rsidRPr="0045111E" w:rsidRDefault="00317E73" w:rsidP="001A31D6">
      <w:pPr>
        <w:widowControl/>
        <w:numPr>
          <w:ilvl w:val="0"/>
          <w:numId w:val="34"/>
        </w:numPr>
        <w:shd w:val="clear" w:color="auto" w:fill="FFFFFF"/>
        <w:autoSpaceDE/>
        <w:autoSpaceDN/>
        <w:spacing w:before="100" w:beforeAutospacing="1" w:after="100" w:afterAutospacing="1"/>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30 hours per week for a three–quarter–time stipend.</w:t>
      </w:r>
      <w:r w:rsidR="00711AE8" w:rsidRPr="0045111E">
        <w:rPr>
          <w:rFonts w:asciiTheme="minorHAnsi" w:eastAsia="Times New Roman" w:hAnsiTheme="minorHAnsi" w:cstheme="minorHAnsi"/>
          <w:color w:val="333333"/>
        </w:rPr>
        <w:t xml:space="preserve"> (Note that these types of appointments are exceedingly rare in the Psychology Department.)</w:t>
      </w:r>
    </w:p>
    <w:p w14:paraId="6AA2B881" w14:textId="201FE5B0" w:rsidR="00624D58" w:rsidRPr="0045111E" w:rsidRDefault="0049621A" w:rsidP="004E525E">
      <w:pPr>
        <w:pStyle w:val="BodyText"/>
        <w:tabs>
          <w:tab w:val="left" w:pos="1370"/>
        </w:tabs>
        <w:ind w:left="0"/>
        <w:contextualSpacing/>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5.1.2 </w:t>
      </w:r>
      <w:r w:rsidR="00317E73" w:rsidRPr="0045111E">
        <w:rPr>
          <w:rFonts w:asciiTheme="minorHAnsi" w:hAnsiTheme="minorHAnsi" w:cstheme="minorHAnsi"/>
          <w:b/>
          <w:color w:val="000000" w:themeColor="text1"/>
          <w:sz w:val="22"/>
          <w:szCs w:val="22"/>
        </w:rPr>
        <w:t xml:space="preserve">Enrollment </w:t>
      </w:r>
      <w:r>
        <w:rPr>
          <w:rFonts w:asciiTheme="minorHAnsi" w:hAnsiTheme="minorHAnsi" w:cstheme="minorHAnsi"/>
          <w:b/>
          <w:color w:val="000000" w:themeColor="text1"/>
          <w:sz w:val="22"/>
          <w:szCs w:val="22"/>
        </w:rPr>
        <w:t xml:space="preserve">and English Language </w:t>
      </w:r>
      <w:r w:rsidR="00317E73" w:rsidRPr="0045111E">
        <w:rPr>
          <w:rFonts w:asciiTheme="minorHAnsi" w:hAnsiTheme="minorHAnsi" w:cstheme="minorHAnsi"/>
          <w:b/>
          <w:color w:val="000000" w:themeColor="text1"/>
          <w:sz w:val="22"/>
          <w:szCs w:val="22"/>
        </w:rPr>
        <w:t>Requirements for Assistantship Holders</w:t>
      </w:r>
    </w:p>
    <w:p w14:paraId="3F59F294" w14:textId="7F8D25B8" w:rsidR="00317E73" w:rsidRPr="0045111E" w:rsidRDefault="00317E73" w:rsidP="004E525E">
      <w:pPr>
        <w:pStyle w:val="BodyText"/>
        <w:tabs>
          <w:tab w:val="left" w:pos="1370"/>
        </w:tabs>
        <w:ind w:left="0"/>
        <w:contextualSpacing/>
        <w:jc w:val="left"/>
        <w:rPr>
          <w:rFonts w:asciiTheme="minorHAnsi" w:eastAsia="Times New Roman" w:hAnsiTheme="minorHAnsi" w:cstheme="minorHAnsi"/>
          <w:color w:val="333333"/>
          <w:sz w:val="22"/>
          <w:szCs w:val="22"/>
        </w:rPr>
      </w:pPr>
      <w:r w:rsidRPr="0045111E">
        <w:rPr>
          <w:rFonts w:asciiTheme="minorHAnsi" w:eastAsia="Times New Roman" w:hAnsiTheme="minorHAnsi" w:cstheme="minorHAnsi"/>
          <w:color w:val="333333"/>
          <w:sz w:val="22"/>
          <w:szCs w:val="22"/>
        </w:rPr>
        <w:t>Graduate assistants must be registered each semester in which they hold assistantships. The minimum and maximum credit loads are as follows:</w:t>
      </w:r>
    </w:p>
    <w:p w14:paraId="78BBF5DF" w14:textId="21C1D000" w:rsidR="00317E73" w:rsidRPr="0045111E" w:rsidRDefault="00317E73" w:rsidP="001A31D6">
      <w:pPr>
        <w:pStyle w:val="ListParagraph"/>
        <w:numPr>
          <w:ilvl w:val="0"/>
          <w:numId w:val="43"/>
        </w:numPr>
        <w:shd w:val="clear" w:color="auto" w:fill="FFFFFF"/>
        <w:spacing w:after="150"/>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For a </w:t>
      </w:r>
      <w:r w:rsidRPr="0045111E">
        <w:rPr>
          <w:rFonts w:asciiTheme="minorHAnsi" w:eastAsia="Times New Roman" w:hAnsiTheme="minorHAnsi" w:cstheme="minorHAnsi"/>
          <w:b/>
          <w:bCs/>
          <w:color w:val="333333"/>
        </w:rPr>
        <w:t>quarter–time</w:t>
      </w:r>
      <w:r w:rsidRPr="0045111E">
        <w:rPr>
          <w:rFonts w:asciiTheme="minorHAnsi" w:eastAsia="Times New Roman" w:hAnsiTheme="minorHAnsi" w:cstheme="minorHAnsi"/>
          <w:color w:val="333333"/>
        </w:rPr>
        <w:t xml:space="preserve"> graduate assistant, minimum enrollment is 6 credits for </w:t>
      </w:r>
      <w:r w:rsidR="0072420D" w:rsidRPr="0045111E">
        <w:rPr>
          <w:rFonts w:asciiTheme="minorHAnsi" w:eastAsia="Times New Roman" w:hAnsiTheme="minorHAnsi" w:cstheme="minorHAnsi"/>
          <w:color w:val="333333"/>
        </w:rPr>
        <w:t>Master’s</w:t>
      </w:r>
      <w:r w:rsidRPr="0045111E">
        <w:rPr>
          <w:rFonts w:asciiTheme="minorHAnsi" w:eastAsia="Times New Roman" w:hAnsiTheme="minorHAnsi" w:cstheme="minorHAnsi"/>
          <w:color w:val="333333"/>
        </w:rPr>
        <w:t xml:space="preserve"> degree students and 3 credits for </w:t>
      </w:r>
      <w:r w:rsidR="0021399F" w:rsidRPr="0045111E">
        <w:rPr>
          <w:rFonts w:asciiTheme="minorHAnsi" w:eastAsia="Times New Roman" w:hAnsiTheme="minorHAnsi" w:cstheme="minorHAnsi"/>
          <w:color w:val="333333"/>
        </w:rPr>
        <w:t>Doctoral</w:t>
      </w:r>
      <w:r w:rsidRPr="0045111E">
        <w:rPr>
          <w:rFonts w:asciiTheme="minorHAnsi" w:eastAsia="Times New Roman" w:hAnsiTheme="minorHAnsi" w:cstheme="minorHAnsi"/>
          <w:color w:val="333333"/>
        </w:rPr>
        <w:t xml:space="preserve"> students (</w:t>
      </w:r>
      <w:r w:rsidRPr="0045111E">
        <w:rPr>
          <w:rFonts w:asciiTheme="minorHAnsi" w:eastAsia="Times New Roman" w:hAnsiTheme="minorHAnsi" w:cstheme="minorHAnsi"/>
          <w:i/>
          <w:iCs/>
          <w:color w:val="333333"/>
        </w:rPr>
        <w:t>including</w:t>
      </w:r>
      <w:r w:rsidRPr="0045111E">
        <w:rPr>
          <w:rFonts w:asciiTheme="minorHAnsi" w:eastAsia="Times New Roman" w:hAnsiTheme="minorHAnsi" w:cstheme="minorHAnsi"/>
          <w:color w:val="333333"/>
        </w:rPr>
        <w:t xml:space="preserve"> credits in courses numbered 899 or 999); </w:t>
      </w:r>
      <w:r w:rsidRPr="0045111E">
        <w:rPr>
          <w:rFonts w:asciiTheme="minorHAnsi" w:eastAsia="Times New Roman" w:hAnsiTheme="minorHAnsi" w:cstheme="minorHAnsi"/>
          <w:color w:val="333333"/>
        </w:rPr>
        <w:lastRenderedPageBreak/>
        <w:t>maximum enrollment is 16 credits (</w:t>
      </w:r>
      <w:r w:rsidRPr="0045111E">
        <w:rPr>
          <w:rFonts w:asciiTheme="minorHAnsi" w:eastAsia="Times New Roman" w:hAnsiTheme="minorHAnsi" w:cstheme="minorHAnsi"/>
          <w:i/>
          <w:iCs/>
          <w:color w:val="333333"/>
        </w:rPr>
        <w:t>excluding</w:t>
      </w:r>
      <w:r w:rsidRPr="0045111E">
        <w:rPr>
          <w:rFonts w:asciiTheme="minorHAnsi" w:eastAsia="Times New Roman" w:hAnsiTheme="minorHAnsi" w:cstheme="minorHAnsi"/>
          <w:color w:val="333333"/>
        </w:rPr>
        <w:t> credits in courses numbered 899 or 999).</w:t>
      </w:r>
    </w:p>
    <w:p w14:paraId="5DD4719B" w14:textId="1932AF2F" w:rsidR="00317E73" w:rsidRPr="0045111E" w:rsidRDefault="00317E73" w:rsidP="001A31D6">
      <w:pPr>
        <w:pStyle w:val="ListParagraph"/>
        <w:numPr>
          <w:ilvl w:val="0"/>
          <w:numId w:val="43"/>
        </w:numPr>
        <w:shd w:val="clear" w:color="auto" w:fill="FFFFFF"/>
        <w:spacing w:after="150"/>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For a </w:t>
      </w:r>
      <w:r w:rsidRPr="0045111E">
        <w:rPr>
          <w:rFonts w:asciiTheme="minorHAnsi" w:eastAsia="Times New Roman" w:hAnsiTheme="minorHAnsi" w:cstheme="minorHAnsi"/>
          <w:b/>
          <w:bCs/>
          <w:color w:val="333333"/>
        </w:rPr>
        <w:t>half–time</w:t>
      </w:r>
      <w:r w:rsidRPr="0045111E">
        <w:rPr>
          <w:rFonts w:asciiTheme="minorHAnsi" w:eastAsia="Times New Roman" w:hAnsiTheme="minorHAnsi" w:cstheme="minorHAnsi"/>
          <w:color w:val="333333"/>
        </w:rPr>
        <w:t xml:space="preserve"> assistant minimum enrollment is 6 credits for </w:t>
      </w:r>
      <w:r w:rsidR="0072420D" w:rsidRPr="0045111E">
        <w:rPr>
          <w:rFonts w:asciiTheme="minorHAnsi" w:eastAsia="Times New Roman" w:hAnsiTheme="minorHAnsi" w:cstheme="minorHAnsi"/>
          <w:color w:val="333333"/>
        </w:rPr>
        <w:t>Master’s</w:t>
      </w:r>
      <w:r w:rsidRPr="0045111E">
        <w:rPr>
          <w:rFonts w:asciiTheme="minorHAnsi" w:eastAsia="Times New Roman" w:hAnsiTheme="minorHAnsi" w:cstheme="minorHAnsi"/>
          <w:color w:val="333333"/>
        </w:rPr>
        <w:t xml:space="preserve"> degree students and 3 credits for </w:t>
      </w:r>
      <w:r w:rsidR="0021399F" w:rsidRPr="0045111E">
        <w:rPr>
          <w:rFonts w:asciiTheme="minorHAnsi" w:eastAsia="Times New Roman" w:hAnsiTheme="minorHAnsi" w:cstheme="minorHAnsi"/>
          <w:color w:val="333333"/>
        </w:rPr>
        <w:t>Doctoral</w:t>
      </w:r>
      <w:r w:rsidRPr="0045111E">
        <w:rPr>
          <w:rFonts w:asciiTheme="minorHAnsi" w:eastAsia="Times New Roman" w:hAnsiTheme="minorHAnsi" w:cstheme="minorHAnsi"/>
          <w:color w:val="333333"/>
        </w:rPr>
        <w:t xml:space="preserve"> students (</w:t>
      </w:r>
      <w:r w:rsidRPr="0045111E">
        <w:rPr>
          <w:rFonts w:asciiTheme="minorHAnsi" w:eastAsia="Times New Roman" w:hAnsiTheme="minorHAnsi" w:cstheme="minorHAnsi"/>
          <w:i/>
          <w:iCs/>
          <w:color w:val="333333"/>
        </w:rPr>
        <w:t>including </w:t>
      </w:r>
      <w:r w:rsidRPr="0045111E">
        <w:rPr>
          <w:rFonts w:asciiTheme="minorHAnsi" w:eastAsia="Times New Roman" w:hAnsiTheme="minorHAnsi" w:cstheme="minorHAnsi"/>
          <w:color w:val="333333"/>
        </w:rPr>
        <w:t>credits in courses numbered 899 or 999); maximum enrollment is 12 credits (</w:t>
      </w:r>
      <w:r w:rsidRPr="0045111E">
        <w:rPr>
          <w:rFonts w:asciiTheme="minorHAnsi" w:eastAsia="Times New Roman" w:hAnsiTheme="minorHAnsi" w:cstheme="minorHAnsi"/>
          <w:i/>
          <w:iCs/>
          <w:color w:val="333333"/>
        </w:rPr>
        <w:t>excluding</w:t>
      </w:r>
      <w:r w:rsidRPr="0045111E">
        <w:rPr>
          <w:rFonts w:asciiTheme="minorHAnsi" w:eastAsia="Times New Roman" w:hAnsiTheme="minorHAnsi" w:cstheme="minorHAnsi"/>
          <w:color w:val="333333"/>
        </w:rPr>
        <w:t> credits in courses numbered 899 or 999).</w:t>
      </w:r>
    </w:p>
    <w:p w14:paraId="3A17426B" w14:textId="37AE0DA6" w:rsidR="00317E73" w:rsidRPr="0045111E" w:rsidRDefault="00317E73" w:rsidP="001A31D6">
      <w:pPr>
        <w:pStyle w:val="ListParagraph"/>
        <w:numPr>
          <w:ilvl w:val="0"/>
          <w:numId w:val="43"/>
        </w:numPr>
        <w:shd w:val="clear" w:color="auto" w:fill="FFFFFF"/>
        <w:spacing w:after="150"/>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For a </w:t>
      </w:r>
      <w:r w:rsidRPr="0045111E">
        <w:rPr>
          <w:rFonts w:asciiTheme="minorHAnsi" w:eastAsia="Times New Roman" w:hAnsiTheme="minorHAnsi" w:cstheme="minorHAnsi"/>
          <w:b/>
          <w:bCs/>
          <w:color w:val="333333"/>
        </w:rPr>
        <w:t>three–quarter–time</w:t>
      </w:r>
      <w:r w:rsidRPr="0045111E">
        <w:rPr>
          <w:rFonts w:asciiTheme="minorHAnsi" w:eastAsia="Times New Roman" w:hAnsiTheme="minorHAnsi" w:cstheme="minorHAnsi"/>
          <w:color w:val="333333"/>
        </w:rPr>
        <w:t> assistant, minimum enrollment is 3 credits (</w:t>
      </w:r>
      <w:r w:rsidRPr="0045111E">
        <w:rPr>
          <w:rFonts w:asciiTheme="minorHAnsi" w:eastAsia="Times New Roman" w:hAnsiTheme="minorHAnsi" w:cstheme="minorHAnsi"/>
          <w:i/>
          <w:iCs/>
          <w:color w:val="333333"/>
        </w:rPr>
        <w:t>including</w:t>
      </w:r>
      <w:r w:rsidRPr="0045111E">
        <w:rPr>
          <w:rFonts w:asciiTheme="minorHAnsi" w:eastAsia="Times New Roman" w:hAnsiTheme="minorHAnsi" w:cstheme="minorHAnsi"/>
          <w:color w:val="333333"/>
        </w:rPr>
        <w:t> credits in courses numbered 899 or 999); maximum enrollment is 8 credits (</w:t>
      </w:r>
      <w:r w:rsidRPr="0045111E">
        <w:rPr>
          <w:rFonts w:asciiTheme="minorHAnsi" w:eastAsia="Times New Roman" w:hAnsiTheme="minorHAnsi" w:cstheme="minorHAnsi"/>
          <w:i/>
          <w:iCs/>
          <w:color w:val="333333"/>
        </w:rPr>
        <w:t>excluding</w:t>
      </w:r>
      <w:r w:rsidRPr="0045111E">
        <w:rPr>
          <w:rFonts w:asciiTheme="minorHAnsi" w:eastAsia="Times New Roman" w:hAnsiTheme="minorHAnsi" w:cstheme="minorHAnsi"/>
          <w:color w:val="333333"/>
        </w:rPr>
        <w:t> credits in courses numbered 899 or 999).</w:t>
      </w:r>
      <w:r w:rsidR="0068376B" w:rsidRPr="0045111E">
        <w:rPr>
          <w:rFonts w:asciiTheme="minorHAnsi" w:eastAsia="Times New Roman" w:hAnsiTheme="minorHAnsi" w:cstheme="minorHAnsi"/>
          <w:color w:val="333333"/>
        </w:rPr>
        <w:t xml:space="preserve"> </w:t>
      </w:r>
      <w:r w:rsidR="0068376B" w:rsidRPr="0045111E">
        <w:rPr>
          <w:rFonts w:asciiTheme="minorHAnsi" w:eastAsia="Times New Roman" w:hAnsiTheme="minorHAnsi" w:cstheme="minorHAnsi"/>
          <w:b/>
          <w:color w:val="333333"/>
        </w:rPr>
        <w:t>Appointments of this type are exceedingly rare in the Department.</w:t>
      </w:r>
    </w:p>
    <w:p w14:paraId="295BC70F" w14:textId="27493FD3" w:rsidR="00317E73" w:rsidRPr="0045111E" w:rsidRDefault="00317E73" w:rsidP="001A31D6">
      <w:pPr>
        <w:pStyle w:val="ListParagraph"/>
        <w:numPr>
          <w:ilvl w:val="0"/>
          <w:numId w:val="43"/>
        </w:numPr>
        <w:shd w:val="clear" w:color="auto" w:fill="FFFFFF"/>
        <w:spacing w:after="150"/>
        <w:contextualSpacing/>
        <w:rPr>
          <w:rFonts w:asciiTheme="minorHAnsi" w:eastAsia="Times New Roman" w:hAnsiTheme="minorHAnsi" w:cstheme="minorHAnsi"/>
          <w:color w:val="333333"/>
        </w:rPr>
      </w:pPr>
      <w:r w:rsidRPr="0045111E">
        <w:rPr>
          <w:rFonts w:asciiTheme="minorHAnsi" w:eastAsia="Times New Roman" w:hAnsiTheme="minorHAnsi" w:cstheme="minorHAnsi"/>
          <w:b/>
          <w:bCs/>
          <w:color w:val="333333"/>
        </w:rPr>
        <w:t xml:space="preserve">Minimum enrollment for </w:t>
      </w:r>
      <w:r w:rsidR="0021399F" w:rsidRPr="0045111E">
        <w:rPr>
          <w:rFonts w:asciiTheme="minorHAnsi" w:eastAsia="Times New Roman" w:hAnsiTheme="minorHAnsi" w:cstheme="minorHAnsi"/>
          <w:b/>
          <w:bCs/>
          <w:color w:val="333333"/>
        </w:rPr>
        <w:t>Doctoral</w:t>
      </w:r>
      <w:r w:rsidRPr="0045111E">
        <w:rPr>
          <w:rFonts w:asciiTheme="minorHAnsi" w:eastAsia="Times New Roman" w:hAnsiTheme="minorHAnsi" w:cstheme="minorHAnsi"/>
          <w:b/>
          <w:bCs/>
          <w:color w:val="333333"/>
        </w:rPr>
        <w:t xml:space="preserve"> students who have successfully completed all comprehensive exams is 1 credit</w:t>
      </w:r>
      <w:r w:rsidRPr="0045111E">
        <w:rPr>
          <w:rFonts w:asciiTheme="minorHAnsi" w:eastAsia="Times New Roman" w:hAnsiTheme="minorHAnsi" w:cstheme="minorHAnsi"/>
          <w:color w:val="333333"/>
        </w:rPr>
        <w:t>.</w:t>
      </w:r>
    </w:p>
    <w:p w14:paraId="04ADB4E9" w14:textId="60A473FD" w:rsidR="003961A1" w:rsidRPr="0045111E" w:rsidRDefault="003961A1" w:rsidP="001A31D6">
      <w:pPr>
        <w:pStyle w:val="ListParagraph"/>
        <w:numPr>
          <w:ilvl w:val="0"/>
          <w:numId w:val="43"/>
        </w:numPr>
        <w:shd w:val="clear" w:color="auto" w:fill="FFFFFF"/>
        <w:spacing w:after="150"/>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 xml:space="preserve"> RA/TA tuition waivers only cover up to 9 credits in the Fall and Spring semesters, and 5 in Summer semesters</w:t>
      </w:r>
    </w:p>
    <w:p w14:paraId="40F0492A" w14:textId="77777777" w:rsidR="00317E73" w:rsidRPr="0045111E" w:rsidRDefault="00317E73" w:rsidP="004E525E">
      <w:pPr>
        <w:shd w:val="clear" w:color="auto" w:fill="FFFFFF"/>
        <w:spacing w:after="150"/>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Deviation from the minimum enrollment requirements listed above is permitted only during:</w:t>
      </w:r>
    </w:p>
    <w:p w14:paraId="5D33AB5F" w14:textId="762F4011" w:rsidR="00317E73" w:rsidRPr="0045111E" w:rsidRDefault="00133CC0" w:rsidP="001A31D6">
      <w:pPr>
        <w:widowControl/>
        <w:numPr>
          <w:ilvl w:val="0"/>
          <w:numId w:val="35"/>
        </w:numPr>
        <w:shd w:val="clear" w:color="auto" w:fill="FFFFFF"/>
        <w:autoSpaceDE/>
        <w:autoSpaceDN/>
        <w:spacing w:before="100" w:beforeAutospacing="1" w:after="100" w:afterAutospacing="1"/>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S</w:t>
      </w:r>
      <w:r w:rsidR="00317E73" w:rsidRPr="0045111E">
        <w:rPr>
          <w:rFonts w:asciiTheme="minorHAnsi" w:eastAsia="Times New Roman" w:hAnsiTheme="minorHAnsi" w:cstheme="minorHAnsi"/>
          <w:color w:val="333333"/>
        </w:rPr>
        <w:t xml:space="preserve">ummer session, when a 3–credit minimum enrollment is allowed for all types of assistants with 1-credit minimum for </w:t>
      </w:r>
      <w:r w:rsidR="0021399F" w:rsidRPr="0045111E">
        <w:rPr>
          <w:rFonts w:asciiTheme="minorHAnsi" w:eastAsia="Times New Roman" w:hAnsiTheme="minorHAnsi" w:cstheme="minorHAnsi"/>
          <w:color w:val="333333"/>
        </w:rPr>
        <w:t>Doctoral</w:t>
      </w:r>
      <w:r w:rsidR="00317E73" w:rsidRPr="0045111E">
        <w:rPr>
          <w:rFonts w:asciiTheme="minorHAnsi" w:eastAsia="Times New Roman" w:hAnsiTheme="minorHAnsi" w:cstheme="minorHAnsi"/>
          <w:color w:val="333333"/>
        </w:rPr>
        <w:t xml:space="preserve"> students successfully completing all comprehensive exams.</w:t>
      </w:r>
    </w:p>
    <w:p w14:paraId="2242308F" w14:textId="0A1AD55C" w:rsidR="00317E73" w:rsidRPr="0045111E" w:rsidRDefault="00133CC0" w:rsidP="001A31D6">
      <w:pPr>
        <w:widowControl/>
        <w:numPr>
          <w:ilvl w:val="0"/>
          <w:numId w:val="35"/>
        </w:numPr>
        <w:shd w:val="clear" w:color="auto" w:fill="FFFFFF"/>
        <w:autoSpaceDE/>
        <w:autoSpaceDN/>
        <w:spacing w:before="100" w:beforeAutospacing="1" w:after="100" w:afterAutospacing="1"/>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T</w:t>
      </w:r>
      <w:r w:rsidR="00317E73" w:rsidRPr="0045111E">
        <w:rPr>
          <w:rFonts w:asciiTheme="minorHAnsi" w:eastAsia="Times New Roman" w:hAnsiTheme="minorHAnsi" w:cstheme="minorHAnsi"/>
          <w:color w:val="333333"/>
        </w:rPr>
        <w:t>he semester in which the degree is granted, when all types of assistants must enroll for at least the number of credits required to complete the degree or meet the university minimum registration requirement</w:t>
      </w:r>
      <w:r w:rsidRPr="0045111E">
        <w:rPr>
          <w:rFonts w:asciiTheme="minorHAnsi" w:eastAsia="Times New Roman" w:hAnsiTheme="minorHAnsi" w:cstheme="minorHAnsi"/>
          <w:color w:val="333333"/>
        </w:rPr>
        <w:t xml:space="preserve"> of 1 credit</w:t>
      </w:r>
      <w:r w:rsidR="00317E73" w:rsidRPr="0045111E">
        <w:rPr>
          <w:rFonts w:asciiTheme="minorHAnsi" w:eastAsia="Times New Roman" w:hAnsiTheme="minorHAnsi" w:cstheme="minorHAnsi"/>
          <w:color w:val="333333"/>
        </w:rPr>
        <w:t>.</w:t>
      </w:r>
    </w:p>
    <w:p w14:paraId="5B5FEF58" w14:textId="77777777" w:rsidR="00624D58" w:rsidRPr="0045111E" w:rsidRDefault="00624D58" w:rsidP="004E525E">
      <w:pPr>
        <w:shd w:val="clear" w:color="auto" w:fill="FFFFFF"/>
        <w:spacing w:after="150"/>
        <w:contextualSpacing/>
        <w:rPr>
          <w:rFonts w:asciiTheme="minorHAnsi" w:eastAsia="Times New Roman" w:hAnsiTheme="minorHAnsi" w:cstheme="minorHAnsi"/>
          <w:color w:val="333333"/>
        </w:rPr>
      </w:pPr>
    </w:p>
    <w:p w14:paraId="604D97A4" w14:textId="246941B1" w:rsidR="00317E73" w:rsidRPr="0045111E" w:rsidRDefault="00317E73" w:rsidP="004E525E">
      <w:pPr>
        <w:shd w:val="clear" w:color="auto" w:fill="FFFFFF"/>
        <w:spacing w:after="150"/>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 xml:space="preserve">Any deviation from the maximum enrollment requirements listed above must have the approval of the </w:t>
      </w:r>
      <w:r w:rsidR="00133CC0" w:rsidRPr="0045111E">
        <w:rPr>
          <w:rFonts w:asciiTheme="minorHAnsi" w:eastAsia="Times New Roman" w:hAnsiTheme="minorHAnsi" w:cstheme="minorHAnsi"/>
          <w:color w:val="333333"/>
        </w:rPr>
        <w:t>D</w:t>
      </w:r>
      <w:r w:rsidRPr="0045111E">
        <w:rPr>
          <w:rFonts w:asciiTheme="minorHAnsi" w:eastAsia="Times New Roman" w:hAnsiTheme="minorHAnsi" w:cstheme="minorHAnsi"/>
          <w:color w:val="333333"/>
        </w:rPr>
        <w:t xml:space="preserve">ean of the </w:t>
      </w:r>
      <w:r w:rsidR="00133CC0" w:rsidRPr="0045111E">
        <w:rPr>
          <w:rFonts w:asciiTheme="minorHAnsi" w:eastAsia="Times New Roman" w:hAnsiTheme="minorHAnsi" w:cstheme="minorHAnsi"/>
          <w:color w:val="333333"/>
        </w:rPr>
        <w:t>C</w:t>
      </w:r>
      <w:r w:rsidRPr="0045111E">
        <w:rPr>
          <w:rFonts w:asciiTheme="minorHAnsi" w:eastAsia="Times New Roman" w:hAnsiTheme="minorHAnsi" w:cstheme="minorHAnsi"/>
          <w:color w:val="333333"/>
        </w:rPr>
        <w:t>ollege</w:t>
      </w:r>
      <w:r w:rsidR="00133CC0" w:rsidRPr="0045111E">
        <w:rPr>
          <w:rFonts w:asciiTheme="minorHAnsi" w:eastAsia="Times New Roman" w:hAnsiTheme="minorHAnsi" w:cstheme="minorHAnsi"/>
          <w:color w:val="333333"/>
        </w:rPr>
        <w:t xml:space="preserve"> of Social Science</w:t>
      </w:r>
      <w:r w:rsidRPr="0045111E">
        <w:rPr>
          <w:rFonts w:asciiTheme="minorHAnsi" w:eastAsia="Times New Roman" w:hAnsiTheme="minorHAnsi" w:cstheme="minorHAnsi"/>
          <w:color w:val="333333"/>
        </w:rPr>
        <w:t> </w:t>
      </w:r>
      <w:r w:rsidRPr="0045111E">
        <w:rPr>
          <w:rFonts w:asciiTheme="minorHAnsi" w:eastAsia="Times New Roman" w:hAnsiTheme="minorHAnsi" w:cstheme="minorHAnsi"/>
          <w:i/>
          <w:iCs/>
          <w:color w:val="333333"/>
        </w:rPr>
        <w:t>prior to enrollment</w:t>
      </w:r>
      <w:r w:rsidRPr="0045111E">
        <w:rPr>
          <w:rFonts w:asciiTheme="minorHAnsi" w:eastAsia="Times New Roman" w:hAnsiTheme="minorHAnsi" w:cstheme="minorHAnsi"/>
          <w:color w:val="333333"/>
        </w:rPr>
        <w:t>.</w:t>
      </w:r>
    </w:p>
    <w:p w14:paraId="0A6DE92D" w14:textId="77777777" w:rsidR="00624D58" w:rsidRPr="0045111E" w:rsidRDefault="00624D58" w:rsidP="004E525E">
      <w:pPr>
        <w:shd w:val="clear" w:color="auto" w:fill="FFFFFF"/>
        <w:spacing w:after="150"/>
        <w:contextualSpacing/>
        <w:rPr>
          <w:rFonts w:asciiTheme="minorHAnsi" w:eastAsia="Times New Roman" w:hAnsiTheme="minorHAnsi" w:cstheme="minorHAnsi"/>
          <w:color w:val="333333"/>
        </w:rPr>
      </w:pPr>
    </w:p>
    <w:p w14:paraId="1BBF698A" w14:textId="606C6F1E" w:rsidR="00317E73" w:rsidRPr="0045111E" w:rsidRDefault="00317E73" w:rsidP="004E525E">
      <w:pPr>
        <w:shd w:val="clear" w:color="auto" w:fill="FFFFFF"/>
        <w:spacing w:after="150"/>
        <w:contextualSpacing/>
        <w:rPr>
          <w:rFonts w:asciiTheme="minorHAnsi" w:eastAsia="Times New Roman" w:hAnsiTheme="minorHAnsi" w:cstheme="minorHAnsi"/>
          <w:color w:val="333333"/>
        </w:rPr>
      </w:pPr>
      <w:r w:rsidRPr="0045111E">
        <w:rPr>
          <w:rFonts w:asciiTheme="minorHAnsi" w:eastAsia="Times New Roman" w:hAnsiTheme="minorHAnsi" w:cstheme="minorHAnsi"/>
          <w:color w:val="333333"/>
        </w:rPr>
        <w:t xml:space="preserve">In meeting the credit requirements, graduate assistants should be enrolled in courses that are recognized as being of graduate level unless the </w:t>
      </w:r>
      <w:r w:rsidR="00E2126E" w:rsidRPr="0045111E">
        <w:rPr>
          <w:rFonts w:asciiTheme="minorHAnsi" w:eastAsia="Times New Roman" w:hAnsiTheme="minorHAnsi" w:cstheme="minorHAnsi"/>
          <w:color w:val="333333"/>
        </w:rPr>
        <w:t>Psychology D</w:t>
      </w:r>
      <w:r w:rsidRPr="0045111E">
        <w:rPr>
          <w:rFonts w:asciiTheme="minorHAnsi" w:eastAsia="Times New Roman" w:hAnsiTheme="minorHAnsi" w:cstheme="minorHAnsi"/>
          <w:color w:val="333333"/>
        </w:rPr>
        <w:t xml:space="preserve">epartment has granted written permission for course work constituting an exception to this rule. </w:t>
      </w:r>
      <w:hyperlink r:id="rId140" w:history="1">
        <w:r w:rsidRPr="0045111E">
          <w:rPr>
            <w:rStyle w:val="Hyperlink"/>
            <w:rFonts w:asciiTheme="minorHAnsi" w:eastAsia="Times New Roman" w:hAnsiTheme="minorHAnsi" w:cstheme="minorHAnsi"/>
          </w:rPr>
          <w:t>Visitor credits</w:t>
        </w:r>
      </w:hyperlink>
      <w:r w:rsidRPr="0045111E">
        <w:rPr>
          <w:rFonts w:asciiTheme="minorHAnsi" w:eastAsia="Times New Roman" w:hAnsiTheme="minorHAnsi" w:cstheme="minorHAnsi"/>
          <w:color w:val="333333"/>
        </w:rPr>
        <w:t xml:space="preserve"> may count as part of a graduate assistant's credit load, if approved, in writing, by the student’s department chair and the Dean of the Graduate School.</w:t>
      </w:r>
    </w:p>
    <w:p w14:paraId="4E3BF91F" w14:textId="77777777" w:rsidR="00763736" w:rsidRPr="0045111E" w:rsidRDefault="00763736" w:rsidP="00763736">
      <w:pPr>
        <w:pStyle w:val="Default"/>
        <w:contextualSpacing/>
        <w:rPr>
          <w:rFonts w:asciiTheme="minorHAnsi" w:hAnsiTheme="minorHAnsi" w:cstheme="minorHAnsi"/>
          <w:b/>
          <w:sz w:val="22"/>
          <w:szCs w:val="22"/>
        </w:rPr>
      </w:pPr>
      <w:r w:rsidRPr="0045111E">
        <w:rPr>
          <w:rFonts w:asciiTheme="minorHAnsi" w:hAnsiTheme="minorHAnsi" w:cstheme="minorHAnsi"/>
          <w:b/>
          <w:sz w:val="22"/>
          <w:szCs w:val="22"/>
        </w:rPr>
        <w:t>English Language Proficiency Requirement for TAs</w:t>
      </w:r>
    </w:p>
    <w:p w14:paraId="5E018854" w14:textId="79DC1DCB" w:rsidR="00A53B42" w:rsidRDefault="00763736" w:rsidP="00A53B42">
      <w:pPr>
        <w:pStyle w:val="Default"/>
        <w:contextualSpacing/>
        <w:rPr>
          <w:rFonts w:asciiTheme="minorHAnsi" w:hAnsiTheme="minorHAnsi" w:cstheme="minorHAnsi"/>
          <w:sz w:val="22"/>
          <w:szCs w:val="22"/>
        </w:rPr>
      </w:pPr>
      <w:r w:rsidRPr="0045111E">
        <w:rPr>
          <w:rFonts w:asciiTheme="minorHAnsi" w:hAnsiTheme="minorHAnsi" w:cstheme="minorHAnsi"/>
          <w:color w:val="333333"/>
          <w:sz w:val="22"/>
          <w:szCs w:val="22"/>
          <w:shd w:val="clear" w:color="auto" w:fill="FFFFFF"/>
        </w:rPr>
        <w:t>All students whose first language is not English and who are admitted to graduate studies at Michigan State University </w:t>
      </w:r>
      <w:r w:rsidR="0084103F" w:rsidRPr="0045111E">
        <w:rPr>
          <w:rFonts w:asciiTheme="minorHAnsi" w:hAnsiTheme="minorHAnsi" w:cstheme="minorHAnsi"/>
          <w:color w:val="333333"/>
          <w:sz w:val="22"/>
          <w:szCs w:val="22"/>
          <w:shd w:val="clear" w:color="auto" w:fill="FFFFFF"/>
        </w:rPr>
        <w:t xml:space="preserve">are required to meet certain </w:t>
      </w:r>
      <w:hyperlink r:id="rId141" w:history="1">
        <w:r w:rsidR="0084103F" w:rsidRPr="0045111E">
          <w:rPr>
            <w:rStyle w:val="Hyperlink"/>
            <w:rFonts w:asciiTheme="minorHAnsi" w:hAnsiTheme="minorHAnsi" w:cstheme="minorHAnsi"/>
            <w:sz w:val="22"/>
            <w:szCs w:val="22"/>
            <w:shd w:val="clear" w:color="auto" w:fill="FFFFFF"/>
          </w:rPr>
          <w:t>language proficiency requirements</w:t>
        </w:r>
      </w:hyperlink>
      <w:r w:rsidR="0084103F" w:rsidRPr="0045111E">
        <w:rPr>
          <w:rFonts w:asciiTheme="minorHAnsi" w:hAnsiTheme="minorHAnsi" w:cstheme="minorHAnsi"/>
          <w:sz w:val="22"/>
          <w:szCs w:val="22"/>
        </w:rPr>
        <w:t>.</w:t>
      </w:r>
    </w:p>
    <w:p w14:paraId="23D8BE1E" w14:textId="77777777" w:rsidR="00A53B42" w:rsidRDefault="00A53B42" w:rsidP="00A53B42">
      <w:pPr>
        <w:pStyle w:val="Default"/>
        <w:contextualSpacing/>
        <w:rPr>
          <w:rFonts w:asciiTheme="minorHAnsi" w:hAnsiTheme="minorHAnsi" w:cstheme="minorHAnsi"/>
          <w:sz w:val="22"/>
          <w:szCs w:val="22"/>
        </w:rPr>
      </w:pPr>
    </w:p>
    <w:p w14:paraId="78E7D121" w14:textId="7BD7E0D1" w:rsidR="0084103F" w:rsidRPr="0045111E" w:rsidRDefault="0084103F" w:rsidP="00A53B42">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MSU candidates for TA appointments who were required to demonstrate English proficiency as a condition for regular admission to Michigan State University must also demonstrate that they meet a minimum standard of proficiency in spoken English before they can be assigned teaching work that involves oral communication with undergraduate students. If you received a waiver of the TOEFL or of other accepted tests of English proficiency for admission, you must also meet the requirement of proficiency in spoken English before you are assigned to teaching work that involves oral communication with undergraduate students. To meet this requirement, you may use any of three options listed below: </w:t>
      </w:r>
    </w:p>
    <w:p w14:paraId="704EDDFD" w14:textId="77777777" w:rsidR="0084103F" w:rsidRPr="0045111E" w:rsidRDefault="0084103F" w:rsidP="001A31D6">
      <w:pPr>
        <w:widowControl/>
        <w:numPr>
          <w:ilvl w:val="0"/>
          <w:numId w:val="54"/>
        </w:numPr>
        <w:shd w:val="clear" w:color="auto" w:fill="FFFFFF"/>
        <w:autoSpaceDE/>
        <w:autoSpaceDN/>
        <w:spacing w:before="100" w:beforeAutospacing="1" w:after="100" w:afterAutospacing="1"/>
        <w:ind w:left="600"/>
        <w:rPr>
          <w:rFonts w:asciiTheme="minorHAnsi" w:hAnsiTheme="minorHAnsi" w:cstheme="minorHAnsi"/>
          <w:color w:val="000000"/>
        </w:rPr>
      </w:pPr>
      <w:r w:rsidRPr="0045111E">
        <w:rPr>
          <w:rFonts w:asciiTheme="minorHAnsi" w:hAnsiTheme="minorHAnsi" w:cstheme="minorHAnsi"/>
          <w:color w:val="000000"/>
        </w:rPr>
        <w:t>Presenting a TOEFL iBT speaking section score of 27 or higher.</w:t>
      </w:r>
    </w:p>
    <w:p w14:paraId="1CA72E9F" w14:textId="77777777" w:rsidR="0084103F" w:rsidRPr="0045111E" w:rsidRDefault="0084103F" w:rsidP="001A31D6">
      <w:pPr>
        <w:widowControl/>
        <w:numPr>
          <w:ilvl w:val="0"/>
          <w:numId w:val="54"/>
        </w:numPr>
        <w:shd w:val="clear" w:color="auto" w:fill="FFFFFF"/>
        <w:autoSpaceDE/>
        <w:autoSpaceDN/>
        <w:spacing w:before="100" w:beforeAutospacing="1" w:after="100" w:afterAutospacing="1"/>
        <w:ind w:left="600"/>
        <w:rPr>
          <w:rFonts w:asciiTheme="minorHAnsi" w:hAnsiTheme="minorHAnsi" w:cstheme="minorHAnsi"/>
          <w:color w:val="000000"/>
        </w:rPr>
      </w:pPr>
      <w:r w:rsidRPr="0045111E">
        <w:rPr>
          <w:rFonts w:asciiTheme="minorHAnsi" w:hAnsiTheme="minorHAnsi" w:cstheme="minorHAnsi"/>
          <w:color w:val="000000"/>
        </w:rPr>
        <w:t>Receiving a score of 50 or higher on the </w:t>
      </w:r>
      <w:hyperlink r:id="rId142" w:tgtFrame="_blank" w:history="1">
        <w:r w:rsidRPr="0045111E">
          <w:rPr>
            <w:rStyle w:val="Hyperlink"/>
            <w:rFonts w:asciiTheme="minorHAnsi" w:hAnsiTheme="minorHAnsi" w:cstheme="minorHAnsi"/>
            <w:color w:val="254F46"/>
          </w:rPr>
          <w:t>MSU Speaking Test</w:t>
        </w:r>
      </w:hyperlink>
    </w:p>
    <w:p w14:paraId="54B4390A" w14:textId="77777777" w:rsidR="0084103F" w:rsidRPr="0045111E" w:rsidRDefault="0084103F" w:rsidP="001A31D6">
      <w:pPr>
        <w:widowControl/>
        <w:numPr>
          <w:ilvl w:val="0"/>
          <w:numId w:val="54"/>
        </w:numPr>
        <w:shd w:val="clear" w:color="auto" w:fill="FFFFFF"/>
        <w:autoSpaceDE/>
        <w:autoSpaceDN/>
        <w:spacing w:before="100" w:beforeAutospacing="1" w:after="100" w:afterAutospacing="1"/>
        <w:ind w:left="600"/>
        <w:rPr>
          <w:rFonts w:asciiTheme="minorHAnsi" w:hAnsiTheme="minorHAnsi" w:cstheme="minorHAnsi"/>
          <w:color w:val="000000"/>
        </w:rPr>
      </w:pPr>
      <w:r w:rsidRPr="0045111E">
        <w:rPr>
          <w:rFonts w:asciiTheme="minorHAnsi" w:hAnsiTheme="minorHAnsi" w:cstheme="minorHAnsi"/>
          <w:color w:val="000000"/>
        </w:rPr>
        <w:t>Successfully completing  </w:t>
      </w:r>
      <w:hyperlink r:id="rId143" w:tgtFrame="_blank" w:history="1">
        <w:r w:rsidRPr="0045111E">
          <w:rPr>
            <w:rStyle w:val="Hyperlink"/>
            <w:rFonts w:asciiTheme="minorHAnsi" w:hAnsiTheme="minorHAnsi" w:cstheme="minorHAnsi"/>
            <w:color w:val="254F46"/>
          </w:rPr>
          <w:t>AAE 451 or AAE 452</w:t>
        </w:r>
      </w:hyperlink>
      <w:r w:rsidRPr="0045111E">
        <w:rPr>
          <w:rFonts w:asciiTheme="minorHAnsi" w:hAnsiTheme="minorHAnsi" w:cstheme="minorHAnsi"/>
          <w:color w:val="000000"/>
        </w:rPr>
        <w:t> (ITA language support courses) AND receiving a score of 50 or higher on the </w:t>
      </w:r>
      <w:hyperlink r:id="rId144" w:tgtFrame="_blank" w:history="1">
        <w:r w:rsidRPr="0045111E">
          <w:rPr>
            <w:rStyle w:val="Hyperlink"/>
            <w:rFonts w:asciiTheme="minorHAnsi" w:hAnsiTheme="minorHAnsi" w:cstheme="minorHAnsi"/>
            <w:color w:val="254F46"/>
          </w:rPr>
          <w:t>ITA Oral Interaction Test (ITAOI)</w:t>
        </w:r>
      </w:hyperlink>
    </w:p>
    <w:p w14:paraId="20FD2614" w14:textId="5154A14F" w:rsidR="0084103F" w:rsidRPr="0045111E" w:rsidRDefault="0084103F" w:rsidP="0084103F">
      <w:pPr>
        <w:pStyle w:val="NormalWeb"/>
        <w:shd w:val="clear" w:color="auto" w:fill="FFFFFF"/>
        <w:spacing w:before="120" w:beforeAutospacing="0" w:after="240" w:afterAutospacing="0"/>
        <w:rPr>
          <w:rFonts w:asciiTheme="minorHAnsi" w:hAnsiTheme="minorHAnsi" w:cstheme="minorHAnsi"/>
          <w:color w:val="000000"/>
          <w:sz w:val="22"/>
          <w:szCs w:val="22"/>
        </w:rPr>
      </w:pPr>
      <w:r w:rsidRPr="0045111E">
        <w:rPr>
          <w:rFonts w:asciiTheme="minorHAnsi" w:hAnsiTheme="minorHAnsi" w:cstheme="minorHAnsi"/>
          <w:color w:val="000000"/>
          <w:sz w:val="22"/>
          <w:szCs w:val="22"/>
        </w:rPr>
        <w:t xml:space="preserve">Individual exceptions from these requirements (on a case-by-case basis in rare circumstances) will be considered by the Graduate School in consultation with the English Language Center upon the request </w:t>
      </w:r>
      <w:r w:rsidRPr="0045111E">
        <w:rPr>
          <w:rFonts w:asciiTheme="minorHAnsi" w:hAnsiTheme="minorHAnsi" w:cstheme="minorHAnsi"/>
          <w:color w:val="000000"/>
          <w:sz w:val="22"/>
          <w:szCs w:val="22"/>
        </w:rPr>
        <w:lastRenderedPageBreak/>
        <w:t>of the Psychology Department Associate Chair for Graduate Studies and with the endorsement of the Associate Dean of the College of Social Sciences. </w:t>
      </w:r>
    </w:p>
    <w:p w14:paraId="5BE33B8F" w14:textId="73F8FBA9" w:rsidR="00317E73" w:rsidRPr="0045111E" w:rsidRDefault="0049621A" w:rsidP="00A53B42">
      <w:pPr>
        <w:pStyle w:val="BodyText"/>
        <w:tabs>
          <w:tab w:val="center" w:pos="4500"/>
        </w:tabs>
        <w:ind w:left="0"/>
        <w:contextualSpacing/>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5.1.3 A</w:t>
      </w:r>
      <w:r w:rsidR="00317E73" w:rsidRPr="0045111E">
        <w:rPr>
          <w:rFonts w:asciiTheme="minorHAnsi" w:hAnsiTheme="minorHAnsi" w:cstheme="minorHAnsi"/>
          <w:b/>
          <w:color w:val="000000" w:themeColor="text1"/>
          <w:sz w:val="22"/>
          <w:szCs w:val="22"/>
        </w:rPr>
        <w:t xml:space="preserve">ssistantship </w:t>
      </w:r>
      <w:r w:rsidR="00624D58" w:rsidRPr="0045111E">
        <w:rPr>
          <w:rFonts w:asciiTheme="minorHAnsi" w:hAnsiTheme="minorHAnsi" w:cstheme="minorHAnsi"/>
          <w:b/>
          <w:color w:val="000000" w:themeColor="text1"/>
          <w:sz w:val="22"/>
          <w:szCs w:val="22"/>
        </w:rPr>
        <w:t xml:space="preserve">stipend and </w:t>
      </w:r>
      <w:r w:rsidR="00251B2D">
        <w:rPr>
          <w:rFonts w:asciiTheme="minorHAnsi" w:hAnsiTheme="minorHAnsi" w:cstheme="minorHAnsi"/>
          <w:b/>
          <w:color w:val="000000" w:themeColor="text1"/>
          <w:sz w:val="22"/>
          <w:szCs w:val="22"/>
        </w:rPr>
        <w:t>tuition waivers</w:t>
      </w:r>
      <w:r w:rsidR="00DD38CA" w:rsidRPr="0045111E">
        <w:rPr>
          <w:rFonts w:asciiTheme="minorHAnsi" w:hAnsiTheme="minorHAnsi" w:cstheme="minorHAnsi"/>
          <w:b/>
          <w:color w:val="000000" w:themeColor="text1"/>
          <w:sz w:val="22"/>
          <w:szCs w:val="22"/>
        </w:rPr>
        <w:tab/>
      </w:r>
    </w:p>
    <w:p w14:paraId="3770B750" w14:textId="77777777" w:rsidR="00317E73" w:rsidRPr="0045111E" w:rsidRDefault="00317E73" w:rsidP="004E525E">
      <w:pPr>
        <w:pStyle w:val="BodyText"/>
        <w:ind w:left="0"/>
        <w:contextualSpacing/>
        <w:jc w:val="left"/>
        <w:rPr>
          <w:rFonts w:asciiTheme="minorHAnsi" w:hAnsiTheme="minorHAnsi" w:cstheme="minorHAnsi"/>
          <w:color w:val="000000" w:themeColor="text1"/>
          <w:sz w:val="22"/>
          <w:szCs w:val="22"/>
        </w:rPr>
      </w:pPr>
    </w:p>
    <w:p w14:paraId="7A355425" w14:textId="55BFAB49" w:rsidR="00317E73" w:rsidRPr="0045111E" w:rsidRDefault="00317E73" w:rsidP="004E525E">
      <w:pPr>
        <w:pStyle w:val="BodyText"/>
        <w:ind w:left="0"/>
        <w:contextualSpacing/>
        <w:jc w:val="left"/>
        <w:rPr>
          <w:rStyle w:val="Hyperlink"/>
          <w:rFonts w:asciiTheme="minorHAnsi" w:hAnsiTheme="minorHAnsi" w:cstheme="minorHAnsi"/>
          <w:color w:val="007D7F"/>
          <w:sz w:val="22"/>
          <w:szCs w:val="22"/>
        </w:rPr>
      </w:pPr>
      <w:r w:rsidRPr="0045111E">
        <w:rPr>
          <w:rFonts w:asciiTheme="minorHAnsi" w:hAnsiTheme="minorHAnsi" w:cstheme="minorHAnsi"/>
          <w:b/>
          <w:bCs/>
          <w:color w:val="000000" w:themeColor="text1"/>
          <w:sz w:val="22"/>
          <w:szCs w:val="22"/>
        </w:rPr>
        <w:t>Stipend:</w:t>
      </w:r>
      <w:r w:rsidRPr="0045111E">
        <w:rPr>
          <w:rFonts w:asciiTheme="minorHAnsi" w:hAnsiTheme="minorHAnsi" w:cstheme="minorHAnsi"/>
          <w:color w:val="000000" w:themeColor="text1"/>
          <w:sz w:val="22"/>
          <w:szCs w:val="22"/>
        </w:rPr>
        <w:t xml:space="preserve">  Graduate assistant stipend rates are set by MSU in the summer and become effective on August 15. </w:t>
      </w:r>
      <w:r w:rsidRPr="0045111E">
        <w:rPr>
          <w:rFonts w:asciiTheme="minorHAnsi" w:hAnsiTheme="minorHAnsi" w:cstheme="minorHAnsi"/>
          <w:color w:val="333333"/>
          <w:sz w:val="22"/>
          <w:szCs w:val="22"/>
        </w:rPr>
        <w:t xml:space="preserve">For the latest information, please consult the </w:t>
      </w:r>
      <w:hyperlink r:id="rId145" w:history="1">
        <w:r w:rsidRPr="0045111E">
          <w:rPr>
            <w:rStyle w:val="Hyperlink"/>
            <w:rFonts w:asciiTheme="minorHAnsi" w:hAnsiTheme="minorHAnsi" w:cstheme="minorHAnsi"/>
            <w:sz w:val="22"/>
            <w:szCs w:val="22"/>
          </w:rPr>
          <w:t>Human Resources Web site</w:t>
        </w:r>
      </w:hyperlink>
      <w:r w:rsidR="00BD7978" w:rsidRPr="0045111E">
        <w:rPr>
          <w:rStyle w:val="Hyperlink"/>
          <w:rFonts w:asciiTheme="minorHAnsi" w:hAnsiTheme="minorHAnsi" w:cstheme="minorHAnsi"/>
          <w:color w:val="007D7F"/>
          <w:sz w:val="22"/>
          <w:szCs w:val="22"/>
        </w:rPr>
        <w:t>.</w:t>
      </w:r>
    </w:p>
    <w:p w14:paraId="29ECD09F" w14:textId="3AE43249" w:rsidR="00317E73" w:rsidRPr="0045111E" w:rsidRDefault="00317E73" w:rsidP="008754A4">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Graduate Assistants are paid on Fridays on a</w:t>
      </w:r>
      <w:r w:rsidRPr="0045111E">
        <w:rPr>
          <w:rFonts w:asciiTheme="minorHAnsi" w:hAnsiTheme="minorHAnsi" w:cstheme="minorHAnsi"/>
          <w:color w:val="000000" w:themeColor="text1"/>
          <w:spacing w:val="-14"/>
          <w:sz w:val="22"/>
          <w:szCs w:val="22"/>
        </w:rPr>
        <w:t xml:space="preserve"> </w:t>
      </w:r>
      <w:r w:rsidRPr="0045111E">
        <w:rPr>
          <w:rFonts w:asciiTheme="minorHAnsi" w:hAnsiTheme="minorHAnsi" w:cstheme="minorHAnsi"/>
          <w:color w:val="000000" w:themeColor="text1"/>
          <w:sz w:val="22"/>
          <w:szCs w:val="22"/>
        </w:rPr>
        <w:t>bi-weekly</w:t>
      </w:r>
      <w:r w:rsidRPr="0045111E">
        <w:rPr>
          <w:rFonts w:asciiTheme="minorHAnsi" w:hAnsiTheme="minorHAnsi" w:cstheme="minorHAnsi"/>
          <w:color w:val="000000" w:themeColor="text1"/>
          <w:spacing w:val="-1"/>
          <w:sz w:val="22"/>
          <w:szCs w:val="22"/>
        </w:rPr>
        <w:t xml:space="preserve"> </w:t>
      </w:r>
      <w:r w:rsidRPr="0045111E">
        <w:rPr>
          <w:rFonts w:asciiTheme="minorHAnsi" w:hAnsiTheme="minorHAnsi" w:cstheme="minorHAnsi"/>
          <w:color w:val="000000" w:themeColor="text1"/>
          <w:sz w:val="22"/>
          <w:szCs w:val="22"/>
        </w:rPr>
        <w:t xml:space="preserve">basis. You can find the Graduate Assistant Payroll schedule on the </w:t>
      </w:r>
      <w:hyperlink r:id="rId146" w:history="1">
        <w:r w:rsidRPr="0045111E">
          <w:rPr>
            <w:rStyle w:val="Hyperlink"/>
            <w:rFonts w:asciiTheme="minorHAnsi" w:hAnsiTheme="minorHAnsi" w:cstheme="minorHAnsi"/>
            <w:sz w:val="22"/>
            <w:szCs w:val="22"/>
          </w:rPr>
          <w:t>Payroll website</w:t>
        </w:r>
      </w:hyperlink>
      <w:r w:rsidRPr="0045111E">
        <w:rPr>
          <w:rFonts w:asciiTheme="minorHAnsi" w:hAnsiTheme="minorHAnsi" w:cstheme="minorHAnsi"/>
          <w:color w:val="000000" w:themeColor="text1"/>
          <w:sz w:val="22"/>
          <w:szCs w:val="22"/>
        </w:rPr>
        <w:t xml:space="preserve"> (see Payroll schedules). Graduate assistantship stipends are not subject to Social Security</w:t>
      </w:r>
      <w:r w:rsidR="00F62892" w:rsidRPr="0045111E">
        <w:rPr>
          <w:rFonts w:asciiTheme="minorHAnsi" w:hAnsiTheme="minorHAnsi" w:cstheme="minorHAnsi"/>
          <w:color w:val="000000" w:themeColor="text1"/>
          <w:sz w:val="22"/>
          <w:szCs w:val="22"/>
        </w:rPr>
        <w:t xml:space="preserve"> and Medicare</w:t>
      </w:r>
      <w:r w:rsidRPr="0045111E">
        <w:rPr>
          <w:rFonts w:asciiTheme="minorHAnsi" w:hAnsiTheme="minorHAnsi" w:cstheme="minorHAnsi"/>
          <w:color w:val="000000" w:themeColor="text1"/>
          <w:sz w:val="22"/>
          <w:szCs w:val="22"/>
        </w:rPr>
        <w:t xml:space="preserve"> (FICA) taxes. Stipends are subject to income taxes with few</w:t>
      </w:r>
      <w:r w:rsidR="00624D58"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exceptions.</w:t>
      </w:r>
      <w:r w:rsidR="008754A4" w:rsidRPr="0045111E">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The taxability of stipends is subject to review by the Internal Revenue Service. Please call the Payroll office for more information, at 355-5010.</w:t>
      </w:r>
    </w:p>
    <w:p w14:paraId="7D43F21C" w14:textId="593787F7" w:rsidR="00A6382D" w:rsidRPr="0045111E" w:rsidRDefault="00317E73" w:rsidP="0049621A">
      <w:pPr>
        <w:widowControl/>
        <w:shd w:val="clear" w:color="auto" w:fill="FFFFFF"/>
        <w:autoSpaceDE/>
        <w:autoSpaceDN/>
        <w:spacing w:before="100" w:beforeAutospacing="1" w:after="100" w:afterAutospacing="1"/>
        <w:contextualSpacing/>
        <w:rPr>
          <w:rFonts w:asciiTheme="minorHAnsi" w:hAnsiTheme="minorHAnsi" w:cstheme="minorHAnsi"/>
          <w:color w:val="333333"/>
        </w:rPr>
      </w:pPr>
      <w:r w:rsidRPr="0045111E">
        <w:rPr>
          <w:rFonts w:asciiTheme="minorHAnsi" w:hAnsiTheme="minorHAnsi" w:cstheme="minorHAnsi"/>
          <w:b/>
          <w:bCs/>
          <w:color w:val="333333"/>
        </w:rPr>
        <w:t>Tuition waiver</w:t>
      </w:r>
      <w:r w:rsidR="00402CBA" w:rsidRPr="0045111E">
        <w:rPr>
          <w:rFonts w:asciiTheme="minorHAnsi" w:hAnsiTheme="minorHAnsi" w:cstheme="minorHAnsi"/>
          <w:b/>
          <w:bCs/>
          <w:color w:val="333333"/>
        </w:rPr>
        <w:t>s</w:t>
      </w:r>
      <w:r w:rsidR="00A53B42">
        <w:rPr>
          <w:rFonts w:asciiTheme="minorHAnsi" w:hAnsiTheme="minorHAnsi" w:cstheme="minorHAnsi"/>
          <w:b/>
          <w:bCs/>
          <w:color w:val="333333"/>
        </w:rPr>
        <w:t>:</w:t>
      </w:r>
      <w:r w:rsidR="0049621A">
        <w:rPr>
          <w:rFonts w:asciiTheme="minorHAnsi" w:hAnsiTheme="minorHAnsi" w:cstheme="minorHAnsi"/>
          <w:b/>
          <w:bCs/>
          <w:color w:val="333333"/>
        </w:rPr>
        <w:t xml:space="preserve"> </w:t>
      </w:r>
      <w:r w:rsidR="00402CBA" w:rsidRPr="0045111E">
        <w:rPr>
          <w:rFonts w:asciiTheme="minorHAnsi" w:hAnsiTheme="minorHAnsi" w:cstheme="minorHAnsi"/>
          <w:color w:val="333333"/>
        </w:rPr>
        <w:t xml:space="preserve">Tuition waivers are one of the benefits associated with graduate assistantships.  Tuition waivers cover the cost of </w:t>
      </w:r>
      <w:r w:rsidRPr="0045111E">
        <w:rPr>
          <w:rFonts w:asciiTheme="minorHAnsi" w:hAnsiTheme="minorHAnsi" w:cstheme="minorHAnsi"/>
          <w:color w:val="333333"/>
        </w:rPr>
        <w:t>9 credit</w:t>
      </w:r>
      <w:r w:rsidR="00402CBA" w:rsidRPr="0045111E">
        <w:rPr>
          <w:rFonts w:asciiTheme="minorHAnsi" w:hAnsiTheme="minorHAnsi" w:cstheme="minorHAnsi"/>
          <w:color w:val="333333"/>
        </w:rPr>
        <w:t xml:space="preserve"> hours of courses</w:t>
      </w:r>
      <w:r w:rsidRPr="0045111E">
        <w:rPr>
          <w:rFonts w:asciiTheme="minorHAnsi" w:hAnsiTheme="minorHAnsi" w:cstheme="minorHAnsi"/>
          <w:color w:val="333333"/>
        </w:rPr>
        <w:t xml:space="preserve"> for fall semester, 9 credit</w:t>
      </w:r>
      <w:r w:rsidR="00402CBA" w:rsidRPr="0045111E">
        <w:rPr>
          <w:rFonts w:asciiTheme="minorHAnsi" w:hAnsiTheme="minorHAnsi" w:cstheme="minorHAnsi"/>
          <w:color w:val="333333"/>
        </w:rPr>
        <w:t xml:space="preserve"> hours </w:t>
      </w:r>
      <w:r w:rsidRPr="0045111E">
        <w:rPr>
          <w:rFonts w:asciiTheme="minorHAnsi" w:hAnsiTheme="minorHAnsi" w:cstheme="minorHAnsi"/>
          <w:color w:val="333333"/>
        </w:rPr>
        <w:t>for spring semester, and five credits for summer session</w:t>
      </w:r>
      <w:r w:rsidR="00402CBA" w:rsidRPr="0045111E">
        <w:rPr>
          <w:rFonts w:asciiTheme="minorHAnsi" w:hAnsiTheme="minorHAnsi" w:cstheme="minorHAnsi"/>
          <w:color w:val="333333"/>
        </w:rPr>
        <w:t>.</w:t>
      </w:r>
      <w:r w:rsidRPr="0045111E">
        <w:rPr>
          <w:rFonts w:asciiTheme="minorHAnsi" w:hAnsiTheme="minorHAnsi" w:cstheme="minorHAnsi"/>
          <w:color w:val="333333"/>
        </w:rPr>
        <w:t xml:space="preserve"> </w:t>
      </w:r>
      <w:r w:rsidR="00402CBA" w:rsidRPr="0045111E">
        <w:rPr>
          <w:rFonts w:asciiTheme="minorHAnsi" w:hAnsiTheme="minorHAnsi" w:cstheme="minorHAnsi"/>
          <w:color w:val="333333"/>
        </w:rPr>
        <w:t>Tuition waivers</w:t>
      </w:r>
      <w:r w:rsidRPr="0045111E">
        <w:rPr>
          <w:rFonts w:asciiTheme="minorHAnsi" w:hAnsiTheme="minorHAnsi" w:cstheme="minorHAnsi"/>
          <w:color w:val="333333"/>
        </w:rPr>
        <w:t xml:space="preserve"> will be provided during the period of the assistantship, to a maximum of 23 credits per year. For </w:t>
      </w:r>
      <w:r w:rsidR="0072420D" w:rsidRPr="0045111E">
        <w:rPr>
          <w:rFonts w:asciiTheme="minorHAnsi" w:hAnsiTheme="minorHAnsi" w:cstheme="minorHAnsi"/>
          <w:color w:val="333333"/>
        </w:rPr>
        <w:t>PhD</w:t>
      </w:r>
      <w:r w:rsidRPr="0045111E">
        <w:rPr>
          <w:rFonts w:asciiTheme="minorHAnsi" w:hAnsiTheme="minorHAnsi" w:cstheme="minorHAnsi"/>
          <w:color w:val="333333"/>
        </w:rPr>
        <w:t xml:space="preserve"> students past comprehensive exams with a summer (only) research assistantship following a spring assistantship, there is a 1 credit non-fringe research assistantship option available</w:t>
      </w:r>
      <w:r w:rsidR="00BD7978" w:rsidRPr="0045111E">
        <w:rPr>
          <w:rFonts w:asciiTheme="minorHAnsi" w:hAnsiTheme="minorHAnsi" w:cstheme="minorHAnsi"/>
          <w:color w:val="333333"/>
        </w:rPr>
        <w:t xml:space="preserve"> at </w:t>
      </w:r>
      <w:hyperlink r:id="rId147" w:history="1">
        <w:r w:rsidR="00BD7978" w:rsidRPr="0045111E">
          <w:rPr>
            <w:rStyle w:val="Hyperlink"/>
            <w:rFonts w:asciiTheme="minorHAnsi" w:hAnsiTheme="minorHAnsi" w:cstheme="minorHAnsi"/>
          </w:rPr>
          <w:t>this HR page</w:t>
        </w:r>
      </w:hyperlink>
      <w:r w:rsidR="001A5372" w:rsidRPr="0045111E">
        <w:rPr>
          <w:rFonts w:asciiTheme="minorHAnsi" w:hAnsiTheme="minorHAnsi" w:cstheme="minorHAnsi"/>
          <w:color w:val="333333"/>
        </w:rPr>
        <w:t xml:space="preserve">. </w:t>
      </w:r>
      <w:r w:rsidR="00A6382D" w:rsidRPr="0045111E">
        <w:rPr>
          <w:rFonts w:asciiTheme="minorHAnsi" w:hAnsiTheme="minorHAnsi" w:cstheme="minorHAnsi"/>
          <w:color w:val="333333"/>
        </w:rPr>
        <w:t xml:space="preserve">Tuition waivers are for in-state tuition rates.  Students who move out of Michigan </w:t>
      </w:r>
      <w:r w:rsidR="003F6245" w:rsidRPr="0045111E">
        <w:rPr>
          <w:rFonts w:asciiTheme="minorHAnsi" w:hAnsiTheme="minorHAnsi" w:cstheme="minorHAnsi"/>
          <w:color w:val="333333"/>
        </w:rPr>
        <w:t xml:space="preserve">while on an assistantship may be charged at the out-of-state tuition rate, and they </w:t>
      </w:r>
      <w:r w:rsidR="00C103A4" w:rsidRPr="0045111E">
        <w:rPr>
          <w:rFonts w:asciiTheme="minorHAnsi" w:hAnsiTheme="minorHAnsi" w:cstheme="minorHAnsi"/>
          <w:color w:val="333333"/>
        </w:rPr>
        <w:t>c</w:t>
      </w:r>
      <w:r w:rsidR="003F6245" w:rsidRPr="0045111E">
        <w:rPr>
          <w:rFonts w:asciiTheme="minorHAnsi" w:hAnsiTheme="minorHAnsi" w:cstheme="minorHAnsi"/>
          <w:color w:val="333333"/>
        </w:rPr>
        <w:t xml:space="preserve">ould be </w:t>
      </w:r>
      <w:r w:rsidR="00C103A4" w:rsidRPr="0045111E">
        <w:rPr>
          <w:rFonts w:asciiTheme="minorHAnsi" w:hAnsiTheme="minorHAnsi" w:cstheme="minorHAnsi"/>
          <w:color w:val="333333"/>
        </w:rPr>
        <w:t xml:space="preserve">held </w:t>
      </w:r>
      <w:r w:rsidR="003F6245" w:rsidRPr="0045111E">
        <w:rPr>
          <w:rFonts w:asciiTheme="minorHAnsi" w:hAnsiTheme="minorHAnsi" w:cstheme="minorHAnsi"/>
          <w:color w:val="333333"/>
        </w:rPr>
        <w:t>responsible for the difference in rates.</w:t>
      </w:r>
    </w:p>
    <w:p w14:paraId="3DBF0EEE" w14:textId="6252AE48" w:rsidR="00317E73" w:rsidRPr="0045111E" w:rsidRDefault="00317E73" w:rsidP="001A31D6">
      <w:pPr>
        <w:pStyle w:val="ListParagraph"/>
        <w:widowControl/>
        <w:numPr>
          <w:ilvl w:val="0"/>
          <w:numId w:val="44"/>
        </w:numPr>
        <w:shd w:val="clear" w:color="auto" w:fill="FFFFFF"/>
        <w:autoSpaceDE/>
        <w:autoSpaceDN/>
        <w:spacing w:before="100" w:beforeAutospacing="1" w:after="100" w:afterAutospacing="1"/>
        <w:ind w:left="360"/>
        <w:contextualSpacing/>
        <w:rPr>
          <w:rFonts w:asciiTheme="minorHAnsi" w:hAnsiTheme="minorHAnsi" w:cstheme="minorHAnsi"/>
          <w:color w:val="333333"/>
        </w:rPr>
      </w:pPr>
      <w:r w:rsidRPr="0045111E">
        <w:rPr>
          <w:rFonts w:asciiTheme="minorHAnsi" w:hAnsiTheme="minorHAnsi" w:cstheme="minorHAnsi"/>
          <w:b/>
          <w:bCs/>
          <w:color w:val="333333"/>
        </w:rPr>
        <w:t>Exemption from out–of–state resident tuition</w:t>
      </w:r>
      <w:r w:rsidRPr="0045111E">
        <w:rPr>
          <w:rFonts w:asciiTheme="minorHAnsi" w:hAnsiTheme="minorHAnsi" w:cstheme="minorHAnsi"/>
          <w:color w:val="333333"/>
        </w:rPr>
        <w:t xml:space="preserve">. This exemption applies to a summer session that precedes or follows consecutive fall and spring appointments, regardless of whether the student was previously enrolled at </w:t>
      </w:r>
      <w:r w:rsidR="00326353" w:rsidRPr="0045111E">
        <w:rPr>
          <w:rFonts w:asciiTheme="minorHAnsi" w:hAnsiTheme="minorHAnsi" w:cstheme="minorHAnsi"/>
          <w:color w:val="333333"/>
        </w:rPr>
        <w:t>MSU</w:t>
      </w:r>
      <w:r w:rsidRPr="0045111E">
        <w:rPr>
          <w:rFonts w:asciiTheme="minorHAnsi" w:hAnsiTheme="minorHAnsi" w:cstheme="minorHAnsi"/>
          <w:color w:val="333333"/>
        </w:rPr>
        <w:t>. If the student does not have a graduate assistantship form completed before registering for summer session, they will pay out–of–state resident course fees and tuition. If an appointment form is submitted prior to the middle of the subsequent fall semester, the Office of the Registrar will refund the full amount of out–of–state tuition that the student paid for the summer session.</w:t>
      </w:r>
    </w:p>
    <w:p w14:paraId="65AC8A0A" w14:textId="77777777" w:rsidR="00317E73" w:rsidRPr="0045111E" w:rsidRDefault="00317E73" w:rsidP="001A31D6">
      <w:pPr>
        <w:pStyle w:val="ListParagraph"/>
        <w:widowControl/>
        <w:numPr>
          <w:ilvl w:val="0"/>
          <w:numId w:val="44"/>
        </w:numPr>
        <w:shd w:val="clear" w:color="auto" w:fill="FFFFFF"/>
        <w:autoSpaceDE/>
        <w:autoSpaceDN/>
        <w:spacing w:before="100" w:beforeAutospacing="1" w:after="100" w:afterAutospacing="1"/>
        <w:ind w:left="360"/>
        <w:contextualSpacing/>
        <w:rPr>
          <w:rFonts w:asciiTheme="minorHAnsi" w:hAnsiTheme="minorHAnsi" w:cstheme="minorHAnsi"/>
          <w:color w:val="333333"/>
        </w:rPr>
      </w:pPr>
      <w:r w:rsidRPr="0045111E">
        <w:rPr>
          <w:rFonts w:asciiTheme="minorHAnsi" w:hAnsiTheme="minorHAnsi" w:cstheme="minorHAnsi"/>
          <w:b/>
          <w:bCs/>
          <w:color w:val="333333"/>
        </w:rPr>
        <w:t>Note that specific college or program fees, applicable to all graduate students enrolled in a specific college or program, may apply and are not waived</w:t>
      </w:r>
      <w:r w:rsidRPr="0045111E">
        <w:rPr>
          <w:rFonts w:asciiTheme="minorHAnsi" w:hAnsiTheme="minorHAnsi" w:cstheme="minorHAnsi"/>
          <w:color w:val="333333"/>
        </w:rPr>
        <w:t>.</w:t>
      </w:r>
    </w:p>
    <w:p w14:paraId="273889B6" w14:textId="77777777" w:rsidR="00317E73" w:rsidRPr="0045111E" w:rsidRDefault="00317E73" w:rsidP="001A31D6">
      <w:pPr>
        <w:pStyle w:val="ListParagraph"/>
        <w:numPr>
          <w:ilvl w:val="0"/>
          <w:numId w:val="44"/>
        </w:numPr>
        <w:shd w:val="clear" w:color="auto" w:fill="FFFFFF"/>
        <w:spacing w:before="100" w:beforeAutospacing="1" w:after="100" w:afterAutospacing="1"/>
        <w:ind w:left="360"/>
        <w:contextualSpacing/>
        <w:rPr>
          <w:rFonts w:asciiTheme="minorHAnsi" w:hAnsiTheme="minorHAnsi" w:cstheme="minorHAnsi"/>
          <w:color w:val="333333"/>
          <w:shd w:val="clear" w:color="auto" w:fill="FFFFFF"/>
        </w:rPr>
      </w:pPr>
      <w:r w:rsidRPr="0045111E">
        <w:rPr>
          <w:rFonts w:asciiTheme="minorHAnsi" w:hAnsiTheme="minorHAnsi" w:cstheme="minorHAnsi"/>
          <w:color w:val="333333"/>
          <w:shd w:val="clear" w:color="auto" w:fill="FFFFFF"/>
        </w:rPr>
        <w:t>If a graduate assistant resigns an assistantship or the assistantship is terminated early during a semester, such that the appointment does not meet minimum duration standards (53 calendar days in Fall and Spring; 46 calendar days in Summer), they will be assessed tuition for all credits carried, and those who are not Michigan (in-state) residents will be assessed out-of-state tuition.</w:t>
      </w:r>
    </w:p>
    <w:p w14:paraId="31DB7F73" w14:textId="60358C77" w:rsidR="00251B2D" w:rsidRDefault="00251B2D" w:rsidP="004E525E">
      <w:pPr>
        <w:pStyle w:val="Default"/>
        <w:contextualSpacing/>
        <w:rPr>
          <w:rFonts w:asciiTheme="minorHAnsi" w:hAnsiTheme="minorHAnsi" w:cstheme="minorHAnsi"/>
          <w:b/>
          <w:bCs/>
          <w:color w:val="333333"/>
          <w:sz w:val="22"/>
          <w:szCs w:val="22"/>
          <w:shd w:val="clear" w:color="auto" w:fill="FFFFFF"/>
        </w:rPr>
      </w:pPr>
      <w:r>
        <w:rPr>
          <w:rFonts w:asciiTheme="minorHAnsi" w:hAnsiTheme="minorHAnsi" w:cstheme="minorHAnsi"/>
          <w:b/>
          <w:bCs/>
          <w:color w:val="333333"/>
          <w:sz w:val="22"/>
          <w:szCs w:val="22"/>
          <w:shd w:val="clear" w:color="auto" w:fill="FFFFFF"/>
        </w:rPr>
        <w:t>5.1.4 Health Insurance</w:t>
      </w:r>
    </w:p>
    <w:p w14:paraId="2A2800EC" w14:textId="1B75B520" w:rsidR="00133CC0" w:rsidRPr="0045111E" w:rsidRDefault="00317E73" w:rsidP="004E525E">
      <w:pPr>
        <w:pStyle w:val="Default"/>
        <w:contextualSpacing/>
        <w:rPr>
          <w:rFonts w:asciiTheme="minorHAnsi" w:hAnsiTheme="minorHAnsi" w:cstheme="minorHAnsi"/>
          <w:color w:val="333333"/>
          <w:sz w:val="22"/>
          <w:szCs w:val="22"/>
          <w:shd w:val="clear" w:color="auto" w:fill="FFFFFF"/>
        </w:rPr>
      </w:pPr>
      <w:r w:rsidRPr="0045111E">
        <w:rPr>
          <w:rFonts w:asciiTheme="minorHAnsi" w:hAnsiTheme="minorHAnsi" w:cstheme="minorHAnsi"/>
          <w:color w:val="333333"/>
          <w:sz w:val="22"/>
          <w:szCs w:val="22"/>
          <w:shd w:val="clear" w:color="auto" w:fill="FFFFFF"/>
        </w:rPr>
        <w:t>Graduate assistants (domestic and international) are automatically enrolled in a health insurance plan, the premium of which is paid by the university.</w:t>
      </w:r>
      <w:r w:rsidR="00F96B08" w:rsidRPr="0045111E">
        <w:rPr>
          <w:rFonts w:asciiTheme="minorHAnsi" w:hAnsiTheme="minorHAnsi" w:cstheme="minorHAnsi"/>
          <w:color w:val="333333"/>
          <w:sz w:val="22"/>
          <w:szCs w:val="22"/>
          <w:shd w:val="clear" w:color="auto" w:fill="FFFFFF"/>
        </w:rPr>
        <w:t xml:space="preserve">  The enrollment informa</w:t>
      </w:r>
      <w:r w:rsidR="001A5372" w:rsidRPr="0045111E">
        <w:rPr>
          <w:rFonts w:asciiTheme="minorHAnsi" w:hAnsiTheme="minorHAnsi" w:cstheme="minorHAnsi"/>
          <w:color w:val="333333"/>
          <w:sz w:val="22"/>
          <w:szCs w:val="22"/>
          <w:shd w:val="clear" w:color="auto" w:fill="FFFFFF"/>
        </w:rPr>
        <w:t>ti</w:t>
      </w:r>
      <w:r w:rsidR="00F96B08" w:rsidRPr="0045111E">
        <w:rPr>
          <w:rFonts w:asciiTheme="minorHAnsi" w:hAnsiTheme="minorHAnsi" w:cstheme="minorHAnsi"/>
          <w:color w:val="333333"/>
          <w:sz w:val="22"/>
          <w:szCs w:val="22"/>
          <w:shd w:val="clear" w:color="auto" w:fill="FFFFFF"/>
        </w:rPr>
        <w:t xml:space="preserve">on is </w:t>
      </w:r>
      <w:hyperlink r:id="rId148" w:history="1">
        <w:r w:rsidR="00F96B08" w:rsidRPr="0045111E">
          <w:rPr>
            <w:rStyle w:val="Hyperlink"/>
            <w:rFonts w:asciiTheme="minorHAnsi" w:hAnsiTheme="minorHAnsi" w:cstheme="minorHAnsi"/>
            <w:sz w:val="22"/>
            <w:szCs w:val="22"/>
            <w:shd w:val="clear" w:color="auto" w:fill="FFFFFF"/>
          </w:rPr>
          <w:t>here</w:t>
        </w:r>
      </w:hyperlink>
      <w:r w:rsidR="00F96B08" w:rsidRPr="0045111E">
        <w:rPr>
          <w:rFonts w:asciiTheme="minorHAnsi" w:hAnsiTheme="minorHAnsi" w:cstheme="minorHAnsi"/>
          <w:color w:val="333333"/>
          <w:sz w:val="22"/>
          <w:szCs w:val="22"/>
          <w:shd w:val="clear" w:color="auto" w:fill="FFFFFF"/>
        </w:rPr>
        <w:t>.</w:t>
      </w:r>
      <w:r w:rsidRPr="0045111E">
        <w:rPr>
          <w:rFonts w:asciiTheme="minorHAnsi" w:hAnsiTheme="minorHAnsi" w:cstheme="minorHAnsi"/>
          <w:color w:val="333333"/>
          <w:sz w:val="22"/>
          <w:szCs w:val="22"/>
          <w:shd w:val="clear" w:color="auto" w:fill="FFFFFF"/>
        </w:rPr>
        <w:t xml:space="preserve"> The plan provides the following coverage:</w:t>
      </w:r>
      <w:r w:rsidRPr="0045111E">
        <w:rPr>
          <w:rFonts w:asciiTheme="minorHAnsi" w:hAnsiTheme="minorHAnsi" w:cstheme="minorHAnsi"/>
          <w:color w:val="333333"/>
          <w:sz w:val="22"/>
          <w:szCs w:val="22"/>
        </w:rPr>
        <w:br/>
      </w:r>
    </w:p>
    <w:p w14:paraId="6C88D193" w14:textId="10FD087C" w:rsidR="00133CC0" w:rsidRPr="0045111E" w:rsidRDefault="00317E73" w:rsidP="001A31D6">
      <w:pPr>
        <w:pStyle w:val="Default"/>
        <w:numPr>
          <w:ilvl w:val="0"/>
          <w:numId w:val="53"/>
        </w:numPr>
        <w:contextualSpacing/>
        <w:rPr>
          <w:rFonts w:asciiTheme="minorHAnsi" w:hAnsiTheme="minorHAnsi" w:cstheme="minorHAnsi"/>
          <w:color w:val="333333"/>
          <w:sz w:val="22"/>
          <w:szCs w:val="22"/>
          <w:shd w:val="clear" w:color="auto" w:fill="FFFFFF"/>
        </w:rPr>
      </w:pPr>
      <w:r w:rsidRPr="0045111E">
        <w:rPr>
          <w:rFonts w:asciiTheme="minorHAnsi" w:hAnsiTheme="minorHAnsi" w:cstheme="minorHAnsi"/>
          <w:color w:val="333333"/>
          <w:sz w:val="22"/>
          <w:szCs w:val="22"/>
          <w:shd w:val="clear" w:color="auto" w:fill="FFFFFF"/>
        </w:rPr>
        <w:t xml:space="preserve">Fall appointment only: </w:t>
      </w:r>
      <w:r w:rsidR="00133CC0" w:rsidRPr="0045111E">
        <w:rPr>
          <w:rFonts w:asciiTheme="minorHAnsi" w:hAnsiTheme="minorHAnsi" w:cstheme="minorHAnsi"/>
          <w:color w:val="333333"/>
          <w:sz w:val="22"/>
          <w:szCs w:val="22"/>
          <w:shd w:val="clear" w:color="auto" w:fill="FFFFFF"/>
        </w:rPr>
        <w:t>C</w:t>
      </w:r>
      <w:r w:rsidRPr="0045111E">
        <w:rPr>
          <w:rFonts w:asciiTheme="minorHAnsi" w:hAnsiTheme="minorHAnsi" w:cstheme="minorHAnsi"/>
          <w:color w:val="333333"/>
          <w:sz w:val="22"/>
          <w:szCs w:val="22"/>
          <w:shd w:val="clear" w:color="auto" w:fill="FFFFFF"/>
        </w:rPr>
        <w:t>overage from August 1</w:t>
      </w:r>
      <w:r w:rsidR="00F62892" w:rsidRPr="0045111E">
        <w:rPr>
          <w:rFonts w:asciiTheme="minorHAnsi" w:hAnsiTheme="minorHAnsi" w:cstheme="minorHAnsi"/>
          <w:color w:val="333333"/>
          <w:sz w:val="22"/>
          <w:szCs w:val="22"/>
          <w:shd w:val="clear" w:color="auto" w:fill="FFFFFF"/>
        </w:rPr>
        <w:t>6</w:t>
      </w:r>
      <w:r w:rsidRPr="0045111E">
        <w:rPr>
          <w:rFonts w:asciiTheme="minorHAnsi" w:hAnsiTheme="minorHAnsi" w:cstheme="minorHAnsi"/>
          <w:color w:val="333333"/>
          <w:sz w:val="22"/>
          <w:szCs w:val="22"/>
          <w:shd w:val="clear" w:color="auto" w:fill="FFFFFF"/>
        </w:rPr>
        <w:t xml:space="preserve"> to February </w:t>
      </w:r>
      <w:r w:rsidR="00F62892" w:rsidRPr="0045111E">
        <w:rPr>
          <w:rFonts w:asciiTheme="minorHAnsi" w:hAnsiTheme="minorHAnsi" w:cstheme="minorHAnsi"/>
          <w:color w:val="333333"/>
          <w:sz w:val="22"/>
          <w:szCs w:val="22"/>
          <w:shd w:val="clear" w:color="auto" w:fill="FFFFFF"/>
        </w:rPr>
        <w:t>15</w:t>
      </w:r>
      <w:r w:rsidRPr="0045111E">
        <w:rPr>
          <w:rFonts w:asciiTheme="minorHAnsi" w:hAnsiTheme="minorHAnsi" w:cstheme="minorHAnsi"/>
          <w:color w:val="333333"/>
          <w:sz w:val="22"/>
          <w:szCs w:val="22"/>
          <w:shd w:val="clear" w:color="auto" w:fill="FFFFFF"/>
        </w:rPr>
        <w:t>of the following year.</w:t>
      </w:r>
    </w:p>
    <w:p w14:paraId="3801FAF5" w14:textId="3A59587A" w:rsidR="00133CC0" w:rsidRPr="0045111E" w:rsidRDefault="00317E73" w:rsidP="001A31D6">
      <w:pPr>
        <w:pStyle w:val="Default"/>
        <w:numPr>
          <w:ilvl w:val="0"/>
          <w:numId w:val="53"/>
        </w:numPr>
        <w:contextualSpacing/>
        <w:rPr>
          <w:rFonts w:asciiTheme="minorHAnsi" w:hAnsiTheme="minorHAnsi" w:cstheme="minorHAnsi"/>
          <w:color w:val="333333"/>
          <w:sz w:val="22"/>
          <w:szCs w:val="22"/>
          <w:shd w:val="clear" w:color="auto" w:fill="FFFFFF"/>
        </w:rPr>
      </w:pPr>
      <w:r w:rsidRPr="0045111E">
        <w:rPr>
          <w:rFonts w:asciiTheme="minorHAnsi" w:hAnsiTheme="minorHAnsi" w:cstheme="minorHAnsi"/>
          <w:color w:val="333333"/>
          <w:sz w:val="22"/>
          <w:szCs w:val="22"/>
          <w:shd w:val="clear" w:color="auto" w:fill="FFFFFF"/>
        </w:rPr>
        <w:t>Fall and Spring appointment</w:t>
      </w:r>
      <w:r w:rsidR="00133CC0" w:rsidRPr="0045111E">
        <w:rPr>
          <w:rFonts w:asciiTheme="minorHAnsi" w:hAnsiTheme="minorHAnsi" w:cstheme="minorHAnsi"/>
          <w:color w:val="333333"/>
          <w:sz w:val="22"/>
          <w:szCs w:val="22"/>
          <w:shd w:val="clear" w:color="auto" w:fill="FFFFFF"/>
        </w:rPr>
        <w:t>s:  C</w:t>
      </w:r>
      <w:r w:rsidRPr="0045111E">
        <w:rPr>
          <w:rFonts w:asciiTheme="minorHAnsi" w:hAnsiTheme="minorHAnsi" w:cstheme="minorHAnsi"/>
          <w:color w:val="333333"/>
          <w:sz w:val="22"/>
          <w:szCs w:val="22"/>
          <w:shd w:val="clear" w:color="auto" w:fill="FFFFFF"/>
        </w:rPr>
        <w:t>overage from August 1</w:t>
      </w:r>
      <w:r w:rsidR="00F62892" w:rsidRPr="0045111E">
        <w:rPr>
          <w:rFonts w:asciiTheme="minorHAnsi" w:hAnsiTheme="minorHAnsi" w:cstheme="minorHAnsi"/>
          <w:color w:val="333333"/>
          <w:sz w:val="22"/>
          <w:szCs w:val="22"/>
          <w:shd w:val="clear" w:color="auto" w:fill="FFFFFF"/>
        </w:rPr>
        <w:t>6</w:t>
      </w:r>
      <w:r w:rsidRPr="0045111E">
        <w:rPr>
          <w:rFonts w:asciiTheme="minorHAnsi" w:hAnsiTheme="minorHAnsi" w:cstheme="minorHAnsi"/>
          <w:color w:val="333333"/>
          <w:sz w:val="22"/>
          <w:szCs w:val="22"/>
          <w:shd w:val="clear" w:color="auto" w:fill="FFFFFF"/>
        </w:rPr>
        <w:t xml:space="preserve"> to August 1</w:t>
      </w:r>
      <w:r w:rsidR="00F62892" w:rsidRPr="0045111E">
        <w:rPr>
          <w:rFonts w:asciiTheme="minorHAnsi" w:hAnsiTheme="minorHAnsi" w:cstheme="minorHAnsi"/>
          <w:color w:val="333333"/>
          <w:sz w:val="22"/>
          <w:szCs w:val="22"/>
          <w:shd w:val="clear" w:color="auto" w:fill="FFFFFF"/>
        </w:rPr>
        <w:t>5</w:t>
      </w:r>
      <w:r w:rsidRPr="0045111E">
        <w:rPr>
          <w:rFonts w:asciiTheme="minorHAnsi" w:hAnsiTheme="minorHAnsi" w:cstheme="minorHAnsi"/>
          <w:color w:val="333333"/>
          <w:sz w:val="22"/>
          <w:szCs w:val="22"/>
          <w:shd w:val="clear" w:color="auto" w:fill="FFFFFF"/>
        </w:rPr>
        <w:t xml:space="preserve"> of the following year.</w:t>
      </w:r>
    </w:p>
    <w:p w14:paraId="2846F07F" w14:textId="360F2C56" w:rsidR="00133CC0" w:rsidRPr="0045111E" w:rsidRDefault="00317E73" w:rsidP="001A31D6">
      <w:pPr>
        <w:pStyle w:val="Default"/>
        <w:numPr>
          <w:ilvl w:val="0"/>
          <w:numId w:val="53"/>
        </w:numPr>
        <w:contextualSpacing/>
        <w:rPr>
          <w:rFonts w:asciiTheme="minorHAnsi" w:hAnsiTheme="minorHAnsi" w:cstheme="minorHAnsi"/>
          <w:color w:val="333333"/>
          <w:sz w:val="22"/>
          <w:szCs w:val="22"/>
          <w:shd w:val="clear" w:color="auto" w:fill="FFFFFF"/>
        </w:rPr>
      </w:pPr>
      <w:r w:rsidRPr="0045111E">
        <w:rPr>
          <w:rFonts w:asciiTheme="minorHAnsi" w:hAnsiTheme="minorHAnsi" w:cstheme="minorHAnsi"/>
          <w:color w:val="333333"/>
          <w:sz w:val="22"/>
          <w:szCs w:val="22"/>
          <w:shd w:val="clear" w:color="auto" w:fill="FFFFFF"/>
        </w:rPr>
        <w:t>Spring appointment onl</w:t>
      </w:r>
      <w:r w:rsidR="00133CC0" w:rsidRPr="0045111E">
        <w:rPr>
          <w:rFonts w:asciiTheme="minorHAnsi" w:hAnsiTheme="minorHAnsi" w:cstheme="minorHAnsi"/>
          <w:color w:val="333333"/>
          <w:sz w:val="22"/>
          <w:szCs w:val="22"/>
          <w:shd w:val="clear" w:color="auto" w:fill="FFFFFF"/>
        </w:rPr>
        <w:t>y:  Co</w:t>
      </w:r>
      <w:r w:rsidRPr="0045111E">
        <w:rPr>
          <w:rFonts w:asciiTheme="minorHAnsi" w:hAnsiTheme="minorHAnsi" w:cstheme="minorHAnsi"/>
          <w:color w:val="333333"/>
          <w:sz w:val="22"/>
          <w:szCs w:val="22"/>
          <w:shd w:val="clear" w:color="auto" w:fill="FFFFFF"/>
        </w:rPr>
        <w:t>verage from January 1 to August 1</w:t>
      </w:r>
      <w:r w:rsidR="00F62892" w:rsidRPr="0045111E">
        <w:rPr>
          <w:rFonts w:asciiTheme="minorHAnsi" w:hAnsiTheme="minorHAnsi" w:cstheme="minorHAnsi"/>
          <w:color w:val="333333"/>
          <w:sz w:val="22"/>
          <w:szCs w:val="22"/>
          <w:shd w:val="clear" w:color="auto" w:fill="FFFFFF"/>
        </w:rPr>
        <w:t>5</w:t>
      </w:r>
    </w:p>
    <w:p w14:paraId="5B40E21A" w14:textId="2E9EB3FF" w:rsidR="00133CC0" w:rsidRPr="0045111E" w:rsidRDefault="00317E73" w:rsidP="001A31D6">
      <w:pPr>
        <w:pStyle w:val="Default"/>
        <w:numPr>
          <w:ilvl w:val="0"/>
          <w:numId w:val="53"/>
        </w:numPr>
        <w:contextualSpacing/>
        <w:rPr>
          <w:rFonts w:asciiTheme="minorHAnsi" w:hAnsiTheme="minorHAnsi" w:cstheme="minorHAnsi"/>
          <w:color w:val="333333"/>
          <w:sz w:val="22"/>
          <w:szCs w:val="22"/>
          <w:shd w:val="clear" w:color="auto" w:fill="FFFFFF"/>
        </w:rPr>
      </w:pPr>
      <w:r w:rsidRPr="0045111E">
        <w:rPr>
          <w:rFonts w:asciiTheme="minorHAnsi" w:hAnsiTheme="minorHAnsi" w:cstheme="minorHAnsi"/>
          <w:color w:val="333333"/>
          <w:sz w:val="22"/>
          <w:szCs w:val="22"/>
          <w:shd w:val="clear" w:color="auto" w:fill="FFFFFF"/>
        </w:rPr>
        <w:t>Summer appointment onl</w:t>
      </w:r>
      <w:r w:rsidR="00133CC0" w:rsidRPr="0045111E">
        <w:rPr>
          <w:rFonts w:asciiTheme="minorHAnsi" w:hAnsiTheme="minorHAnsi" w:cstheme="minorHAnsi"/>
          <w:color w:val="333333"/>
          <w:sz w:val="22"/>
          <w:szCs w:val="22"/>
          <w:shd w:val="clear" w:color="auto" w:fill="FFFFFF"/>
        </w:rPr>
        <w:t>y:  C</w:t>
      </w:r>
      <w:r w:rsidRPr="0045111E">
        <w:rPr>
          <w:rFonts w:asciiTheme="minorHAnsi" w:hAnsiTheme="minorHAnsi" w:cstheme="minorHAnsi"/>
          <w:color w:val="333333"/>
          <w:sz w:val="22"/>
          <w:szCs w:val="22"/>
          <w:shd w:val="clear" w:color="auto" w:fill="FFFFFF"/>
        </w:rPr>
        <w:t>overage from approximately May 1</w:t>
      </w:r>
      <w:r w:rsidR="00F62892" w:rsidRPr="0045111E">
        <w:rPr>
          <w:rFonts w:asciiTheme="minorHAnsi" w:hAnsiTheme="minorHAnsi" w:cstheme="minorHAnsi"/>
          <w:color w:val="333333"/>
          <w:sz w:val="22"/>
          <w:szCs w:val="22"/>
          <w:shd w:val="clear" w:color="auto" w:fill="FFFFFF"/>
        </w:rPr>
        <w:t>6</w:t>
      </w:r>
      <w:r w:rsidRPr="0045111E">
        <w:rPr>
          <w:rFonts w:asciiTheme="minorHAnsi" w:hAnsiTheme="minorHAnsi" w:cstheme="minorHAnsi"/>
          <w:color w:val="333333"/>
          <w:sz w:val="22"/>
          <w:szCs w:val="22"/>
          <w:shd w:val="clear" w:color="auto" w:fill="FFFFFF"/>
        </w:rPr>
        <w:t xml:space="preserve"> to August 1</w:t>
      </w:r>
      <w:r w:rsidR="00F62892" w:rsidRPr="0045111E">
        <w:rPr>
          <w:rFonts w:asciiTheme="minorHAnsi" w:hAnsiTheme="minorHAnsi" w:cstheme="minorHAnsi"/>
          <w:color w:val="333333"/>
          <w:sz w:val="22"/>
          <w:szCs w:val="22"/>
          <w:shd w:val="clear" w:color="auto" w:fill="FFFFFF"/>
        </w:rPr>
        <w:t>5</w:t>
      </w:r>
    </w:p>
    <w:p w14:paraId="19BC9B64" w14:textId="77777777" w:rsidR="00133CC0" w:rsidRPr="0045111E" w:rsidRDefault="00133CC0" w:rsidP="00133CC0">
      <w:pPr>
        <w:pStyle w:val="Default"/>
        <w:contextualSpacing/>
        <w:rPr>
          <w:rFonts w:asciiTheme="minorHAnsi" w:hAnsiTheme="minorHAnsi" w:cstheme="minorHAnsi"/>
          <w:color w:val="333333"/>
          <w:sz w:val="22"/>
          <w:szCs w:val="22"/>
        </w:rPr>
      </w:pPr>
    </w:p>
    <w:p w14:paraId="338D0ACB" w14:textId="66A3C001" w:rsidR="00F96B08" w:rsidRPr="0045111E" w:rsidRDefault="00317E73" w:rsidP="00133CC0">
      <w:pPr>
        <w:pStyle w:val="Default"/>
        <w:contextualSpacing/>
        <w:rPr>
          <w:rFonts w:asciiTheme="minorHAnsi" w:hAnsiTheme="minorHAnsi" w:cstheme="minorHAnsi"/>
          <w:color w:val="333333"/>
          <w:sz w:val="22"/>
          <w:szCs w:val="22"/>
          <w:shd w:val="clear" w:color="auto" w:fill="FFFFFF"/>
        </w:rPr>
      </w:pPr>
      <w:r w:rsidRPr="0045111E">
        <w:rPr>
          <w:rFonts w:asciiTheme="minorHAnsi" w:hAnsiTheme="minorHAnsi" w:cstheme="minorHAnsi"/>
          <w:color w:val="333333"/>
          <w:sz w:val="22"/>
          <w:szCs w:val="22"/>
          <w:shd w:val="clear" w:color="auto" w:fill="FFFFFF"/>
        </w:rPr>
        <w:lastRenderedPageBreak/>
        <w:t xml:space="preserve">Enrolled students may also insure their </w:t>
      </w:r>
      <w:r w:rsidR="00F96B08" w:rsidRPr="0045111E">
        <w:rPr>
          <w:rFonts w:asciiTheme="minorHAnsi" w:hAnsiTheme="minorHAnsi" w:cstheme="minorHAnsi"/>
          <w:color w:val="333333"/>
          <w:sz w:val="22"/>
          <w:szCs w:val="22"/>
          <w:shd w:val="clear" w:color="auto" w:fill="FFFFFF"/>
        </w:rPr>
        <w:t>S</w:t>
      </w:r>
      <w:r w:rsidRPr="0045111E">
        <w:rPr>
          <w:rFonts w:asciiTheme="minorHAnsi" w:hAnsiTheme="minorHAnsi" w:cstheme="minorHAnsi"/>
          <w:color w:val="333333"/>
          <w:sz w:val="22"/>
          <w:szCs w:val="22"/>
          <w:shd w:val="clear" w:color="auto" w:fill="FFFFFF"/>
        </w:rPr>
        <w:t>pous</w:t>
      </w:r>
      <w:r w:rsidR="00F96B08" w:rsidRPr="0045111E">
        <w:rPr>
          <w:rFonts w:asciiTheme="minorHAnsi" w:hAnsiTheme="minorHAnsi" w:cstheme="minorHAnsi"/>
          <w:color w:val="333333"/>
          <w:sz w:val="22"/>
          <w:szCs w:val="22"/>
          <w:shd w:val="clear" w:color="auto" w:fill="FFFFFF"/>
        </w:rPr>
        <w:t>e/Other Eligible Individual</w:t>
      </w:r>
      <w:r w:rsidRPr="0045111E">
        <w:rPr>
          <w:rFonts w:asciiTheme="minorHAnsi" w:hAnsiTheme="minorHAnsi" w:cstheme="minorHAnsi"/>
          <w:color w:val="333333"/>
          <w:sz w:val="22"/>
          <w:szCs w:val="22"/>
          <w:shd w:val="clear" w:color="auto" w:fill="FFFFFF"/>
        </w:rPr>
        <w:t xml:space="preserve"> and/or dependent children </w:t>
      </w:r>
      <w:r w:rsidR="00F96B08" w:rsidRPr="0045111E">
        <w:rPr>
          <w:rFonts w:asciiTheme="minorHAnsi" w:hAnsiTheme="minorHAnsi" w:cstheme="minorHAnsi"/>
          <w:color w:val="333333"/>
          <w:sz w:val="22"/>
          <w:szCs w:val="22"/>
          <w:shd w:val="clear" w:color="auto" w:fill="FFFFFF"/>
        </w:rPr>
        <w:t>(under the age of 26)</w:t>
      </w:r>
      <w:r w:rsidRPr="0045111E">
        <w:rPr>
          <w:rFonts w:asciiTheme="minorHAnsi" w:hAnsiTheme="minorHAnsi" w:cstheme="minorHAnsi"/>
          <w:color w:val="333333"/>
          <w:sz w:val="22"/>
          <w:szCs w:val="22"/>
          <w:shd w:val="clear" w:color="auto" w:fill="FFFFFF"/>
        </w:rPr>
        <w:t>.  For questions regarding coverage, enrollment or premium payment, contact BCN directly at 1-800-859-8452</w:t>
      </w:r>
      <w:r w:rsidR="00251B2D">
        <w:rPr>
          <w:rFonts w:asciiTheme="minorHAnsi" w:hAnsiTheme="minorHAnsi" w:cstheme="minorHAnsi"/>
          <w:color w:val="333333"/>
          <w:sz w:val="22"/>
          <w:szCs w:val="22"/>
          <w:shd w:val="clear" w:color="auto" w:fill="FFFFFF"/>
        </w:rPr>
        <w:t xml:space="preserve"> or go to the </w:t>
      </w:r>
      <w:hyperlink r:id="rId149" w:history="1">
        <w:r w:rsidR="00251B2D" w:rsidRPr="00251B2D">
          <w:rPr>
            <w:rStyle w:val="Hyperlink"/>
            <w:rFonts w:asciiTheme="minorHAnsi" w:hAnsiTheme="minorHAnsi" w:cstheme="minorHAnsi"/>
            <w:sz w:val="22"/>
            <w:szCs w:val="22"/>
            <w:shd w:val="clear" w:color="auto" w:fill="FFFFFF"/>
          </w:rPr>
          <w:t>website</w:t>
        </w:r>
      </w:hyperlink>
      <w:r w:rsidRPr="0045111E">
        <w:rPr>
          <w:rFonts w:asciiTheme="minorHAnsi" w:hAnsiTheme="minorHAnsi" w:cstheme="minorHAnsi"/>
          <w:color w:val="333333"/>
          <w:sz w:val="22"/>
          <w:szCs w:val="22"/>
          <w:shd w:val="clear" w:color="auto" w:fill="FFFFFF"/>
        </w:rPr>
        <w:t>. For questions concerning waiver processing or general information, contact the Michigan State University Human Resources Office at 1-517-353-4434 or 1-800-353-4434, or by e-mail at: solutionscenter@hr.msu.edu. The Human Resources Office is located at 1407 S. Harrison Road, Suite 1</w:t>
      </w:r>
      <w:r w:rsidR="00F96B08" w:rsidRPr="0045111E">
        <w:rPr>
          <w:rFonts w:asciiTheme="minorHAnsi" w:hAnsiTheme="minorHAnsi" w:cstheme="minorHAnsi"/>
          <w:color w:val="333333"/>
          <w:sz w:val="22"/>
          <w:szCs w:val="22"/>
          <w:shd w:val="clear" w:color="auto" w:fill="FFFFFF"/>
        </w:rPr>
        <w:t>10</w:t>
      </w:r>
      <w:r w:rsidRPr="0045111E">
        <w:rPr>
          <w:rFonts w:asciiTheme="minorHAnsi" w:hAnsiTheme="minorHAnsi" w:cstheme="minorHAnsi"/>
          <w:color w:val="333333"/>
          <w:sz w:val="22"/>
          <w:szCs w:val="22"/>
          <w:shd w:val="clear" w:color="auto" w:fill="FFFFFF"/>
        </w:rPr>
        <w:t xml:space="preserve"> (Nisbet Building), East Lansing, MI 48823 and on the web </w:t>
      </w:r>
      <w:hyperlink r:id="rId150" w:history="1">
        <w:r w:rsidR="004105BF" w:rsidRPr="004105BF">
          <w:rPr>
            <w:rStyle w:val="Hyperlink"/>
            <w:rFonts w:asciiTheme="minorHAnsi" w:hAnsiTheme="minorHAnsi" w:cstheme="minorHAnsi"/>
            <w:sz w:val="22"/>
            <w:szCs w:val="22"/>
            <w:shd w:val="clear" w:color="auto" w:fill="FFFFFF"/>
          </w:rPr>
          <w:t>here</w:t>
        </w:r>
      </w:hyperlink>
      <w:r w:rsidR="004105BF">
        <w:rPr>
          <w:rFonts w:asciiTheme="minorHAnsi" w:hAnsiTheme="minorHAnsi" w:cstheme="minorHAnsi"/>
          <w:color w:val="333333"/>
          <w:sz w:val="22"/>
          <w:szCs w:val="22"/>
          <w:shd w:val="clear" w:color="auto" w:fill="FFFFFF"/>
        </w:rPr>
        <w:t xml:space="preserve">.  You can also contact </w:t>
      </w:r>
      <w:hyperlink r:id="rId151" w:history="1">
        <w:r w:rsidR="00F96B08" w:rsidRPr="0045111E">
          <w:rPr>
            <w:rStyle w:val="Hyperlink"/>
            <w:rFonts w:asciiTheme="minorHAnsi" w:hAnsiTheme="minorHAnsi" w:cstheme="minorHAnsi"/>
            <w:color w:val="007573"/>
            <w:sz w:val="22"/>
            <w:szCs w:val="22"/>
            <w:shd w:val="clear" w:color="auto" w:fill="F9F9F7"/>
          </w:rPr>
          <w:t>SolutionsCenter@hr.msu.edu</w:t>
        </w:r>
      </w:hyperlink>
      <w:r w:rsidR="00F96B08" w:rsidRPr="0045111E">
        <w:rPr>
          <w:rFonts w:asciiTheme="minorHAnsi" w:hAnsiTheme="minorHAnsi" w:cstheme="minorHAnsi"/>
          <w:color w:val="333333"/>
          <w:sz w:val="22"/>
          <w:szCs w:val="22"/>
          <w:shd w:val="clear" w:color="auto" w:fill="FFFFFF"/>
        </w:rPr>
        <w:t xml:space="preserve">.  </w:t>
      </w:r>
    </w:p>
    <w:p w14:paraId="74F085E7" w14:textId="77777777" w:rsidR="00F96B08" w:rsidRDefault="00F96B08" w:rsidP="00133CC0">
      <w:pPr>
        <w:pStyle w:val="Default"/>
        <w:contextualSpacing/>
        <w:rPr>
          <w:rFonts w:asciiTheme="minorHAnsi" w:hAnsiTheme="minorHAnsi" w:cstheme="minorHAnsi"/>
          <w:color w:val="333333"/>
          <w:sz w:val="22"/>
          <w:szCs w:val="22"/>
          <w:shd w:val="clear" w:color="auto" w:fill="FFFFFF"/>
        </w:rPr>
      </w:pPr>
    </w:p>
    <w:p w14:paraId="308F50D7" w14:textId="77777777" w:rsidR="00775C53" w:rsidRPr="00251B2D" w:rsidRDefault="00775C53" w:rsidP="00775C53">
      <w:pPr>
        <w:widowControl/>
        <w:shd w:val="clear" w:color="auto" w:fill="F9F9F7"/>
        <w:autoSpaceDE/>
        <w:autoSpaceDN/>
        <w:spacing w:after="158"/>
        <w:rPr>
          <w:rFonts w:asciiTheme="minorHAnsi" w:eastAsia="Times New Roman" w:hAnsiTheme="minorHAnsi" w:cstheme="minorHAnsi"/>
          <w:color w:val="222222"/>
        </w:rPr>
      </w:pPr>
      <w:r w:rsidRPr="00251B2D">
        <w:rPr>
          <w:rFonts w:asciiTheme="minorHAnsi" w:eastAsia="Times New Roman" w:hAnsiTheme="minorHAnsi" w:cstheme="minorHAnsi"/>
          <w:b/>
          <w:bCs/>
          <w:color w:val="222222"/>
        </w:rPr>
        <w:t>New Enrollees Open Enrollment:</w:t>
      </w:r>
      <w:r w:rsidRPr="00251B2D">
        <w:rPr>
          <w:rFonts w:asciiTheme="minorHAnsi" w:eastAsia="Times New Roman" w:hAnsiTheme="minorHAnsi" w:cstheme="minorHAnsi"/>
          <w:color w:val="222222"/>
        </w:rPr>
        <w:t> You may enroll at any time.</w:t>
      </w:r>
    </w:p>
    <w:p w14:paraId="051D174F" w14:textId="77777777" w:rsidR="00775C53" w:rsidRPr="00251B2D" w:rsidRDefault="00775C53" w:rsidP="00775C53">
      <w:pPr>
        <w:widowControl/>
        <w:shd w:val="clear" w:color="auto" w:fill="F9F9F7"/>
        <w:autoSpaceDE/>
        <w:autoSpaceDN/>
        <w:spacing w:after="158"/>
        <w:rPr>
          <w:rFonts w:asciiTheme="minorHAnsi" w:eastAsia="Times New Roman" w:hAnsiTheme="minorHAnsi" w:cstheme="minorHAnsi"/>
          <w:color w:val="222222"/>
        </w:rPr>
      </w:pPr>
      <w:r w:rsidRPr="00251B2D">
        <w:rPr>
          <w:rFonts w:asciiTheme="minorHAnsi" w:eastAsia="Times New Roman" w:hAnsiTheme="minorHAnsi" w:cstheme="minorHAnsi"/>
          <w:b/>
          <w:bCs/>
          <w:color w:val="222222"/>
        </w:rPr>
        <w:t>Coverage Effective:</w:t>
      </w:r>
      <w:r w:rsidRPr="00251B2D">
        <w:rPr>
          <w:rFonts w:asciiTheme="minorHAnsi" w:eastAsia="Times New Roman" w:hAnsiTheme="minorHAnsi" w:cstheme="minorHAnsi"/>
          <w:color w:val="222222"/>
        </w:rPr>
        <w:t> The first of the month following enrollment</w:t>
      </w:r>
    </w:p>
    <w:p w14:paraId="311C216E" w14:textId="1EBFDA87" w:rsidR="00F96B08" w:rsidRPr="0045111E" w:rsidRDefault="00F96B08" w:rsidP="00F96B08">
      <w:pPr>
        <w:pStyle w:val="CommentText"/>
        <w:rPr>
          <w:rFonts w:asciiTheme="minorHAnsi" w:hAnsiTheme="minorHAnsi" w:cstheme="minorHAnsi"/>
          <w:sz w:val="22"/>
          <w:szCs w:val="22"/>
        </w:rPr>
      </w:pPr>
      <w:r w:rsidRPr="00251B2D">
        <w:rPr>
          <w:rFonts w:asciiTheme="minorHAnsi" w:hAnsiTheme="minorHAnsi" w:cstheme="minorHAnsi"/>
          <w:b/>
          <w:bCs/>
          <w:sz w:val="22"/>
          <w:szCs w:val="22"/>
        </w:rPr>
        <w:t>Dental and Vision Benefits</w:t>
      </w:r>
      <w:r w:rsidR="0049621A">
        <w:rPr>
          <w:rFonts w:asciiTheme="minorHAnsi" w:hAnsiTheme="minorHAnsi" w:cstheme="minorHAnsi"/>
          <w:b/>
          <w:bCs/>
          <w:sz w:val="22"/>
          <w:szCs w:val="22"/>
        </w:rPr>
        <w:t xml:space="preserve">:  </w:t>
      </w:r>
      <w:r w:rsidRPr="00251B2D">
        <w:rPr>
          <w:rFonts w:asciiTheme="minorHAnsi" w:hAnsiTheme="minorHAnsi" w:cstheme="minorHAnsi"/>
          <w:sz w:val="22"/>
          <w:szCs w:val="22"/>
        </w:rPr>
        <w:t xml:space="preserve">There are also </w:t>
      </w:r>
      <w:hyperlink r:id="rId152" w:history="1">
        <w:r w:rsidRPr="00251B2D">
          <w:rPr>
            <w:rStyle w:val="Hyperlink"/>
            <w:rFonts w:asciiTheme="minorHAnsi" w:hAnsiTheme="minorHAnsi" w:cstheme="minorHAnsi"/>
            <w:sz w:val="22"/>
            <w:szCs w:val="22"/>
          </w:rPr>
          <w:t>dental and vision benefits available to GA’s</w:t>
        </w:r>
      </w:hyperlink>
      <w:r w:rsidRPr="00251B2D">
        <w:rPr>
          <w:rFonts w:asciiTheme="minorHAnsi" w:hAnsiTheme="minorHAnsi" w:cstheme="minorHAnsi"/>
          <w:sz w:val="22"/>
          <w:szCs w:val="22"/>
        </w:rPr>
        <w:t xml:space="preserve">. </w:t>
      </w:r>
      <w:r w:rsidRPr="0045111E">
        <w:rPr>
          <w:rFonts w:asciiTheme="minorHAnsi" w:hAnsiTheme="minorHAnsi" w:cstheme="minorHAnsi"/>
          <w:sz w:val="22"/>
          <w:szCs w:val="22"/>
        </w:rPr>
        <w:t xml:space="preserve"> </w:t>
      </w:r>
      <w:r w:rsidRPr="00251B2D">
        <w:rPr>
          <w:rFonts w:asciiTheme="minorHAnsi" w:hAnsiTheme="minorHAnsi" w:cstheme="minorHAnsi"/>
          <w:sz w:val="22"/>
          <w:szCs w:val="22"/>
        </w:rPr>
        <w:t>MSU offers dental insurance through Delta Dental of Michigan. The dental insurance plan is a Preferred Provider Organization (PPO) plan that offers graduate assistants an affordable, quality dental plan.</w:t>
      </w:r>
    </w:p>
    <w:p w14:paraId="25DE689C" w14:textId="77777777" w:rsidR="00F96B08" w:rsidRPr="00251B2D" w:rsidRDefault="00F96B08" w:rsidP="00251B2D">
      <w:pPr>
        <w:pStyle w:val="CommentText"/>
        <w:rPr>
          <w:rFonts w:asciiTheme="minorHAnsi" w:hAnsiTheme="minorHAnsi" w:cstheme="minorHAnsi"/>
          <w:sz w:val="22"/>
          <w:szCs w:val="22"/>
        </w:rPr>
      </w:pPr>
    </w:p>
    <w:p w14:paraId="1F3B447E" w14:textId="412F356D" w:rsidR="00F96B08" w:rsidRPr="00251B2D" w:rsidRDefault="00F96B08" w:rsidP="00F96B08">
      <w:pPr>
        <w:pStyle w:val="NormalWeb"/>
        <w:shd w:val="clear" w:color="auto" w:fill="F9F9F7"/>
        <w:spacing w:before="0" w:beforeAutospacing="0" w:after="158" w:afterAutospacing="0"/>
        <w:rPr>
          <w:rFonts w:asciiTheme="minorHAnsi" w:hAnsiTheme="minorHAnsi" w:cstheme="minorHAnsi"/>
          <w:color w:val="222222"/>
          <w:sz w:val="22"/>
          <w:szCs w:val="22"/>
        </w:rPr>
      </w:pPr>
      <w:r w:rsidRPr="00251B2D">
        <w:rPr>
          <w:rFonts w:asciiTheme="minorHAnsi" w:hAnsiTheme="minorHAnsi" w:cstheme="minorHAnsi"/>
          <w:b/>
          <w:bCs/>
          <w:color w:val="222222"/>
          <w:sz w:val="22"/>
          <w:szCs w:val="22"/>
        </w:rPr>
        <w:t>Eligibility</w:t>
      </w:r>
      <w:r w:rsidR="0049621A">
        <w:rPr>
          <w:rFonts w:asciiTheme="minorHAnsi" w:hAnsiTheme="minorHAnsi" w:cstheme="minorHAnsi"/>
          <w:b/>
          <w:bCs/>
          <w:color w:val="222222"/>
          <w:sz w:val="22"/>
          <w:szCs w:val="22"/>
        </w:rPr>
        <w:t xml:space="preserve"> for Dental and Vision Benefits: </w:t>
      </w:r>
    </w:p>
    <w:p w14:paraId="3FBF4CD9" w14:textId="77777777" w:rsidR="00F96B08" w:rsidRPr="00251B2D" w:rsidRDefault="00F96B08" w:rsidP="001A31D6">
      <w:pPr>
        <w:widowControl/>
        <w:numPr>
          <w:ilvl w:val="0"/>
          <w:numId w:val="56"/>
        </w:numPr>
        <w:shd w:val="clear" w:color="auto" w:fill="F9F9F7"/>
        <w:autoSpaceDE/>
        <w:autoSpaceDN/>
        <w:spacing w:before="100" w:beforeAutospacing="1" w:after="100" w:afterAutospacing="1"/>
        <w:rPr>
          <w:rFonts w:asciiTheme="minorHAnsi" w:eastAsia="Times New Roman" w:hAnsiTheme="minorHAnsi" w:cstheme="minorHAnsi"/>
          <w:color w:val="222222"/>
        </w:rPr>
      </w:pPr>
      <w:r w:rsidRPr="00251B2D">
        <w:rPr>
          <w:rFonts w:asciiTheme="minorHAnsi" w:eastAsia="Times New Roman" w:hAnsiTheme="minorHAnsi" w:cstheme="minorHAnsi"/>
          <w:color w:val="222222"/>
        </w:rPr>
        <w:t>Graduate assistants with 1/4, 1/2, or 3/4 appointments (eligible for tuition waiver)</w:t>
      </w:r>
    </w:p>
    <w:p w14:paraId="28F3E7B7" w14:textId="77777777" w:rsidR="00F96B08" w:rsidRPr="00251B2D" w:rsidRDefault="00F96B08" w:rsidP="001A31D6">
      <w:pPr>
        <w:widowControl/>
        <w:numPr>
          <w:ilvl w:val="0"/>
          <w:numId w:val="56"/>
        </w:numPr>
        <w:shd w:val="clear" w:color="auto" w:fill="F9F9F7"/>
        <w:autoSpaceDE/>
        <w:autoSpaceDN/>
        <w:spacing w:before="100" w:beforeAutospacing="1" w:after="100" w:afterAutospacing="1"/>
        <w:rPr>
          <w:rFonts w:asciiTheme="minorHAnsi" w:eastAsia="Times New Roman" w:hAnsiTheme="minorHAnsi" w:cstheme="minorHAnsi"/>
          <w:color w:val="222222"/>
        </w:rPr>
      </w:pPr>
      <w:r w:rsidRPr="00251B2D">
        <w:rPr>
          <w:rFonts w:asciiTheme="minorHAnsi" w:eastAsia="Times New Roman" w:hAnsiTheme="minorHAnsi" w:cstheme="minorHAnsi"/>
          <w:color w:val="222222"/>
        </w:rPr>
        <w:t>Michigan State University pays 50 percent of the dental plan premiums for eligible MSU Graduate Assistants with active appointments. </w:t>
      </w:r>
    </w:p>
    <w:p w14:paraId="300D2AE1" w14:textId="03C04EE9" w:rsidR="00F96B08" w:rsidRPr="00251B2D" w:rsidRDefault="00F96B08" w:rsidP="00F96B08">
      <w:pPr>
        <w:pStyle w:val="CommentText"/>
        <w:rPr>
          <w:rFonts w:asciiTheme="minorHAnsi" w:hAnsiTheme="minorHAnsi" w:cstheme="minorHAnsi"/>
          <w:sz w:val="22"/>
          <w:szCs w:val="22"/>
        </w:rPr>
      </w:pPr>
      <w:r w:rsidRPr="00251B2D">
        <w:rPr>
          <w:rFonts w:asciiTheme="minorHAnsi" w:hAnsiTheme="minorHAnsi" w:cstheme="minorHAnsi"/>
          <w:sz w:val="22"/>
          <w:szCs w:val="22"/>
        </w:rPr>
        <w:t xml:space="preserve">Eligible dependents can be enrolled as well </w:t>
      </w:r>
      <w:r w:rsidR="00775C53">
        <w:rPr>
          <w:rFonts w:asciiTheme="minorHAnsi" w:hAnsiTheme="minorHAnsi" w:cstheme="minorHAnsi"/>
          <w:sz w:val="22"/>
          <w:szCs w:val="22"/>
        </w:rPr>
        <w:t>but</w:t>
      </w:r>
      <w:r w:rsidRPr="00251B2D">
        <w:rPr>
          <w:rFonts w:asciiTheme="minorHAnsi" w:hAnsiTheme="minorHAnsi" w:cstheme="minorHAnsi"/>
          <w:sz w:val="22"/>
          <w:szCs w:val="22"/>
        </w:rPr>
        <w:t xml:space="preserve"> the premium is paid entirely by the student</w:t>
      </w:r>
      <w:r w:rsidR="00775C53">
        <w:rPr>
          <w:rFonts w:asciiTheme="minorHAnsi" w:hAnsiTheme="minorHAnsi" w:cstheme="minorHAnsi"/>
          <w:sz w:val="22"/>
          <w:szCs w:val="22"/>
        </w:rPr>
        <w:t>.</w:t>
      </w:r>
    </w:p>
    <w:p w14:paraId="0432B396" w14:textId="0CCC759E" w:rsidR="00F96B08" w:rsidRPr="00251B2D" w:rsidRDefault="001A31D6" w:rsidP="00F96B08">
      <w:pPr>
        <w:pStyle w:val="CommentText"/>
        <w:rPr>
          <w:rFonts w:asciiTheme="minorHAnsi" w:hAnsiTheme="minorHAnsi" w:cstheme="minorHAnsi"/>
          <w:sz w:val="22"/>
          <w:szCs w:val="22"/>
        </w:rPr>
      </w:pPr>
      <w:hyperlink r:id="rId153" w:history="1">
        <w:r w:rsidR="00F96B08" w:rsidRPr="00251B2D">
          <w:rPr>
            <w:rStyle w:val="Hyperlink"/>
            <w:rFonts w:asciiTheme="minorHAnsi" w:hAnsiTheme="minorHAnsi" w:cstheme="minorHAnsi"/>
            <w:sz w:val="22"/>
            <w:szCs w:val="22"/>
          </w:rPr>
          <w:t>Website for enrollment</w:t>
        </w:r>
      </w:hyperlink>
      <w:r w:rsidR="00F96B08" w:rsidRPr="00251B2D">
        <w:rPr>
          <w:rStyle w:val="Strong"/>
          <w:rFonts w:asciiTheme="minorHAnsi" w:hAnsiTheme="minorHAnsi" w:cstheme="minorHAnsi"/>
          <w:color w:val="222222"/>
          <w:sz w:val="22"/>
          <w:szCs w:val="22"/>
          <w:shd w:val="clear" w:color="auto" w:fill="F9F9F7"/>
        </w:rPr>
        <w:t> </w:t>
      </w:r>
      <w:r w:rsidR="00BE680C" w:rsidRPr="00BE680C">
        <w:rPr>
          <w:rStyle w:val="Strong"/>
          <w:rFonts w:asciiTheme="minorHAnsi" w:hAnsiTheme="minorHAnsi" w:cstheme="minorHAnsi"/>
          <w:b w:val="0"/>
          <w:color w:val="222222"/>
          <w:sz w:val="22"/>
          <w:szCs w:val="22"/>
          <w:shd w:val="clear" w:color="auto" w:fill="F9F9F7"/>
        </w:rPr>
        <w:t>in Dental benefits</w:t>
      </w:r>
      <w:r w:rsidR="00BE680C">
        <w:rPr>
          <w:rFonts w:asciiTheme="minorHAnsi" w:hAnsiTheme="minorHAnsi" w:cstheme="minorHAnsi"/>
          <w:sz w:val="22"/>
          <w:szCs w:val="22"/>
        </w:rPr>
        <w:t>.</w:t>
      </w:r>
      <w:r w:rsidR="00F96B08" w:rsidRPr="00BE680C">
        <w:rPr>
          <w:rFonts w:asciiTheme="minorHAnsi" w:hAnsiTheme="minorHAnsi" w:cstheme="minorHAnsi"/>
          <w:sz w:val="22"/>
          <w:szCs w:val="22"/>
        </w:rPr>
        <w:t> </w:t>
      </w:r>
      <w:r w:rsidR="00F96B08" w:rsidRPr="0045111E">
        <w:rPr>
          <w:rFonts w:asciiTheme="minorHAnsi" w:hAnsiTheme="minorHAnsi" w:cstheme="minorHAnsi"/>
          <w:sz w:val="22"/>
          <w:szCs w:val="22"/>
        </w:rPr>
        <w:t xml:space="preserve"> </w:t>
      </w:r>
    </w:p>
    <w:p w14:paraId="28203DA9" w14:textId="77777777" w:rsidR="00F96B08" w:rsidRPr="00251B2D" w:rsidRDefault="00F96B08" w:rsidP="00F96B08">
      <w:pPr>
        <w:pStyle w:val="CommentText"/>
        <w:rPr>
          <w:rFonts w:asciiTheme="minorHAnsi" w:hAnsiTheme="minorHAnsi" w:cstheme="minorHAnsi"/>
          <w:sz w:val="22"/>
          <w:szCs w:val="22"/>
        </w:rPr>
      </w:pPr>
    </w:p>
    <w:p w14:paraId="732936E8" w14:textId="77777777" w:rsidR="00F96B08" w:rsidRPr="00251B2D" w:rsidRDefault="00F96B08" w:rsidP="00F96B08">
      <w:pPr>
        <w:pStyle w:val="CommentText"/>
        <w:rPr>
          <w:rFonts w:asciiTheme="minorHAnsi" w:hAnsiTheme="minorHAnsi" w:cstheme="minorHAnsi"/>
          <w:color w:val="222222"/>
          <w:sz w:val="22"/>
          <w:szCs w:val="22"/>
          <w:shd w:val="clear" w:color="auto" w:fill="F9F9F7"/>
        </w:rPr>
      </w:pPr>
      <w:r w:rsidRPr="00251B2D">
        <w:rPr>
          <w:rFonts w:asciiTheme="minorHAnsi" w:hAnsiTheme="minorHAnsi" w:cstheme="minorHAnsi"/>
          <w:color w:val="222222"/>
          <w:sz w:val="22"/>
          <w:szCs w:val="22"/>
          <w:shd w:val="clear" w:color="auto" w:fill="F9F9F7"/>
        </w:rPr>
        <w:t>MSU offers graduate assistants a comprehensive vision coverage through Vision Service Plan (VSP). </w:t>
      </w:r>
    </w:p>
    <w:p w14:paraId="0F2C5C0B" w14:textId="77777777" w:rsidR="00F96B08" w:rsidRPr="00251B2D" w:rsidRDefault="00F96B08" w:rsidP="00F96B08">
      <w:pPr>
        <w:pStyle w:val="CommentText"/>
        <w:rPr>
          <w:rFonts w:asciiTheme="minorHAnsi" w:hAnsiTheme="minorHAnsi" w:cstheme="minorHAnsi"/>
          <w:color w:val="222222"/>
          <w:sz w:val="22"/>
          <w:szCs w:val="22"/>
          <w:shd w:val="clear" w:color="auto" w:fill="F9F9F7"/>
        </w:rPr>
      </w:pPr>
      <w:r w:rsidRPr="00251B2D">
        <w:rPr>
          <w:rFonts w:asciiTheme="minorHAnsi" w:hAnsiTheme="minorHAnsi" w:cstheme="minorHAnsi"/>
          <w:color w:val="222222"/>
          <w:sz w:val="22"/>
          <w:szCs w:val="22"/>
          <w:shd w:val="clear" w:color="auto" w:fill="F9F9F7"/>
        </w:rPr>
        <w:t>Graduate Assistants and their eligible dependents can enroll in vision insurance with the premium paid entirely by the student. There is no university contribution for vision.</w:t>
      </w:r>
    </w:p>
    <w:p w14:paraId="33D3CBEB" w14:textId="77777777" w:rsidR="00F96B08" w:rsidRPr="00251B2D" w:rsidRDefault="00F96B08" w:rsidP="00F96B08">
      <w:pPr>
        <w:pStyle w:val="CommentText"/>
        <w:rPr>
          <w:rFonts w:asciiTheme="minorHAnsi" w:hAnsiTheme="minorHAnsi" w:cstheme="minorHAnsi"/>
          <w:color w:val="222222"/>
          <w:sz w:val="22"/>
          <w:szCs w:val="22"/>
          <w:shd w:val="clear" w:color="auto" w:fill="F9F9F7"/>
        </w:rPr>
      </w:pPr>
    </w:p>
    <w:p w14:paraId="5EE3D30F" w14:textId="77777777" w:rsidR="00402CBA" w:rsidRPr="0045111E" w:rsidRDefault="00402CBA" w:rsidP="004E525E">
      <w:pPr>
        <w:pStyle w:val="Default"/>
        <w:contextualSpacing/>
        <w:rPr>
          <w:rFonts w:asciiTheme="minorHAnsi" w:hAnsiTheme="minorHAnsi" w:cstheme="minorHAnsi"/>
          <w:b/>
          <w:bCs/>
          <w:sz w:val="22"/>
          <w:szCs w:val="22"/>
        </w:rPr>
      </w:pPr>
      <w:r w:rsidRPr="0045111E">
        <w:rPr>
          <w:rFonts w:asciiTheme="minorHAnsi" w:hAnsiTheme="minorHAnsi" w:cstheme="minorHAnsi"/>
          <w:b/>
          <w:bCs/>
          <w:sz w:val="22"/>
          <w:szCs w:val="22"/>
        </w:rPr>
        <w:t>Policy regarding health and accident insurance for international students</w:t>
      </w:r>
    </w:p>
    <w:p w14:paraId="6524D916" w14:textId="054AA251" w:rsidR="00402CBA" w:rsidRDefault="00402CBA" w:rsidP="004E525E">
      <w:pPr>
        <w:pStyle w:val="Default"/>
        <w:contextualSpacing/>
        <w:rPr>
          <w:rFonts w:asciiTheme="minorHAnsi" w:hAnsiTheme="minorHAnsi" w:cstheme="minorHAnsi"/>
          <w:color w:val="333333"/>
          <w:sz w:val="22"/>
          <w:szCs w:val="22"/>
          <w:shd w:val="clear" w:color="auto" w:fill="FFFFFF"/>
        </w:rPr>
      </w:pPr>
      <w:r w:rsidRPr="0045111E">
        <w:rPr>
          <w:rFonts w:asciiTheme="minorHAnsi" w:hAnsiTheme="minorHAnsi" w:cstheme="minorHAnsi"/>
          <w:color w:val="333333"/>
          <w:sz w:val="22"/>
          <w:szCs w:val="22"/>
          <w:shd w:val="clear" w:color="auto" w:fill="FFFFFF"/>
        </w:rPr>
        <w:t>International students are required to have health and accident insurance. Students are required to purchase the Michigan State University Student Accident and Health Insurance Plan unless they have evidence of alternative insurance equal in benefits and provisions to the Michigan State University plan. Fees for the student's insurance are included with the bill for tuition and fees during registration. Waivers to allow purchase of alternative plans must be approved by the Human Resources Office, Human Resources, 110</w:t>
      </w:r>
      <w:r w:rsidR="00711AE8" w:rsidRPr="0045111E">
        <w:rPr>
          <w:rFonts w:asciiTheme="minorHAnsi" w:hAnsiTheme="minorHAnsi" w:cstheme="minorHAnsi"/>
          <w:color w:val="333333"/>
          <w:sz w:val="22"/>
          <w:szCs w:val="22"/>
          <w:shd w:val="clear" w:color="auto" w:fill="FFFFFF"/>
        </w:rPr>
        <w:t xml:space="preserve"> Nisbet Building (1-517-353-4434 or 1-800-353-4434, or by e-mail at: </w:t>
      </w:r>
      <w:hyperlink r:id="rId154" w:history="1">
        <w:r w:rsidR="003606C4" w:rsidRPr="00380F36">
          <w:rPr>
            <w:rStyle w:val="Hyperlink"/>
            <w:rFonts w:asciiTheme="minorHAnsi" w:hAnsiTheme="minorHAnsi" w:cstheme="minorHAnsi"/>
            <w:sz w:val="22"/>
            <w:szCs w:val="22"/>
            <w:shd w:val="clear" w:color="auto" w:fill="FFFFFF"/>
          </w:rPr>
          <w:t>solutionscenter@hr.msu.edu</w:t>
        </w:r>
      </w:hyperlink>
      <w:r w:rsidR="00711AE8" w:rsidRPr="0045111E">
        <w:rPr>
          <w:rFonts w:asciiTheme="minorHAnsi" w:hAnsiTheme="minorHAnsi" w:cstheme="minorHAnsi"/>
          <w:color w:val="333333"/>
          <w:sz w:val="22"/>
          <w:szCs w:val="22"/>
          <w:shd w:val="clear" w:color="auto" w:fill="FFFFFF"/>
        </w:rPr>
        <w:t>).</w:t>
      </w:r>
    </w:p>
    <w:p w14:paraId="1670194A" w14:textId="77777777" w:rsidR="003606C4" w:rsidRDefault="003606C4" w:rsidP="004E525E">
      <w:pPr>
        <w:pStyle w:val="Default"/>
        <w:contextualSpacing/>
        <w:rPr>
          <w:rFonts w:asciiTheme="minorHAnsi" w:hAnsiTheme="minorHAnsi" w:cstheme="minorHAnsi"/>
          <w:color w:val="333333"/>
          <w:sz w:val="22"/>
          <w:szCs w:val="22"/>
          <w:shd w:val="clear" w:color="auto" w:fill="FFFFFF"/>
        </w:rPr>
      </w:pPr>
    </w:p>
    <w:p w14:paraId="4365B17E" w14:textId="78FDED49" w:rsidR="003606C4" w:rsidRPr="003606C4" w:rsidRDefault="003606C4" w:rsidP="003606C4">
      <w:pPr>
        <w:pStyle w:val="xmsonormal"/>
        <w:shd w:val="clear" w:color="auto" w:fill="FFFFFF"/>
        <w:spacing w:before="0" w:beforeAutospacing="0" w:after="150" w:afterAutospacing="0"/>
        <w:contextualSpacing/>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5.1.5 </w:t>
      </w:r>
      <w:r w:rsidRPr="003606C4">
        <w:rPr>
          <w:rFonts w:asciiTheme="minorHAnsi" w:hAnsiTheme="minorHAnsi" w:cstheme="minorHAnsi"/>
          <w:b/>
          <w:color w:val="000000" w:themeColor="text1"/>
          <w:sz w:val="22"/>
          <w:szCs w:val="22"/>
        </w:rPr>
        <w:t>Mandatory Training for RAs and TAs</w:t>
      </w:r>
    </w:p>
    <w:p w14:paraId="2F571354" w14:textId="77777777" w:rsidR="003606C4" w:rsidRPr="0045111E" w:rsidRDefault="003606C4" w:rsidP="003606C4">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All TAs and RAs must complete the on-line training about the Relationship Violence and Sexual Misconduct Policy. Quoted from Title IX website “All graduate students are required to complete an annual online training program, which has been customized to address the unique experiences of graduate students. Students will not be able to access important academic information in the StuInfo system, including grades, until they complete this training. Please note that graduate students who are also employed as graduate teaching assistants or research assistants are also required to complete an online education program for employees.”</w:t>
      </w:r>
    </w:p>
    <w:p w14:paraId="3A8D4E37" w14:textId="77777777" w:rsidR="003606C4" w:rsidRPr="0045111E" w:rsidRDefault="003606C4" w:rsidP="003606C4">
      <w:pPr>
        <w:pStyle w:val="BodyText"/>
        <w:ind w:left="0"/>
        <w:contextualSpacing/>
        <w:jc w:val="left"/>
        <w:rPr>
          <w:rFonts w:asciiTheme="minorHAnsi" w:hAnsiTheme="minorHAnsi" w:cstheme="minorHAnsi"/>
          <w:color w:val="000000" w:themeColor="text1"/>
          <w:sz w:val="22"/>
          <w:szCs w:val="22"/>
        </w:rPr>
      </w:pPr>
    </w:p>
    <w:p w14:paraId="59FE5F82" w14:textId="77777777" w:rsidR="003606C4" w:rsidRPr="0045111E" w:rsidRDefault="001A31D6" w:rsidP="001A31D6">
      <w:pPr>
        <w:pStyle w:val="BodyText"/>
        <w:numPr>
          <w:ilvl w:val="0"/>
          <w:numId w:val="45"/>
        </w:numPr>
        <w:spacing w:after="0"/>
        <w:contextualSpacing/>
        <w:jc w:val="left"/>
        <w:rPr>
          <w:rFonts w:asciiTheme="minorHAnsi" w:hAnsiTheme="minorHAnsi" w:cstheme="minorHAnsi"/>
          <w:b/>
          <w:color w:val="000000" w:themeColor="text1"/>
          <w:sz w:val="22"/>
          <w:szCs w:val="22"/>
        </w:rPr>
      </w:pPr>
      <w:hyperlink r:id="rId155" w:history="1">
        <w:r w:rsidR="003606C4" w:rsidRPr="0045111E">
          <w:rPr>
            <w:rStyle w:val="Hyperlink"/>
            <w:rFonts w:asciiTheme="minorHAnsi" w:hAnsiTheme="minorHAnsi" w:cstheme="minorHAnsi"/>
            <w:b/>
            <w:sz w:val="22"/>
            <w:szCs w:val="22"/>
          </w:rPr>
          <w:t>Link to University Policy on Violence and Sexual Misconduct</w:t>
        </w:r>
      </w:hyperlink>
    </w:p>
    <w:p w14:paraId="0EA2DBAA" w14:textId="77777777" w:rsidR="003606C4" w:rsidRPr="0045111E" w:rsidRDefault="001A31D6" w:rsidP="001A31D6">
      <w:pPr>
        <w:pStyle w:val="BodyText"/>
        <w:numPr>
          <w:ilvl w:val="0"/>
          <w:numId w:val="45"/>
        </w:numPr>
        <w:spacing w:after="0"/>
        <w:contextualSpacing/>
        <w:jc w:val="left"/>
        <w:rPr>
          <w:rFonts w:asciiTheme="minorHAnsi" w:hAnsiTheme="minorHAnsi" w:cstheme="minorHAnsi"/>
          <w:b/>
          <w:color w:val="000000" w:themeColor="text1"/>
          <w:sz w:val="22"/>
          <w:szCs w:val="22"/>
        </w:rPr>
      </w:pPr>
      <w:hyperlink r:id="rId156" w:history="1">
        <w:r w:rsidR="003606C4" w:rsidRPr="0045111E">
          <w:rPr>
            <w:rStyle w:val="Hyperlink"/>
            <w:rFonts w:asciiTheme="minorHAnsi" w:hAnsiTheme="minorHAnsi" w:cstheme="minorHAnsi"/>
            <w:b/>
            <w:sz w:val="22"/>
            <w:szCs w:val="22"/>
          </w:rPr>
          <w:t>Link to Title IX website and Online Education Programs</w:t>
        </w:r>
      </w:hyperlink>
    </w:p>
    <w:p w14:paraId="1B41B912" w14:textId="77777777" w:rsidR="003606C4" w:rsidRPr="0045111E" w:rsidRDefault="003606C4" w:rsidP="004E525E">
      <w:pPr>
        <w:pStyle w:val="Default"/>
        <w:contextualSpacing/>
        <w:rPr>
          <w:rFonts w:asciiTheme="minorHAnsi" w:hAnsiTheme="minorHAnsi" w:cstheme="minorHAnsi"/>
          <w:b/>
          <w:bCs/>
          <w:sz w:val="22"/>
          <w:szCs w:val="22"/>
        </w:rPr>
      </w:pPr>
    </w:p>
    <w:p w14:paraId="51A91DBF" w14:textId="77777777" w:rsidR="00402CBA" w:rsidRPr="0045111E" w:rsidRDefault="00402CBA" w:rsidP="004E525E">
      <w:pPr>
        <w:pStyle w:val="CommentText"/>
        <w:contextualSpacing/>
        <w:rPr>
          <w:rFonts w:asciiTheme="minorHAnsi" w:hAnsiTheme="minorHAnsi" w:cstheme="minorHAnsi"/>
          <w:sz w:val="22"/>
          <w:szCs w:val="22"/>
        </w:rPr>
      </w:pPr>
    </w:p>
    <w:p w14:paraId="4E1EA397" w14:textId="36C3DA45" w:rsidR="00317E73" w:rsidRPr="0045111E" w:rsidRDefault="00317E73" w:rsidP="004E525E">
      <w:pPr>
        <w:pStyle w:val="Default"/>
        <w:contextualSpacing/>
        <w:rPr>
          <w:rFonts w:asciiTheme="minorHAnsi" w:hAnsiTheme="minorHAnsi" w:cstheme="minorHAnsi"/>
          <w:b/>
          <w:bCs/>
          <w:sz w:val="22"/>
          <w:szCs w:val="22"/>
        </w:rPr>
      </w:pPr>
      <w:r w:rsidRPr="0045111E">
        <w:rPr>
          <w:rFonts w:asciiTheme="minorHAnsi" w:hAnsiTheme="minorHAnsi" w:cstheme="minorHAnsi"/>
          <w:b/>
          <w:bCs/>
          <w:sz w:val="22"/>
          <w:szCs w:val="22"/>
        </w:rPr>
        <w:t>5.2 Teaching Assistantship Assignments, Expectations and Evaluation Procedures</w:t>
      </w:r>
    </w:p>
    <w:p w14:paraId="69C2111B" w14:textId="6867D7A6" w:rsidR="00317E73" w:rsidRPr="0045111E" w:rsidRDefault="00317E73" w:rsidP="004E525E">
      <w:pPr>
        <w:widowControl/>
        <w:autoSpaceDE/>
        <w:autoSpaceDN/>
        <w:contextualSpacing/>
        <w:rPr>
          <w:rFonts w:asciiTheme="minorHAnsi" w:hAnsiTheme="minorHAnsi" w:cstheme="minorHAnsi"/>
          <w:color w:val="000000" w:themeColor="text1"/>
        </w:rPr>
      </w:pPr>
      <w:r w:rsidRPr="0045111E">
        <w:rPr>
          <w:rFonts w:asciiTheme="minorHAnsi" w:hAnsiTheme="minorHAnsi" w:cstheme="minorHAnsi"/>
          <w:bCs/>
        </w:rPr>
        <w:t xml:space="preserve">Teaching assignments are administered by the </w:t>
      </w:r>
      <w:r w:rsidR="00711AE8" w:rsidRPr="0045111E">
        <w:rPr>
          <w:rFonts w:asciiTheme="minorHAnsi" w:hAnsiTheme="minorHAnsi" w:cstheme="minorHAnsi"/>
          <w:bCs/>
        </w:rPr>
        <w:t xml:space="preserve">Psychology Department’s </w:t>
      </w:r>
      <w:r w:rsidR="006F40B6" w:rsidRPr="0045111E">
        <w:rPr>
          <w:rFonts w:asciiTheme="minorHAnsi" w:hAnsiTheme="minorHAnsi" w:cstheme="minorHAnsi"/>
          <w:bCs/>
        </w:rPr>
        <w:t>Associate Chair for Graduate Studies</w:t>
      </w:r>
      <w:r w:rsidRPr="0045111E">
        <w:rPr>
          <w:rFonts w:asciiTheme="minorHAnsi" w:hAnsiTheme="minorHAnsi" w:cstheme="minorHAnsi"/>
          <w:bCs/>
        </w:rPr>
        <w:t>, in consultation with the Chair of Psychology, and the Associate Chair for Undergraduate Studies.  We endeavor to provide matches between TA and courses/assignments that maximize the undergraduate learning experience, make good use of graduate student skills, and provide training experiences for graduate students to improve your preparedness for positions that involve designing and teaching your own course(s).</w:t>
      </w:r>
      <w:r w:rsidRPr="0045111E">
        <w:rPr>
          <w:rFonts w:asciiTheme="minorHAnsi" w:hAnsiTheme="minorHAnsi" w:cstheme="minorHAnsi"/>
          <w:color w:val="000000" w:themeColor="text1"/>
        </w:rPr>
        <w:t xml:space="preserve"> </w:t>
      </w:r>
    </w:p>
    <w:p w14:paraId="55173916" w14:textId="77777777" w:rsidR="00317E73" w:rsidRPr="0045111E" w:rsidRDefault="00317E73" w:rsidP="004E525E">
      <w:pPr>
        <w:widowControl/>
        <w:autoSpaceDE/>
        <w:autoSpaceDN/>
        <w:contextualSpacing/>
        <w:rPr>
          <w:rFonts w:asciiTheme="minorHAnsi" w:hAnsiTheme="minorHAnsi" w:cstheme="minorHAnsi"/>
          <w:color w:val="000000" w:themeColor="text1"/>
        </w:rPr>
      </w:pPr>
    </w:p>
    <w:p w14:paraId="76F5D9A1" w14:textId="4DD3FC28" w:rsidR="00317E73" w:rsidRPr="0045111E" w:rsidRDefault="00317E73" w:rsidP="004E525E">
      <w:pPr>
        <w:widowControl/>
        <w:autoSpaceDE/>
        <w:autoSpaceDN/>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Instructional task expectations for specific TA responsibilities will vary across course and instructor.  Accordingly, TAs </w:t>
      </w:r>
      <w:r w:rsidR="0005083D" w:rsidRPr="0045111E">
        <w:rPr>
          <w:rFonts w:asciiTheme="minorHAnsi" w:hAnsiTheme="minorHAnsi" w:cstheme="minorHAnsi"/>
          <w:color w:val="000000" w:themeColor="text1"/>
        </w:rPr>
        <w:t>need</w:t>
      </w:r>
      <w:r w:rsidRPr="0045111E">
        <w:rPr>
          <w:rFonts w:asciiTheme="minorHAnsi" w:hAnsiTheme="minorHAnsi" w:cstheme="minorHAnsi"/>
          <w:color w:val="000000" w:themeColor="text1"/>
        </w:rPr>
        <w:t xml:space="preserve"> to consult with the course instructor to clarify expectations throughout the term.  </w:t>
      </w:r>
      <w:r w:rsidR="0005083D" w:rsidRPr="0045111E">
        <w:rPr>
          <w:rFonts w:asciiTheme="minorHAnsi" w:hAnsiTheme="minorHAnsi" w:cstheme="minorHAnsi"/>
          <w:color w:val="000000" w:themeColor="text1"/>
        </w:rPr>
        <w:t xml:space="preserve">The </w:t>
      </w:r>
      <w:r w:rsidR="00AD6F6F" w:rsidRPr="0045111E">
        <w:rPr>
          <w:rFonts w:asciiTheme="minorHAnsi" w:hAnsiTheme="minorHAnsi" w:cstheme="minorHAnsi"/>
          <w:color w:val="000000" w:themeColor="text1"/>
        </w:rPr>
        <w:t>Psychology Department</w:t>
      </w:r>
      <w:r w:rsidR="0005083D" w:rsidRPr="0045111E">
        <w:rPr>
          <w:rFonts w:asciiTheme="minorHAnsi" w:hAnsiTheme="minorHAnsi" w:cstheme="minorHAnsi"/>
          <w:color w:val="000000" w:themeColor="text1"/>
        </w:rPr>
        <w:t xml:space="preserve"> has formalized this process such that, at</w:t>
      </w:r>
      <w:r w:rsidRPr="0045111E">
        <w:rPr>
          <w:rFonts w:asciiTheme="minorHAnsi" w:hAnsiTheme="minorHAnsi" w:cstheme="minorHAnsi"/>
          <w:color w:val="000000" w:themeColor="text1"/>
        </w:rPr>
        <w:t xml:space="preserve"> the start of each semester, </w:t>
      </w:r>
      <w:r w:rsidR="0005083D" w:rsidRPr="0045111E">
        <w:rPr>
          <w:rFonts w:asciiTheme="minorHAnsi" w:hAnsiTheme="minorHAnsi" w:cstheme="minorHAnsi"/>
          <w:color w:val="000000" w:themeColor="text1"/>
        </w:rPr>
        <w:t xml:space="preserve">each TA must meet </w:t>
      </w:r>
      <w:r w:rsidRPr="0045111E">
        <w:rPr>
          <w:rFonts w:asciiTheme="minorHAnsi" w:hAnsiTheme="minorHAnsi" w:cstheme="minorHAnsi"/>
          <w:color w:val="000000" w:themeColor="text1"/>
        </w:rPr>
        <w:t xml:space="preserve">with their </w:t>
      </w:r>
      <w:r w:rsidR="0005083D" w:rsidRPr="0045111E">
        <w:rPr>
          <w:rFonts w:asciiTheme="minorHAnsi" w:hAnsiTheme="minorHAnsi" w:cstheme="minorHAnsi"/>
          <w:color w:val="000000" w:themeColor="text1"/>
        </w:rPr>
        <w:t xml:space="preserve">TA </w:t>
      </w:r>
      <w:r w:rsidRPr="0045111E">
        <w:rPr>
          <w:rFonts w:asciiTheme="minorHAnsi" w:hAnsiTheme="minorHAnsi" w:cstheme="minorHAnsi"/>
          <w:color w:val="000000" w:themeColor="text1"/>
        </w:rPr>
        <w:t xml:space="preserve">supervisor to </w:t>
      </w:r>
      <w:r w:rsidR="0005083D" w:rsidRPr="0045111E">
        <w:rPr>
          <w:rFonts w:asciiTheme="minorHAnsi" w:hAnsiTheme="minorHAnsi" w:cstheme="minorHAnsi"/>
          <w:color w:val="000000" w:themeColor="text1"/>
        </w:rPr>
        <w:t xml:space="preserve">discuss TA responsibilities, instructor expectations, and complete the </w:t>
      </w:r>
      <w:r w:rsidR="00BF4956" w:rsidRPr="0045111E">
        <w:rPr>
          <w:rFonts w:asciiTheme="minorHAnsi" w:hAnsiTheme="minorHAnsi" w:cstheme="minorHAnsi"/>
          <w:color w:val="000000" w:themeColor="text1"/>
        </w:rPr>
        <w:t>D</w:t>
      </w:r>
      <w:r w:rsidRPr="0045111E">
        <w:rPr>
          <w:rFonts w:asciiTheme="minorHAnsi" w:hAnsiTheme="minorHAnsi" w:cstheme="minorHAnsi"/>
          <w:color w:val="000000" w:themeColor="text1"/>
        </w:rPr>
        <w:t>epartment</w:t>
      </w:r>
      <w:r w:rsidR="0005083D" w:rsidRPr="0045111E">
        <w:rPr>
          <w:rFonts w:asciiTheme="minorHAnsi" w:hAnsiTheme="minorHAnsi" w:cstheme="minorHAnsi"/>
          <w:color w:val="000000" w:themeColor="text1"/>
        </w:rPr>
        <w:t>’</w:t>
      </w:r>
      <w:r w:rsidRPr="0045111E">
        <w:rPr>
          <w:rFonts w:asciiTheme="minorHAnsi" w:hAnsiTheme="minorHAnsi" w:cstheme="minorHAnsi"/>
          <w:color w:val="000000" w:themeColor="text1"/>
        </w:rPr>
        <w:t>s TA</w:t>
      </w:r>
      <w:r w:rsidR="0005083D" w:rsidRPr="0045111E">
        <w:rPr>
          <w:rFonts w:asciiTheme="minorHAnsi" w:hAnsiTheme="minorHAnsi" w:cstheme="minorHAnsi"/>
          <w:color w:val="000000" w:themeColor="text1"/>
        </w:rPr>
        <w:t xml:space="preserve"> expectations</w:t>
      </w:r>
      <w:r w:rsidRPr="0045111E">
        <w:rPr>
          <w:rFonts w:asciiTheme="minorHAnsi" w:hAnsiTheme="minorHAnsi" w:cstheme="minorHAnsi"/>
          <w:color w:val="000000" w:themeColor="text1"/>
        </w:rPr>
        <w:t xml:space="preserve"> checklist.   This serves as a useful way of ensuring that expectations are clear and agreed upon.</w:t>
      </w:r>
    </w:p>
    <w:p w14:paraId="643E2EE9" w14:textId="409A7A69" w:rsidR="00FC443A" w:rsidRPr="0045111E" w:rsidRDefault="00FC443A" w:rsidP="004E525E">
      <w:pPr>
        <w:widowControl/>
        <w:autoSpaceDE/>
        <w:autoSpaceDN/>
        <w:contextualSpacing/>
        <w:rPr>
          <w:rFonts w:asciiTheme="minorHAnsi" w:hAnsiTheme="minorHAnsi" w:cstheme="minorHAnsi"/>
          <w:color w:val="000000" w:themeColor="text1"/>
        </w:rPr>
      </w:pPr>
    </w:p>
    <w:p w14:paraId="0156D8DA" w14:textId="7ECAE727" w:rsidR="00FC443A" w:rsidRPr="0045111E" w:rsidRDefault="00FC443A" w:rsidP="004E525E">
      <w:pPr>
        <w:widowControl/>
        <w:autoSpaceDE/>
        <w:autoSpaceDN/>
        <w:contextualSpacing/>
        <w:rPr>
          <w:rFonts w:asciiTheme="minorHAnsi" w:hAnsiTheme="minorHAnsi" w:cstheme="minorHAnsi"/>
          <w:bCs/>
        </w:rPr>
      </w:pPr>
      <w:r w:rsidRPr="0045111E">
        <w:rPr>
          <w:rFonts w:asciiTheme="minorHAnsi" w:hAnsiTheme="minorHAnsi" w:cstheme="minorHAnsi"/>
          <w:color w:val="000000" w:themeColor="text1"/>
        </w:rPr>
        <w:t xml:space="preserve">In the next few </w:t>
      </w:r>
      <w:r w:rsidR="000F18A4" w:rsidRPr="0045111E">
        <w:rPr>
          <w:rFonts w:asciiTheme="minorHAnsi" w:hAnsiTheme="minorHAnsi" w:cstheme="minorHAnsi"/>
          <w:color w:val="000000" w:themeColor="text1"/>
        </w:rPr>
        <w:t>paragraphs,</w:t>
      </w:r>
      <w:r w:rsidRPr="0045111E">
        <w:rPr>
          <w:rFonts w:asciiTheme="minorHAnsi" w:hAnsiTheme="minorHAnsi" w:cstheme="minorHAnsi"/>
          <w:color w:val="000000" w:themeColor="text1"/>
        </w:rPr>
        <w:t xml:space="preserve"> we discuss expectations that apply to all TAs in the Psychology Department.</w:t>
      </w:r>
    </w:p>
    <w:p w14:paraId="50AAF11F" w14:textId="33D39965" w:rsidR="00317E73" w:rsidRPr="0045111E" w:rsidRDefault="00317E73" w:rsidP="004E525E">
      <w:pPr>
        <w:pStyle w:val="Default"/>
        <w:contextualSpacing/>
        <w:rPr>
          <w:rFonts w:asciiTheme="minorHAnsi" w:hAnsiTheme="minorHAnsi" w:cstheme="minorHAnsi"/>
          <w:bCs/>
          <w:sz w:val="22"/>
          <w:szCs w:val="22"/>
        </w:rPr>
      </w:pPr>
    </w:p>
    <w:p w14:paraId="57B07F52" w14:textId="4A413BA0" w:rsidR="00FC443A" w:rsidRPr="0045111E" w:rsidRDefault="00FC443A" w:rsidP="004E525E">
      <w:pPr>
        <w:pStyle w:val="Default"/>
        <w:contextualSpacing/>
        <w:rPr>
          <w:rFonts w:asciiTheme="minorHAnsi" w:hAnsiTheme="minorHAnsi" w:cstheme="minorHAnsi"/>
          <w:b/>
          <w:sz w:val="22"/>
          <w:szCs w:val="22"/>
        </w:rPr>
      </w:pPr>
      <w:r w:rsidRPr="0045111E">
        <w:rPr>
          <w:rFonts w:asciiTheme="minorHAnsi" w:hAnsiTheme="minorHAnsi" w:cstheme="minorHAnsi"/>
          <w:b/>
          <w:sz w:val="22"/>
          <w:szCs w:val="22"/>
        </w:rPr>
        <w:t xml:space="preserve">Work hours </w:t>
      </w:r>
    </w:p>
    <w:p w14:paraId="48F10103" w14:textId="7FFEFF97" w:rsidR="00317E73" w:rsidRPr="0045111E" w:rsidRDefault="00317E73" w:rsidP="004E525E">
      <w:pPr>
        <w:widowControl/>
        <w:shd w:val="clear" w:color="auto" w:fill="FFFFFF"/>
        <w:autoSpaceDE/>
        <w:autoSpaceDN/>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A student funded as a “half-time TA” is being paid for </w:t>
      </w:r>
      <w:r w:rsidRPr="0045111E">
        <w:rPr>
          <w:rFonts w:asciiTheme="minorHAnsi" w:hAnsiTheme="minorHAnsi" w:cstheme="minorHAnsi"/>
          <w:color w:val="000000" w:themeColor="text1"/>
          <w:u w:val="single"/>
        </w:rPr>
        <w:t>20 hours per week of work</w:t>
      </w:r>
      <w:r w:rsidRPr="0045111E">
        <w:rPr>
          <w:rFonts w:asciiTheme="minorHAnsi" w:hAnsiTheme="minorHAnsi" w:cstheme="minorHAnsi"/>
          <w:color w:val="000000" w:themeColor="text1"/>
        </w:rPr>
        <w:t xml:space="preserve">.  Because of the nature of teaching obligations and the semester schedule, the </w:t>
      </w:r>
      <w:r w:rsidR="00BF4956" w:rsidRPr="0045111E">
        <w:rPr>
          <w:rFonts w:asciiTheme="minorHAnsi" w:hAnsiTheme="minorHAnsi" w:cstheme="minorHAnsi"/>
          <w:color w:val="000000" w:themeColor="text1"/>
        </w:rPr>
        <w:t>D</w:t>
      </w:r>
      <w:r w:rsidRPr="0045111E">
        <w:rPr>
          <w:rFonts w:asciiTheme="minorHAnsi" w:hAnsiTheme="minorHAnsi" w:cstheme="minorHAnsi"/>
          <w:color w:val="000000" w:themeColor="text1"/>
        </w:rPr>
        <w:t xml:space="preserve">epartment’s expectation (consistent with the GEU collective bargaining agreement with MSU) is that half-time TAs will work – </w:t>
      </w:r>
      <w:r w:rsidRPr="0045111E">
        <w:rPr>
          <w:rFonts w:asciiTheme="minorHAnsi" w:hAnsiTheme="minorHAnsi" w:cstheme="minorHAnsi"/>
          <w:i/>
          <w:color w:val="000000" w:themeColor="text1"/>
        </w:rPr>
        <w:t>on average</w:t>
      </w:r>
      <w:r w:rsidRPr="0045111E">
        <w:rPr>
          <w:rFonts w:asciiTheme="minorHAnsi" w:hAnsiTheme="minorHAnsi" w:cstheme="minorHAnsi"/>
          <w:color w:val="000000" w:themeColor="text1"/>
        </w:rPr>
        <w:t xml:space="preserve"> – 20 hours per week.  This means that TAs may have more work to do during weeks of exams, papers, or other heavy preparation or grading periods and less work during quieter periods.  Busier weeks may exceed 20 hours while other weeks will require less than 20 hours of work. TAs should discuss workload with the course instructor so that </w:t>
      </w:r>
      <w:r w:rsidR="0064487F">
        <w:rPr>
          <w:rFonts w:asciiTheme="minorHAnsi" w:hAnsiTheme="minorHAnsi" w:cstheme="minorHAnsi"/>
          <w:color w:val="000000" w:themeColor="text1"/>
        </w:rPr>
        <w:t>they</w:t>
      </w:r>
      <w:r w:rsidRPr="0045111E">
        <w:rPr>
          <w:rFonts w:asciiTheme="minorHAnsi" w:hAnsiTheme="minorHAnsi" w:cstheme="minorHAnsi"/>
          <w:color w:val="000000" w:themeColor="text1"/>
        </w:rPr>
        <w:t xml:space="preserve"> can plan their semesters in light of the timing of major assignments and evaluations and the anticipated time burden of each.  </w:t>
      </w:r>
      <w:r w:rsidRPr="0045111E">
        <w:rPr>
          <w:rFonts w:asciiTheme="minorHAnsi" w:eastAsia="Times New Roman" w:hAnsiTheme="minorHAnsi" w:cstheme="minorHAnsi"/>
          <w:color w:val="000000" w:themeColor="text1"/>
        </w:rPr>
        <w:t>University policy is that graduate students with assistantships may work up to 40 hours during the week of finals week, the periods between semesters, the first week of fall classes, and during summer semester. Other</w:t>
      </w:r>
      <w:r w:rsidR="0064487F">
        <w:rPr>
          <w:rFonts w:asciiTheme="minorHAnsi" w:eastAsia="Times New Roman" w:hAnsiTheme="minorHAnsi" w:cstheme="minorHAnsi"/>
          <w:color w:val="000000" w:themeColor="text1"/>
        </w:rPr>
        <w:t xml:space="preserve"> than those specific periods</w:t>
      </w:r>
      <w:r w:rsidRPr="0045111E">
        <w:rPr>
          <w:rFonts w:asciiTheme="minorHAnsi" w:eastAsia="Times New Roman" w:hAnsiTheme="minorHAnsi" w:cstheme="minorHAnsi"/>
          <w:color w:val="000000" w:themeColor="text1"/>
        </w:rPr>
        <w:t xml:space="preserve"> TAs may not work more than 29 hours per week (20 hours </w:t>
      </w:r>
      <w:r w:rsidR="00252D3F" w:rsidRPr="0045111E">
        <w:rPr>
          <w:rFonts w:asciiTheme="minorHAnsi" w:eastAsia="Times New Roman" w:hAnsiTheme="minorHAnsi" w:cstheme="minorHAnsi"/>
          <w:color w:val="000000" w:themeColor="text1"/>
        </w:rPr>
        <w:t xml:space="preserve">max </w:t>
      </w:r>
      <w:r w:rsidRPr="0045111E">
        <w:rPr>
          <w:rFonts w:asciiTheme="minorHAnsi" w:eastAsia="Times New Roman" w:hAnsiTheme="minorHAnsi" w:cstheme="minorHAnsi"/>
          <w:color w:val="000000" w:themeColor="text1"/>
        </w:rPr>
        <w:t xml:space="preserve">for international students) </w:t>
      </w:r>
      <w:r w:rsidR="00F96B08" w:rsidRPr="0045111E">
        <w:rPr>
          <w:rFonts w:asciiTheme="minorHAnsi" w:eastAsia="Times New Roman" w:hAnsiTheme="minorHAnsi" w:cstheme="minorHAnsi"/>
          <w:color w:val="000000" w:themeColor="text1"/>
        </w:rPr>
        <w:t>on all jobs combined</w:t>
      </w:r>
      <w:r w:rsidRPr="0045111E">
        <w:rPr>
          <w:rFonts w:asciiTheme="minorHAnsi" w:eastAsia="Times New Roman" w:hAnsiTheme="minorHAnsi" w:cstheme="minorHAnsi"/>
          <w:color w:val="000000" w:themeColor="text1"/>
        </w:rPr>
        <w:t xml:space="preserve">. </w:t>
      </w:r>
    </w:p>
    <w:p w14:paraId="60C0A641" w14:textId="77777777" w:rsidR="00317E73" w:rsidRPr="0045111E" w:rsidRDefault="00317E73" w:rsidP="004E525E">
      <w:pPr>
        <w:pStyle w:val="Default"/>
        <w:contextualSpacing/>
        <w:rPr>
          <w:rFonts w:asciiTheme="minorHAnsi" w:hAnsiTheme="minorHAnsi" w:cstheme="minorHAnsi"/>
          <w:b/>
          <w:bCs/>
          <w:i/>
          <w:sz w:val="22"/>
          <w:szCs w:val="22"/>
        </w:rPr>
      </w:pPr>
    </w:p>
    <w:p w14:paraId="59B70778" w14:textId="398BA624" w:rsidR="00317E73" w:rsidRPr="0045111E" w:rsidRDefault="00FC443A" w:rsidP="004E525E">
      <w:pPr>
        <w:widowControl/>
        <w:autoSpaceDE/>
        <w:autoSpaceDN/>
        <w:contextualSpacing/>
        <w:rPr>
          <w:rFonts w:asciiTheme="minorHAnsi" w:hAnsiTheme="minorHAnsi" w:cstheme="minorHAnsi"/>
          <w:color w:val="000000" w:themeColor="text1"/>
        </w:rPr>
      </w:pPr>
      <w:r w:rsidRPr="0045111E">
        <w:rPr>
          <w:rFonts w:asciiTheme="minorHAnsi" w:hAnsiTheme="minorHAnsi" w:cstheme="minorHAnsi"/>
          <w:color w:val="000000" w:themeColor="text1"/>
          <w:u w:val="single"/>
        </w:rPr>
        <w:t xml:space="preserve">It is very important that you are aware that </w:t>
      </w:r>
      <w:r w:rsidR="00317E73" w:rsidRPr="0045111E">
        <w:rPr>
          <w:rFonts w:asciiTheme="minorHAnsi" w:hAnsiTheme="minorHAnsi" w:cstheme="minorHAnsi"/>
          <w:color w:val="000000" w:themeColor="text1"/>
          <w:u w:val="single"/>
        </w:rPr>
        <w:t xml:space="preserve">TA duties are not </w:t>
      </w:r>
      <w:r w:rsidR="000F47C8">
        <w:rPr>
          <w:rFonts w:asciiTheme="minorHAnsi" w:hAnsiTheme="minorHAnsi" w:cstheme="minorHAnsi"/>
          <w:color w:val="000000" w:themeColor="text1"/>
          <w:u w:val="single"/>
        </w:rPr>
        <w:t>completed</w:t>
      </w:r>
      <w:r w:rsidR="00317E73" w:rsidRPr="0045111E">
        <w:rPr>
          <w:rFonts w:asciiTheme="minorHAnsi" w:hAnsiTheme="minorHAnsi" w:cstheme="minorHAnsi"/>
          <w:color w:val="000000" w:themeColor="text1"/>
          <w:u w:val="single"/>
        </w:rPr>
        <w:t xml:space="preserve"> until the end of the appointment</w:t>
      </w:r>
      <w:r w:rsidRPr="0045111E">
        <w:rPr>
          <w:rFonts w:asciiTheme="minorHAnsi" w:hAnsiTheme="minorHAnsi" w:cstheme="minorHAnsi"/>
          <w:color w:val="000000" w:themeColor="text1"/>
          <w:u w:val="single"/>
        </w:rPr>
        <w:t xml:space="preserve"> period</w:t>
      </w:r>
      <w:r w:rsidR="00317E73" w:rsidRPr="0045111E">
        <w:rPr>
          <w:rFonts w:asciiTheme="minorHAnsi" w:hAnsiTheme="minorHAnsi" w:cstheme="minorHAnsi"/>
          <w:color w:val="000000" w:themeColor="text1"/>
        </w:rPr>
        <w:t>.  TAs should discuss with the course instructor the anticipated date on which duties for the course will be completed.  The Department expects that TAs are available to complete their duties for the entirety of th</w:t>
      </w:r>
      <w:r w:rsidRPr="0045111E">
        <w:rPr>
          <w:rFonts w:asciiTheme="minorHAnsi" w:hAnsiTheme="minorHAnsi" w:cstheme="minorHAnsi"/>
          <w:color w:val="000000" w:themeColor="text1"/>
        </w:rPr>
        <w:t>e appointment</w:t>
      </w:r>
      <w:r w:rsidR="00317E73" w:rsidRPr="0045111E">
        <w:rPr>
          <w:rFonts w:asciiTheme="minorHAnsi" w:hAnsiTheme="minorHAnsi" w:cstheme="minorHAnsi"/>
          <w:color w:val="000000" w:themeColor="text1"/>
        </w:rPr>
        <w:t xml:space="preserve"> period.  Do not plan to be unavailable to work during the first week of classes or before the time and date when final grades are due to the Registrar’s office (typically 4 PM on the Tuesday following the end of finals week). The GEU contract allows for TA duties to continue through 3 days past th</w:t>
      </w:r>
      <w:r w:rsidR="007A2982" w:rsidRPr="0045111E">
        <w:rPr>
          <w:rFonts w:asciiTheme="minorHAnsi" w:hAnsiTheme="minorHAnsi" w:cstheme="minorHAnsi"/>
          <w:color w:val="000000" w:themeColor="text1"/>
        </w:rPr>
        <w:t xml:space="preserve">is </w:t>
      </w:r>
      <w:r w:rsidR="00317E73" w:rsidRPr="0045111E">
        <w:rPr>
          <w:rFonts w:asciiTheme="minorHAnsi" w:hAnsiTheme="minorHAnsi" w:cstheme="minorHAnsi"/>
          <w:color w:val="000000" w:themeColor="text1"/>
        </w:rPr>
        <w:t xml:space="preserve">grade submission date.  </w:t>
      </w:r>
    </w:p>
    <w:p w14:paraId="5DA66A19" w14:textId="77777777" w:rsidR="00317E73" w:rsidRPr="0045111E" w:rsidRDefault="00317E73" w:rsidP="004E525E">
      <w:pPr>
        <w:widowControl/>
        <w:autoSpaceDE/>
        <w:autoSpaceDN/>
        <w:contextualSpacing/>
        <w:rPr>
          <w:rFonts w:asciiTheme="minorHAnsi" w:hAnsiTheme="minorHAnsi" w:cstheme="minorHAnsi"/>
          <w:color w:val="000000" w:themeColor="text1"/>
        </w:rPr>
      </w:pPr>
    </w:p>
    <w:p w14:paraId="45DACEEF" w14:textId="1369D63A" w:rsidR="00460767" w:rsidRPr="0045111E" w:rsidRDefault="00317E73" w:rsidP="004E525E">
      <w:pPr>
        <w:contextualSpacing/>
        <w:rPr>
          <w:rFonts w:asciiTheme="minorHAnsi" w:hAnsiTheme="minorHAnsi" w:cstheme="minorHAnsi"/>
        </w:rPr>
      </w:pPr>
      <w:r w:rsidRPr="0045111E">
        <w:rPr>
          <w:rFonts w:asciiTheme="minorHAnsi" w:hAnsiTheme="minorHAnsi" w:cstheme="minorHAnsi"/>
          <w:color w:val="000000" w:themeColor="text1"/>
        </w:rPr>
        <w:t>Do not schedule time away from campus (especially personal travel during the first and final 2 weeks of the semester) without first clearing absences with the course instructor.</w:t>
      </w:r>
      <w:r w:rsidR="00460767" w:rsidRPr="0045111E">
        <w:rPr>
          <w:rFonts w:asciiTheme="minorHAnsi" w:hAnsiTheme="minorHAnsi" w:cstheme="minorHAnsi"/>
          <w:color w:val="000000" w:themeColor="text1"/>
        </w:rPr>
        <w:t xml:space="preserve">  </w:t>
      </w:r>
      <w:r w:rsidR="00460767" w:rsidRPr="0045111E">
        <w:rPr>
          <w:rFonts w:asciiTheme="minorHAnsi" w:hAnsiTheme="minorHAnsi" w:cstheme="minorHAnsi"/>
        </w:rPr>
        <w:t xml:space="preserve">The Department recommends that students on half-time time assistantships be granted a total of </w:t>
      </w:r>
      <w:r w:rsidR="00460767" w:rsidRPr="0045111E">
        <w:rPr>
          <w:rFonts w:asciiTheme="minorHAnsi" w:hAnsiTheme="minorHAnsi" w:cstheme="minorHAnsi"/>
          <w:b/>
        </w:rPr>
        <w:t>5 vacation/time off days each</w:t>
      </w:r>
      <w:r w:rsidR="00460767" w:rsidRPr="0045111E">
        <w:rPr>
          <w:rFonts w:asciiTheme="minorHAnsi" w:hAnsiTheme="minorHAnsi" w:cstheme="minorHAnsi"/>
        </w:rPr>
        <w:t xml:space="preserve"> </w:t>
      </w:r>
      <w:r w:rsidR="00460767" w:rsidRPr="0045111E">
        <w:rPr>
          <w:rFonts w:asciiTheme="minorHAnsi" w:hAnsiTheme="minorHAnsi" w:cstheme="minorHAnsi"/>
          <w:b/>
        </w:rPr>
        <w:t>appointment period</w:t>
      </w:r>
      <w:r w:rsidR="00460767" w:rsidRPr="0045111E">
        <w:rPr>
          <w:rFonts w:asciiTheme="minorHAnsi" w:hAnsiTheme="minorHAnsi" w:cstheme="minorHAnsi"/>
        </w:rPr>
        <w:t xml:space="preserve"> (Fall, Spring), which corresponds to roughly 1 day per month allotted. </w:t>
      </w:r>
      <w:r w:rsidRPr="0045111E">
        <w:rPr>
          <w:rFonts w:asciiTheme="minorHAnsi" w:hAnsiTheme="minorHAnsi" w:cstheme="minorHAnsi"/>
          <w:color w:val="000000" w:themeColor="text1"/>
        </w:rPr>
        <w:t xml:space="preserve"> </w:t>
      </w:r>
      <w:r w:rsidR="00E2126E" w:rsidRPr="0045111E">
        <w:rPr>
          <w:rFonts w:asciiTheme="minorHAnsi" w:hAnsiTheme="minorHAnsi" w:cstheme="minorHAnsi"/>
          <w:color w:val="000000" w:themeColor="text1"/>
        </w:rPr>
        <w:t>You</w:t>
      </w:r>
      <w:r w:rsidR="00460767" w:rsidRPr="0045111E">
        <w:rPr>
          <w:rFonts w:asciiTheme="minorHAnsi" w:hAnsiTheme="minorHAnsi" w:cstheme="minorHAnsi"/>
        </w:rPr>
        <w:t xml:space="preserve"> should give reasonable notice about time away to faculty supervisors and </w:t>
      </w:r>
      <w:r w:rsidR="00E2126E" w:rsidRPr="0045111E">
        <w:rPr>
          <w:rFonts w:asciiTheme="minorHAnsi" w:hAnsiTheme="minorHAnsi" w:cstheme="minorHAnsi"/>
        </w:rPr>
        <w:t xml:space="preserve">you </w:t>
      </w:r>
      <w:r w:rsidR="00460767" w:rsidRPr="0045111E">
        <w:rPr>
          <w:rFonts w:asciiTheme="minorHAnsi" w:hAnsiTheme="minorHAnsi" w:cstheme="minorHAnsi"/>
        </w:rPr>
        <w:t xml:space="preserve">and faculty supervisor should </w:t>
      </w:r>
      <w:r w:rsidR="00460767" w:rsidRPr="0045111E">
        <w:rPr>
          <w:rFonts w:asciiTheme="minorHAnsi" w:hAnsiTheme="minorHAnsi" w:cstheme="minorHAnsi"/>
        </w:rPr>
        <w:lastRenderedPageBreak/>
        <w:t xml:space="preserve">work together to allocate those days in ways that offer reasonable time for </w:t>
      </w:r>
      <w:r w:rsidR="00E2126E" w:rsidRPr="0045111E">
        <w:rPr>
          <w:rFonts w:asciiTheme="minorHAnsi" w:hAnsiTheme="minorHAnsi" w:cstheme="minorHAnsi"/>
        </w:rPr>
        <w:t>you</w:t>
      </w:r>
      <w:r w:rsidR="00460767" w:rsidRPr="0045111E">
        <w:rPr>
          <w:rFonts w:asciiTheme="minorHAnsi" w:hAnsiTheme="minorHAnsi" w:cstheme="minorHAnsi"/>
        </w:rPr>
        <w:t xml:space="preserve"> and for accommodating work duties that are time critical.  Students considering medical leave </w:t>
      </w:r>
      <w:r w:rsidR="00FC443A" w:rsidRPr="0045111E">
        <w:rPr>
          <w:rFonts w:asciiTheme="minorHAnsi" w:hAnsiTheme="minorHAnsi" w:cstheme="minorHAnsi"/>
        </w:rPr>
        <w:t xml:space="preserve">from the program </w:t>
      </w:r>
      <w:r w:rsidR="00460767" w:rsidRPr="0045111E">
        <w:rPr>
          <w:rFonts w:asciiTheme="minorHAnsi" w:hAnsiTheme="minorHAnsi" w:cstheme="minorHAnsi"/>
        </w:rPr>
        <w:t>should consult with the Associate Chair for Graduate Studies for assistance; policies vary for Research and Teaching Assistantships</w:t>
      </w:r>
      <w:r w:rsidR="00F96B08" w:rsidRPr="0045111E">
        <w:rPr>
          <w:rFonts w:asciiTheme="minorHAnsi" w:hAnsiTheme="minorHAnsi" w:cstheme="minorHAnsi"/>
        </w:rPr>
        <w:t xml:space="preserve"> regarding whether a leave may result in a loss of funding.</w:t>
      </w:r>
    </w:p>
    <w:p w14:paraId="764186F4" w14:textId="77777777" w:rsidR="00460767" w:rsidRPr="0045111E" w:rsidRDefault="00460767" w:rsidP="004E525E">
      <w:pPr>
        <w:contextualSpacing/>
        <w:rPr>
          <w:rFonts w:asciiTheme="minorHAnsi" w:hAnsiTheme="minorHAnsi" w:cstheme="minorHAnsi"/>
        </w:rPr>
      </w:pPr>
    </w:p>
    <w:p w14:paraId="43049184" w14:textId="214F43C8" w:rsidR="00BD6775" w:rsidRPr="0045111E" w:rsidRDefault="00BD6775" w:rsidP="004E525E">
      <w:pPr>
        <w:widowControl/>
        <w:autoSpaceDE/>
        <w:autoSpaceDN/>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Proctoring Exams</w:t>
      </w:r>
    </w:p>
    <w:p w14:paraId="7EB53FEC" w14:textId="794B865F" w:rsidR="00317E73" w:rsidRPr="0045111E" w:rsidRDefault="00317E73" w:rsidP="004E525E">
      <w:pPr>
        <w:widowControl/>
        <w:autoSpaceDE/>
        <w:autoSpaceDN/>
        <w:contextualSpacing/>
        <w:rPr>
          <w:rFonts w:asciiTheme="minorHAnsi" w:hAnsiTheme="minorHAnsi" w:cstheme="minorHAnsi"/>
          <w:color w:val="000000" w:themeColor="text1"/>
        </w:rPr>
      </w:pPr>
      <w:r w:rsidRPr="0045111E">
        <w:rPr>
          <w:rFonts w:asciiTheme="minorHAnsi" w:hAnsiTheme="minorHAnsi" w:cstheme="minorHAnsi"/>
          <w:color w:val="000000" w:themeColor="text1"/>
        </w:rPr>
        <w:t>Departmental TA</w:t>
      </w:r>
      <w:r w:rsidR="00BD6775" w:rsidRPr="0045111E">
        <w:rPr>
          <w:rFonts w:asciiTheme="minorHAnsi" w:hAnsiTheme="minorHAnsi" w:cstheme="minorHAnsi"/>
          <w:color w:val="000000" w:themeColor="text1"/>
        </w:rPr>
        <w:t xml:space="preserve"> positions </w:t>
      </w:r>
      <w:r w:rsidR="00FC443A" w:rsidRPr="0045111E">
        <w:rPr>
          <w:rFonts w:asciiTheme="minorHAnsi" w:hAnsiTheme="minorHAnsi" w:cstheme="minorHAnsi"/>
          <w:color w:val="000000" w:themeColor="text1"/>
        </w:rPr>
        <w:t>require</w:t>
      </w:r>
      <w:r w:rsidRPr="0045111E">
        <w:rPr>
          <w:rFonts w:asciiTheme="minorHAnsi" w:hAnsiTheme="minorHAnsi" w:cstheme="minorHAnsi"/>
          <w:color w:val="000000" w:themeColor="text1"/>
        </w:rPr>
        <w:t xml:space="preserve"> proctoring exams for courses other than the one for which you provide instructional assistance.  All TAs, with the possible exception of those who are running discussion sections, will be asked to serve as proctors throughout the semester, including finals week, to assist in maintaining exam integrity in our large courses.  Proctoring assignments are made at the beginning of the semester.  Proctors are expected to fulfill their assignments by arriving on time to the assigned exams and assisting the course instructor with exam administration. The number of proctored exams is determined by departmental need and the number of teaching assistants available to meet that need, but these assignments should not result in a TA working more than the 20 hours a week average time commitment. </w:t>
      </w:r>
    </w:p>
    <w:p w14:paraId="0A6238EC" w14:textId="77777777" w:rsidR="00317E73" w:rsidRPr="0045111E" w:rsidRDefault="00317E73" w:rsidP="004E525E">
      <w:pPr>
        <w:pStyle w:val="Default"/>
        <w:contextualSpacing/>
        <w:rPr>
          <w:rFonts w:asciiTheme="minorHAnsi" w:hAnsiTheme="minorHAnsi" w:cstheme="minorHAnsi"/>
          <w:b/>
          <w:bCs/>
          <w:sz w:val="22"/>
          <w:szCs w:val="22"/>
        </w:rPr>
      </w:pPr>
    </w:p>
    <w:p w14:paraId="077C5CD2" w14:textId="55AECBE7" w:rsidR="004E5408" w:rsidRPr="0045111E" w:rsidRDefault="004E5408" w:rsidP="004E525E">
      <w:pPr>
        <w:widowControl/>
        <w:autoSpaceDE/>
        <w:autoSpaceDN/>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 xml:space="preserve">TA Professionalism </w:t>
      </w:r>
    </w:p>
    <w:p w14:paraId="23D0C092" w14:textId="23A4B90E" w:rsidR="00252D3F" w:rsidRPr="0045111E" w:rsidRDefault="004E5408" w:rsidP="004E525E">
      <w:pPr>
        <w:widowControl/>
        <w:autoSpaceDE/>
        <w:autoSpaceDN/>
        <w:contextualSpacing/>
        <w:rPr>
          <w:rFonts w:asciiTheme="minorHAnsi" w:eastAsia="Times New Roman" w:hAnsiTheme="minorHAnsi" w:cstheme="minorHAnsi"/>
          <w:color w:val="000000"/>
        </w:rPr>
      </w:pPr>
      <w:r w:rsidRPr="0045111E">
        <w:rPr>
          <w:rFonts w:asciiTheme="minorHAnsi" w:hAnsiTheme="minorHAnsi" w:cstheme="minorHAnsi"/>
          <w:color w:val="000000" w:themeColor="text1"/>
        </w:rPr>
        <w:t>As a TA you are expected to contribute positively to MSU’s teaching mission.  You</w:t>
      </w:r>
      <w:r w:rsidR="00317E73" w:rsidRPr="0045111E">
        <w:rPr>
          <w:rFonts w:asciiTheme="minorHAnsi" w:hAnsiTheme="minorHAnsi" w:cstheme="minorHAnsi"/>
          <w:color w:val="000000" w:themeColor="text1"/>
        </w:rPr>
        <w:t xml:space="preserve"> are expected to fulfill </w:t>
      </w:r>
      <w:r w:rsidRPr="0045111E">
        <w:rPr>
          <w:rFonts w:asciiTheme="minorHAnsi" w:hAnsiTheme="minorHAnsi" w:cstheme="minorHAnsi"/>
          <w:color w:val="000000" w:themeColor="text1"/>
        </w:rPr>
        <w:t>your</w:t>
      </w:r>
      <w:r w:rsidR="00317E73" w:rsidRPr="0045111E">
        <w:rPr>
          <w:rFonts w:asciiTheme="minorHAnsi" w:hAnsiTheme="minorHAnsi" w:cstheme="minorHAnsi"/>
          <w:color w:val="000000" w:themeColor="text1"/>
        </w:rPr>
        <w:t xml:space="preserve"> role with professionalism</w:t>
      </w:r>
      <w:r w:rsidRPr="0045111E">
        <w:rPr>
          <w:rFonts w:asciiTheme="minorHAnsi" w:hAnsiTheme="minorHAnsi" w:cstheme="minorHAnsi"/>
          <w:color w:val="000000" w:themeColor="text1"/>
        </w:rPr>
        <w:t>, which</w:t>
      </w:r>
      <w:r w:rsidR="00317E73" w:rsidRPr="0045111E">
        <w:rPr>
          <w:rFonts w:asciiTheme="minorHAnsi" w:hAnsiTheme="minorHAnsi" w:cstheme="minorHAnsi"/>
          <w:color w:val="000000" w:themeColor="text1"/>
        </w:rPr>
        <w:t xml:space="preserve"> includes timeliness, decorum, concern for the learning environment created for students, responsiveness to feedback from students and the course instructor, </w:t>
      </w:r>
      <w:r w:rsidRPr="0045111E">
        <w:rPr>
          <w:rFonts w:asciiTheme="minorHAnsi" w:hAnsiTheme="minorHAnsi" w:cstheme="minorHAnsi"/>
          <w:color w:val="000000" w:themeColor="text1"/>
        </w:rPr>
        <w:t xml:space="preserve">and </w:t>
      </w:r>
      <w:r w:rsidR="00317E73" w:rsidRPr="0045111E">
        <w:rPr>
          <w:rFonts w:asciiTheme="minorHAnsi" w:hAnsiTheme="minorHAnsi" w:cstheme="minorHAnsi"/>
          <w:color w:val="000000" w:themeColor="text1"/>
        </w:rPr>
        <w:t>accuracy and fairness in grading</w:t>
      </w:r>
      <w:r w:rsidRPr="0045111E">
        <w:rPr>
          <w:rFonts w:asciiTheme="minorHAnsi" w:hAnsiTheme="minorHAnsi" w:cstheme="minorHAnsi"/>
          <w:color w:val="000000" w:themeColor="text1"/>
        </w:rPr>
        <w:t xml:space="preserve">.  </w:t>
      </w:r>
      <w:r w:rsidR="00317E73" w:rsidRPr="0045111E">
        <w:rPr>
          <w:rFonts w:asciiTheme="minorHAnsi" w:hAnsiTheme="minorHAnsi" w:cstheme="minorHAnsi"/>
          <w:color w:val="000000" w:themeColor="text1"/>
        </w:rPr>
        <w:t xml:space="preserve">Supporting the course instructor and the students </w:t>
      </w:r>
      <w:r w:rsidRPr="0045111E">
        <w:rPr>
          <w:rFonts w:asciiTheme="minorHAnsi" w:hAnsiTheme="minorHAnsi" w:cstheme="minorHAnsi"/>
          <w:color w:val="000000" w:themeColor="text1"/>
        </w:rPr>
        <w:t>is the critical role of a TA</w:t>
      </w:r>
      <w:r w:rsidR="00317E73" w:rsidRPr="0045111E">
        <w:rPr>
          <w:rFonts w:asciiTheme="minorHAnsi" w:hAnsiTheme="minorHAnsi" w:cstheme="minorHAnsi"/>
          <w:color w:val="000000" w:themeColor="text1"/>
        </w:rPr>
        <w:t xml:space="preserve">.  The Department expects TAs to show initiative, a willingness to take on tasks to help the course run smoothly, attention to detail, and diligence in performing all tasks.   </w:t>
      </w:r>
      <w:r w:rsidR="00252D3F" w:rsidRPr="0045111E">
        <w:rPr>
          <w:rFonts w:asciiTheme="minorHAnsi" w:hAnsiTheme="minorHAnsi" w:cstheme="minorHAnsi"/>
          <w:color w:val="000000" w:themeColor="text1"/>
        </w:rPr>
        <w:t>There are also a number of MSU policies that you need to familiarize yourself with as a TA.</w:t>
      </w:r>
    </w:p>
    <w:p w14:paraId="18F83378" w14:textId="77777777" w:rsidR="00252D3F" w:rsidRPr="0045111E" w:rsidRDefault="00252D3F" w:rsidP="004E525E">
      <w:pPr>
        <w:contextualSpacing/>
        <w:rPr>
          <w:rFonts w:asciiTheme="minorHAnsi" w:eastAsia="Times New Roman" w:hAnsiTheme="minorHAnsi" w:cstheme="minorHAnsi"/>
          <w:color w:val="000000"/>
        </w:rPr>
      </w:pPr>
    </w:p>
    <w:p w14:paraId="68882447" w14:textId="54D8C7B1" w:rsidR="00252D3F" w:rsidRPr="0045111E" w:rsidRDefault="00252D3F" w:rsidP="001A31D6">
      <w:pPr>
        <w:widowControl/>
        <w:numPr>
          <w:ilvl w:val="0"/>
          <w:numId w:val="67"/>
        </w:numPr>
        <w:autoSpaceDE/>
        <w:autoSpaceDN/>
        <w:contextualSpacing/>
        <w:textAlignment w:val="baseline"/>
        <w:rPr>
          <w:rFonts w:asciiTheme="minorHAnsi" w:eastAsia="Times New Roman" w:hAnsiTheme="minorHAnsi" w:cstheme="minorHAnsi"/>
          <w:color w:val="000000"/>
        </w:rPr>
      </w:pPr>
      <w:r w:rsidRPr="0045111E">
        <w:rPr>
          <w:rFonts w:asciiTheme="minorHAnsi" w:eastAsia="Times New Roman" w:hAnsiTheme="minorHAnsi" w:cstheme="minorHAnsi"/>
          <w:color w:val="000000"/>
        </w:rPr>
        <w:t xml:space="preserve">All instructors and TAs are required to be familiar with the </w:t>
      </w:r>
      <w:hyperlink r:id="rId157" w:history="1">
        <w:r w:rsidRPr="0045111E">
          <w:rPr>
            <w:rStyle w:val="Hyperlink"/>
            <w:rFonts w:asciiTheme="minorHAnsi" w:eastAsia="Times New Roman" w:hAnsiTheme="minorHAnsi" w:cstheme="minorHAnsi"/>
          </w:rPr>
          <w:t>MSU Code of Teaching</w:t>
        </w:r>
      </w:hyperlink>
      <w:r w:rsidRPr="0045111E">
        <w:rPr>
          <w:rFonts w:asciiTheme="minorHAnsi" w:eastAsia="Times New Roman" w:hAnsiTheme="minorHAnsi" w:cstheme="minorHAnsi"/>
          <w:color w:val="000000"/>
        </w:rPr>
        <w:t xml:space="preserve">  </w:t>
      </w:r>
    </w:p>
    <w:p w14:paraId="64C456B5" w14:textId="7DC567A8" w:rsidR="00252D3F" w:rsidRPr="0045111E" w:rsidRDefault="00252D3F" w:rsidP="001A31D6">
      <w:pPr>
        <w:widowControl/>
        <w:numPr>
          <w:ilvl w:val="0"/>
          <w:numId w:val="67"/>
        </w:numPr>
        <w:autoSpaceDE/>
        <w:autoSpaceDN/>
        <w:contextualSpacing/>
        <w:textAlignment w:val="baseline"/>
        <w:rPr>
          <w:rFonts w:asciiTheme="minorHAnsi" w:eastAsia="Times New Roman" w:hAnsiTheme="minorHAnsi" w:cstheme="minorHAnsi"/>
          <w:color w:val="000000"/>
        </w:rPr>
      </w:pPr>
      <w:r w:rsidRPr="0045111E">
        <w:rPr>
          <w:rFonts w:asciiTheme="minorHAnsi" w:eastAsia="Times New Roman" w:hAnsiTheme="minorHAnsi" w:cstheme="minorHAnsi"/>
          <w:color w:val="000000"/>
        </w:rPr>
        <w:t xml:space="preserve">All instructors and TAs are required to be familiar and follow the </w:t>
      </w:r>
      <w:hyperlink r:id="rId158" w:history="1">
        <w:r w:rsidRPr="0045111E">
          <w:rPr>
            <w:rStyle w:val="Hyperlink"/>
            <w:rFonts w:asciiTheme="minorHAnsi" w:eastAsia="Times New Roman" w:hAnsiTheme="minorHAnsi" w:cstheme="minorHAnsi"/>
          </w:rPr>
          <w:t>Academic Integrity policy</w:t>
        </w:r>
      </w:hyperlink>
      <w:r w:rsidRPr="0045111E">
        <w:rPr>
          <w:rFonts w:asciiTheme="minorHAnsi" w:eastAsia="Times New Roman" w:hAnsiTheme="minorHAnsi" w:cstheme="minorHAnsi"/>
          <w:color w:val="000000"/>
        </w:rPr>
        <w:t xml:space="preserve"> </w:t>
      </w:r>
    </w:p>
    <w:p w14:paraId="65FA98FA" w14:textId="5DCFB42C" w:rsidR="00252D3F" w:rsidRPr="0045111E" w:rsidRDefault="00252D3F" w:rsidP="001A31D6">
      <w:pPr>
        <w:widowControl/>
        <w:numPr>
          <w:ilvl w:val="0"/>
          <w:numId w:val="67"/>
        </w:numPr>
        <w:autoSpaceDE/>
        <w:autoSpaceDN/>
        <w:contextualSpacing/>
        <w:textAlignment w:val="baseline"/>
        <w:rPr>
          <w:rFonts w:asciiTheme="minorHAnsi" w:hAnsiTheme="minorHAnsi" w:cstheme="minorHAnsi"/>
        </w:rPr>
      </w:pPr>
      <w:r w:rsidRPr="0045111E">
        <w:rPr>
          <w:rFonts w:asciiTheme="minorHAnsi" w:eastAsia="Times New Roman" w:hAnsiTheme="minorHAnsi" w:cstheme="minorHAnsi"/>
          <w:color w:val="000000"/>
        </w:rPr>
        <w:t>A</w:t>
      </w:r>
      <w:r w:rsidR="00133CC0" w:rsidRPr="0045111E">
        <w:rPr>
          <w:rFonts w:asciiTheme="minorHAnsi" w:eastAsia="Times New Roman" w:hAnsiTheme="minorHAnsi" w:cstheme="minorHAnsi"/>
          <w:color w:val="000000"/>
        </w:rPr>
        <w:t>ll MSU</w:t>
      </w:r>
      <w:r w:rsidRPr="0045111E">
        <w:rPr>
          <w:rFonts w:asciiTheme="minorHAnsi" w:eastAsia="Times New Roman" w:hAnsiTheme="minorHAnsi" w:cstheme="minorHAnsi"/>
          <w:color w:val="000000"/>
        </w:rPr>
        <w:t xml:space="preserve"> employees (including TAs) are mandated to report instances of sexual harassment, sexual violence, sexual misconduct, sexual exploitation, stalking, and relationship violence that are observed or learned about in their professional capacity and involve a member of the university community or which occurred at a university-sponsored event or on university property. More information can be found </w:t>
      </w:r>
      <w:hyperlink r:id="rId159" w:history="1">
        <w:r w:rsidRPr="0045111E">
          <w:rPr>
            <w:rStyle w:val="Hyperlink"/>
            <w:rFonts w:asciiTheme="minorHAnsi" w:eastAsia="Times New Roman" w:hAnsiTheme="minorHAnsi" w:cstheme="minorHAnsi"/>
          </w:rPr>
          <w:t>here</w:t>
        </w:r>
      </w:hyperlink>
      <w:r w:rsidR="00E4628B" w:rsidRPr="0045111E">
        <w:rPr>
          <w:rFonts w:asciiTheme="minorHAnsi" w:eastAsia="Times New Roman" w:hAnsiTheme="minorHAnsi" w:cstheme="minorHAnsi"/>
          <w:color w:val="000000"/>
        </w:rPr>
        <w:t xml:space="preserve">. </w:t>
      </w:r>
      <w:r w:rsidRPr="0045111E">
        <w:rPr>
          <w:rFonts w:asciiTheme="minorHAnsi" w:eastAsia="Times New Roman" w:hAnsiTheme="minorHAnsi" w:cstheme="minorHAnsi"/>
          <w:color w:val="000000"/>
        </w:rPr>
        <w:t xml:space="preserve"> </w:t>
      </w:r>
    </w:p>
    <w:p w14:paraId="59CBA3DB" w14:textId="22003A0C" w:rsidR="00252D3F" w:rsidRPr="0045111E" w:rsidRDefault="00133CC0" w:rsidP="001A31D6">
      <w:pPr>
        <w:pStyle w:val="ListParagraph"/>
        <w:widowControl/>
        <w:numPr>
          <w:ilvl w:val="0"/>
          <w:numId w:val="67"/>
        </w:numPr>
        <w:autoSpaceDE/>
        <w:autoSpaceDN/>
        <w:contextualSpacing/>
        <w:textAlignment w:val="baseline"/>
        <w:rPr>
          <w:rFonts w:asciiTheme="minorHAnsi" w:hAnsiTheme="minorHAnsi" w:cstheme="minorHAnsi"/>
        </w:rPr>
      </w:pPr>
      <w:r w:rsidRPr="0045111E">
        <w:rPr>
          <w:rFonts w:asciiTheme="minorHAnsi" w:hAnsiTheme="minorHAnsi" w:cstheme="minorHAnsi"/>
        </w:rPr>
        <w:t>MSU</w:t>
      </w:r>
      <w:r w:rsidR="00252D3F" w:rsidRPr="0045111E">
        <w:rPr>
          <w:rFonts w:asciiTheme="minorHAnsi" w:hAnsiTheme="minorHAnsi" w:cstheme="minorHAnsi"/>
        </w:rPr>
        <w:t xml:space="preserve"> faculty, instructors, and TAs are required to be familiar with student rights under the </w:t>
      </w:r>
      <w:hyperlink r:id="rId160" w:history="1">
        <w:r w:rsidR="00252D3F" w:rsidRPr="0045111E">
          <w:rPr>
            <w:rStyle w:val="Hyperlink"/>
            <w:rFonts w:asciiTheme="minorHAnsi" w:hAnsiTheme="minorHAnsi" w:cstheme="minorHAnsi"/>
          </w:rPr>
          <w:t>Family Educational Rights and Privacy Act</w:t>
        </w:r>
      </w:hyperlink>
      <w:r w:rsidR="00252D3F" w:rsidRPr="0045111E">
        <w:rPr>
          <w:rFonts w:asciiTheme="minorHAnsi" w:hAnsiTheme="minorHAnsi" w:cstheme="minorHAnsi"/>
        </w:rPr>
        <w:t xml:space="preserve">  </w:t>
      </w:r>
    </w:p>
    <w:p w14:paraId="7459FE1E" w14:textId="77777777" w:rsidR="00252D3F" w:rsidRPr="0045111E" w:rsidRDefault="00252D3F" w:rsidP="004E525E">
      <w:pPr>
        <w:pStyle w:val="ListParagraph"/>
        <w:contextualSpacing/>
        <w:rPr>
          <w:rFonts w:asciiTheme="minorHAnsi" w:hAnsiTheme="minorHAnsi" w:cstheme="minorHAnsi"/>
        </w:rPr>
      </w:pPr>
    </w:p>
    <w:p w14:paraId="3B76C4E0" w14:textId="34B95B3F" w:rsidR="00252D3F" w:rsidRPr="0045111E" w:rsidRDefault="00252D3F" w:rsidP="001A31D6">
      <w:pPr>
        <w:pStyle w:val="ListParagraph"/>
        <w:widowControl/>
        <w:numPr>
          <w:ilvl w:val="0"/>
          <w:numId w:val="67"/>
        </w:numPr>
        <w:autoSpaceDE/>
        <w:autoSpaceDN/>
        <w:contextualSpacing/>
        <w:textAlignment w:val="baseline"/>
        <w:rPr>
          <w:rFonts w:asciiTheme="minorHAnsi" w:hAnsiTheme="minorHAnsi" w:cstheme="minorHAnsi"/>
        </w:rPr>
      </w:pPr>
      <w:r w:rsidRPr="0045111E">
        <w:rPr>
          <w:rFonts w:asciiTheme="minorHAnsi" w:hAnsiTheme="minorHAnsi" w:cstheme="minorHAnsi"/>
        </w:rPr>
        <w:t xml:space="preserve">It is </w:t>
      </w:r>
      <w:r w:rsidR="00AD6F6F" w:rsidRPr="0045111E">
        <w:rPr>
          <w:rFonts w:asciiTheme="minorHAnsi" w:hAnsiTheme="minorHAnsi" w:cstheme="minorHAnsi"/>
        </w:rPr>
        <w:t>Psychology Department</w:t>
      </w:r>
      <w:r w:rsidRPr="0045111E">
        <w:rPr>
          <w:rFonts w:asciiTheme="minorHAnsi" w:hAnsiTheme="minorHAnsi" w:cstheme="minorHAnsi"/>
        </w:rPr>
        <w:t xml:space="preserve"> policy that faculty, staff, and TAs report concerns about student behaviors that may present an imminent risk to the health and safety of the individual or others to emergency services by calling 911 or the MSU Police Department non-emergency line at 517-355-2221. Further, faculty, staff, and TAs are encouraged to forward information about students experiencing non-emergency emotional distress or behavioral concerns to the MSU Behavioral Threat Assessment Team via the online reporting </w:t>
      </w:r>
      <w:hyperlink r:id="rId161" w:history="1">
        <w:r w:rsidRPr="000F47C8">
          <w:rPr>
            <w:rStyle w:val="Hyperlink"/>
            <w:rFonts w:asciiTheme="minorHAnsi" w:hAnsiTheme="minorHAnsi" w:cstheme="minorHAnsi"/>
          </w:rPr>
          <w:t>form</w:t>
        </w:r>
      </w:hyperlink>
      <w:r w:rsidRPr="0045111E">
        <w:rPr>
          <w:rFonts w:asciiTheme="minorHAnsi" w:hAnsiTheme="minorHAnsi" w:cstheme="minorHAnsi"/>
        </w:rPr>
        <w:t xml:space="preserve">. This reporting follows the </w:t>
      </w:r>
      <w:hyperlink r:id="rId162" w:history="1">
        <w:r w:rsidRPr="000F47C8">
          <w:rPr>
            <w:rStyle w:val="Hyperlink"/>
            <w:rFonts w:asciiTheme="minorHAnsi" w:hAnsiTheme="minorHAnsi" w:cstheme="minorHAnsi"/>
          </w:rPr>
          <w:t>BTAT Green Folder protocol</w:t>
        </w:r>
      </w:hyperlink>
      <w:r w:rsidRPr="0045111E">
        <w:rPr>
          <w:rFonts w:asciiTheme="minorHAnsi" w:hAnsiTheme="minorHAnsi" w:cstheme="minorHAnsi"/>
        </w:rPr>
        <w:t xml:space="preserve"> that includes guidance about reporting and how to support students during crises.</w:t>
      </w:r>
    </w:p>
    <w:p w14:paraId="128C7703" w14:textId="77777777" w:rsidR="00317E73" w:rsidRPr="0045111E" w:rsidRDefault="00317E73" w:rsidP="004E525E">
      <w:pPr>
        <w:contextualSpacing/>
        <w:rPr>
          <w:rFonts w:asciiTheme="minorHAnsi" w:hAnsiTheme="minorHAnsi" w:cstheme="minorHAnsi"/>
          <w:color w:val="000000" w:themeColor="text1"/>
        </w:rPr>
      </w:pPr>
    </w:p>
    <w:p w14:paraId="31BE7ABE" w14:textId="53658F6B" w:rsidR="00317E73" w:rsidRPr="0045111E" w:rsidRDefault="00317E73" w:rsidP="004E525E">
      <w:pPr>
        <w:contextualSpacing/>
        <w:rPr>
          <w:rFonts w:asciiTheme="minorHAnsi" w:hAnsiTheme="minorHAnsi" w:cstheme="minorHAnsi"/>
          <w:color w:val="000000" w:themeColor="text1"/>
        </w:rPr>
      </w:pPr>
      <w:r w:rsidRPr="000F47C8">
        <w:rPr>
          <w:rFonts w:asciiTheme="minorHAnsi" w:hAnsiTheme="minorHAnsi" w:cstheme="minorHAnsi"/>
          <w:b/>
          <w:color w:val="000000" w:themeColor="text1"/>
        </w:rPr>
        <w:t xml:space="preserve">ALL university communication (e.g. when you are a TA or RA) MUST be done using </w:t>
      </w:r>
      <w:r w:rsidR="004852E5" w:rsidRPr="000F47C8">
        <w:rPr>
          <w:rFonts w:asciiTheme="minorHAnsi" w:hAnsiTheme="minorHAnsi" w:cstheme="minorHAnsi"/>
          <w:b/>
          <w:color w:val="000000" w:themeColor="text1"/>
        </w:rPr>
        <w:t>an</w:t>
      </w:r>
      <w:r w:rsidRPr="000F47C8">
        <w:rPr>
          <w:rFonts w:asciiTheme="minorHAnsi" w:hAnsiTheme="minorHAnsi" w:cstheme="minorHAnsi"/>
          <w:b/>
          <w:color w:val="000000" w:themeColor="text1"/>
        </w:rPr>
        <w:t xml:space="preserve"> MSU </w:t>
      </w:r>
      <w:r w:rsidR="004852E5" w:rsidRPr="000F47C8">
        <w:rPr>
          <w:rFonts w:asciiTheme="minorHAnsi" w:hAnsiTheme="minorHAnsi" w:cstheme="minorHAnsi"/>
          <w:b/>
          <w:color w:val="000000" w:themeColor="text1"/>
        </w:rPr>
        <w:t xml:space="preserve">email </w:t>
      </w:r>
      <w:r w:rsidRPr="000F47C8">
        <w:rPr>
          <w:rFonts w:asciiTheme="minorHAnsi" w:hAnsiTheme="minorHAnsi" w:cstheme="minorHAnsi"/>
          <w:b/>
          <w:color w:val="000000" w:themeColor="text1"/>
        </w:rPr>
        <w:t>account.</w:t>
      </w:r>
      <w:r w:rsidRPr="0045111E">
        <w:rPr>
          <w:rFonts w:asciiTheme="minorHAnsi" w:hAnsiTheme="minorHAnsi" w:cstheme="minorHAnsi"/>
          <w:color w:val="000000" w:themeColor="text1"/>
        </w:rPr>
        <w:t xml:space="preserve">  Do not use personal </w:t>
      </w:r>
      <w:r w:rsidR="004852E5" w:rsidRPr="0045111E">
        <w:rPr>
          <w:rFonts w:asciiTheme="minorHAnsi" w:hAnsiTheme="minorHAnsi" w:cstheme="minorHAnsi"/>
          <w:color w:val="000000" w:themeColor="text1"/>
        </w:rPr>
        <w:t xml:space="preserve">email </w:t>
      </w:r>
      <w:r w:rsidRPr="0045111E">
        <w:rPr>
          <w:rFonts w:asciiTheme="minorHAnsi" w:hAnsiTheme="minorHAnsi" w:cstheme="minorHAnsi"/>
          <w:color w:val="000000" w:themeColor="text1"/>
        </w:rPr>
        <w:t>accounts for correspondence relevant to your TA or RA work.</w:t>
      </w:r>
    </w:p>
    <w:p w14:paraId="73779DE4" w14:textId="77777777" w:rsidR="00317E73" w:rsidRPr="0045111E" w:rsidRDefault="00317E73" w:rsidP="004E525E">
      <w:pPr>
        <w:contextualSpacing/>
        <w:rPr>
          <w:rFonts w:asciiTheme="minorHAnsi" w:hAnsiTheme="minorHAnsi" w:cstheme="minorHAnsi"/>
          <w:color w:val="000000" w:themeColor="text1"/>
        </w:rPr>
      </w:pPr>
    </w:p>
    <w:p w14:paraId="7C336AC1" w14:textId="662453BD" w:rsidR="002662A3" w:rsidRPr="0045111E" w:rsidRDefault="001A31D6" w:rsidP="002662A3">
      <w:pPr>
        <w:tabs>
          <w:tab w:val="left" w:pos="407"/>
        </w:tabs>
        <w:spacing w:before="100"/>
        <w:ind w:right="228"/>
        <w:contextualSpacing/>
        <w:rPr>
          <w:rFonts w:asciiTheme="minorHAnsi" w:hAnsiTheme="minorHAnsi" w:cstheme="minorHAnsi"/>
        </w:rPr>
      </w:pPr>
      <w:hyperlink r:id="rId163" w:history="1">
        <w:r w:rsidR="00317E73" w:rsidRPr="0045111E">
          <w:rPr>
            <w:rStyle w:val="Hyperlink"/>
            <w:rFonts w:asciiTheme="minorHAnsi" w:hAnsiTheme="minorHAnsi" w:cstheme="minorHAnsi"/>
          </w:rPr>
          <w:t>Desire2Learn</w:t>
        </w:r>
      </w:hyperlink>
      <w:r w:rsidR="00317E73" w:rsidRPr="0045111E">
        <w:rPr>
          <w:rFonts w:asciiTheme="minorHAnsi" w:hAnsiTheme="minorHAnsi" w:cstheme="minorHAnsi"/>
          <w:color w:val="000000" w:themeColor="text1"/>
        </w:rPr>
        <w:t xml:space="preserve"> is an online learning repository used by many Psychology faculty for course work, lecture distribution, and communication. </w:t>
      </w:r>
      <w:hyperlink r:id="rId164" w:history="1">
        <w:r w:rsidR="00317E73" w:rsidRPr="0045111E">
          <w:rPr>
            <w:rStyle w:val="Hyperlink"/>
            <w:rFonts w:asciiTheme="minorHAnsi" w:hAnsiTheme="minorHAnsi" w:cstheme="minorHAnsi"/>
          </w:rPr>
          <w:t>Training</w:t>
        </w:r>
      </w:hyperlink>
      <w:r w:rsidR="00317E73" w:rsidRPr="0045111E">
        <w:rPr>
          <w:rFonts w:asciiTheme="minorHAnsi" w:hAnsiTheme="minorHAnsi" w:cstheme="minorHAnsi"/>
          <w:color w:val="000000" w:themeColor="text1"/>
        </w:rPr>
        <w:t xml:space="preserve"> is available regularly on campus</w:t>
      </w:r>
      <w:r w:rsidR="001B6A5E" w:rsidRPr="000F47C8">
        <w:rPr>
          <w:rStyle w:val="Hyperlink"/>
          <w:rFonts w:asciiTheme="minorHAnsi" w:hAnsiTheme="minorHAnsi" w:cstheme="minorHAnsi"/>
          <w:color w:val="000000" w:themeColor="text1"/>
          <w:u w:val="none"/>
        </w:rPr>
        <w:t xml:space="preserve">. </w:t>
      </w:r>
      <w:r w:rsidR="002662A3" w:rsidRPr="0045111E">
        <w:rPr>
          <w:rFonts w:asciiTheme="minorHAnsi" w:hAnsiTheme="minorHAnsi" w:cstheme="minorHAnsi"/>
        </w:rPr>
        <w:t xml:space="preserve">Both faculty and graduate students can access nine online modules on improving your classroom teaching. The Graduate School purchased access for 3 years from Epigeum, a spin-off company from Imperial College of London. These are high-quality interactive modules on a variety of topics related to teaching and learning. For more information and to access the modules </w:t>
      </w:r>
      <w:r w:rsidR="007F0A1D" w:rsidRPr="0045111E">
        <w:rPr>
          <w:rFonts w:asciiTheme="minorHAnsi" w:hAnsiTheme="minorHAnsi" w:cstheme="minorHAnsi"/>
        </w:rPr>
        <w:t xml:space="preserve">go </w:t>
      </w:r>
      <w:hyperlink r:id="rId165" w:history="1">
        <w:r w:rsidR="007F0A1D" w:rsidRPr="0045111E">
          <w:rPr>
            <w:rStyle w:val="Hyperlink"/>
            <w:rFonts w:asciiTheme="minorHAnsi" w:hAnsiTheme="minorHAnsi" w:cstheme="minorHAnsi"/>
          </w:rPr>
          <w:t>here</w:t>
        </w:r>
      </w:hyperlink>
      <w:r w:rsidR="007F0A1D" w:rsidRPr="0045111E">
        <w:rPr>
          <w:rFonts w:asciiTheme="minorHAnsi" w:hAnsiTheme="minorHAnsi" w:cstheme="minorHAnsi"/>
        </w:rPr>
        <w:t xml:space="preserve">. </w:t>
      </w:r>
      <w:r w:rsidR="002662A3" w:rsidRPr="0045111E">
        <w:rPr>
          <w:rFonts w:asciiTheme="minorHAnsi" w:hAnsiTheme="minorHAnsi" w:cstheme="minorHAnsi"/>
        </w:rPr>
        <w:t xml:space="preserve">Other </w:t>
      </w:r>
      <w:hyperlink r:id="rId166" w:history="1">
        <w:r w:rsidR="002662A3" w:rsidRPr="00950406">
          <w:rPr>
            <w:rStyle w:val="Hyperlink"/>
            <w:rFonts w:asciiTheme="minorHAnsi" w:hAnsiTheme="minorHAnsi" w:cstheme="minorHAnsi"/>
          </w:rPr>
          <w:t xml:space="preserve">teaching relevant professional development </w:t>
        </w:r>
        <w:r w:rsidR="00BD1E38" w:rsidRPr="00950406">
          <w:rPr>
            <w:rStyle w:val="Hyperlink"/>
            <w:rFonts w:asciiTheme="minorHAnsi" w:hAnsiTheme="minorHAnsi" w:cstheme="minorHAnsi"/>
          </w:rPr>
          <w:t>information</w:t>
        </w:r>
      </w:hyperlink>
      <w:r w:rsidR="00BD1E38">
        <w:rPr>
          <w:rFonts w:asciiTheme="minorHAnsi" w:hAnsiTheme="minorHAnsi" w:cstheme="minorHAnsi"/>
        </w:rPr>
        <w:t xml:space="preserve"> </w:t>
      </w:r>
      <w:r w:rsidR="002662A3" w:rsidRPr="0045111E">
        <w:rPr>
          <w:rFonts w:asciiTheme="minorHAnsi" w:hAnsiTheme="minorHAnsi" w:cstheme="minorHAnsi"/>
        </w:rPr>
        <w:t>is available from the Graduate School.</w:t>
      </w:r>
    </w:p>
    <w:p w14:paraId="4EF12FFC" w14:textId="5B937116" w:rsidR="00317E73" w:rsidRPr="0045111E" w:rsidRDefault="00317E73" w:rsidP="004E525E">
      <w:pPr>
        <w:contextualSpacing/>
        <w:rPr>
          <w:rStyle w:val="Hyperlink"/>
          <w:rFonts w:asciiTheme="minorHAnsi" w:hAnsiTheme="minorHAnsi" w:cstheme="minorHAnsi"/>
          <w:color w:val="000000" w:themeColor="text1"/>
          <w:u w:val="none"/>
        </w:rPr>
      </w:pPr>
    </w:p>
    <w:p w14:paraId="1BC0D8EF" w14:textId="3C4175C5" w:rsidR="00317E73" w:rsidRPr="0045111E" w:rsidRDefault="00317E73" w:rsidP="004E525E">
      <w:pPr>
        <w:widowControl/>
        <w:autoSpaceDE/>
        <w:autoSpaceDN/>
        <w:contextualSpacing/>
        <w:rPr>
          <w:rFonts w:asciiTheme="minorHAnsi" w:hAnsiTheme="minorHAnsi" w:cstheme="minorHAnsi"/>
          <w:bCs/>
        </w:rPr>
      </w:pPr>
      <w:r w:rsidRPr="0045111E">
        <w:rPr>
          <w:rFonts w:asciiTheme="minorHAnsi" w:hAnsiTheme="minorHAnsi" w:cstheme="minorHAnsi"/>
          <w:color w:val="000000" w:themeColor="text1"/>
        </w:rPr>
        <w:t xml:space="preserve">TAs are evaluated every semester by the instructor of the course for which they </w:t>
      </w:r>
      <w:r w:rsidR="007A2982" w:rsidRPr="0045111E">
        <w:rPr>
          <w:rFonts w:asciiTheme="minorHAnsi" w:hAnsiTheme="minorHAnsi" w:cstheme="minorHAnsi"/>
          <w:color w:val="000000" w:themeColor="text1"/>
        </w:rPr>
        <w:t xml:space="preserve">serve as a </w:t>
      </w:r>
      <w:r w:rsidRPr="0045111E">
        <w:rPr>
          <w:rFonts w:asciiTheme="minorHAnsi" w:hAnsiTheme="minorHAnsi" w:cstheme="minorHAnsi"/>
          <w:color w:val="000000" w:themeColor="text1"/>
        </w:rPr>
        <w:t xml:space="preserve">TA.  In addition to being in good academic standing in the program, </w:t>
      </w:r>
      <w:r w:rsidR="009C0114" w:rsidRPr="0045111E">
        <w:rPr>
          <w:rFonts w:asciiTheme="minorHAnsi" w:hAnsiTheme="minorHAnsi" w:cstheme="minorHAnsi"/>
          <w:color w:val="000000" w:themeColor="text1"/>
        </w:rPr>
        <w:t>you</w:t>
      </w:r>
      <w:r w:rsidRPr="0045111E">
        <w:rPr>
          <w:rFonts w:asciiTheme="minorHAnsi" w:hAnsiTheme="minorHAnsi" w:cstheme="minorHAnsi"/>
          <w:color w:val="000000" w:themeColor="text1"/>
        </w:rPr>
        <w:t xml:space="preserve"> must meet minimum performance and professionalism standards in </w:t>
      </w:r>
      <w:r w:rsidR="009C0114" w:rsidRPr="0045111E">
        <w:rPr>
          <w:rFonts w:asciiTheme="minorHAnsi" w:hAnsiTheme="minorHAnsi" w:cstheme="minorHAnsi"/>
          <w:color w:val="000000" w:themeColor="text1"/>
        </w:rPr>
        <w:t>your</w:t>
      </w:r>
      <w:r w:rsidRPr="0045111E">
        <w:rPr>
          <w:rFonts w:asciiTheme="minorHAnsi" w:hAnsiTheme="minorHAnsi" w:cstheme="minorHAnsi"/>
          <w:color w:val="000000" w:themeColor="text1"/>
        </w:rPr>
        <w:t xml:space="preserve"> TA responsibilities to be eligible for subsequent TA funding.  Graduate students who have underperformed in these capacities may not be eligible for future TA funding.  The </w:t>
      </w:r>
      <w:hyperlink r:id="rId167" w:history="1">
        <w:r w:rsidRPr="00950406">
          <w:rPr>
            <w:rStyle w:val="Hyperlink"/>
            <w:rFonts w:asciiTheme="minorHAnsi" w:hAnsiTheme="minorHAnsi" w:cstheme="minorHAnsi"/>
          </w:rPr>
          <w:t>GEU contract</w:t>
        </w:r>
      </w:hyperlink>
      <w:r w:rsidRPr="0045111E">
        <w:rPr>
          <w:rFonts w:asciiTheme="minorHAnsi" w:hAnsiTheme="minorHAnsi" w:cstheme="minorHAnsi"/>
          <w:color w:val="000000" w:themeColor="text1"/>
        </w:rPr>
        <w:t xml:space="preserve"> contains specific language regarding unsatisfactory performance that you may wish to refer to. </w:t>
      </w:r>
      <w:r w:rsidRPr="0045111E">
        <w:rPr>
          <w:rFonts w:asciiTheme="minorHAnsi" w:hAnsiTheme="minorHAnsi" w:cstheme="minorHAnsi"/>
          <w:bCs/>
        </w:rPr>
        <w:t xml:space="preserve">This information will also be communicated to your </w:t>
      </w:r>
      <w:r w:rsidR="009A0006" w:rsidRPr="0045111E">
        <w:rPr>
          <w:rFonts w:asciiTheme="minorHAnsi" w:hAnsiTheme="minorHAnsi" w:cstheme="minorHAnsi"/>
          <w:bCs/>
        </w:rPr>
        <w:t>faculty Advisor</w:t>
      </w:r>
      <w:r w:rsidRPr="0045111E">
        <w:rPr>
          <w:rFonts w:asciiTheme="minorHAnsi" w:hAnsiTheme="minorHAnsi" w:cstheme="minorHAnsi"/>
          <w:bCs/>
        </w:rPr>
        <w:t xml:space="preserve"> and </w:t>
      </w:r>
      <w:r w:rsidR="002777AF" w:rsidRPr="0045111E">
        <w:rPr>
          <w:rFonts w:asciiTheme="minorHAnsi" w:hAnsiTheme="minorHAnsi" w:cstheme="minorHAnsi"/>
          <w:bCs/>
        </w:rPr>
        <w:t>Guidance Committee</w:t>
      </w:r>
      <w:r w:rsidRPr="0045111E">
        <w:rPr>
          <w:rFonts w:asciiTheme="minorHAnsi" w:hAnsiTheme="minorHAnsi" w:cstheme="minorHAnsi"/>
          <w:bCs/>
        </w:rPr>
        <w:t xml:space="preserve"> for incorporation into your yearly academic performance evaluation.</w:t>
      </w:r>
    </w:p>
    <w:p w14:paraId="504EFEB2" w14:textId="77777777" w:rsidR="00317E73" w:rsidRPr="0045111E" w:rsidRDefault="00317E73" w:rsidP="004E525E">
      <w:pPr>
        <w:widowControl/>
        <w:autoSpaceDE/>
        <w:autoSpaceDN/>
        <w:contextualSpacing/>
        <w:rPr>
          <w:rFonts w:asciiTheme="minorHAnsi" w:hAnsiTheme="minorHAnsi" w:cstheme="minorHAnsi"/>
          <w:bCs/>
        </w:rPr>
      </w:pPr>
    </w:p>
    <w:p w14:paraId="5EDA049E" w14:textId="2AAE1E25" w:rsidR="00FC443A" w:rsidRPr="0045111E" w:rsidRDefault="00FC443A" w:rsidP="00950406">
      <w:pPr>
        <w:pStyle w:val="Default"/>
        <w:contextualSpacing/>
        <w:rPr>
          <w:rFonts w:asciiTheme="minorHAnsi" w:hAnsiTheme="minorHAnsi" w:cstheme="minorHAnsi"/>
          <w:color w:val="000000" w:themeColor="text1"/>
        </w:rPr>
      </w:pPr>
      <w:r w:rsidRPr="0045111E">
        <w:rPr>
          <w:rFonts w:asciiTheme="minorHAnsi" w:hAnsiTheme="minorHAnsi" w:cstheme="minorHAnsi"/>
          <w:bCs/>
          <w:sz w:val="22"/>
          <w:szCs w:val="22"/>
        </w:rPr>
        <w:t xml:space="preserve">For further materials related to a TA assignment, you can find the details of the most recent GEU/MSU contract governing your position </w:t>
      </w:r>
      <w:hyperlink r:id="rId168" w:history="1">
        <w:r w:rsidRPr="00950406">
          <w:rPr>
            <w:rStyle w:val="Hyperlink"/>
            <w:rFonts w:asciiTheme="minorHAnsi" w:hAnsiTheme="minorHAnsi" w:cstheme="minorHAnsi"/>
            <w:bCs/>
            <w:sz w:val="22"/>
            <w:szCs w:val="22"/>
          </w:rPr>
          <w:t>here</w:t>
        </w:r>
      </w:hyperlink>
      <w:r w:rsidR="00950406">
        <w:rPr>
          <w:rFonts w:asciiTheme="minorHAnsi" w:hAnsiTheme="minorHAnsi" w:cstheme="minorHAnsi"/>
          <w:bCs/>
          <w:sz w:val="22"/>
          <w:szCs w:val="22"/>
        </w:rPr>
        <w:t>.</w:t>
      </w:r>
      <w:r w:rsidR="00BD7978" w:rsidRPr="0045111E">
        <w:rPr>
          <w:rFonts w:asciiTheme="minorHAnsi" w:hAnsiTheme="minorHAnsi" w:cstheme="minorHAnsi"/>
          <w:bCs/>
          <w:sz w:val="22"/>
          <w:szCs w:val="22"/>
        </w:rPr>
        <w:t xml:space="preserve">  </w:t>
      </w:r>
      <w:r w:rsidRPr="0045111E">
        <w:rPr>
          <w:rFonts w:asciiTheme="minorHAnsi" w:hAnsiTheme="minorHAnsi" w:cstheme="minorHAnsi"/>
          <w:bCs/>
          <w:sz w:val="22"/>
          <w:szCs w:val="22"/>
        </w:rPr>
        <w:t xml:space="preserve"> </w:t>
      </w:r>
    </w:p>
    <w:p w14:paraId="4F9A3D82" w14:textId="77777777" w:rsidR="00317E73" w:rsidRPr="0045111E" w:rsidRDefault="00317E73" w:rsidP="004E525E">
      <w:pPr>
        <w:pStyle w:val="Default"/>
        <w:contextualSpacing/>
        <w:rPr>
          <w:rFonts w:asciiTheme="minorHAnsi" w:hAnsiTheme="minorHAnsi" w:cstheme="minorHAnsi"/>
          <w:b/>
          <w:bCs/>
          <w:sz w:val="22"/>
          <w:szCs w:val="22"/>
        </w:rPr>
      </w:pPr>
    </w:p>
    <w:p w14:paraId="2F2C6B4B" w14:textId="77777777" w:rsidR="00317E73" w:rsidRPr="0045111E" w:rsidRDefault="00317E73" w:rsidP="004E525E">
      <w:pPr>
        <w:pStyle w:val="Default"/>
        <w:contextualSpacing/>
        <w:rPr>
          <w:rFonts w:asciiTheme="minorHAnsi" w:hAnsiTheme="minorHAnsi" w:cstheme="minorHAnsi"/>
          <w:b/>
          <w:bCs/>
          <w:sz w:val="22"/>
          <w:szCs w:val="22"/>
        </w:rPr>
      </w:pPr>
      <w:r w:rsidRPr="0045111E">
        <w:rPr>
          <w:rFonts w:asciiTheme="minorHAnsi" w:hAnsiTheme="minorHAnsi" w:cstheme="minorHAnsi"/>
          <w:b/>
          <w:bCs/>
          <w:sz w:val="22"/>
          <w:szCs w:val="22"/>
        </w:rPr>
        <w:t>5.3  Research Assistantship Assignments, Expectations and Evaluation Procedures</w:t>
      </w:r>
    </w:p>
    <w:p w14:paraId="7DC1A352" w14:textId="3426AE87" w:rsidR="009C0114" w:rsidRPr="0045111E" w:rsidRDefault="00317E73" w:rsidP="004E525E">
      <w:pPr>
        <w:widowControl/>
        <w:autoSpaceDE/>
        <w:autoSpaceDN/>
        <w:contextualSpacing/>
        <w:rPr>
          <w:rFonts w:asciiTheme="minorHAnsi" w:hAnsiTheme="minorHAnsi" w:cstheme="minorHAnsi"/>
          <w:bCs/>
        </w:rPr>
      </w:pPr>
      <w:r w:rsidRPr="0045111E">
        <w:rPr>
          <w:rFonts w:asciiTheme="minorHAnsi" w:hAnsiTheme="minorHAnsi" w:cstheme="minorHAnsi"/>
          <w:bCs/>
        </w:rPr>
        <w:t xml:space="preserve">Research assistantships involve working closely with one or more faculty members on research and scholarship related activities. You may be funded on an RA position by your </w:t>
      </w:r>
      <w:r w:rsidR="009A0006" w:rsidRPr="0045111E">
        <w:rPr>
          <w:rFonts w:asciiTheme="minorHAnsi" w:hAnsiTheme="minorHAnsi" w:cstheme="minorHAnsi"/>
          <w:bCs/>
        </w:rPr>
        <w:t>faculty Advisor</w:t>
      </w:r>
      <w:r w:rsidRPr="0045111E">
        <w:rPr>
          <w:rFonts w:asciiTheme="minorHAnsi" w:hAnsiTheme="minorHAnsi" w:cstheme="minorHAnsi"/>
          <w:bCs/>
        </w:rPr>
        <w:t xml:space="preserve">, or in some cases, by another faculty member.  </w:t>
      </w:r>
      <w:r w:rsidRPr="0045111E">
        <w:rPr>
          <w:rFonts w:asciiTheme="minorHAnsi" w:hAnsiTheme="minorHAnsi" w:cstheme="minorHAnsi"/>
        </w:rPr>
        <w:t>The duties and responsibilities of RA positions vary greatly in connection</w:t>
      </w:r>
      <w:r w:rsidR="009C0114" w:rsidRPr="0045111E">
        <w:rPr>
          <w:rFonts w:asciiTheme="minorHAnsi" w:hAnsiTheme="minorHAnsi" w:cstheme="minorHAnsi"/>
        </w:rPr>
        <w:t xml:space="preserve"> with</w:t>
      </w:r>
      <w:r w:rsidRPr="0045111E">
        <w:rPr>
          <w:rFonts w:asciiTheme="minorHAnsi" w:hAnsiTheme="minorHAnsi" w:cstheme="minorHAnsi"/>
        </w:rPr>
        <w:t xml:space="preserve"> the type of research being conducted.  Task expectations for specific RA responsibilities will vary across research areas and supervisors.  Accordingly, you are advised to consult with your supervisor to clarify expectations. </w:t>
      </w:r>
      <w:r w:rsidR="009C0114" w:rsidRPr="0045111E">
        <w:rPr>
          <w:rFonts w:asciiTheme="minorHAnsi" w:hAnsiTheme="minorHAnsi" w:cstheme="minorHAnsi"/>
          <w:color w:val="000000" w:themeColor="text1"/>
        </w:rPr>
        <w:t xml:space="preserve">The </w:t>
      </w:r>
      <w:r w:rsidR="00AD6F6F" w:rsidRPr="0045111E">
        <w:rPr>
          <w:rFonts w:asciiTheme="minorHAnsi" w:hAnsiTheme="minorHAnsi" w:cstheme="minorHAnsi"/>
          <w:color w:val="000000" w:themeColor="text1"/>
        </w:rPr>
        <w:t>Psychology Department</w:t>
      </w:r>
      <w:r w:rsidR="009C0114" w:rsidRPr="0045111E">
        <w:rPr>
          <w:rFonts w:asciiTheme="minorHAnsi" w:hAnsiTheme="minorHAnsi" w:cstheme="minorHAnsi"/>
          <w:color w:val="000000" w:themeColor="text1"/>
        </w:rPr>
        <w:t xml:space="preserve"> has formalized this process such that, at the start of each semester, each RA must meet with their RA supervisor to discuss their RA responsibilities, faculty expectations, and complete the </w:t>
      </w:r>
      <w:r w:rsidR="00BF4956" w:rsidRPr="0045111E">
        <w:rPr>
          <w:rFonts w:asciiTheme="minorHAnsi" w:hAnsiTheme="minorHAnsi" w:cstheme="minorHAnsi"/>
          <w:color w:val="000000" w:themeColor="text1"/>
        </w:rPr>
        <w:t>D</w:t>
      </w:r>
      <w:r w:rsidR="009C0114" w:rsidRPr="0045111E">
        <w:rPr>
          <w:rFonts w:asciiTheme="minorHAnsi" w:hAnsiTheme="minorHAnsi" w:cstheme="minorHAnsi"/>
          <w:color w:val="000000" w:themeColor="text1"/>
        </w:rPr>
        <w:t>epartment’s RA expectations checklist.   This serves as a useful way of ensuring that expectations are clear and agreed upon.</w:t>
      </w:r>
    </w:p>
    <w:p w14:paraId="2CCC61B0" w14:textId="72AC4493" w:rsidR="00317E73" w:rsidRPr="0045111E" w:rsidRDefault="00317E73" w:rsidP="004E525E">
      <w:pPr>
        <w:widowControl/>
        <w:autoSpaceDE/>
        <w:autoSpaceDN/>
        <w:contextualSpacing/>
        <w:rPr>
          <w:rFonts w:asciiTheme="minorHAnsi" w:hAnsiTheme="minorHAnsi" w:cstheme="minorHAnsi"/>
          <w:bCs/>
        </w:rPr>
      </w:pPr>
    </w:p>
    <w:p w14:paraId="7A903F78" w14:textId="13AEF43D" w:rsidR="001B6A5E" w:rsidRPr="0045111E" w:rsidRDefault="00317E73" w:rsidP="001B6A5E">
      <w:pPr>
        <w:widowControl/>
        <w:shd w:val="clear" w:color="auto" w:fill="FFFFFF"/>
        <w:autoSpaceDE/>
        <w:autoSpaceDN/>
        <w:contextualSpacing/>
        <w:rPr>
          <w:rFonts w:asciiTheme="minorHAnsi" w:hAnsiTheme="minorHAnsi" w:cstheme="minorHAnsi"/>
          <w:color w:val="000000" w:themeColor="text1"/>
        </w:rPr>
      </w:pPr>
      <w:r w:rsidRPr="0045111E">
        <w:rPr>
          <w:rFonts w:asciiTheme="minorHAnsi" w:hAnsiTheme="minorHAnsi" w:cstheme="minorHAnsi"/>
        </w:rPr>
        <w:t xml:space="preserve">A student funded as a “half-time RA” is being paid for </w:t>
      </w:r>
      <w:r w:rsidRPr="0045111E">
        <w:rPr>
          <w:rFonts w:asciiTheme="minorHAnsi" w:hAnsiTheme="minorHAnsi" w:cstheme="minorHAnsi"/>
          <w:u w:val="single"/>
        </w:rPr>
        <w:t>20 hours per week of work</w:t>
      </w:r>
      <w:r w:rsidRPr="0045111E">
        <w:rPr>
          <w:rFonts w:asciiTheme="minorHAnsi" w:hAnsiTheme="minorHAnsi" w:cstheme="minorHAnsi"/>
        </w:rPr>
        <w:t xml:space="preserve">.  Because of the nature of research activities, our expectation is that half-time RAs will work – </w:t>
      </w:r>
      <w:r w:rsidRPr="0045111E">
        <w:rPr>
          <w:rFonts w:asciiTheme="minorHAnsi" w:hAnsiTheme="minorHAnsi" w:cstheme="minorHAnsi"/>
          <w:i/>
        </w:rPr>
        <w:t>on average</w:t>
      </w:r>
      <w:r w:rsidRPr="0045111E">
        <w:rPr>
          <w:rFonts w:asciiTheme="minorHAnsi" w:hAnsiTheme="minorHAnsi" w:cstheme="minorHAnsi"/>
        </w:rPr>
        <w:t xml:space="preserve"> – 20 hours per week.  This means that RAs may have more work to do during certain data collection periods or in preparation for data collection and less work during quieter periods.  Busier weeks may exceed 20 hours while other weeks will require less than 20 hours of work. RAs should discuss workload with their RA supervisor so that they can plan their semesters in light of the timing of major activities and the anticipated time burden of each.  </w:t>
      </w:r>
      <w:r w:rsidR="001B6A5E" w:rsidRPr="0045111E">
        <w:rPr>
          <w:rFonts w:asciiTheme="minorHAnsi" w:eastAsia="Times New Roman" w:hAnsiTheme="minorHAnsi" w:cstheme="minorHAnsi"/>
          <w:color w:val="000000" w:themeColor="text1"/>
        </w:rPr>
        <w:t xml:space="preserve">RAS may not work more than 29 hours per week (20 hours max for international students) in their university positions. </w:t>
      </w:r>
    </w:p>
    <w:p w14:paraId="5604BA2C" w14:textId="46316F5C" w:rsidR="00317E73" w:rsidRPr="0045111E" w:rsidRDefault="00317E73" w:rsidP="004E525E">
      <w:pPr>
        <w:pStyle w:val="Default"/>
        <w:contextualSpacing/>
        <w:rPr>
          <w:rFonts w:asciiTheme="minorHAnsi" w:hAnsiTheme="minorHAnsi" w:cstheme="minorHAnsi"/>
          <w:sz w:val="22"/>
          <w:szCs w:val="22"/>
        </w:rPr>
      </w:pPr>
    </w:p>
    <w:p w14:paraId="1D05E817" w14:textId="2E55D766" w:rsidR="008B3C2F" w:rsidRDefault="00317E73" w:rsidP="00E2126E">
      <w:pPr>
        <w:contextualSpacing/>
        <w:rPr>
          <w:rFonts w:asciiTheme="minorHAnsi" w:hAnsiTheme="minorHAnsi" w:cstheme="minorHAnsi"/>
        </w:rPr>
      </w:pPr>
      <w:r w:rsidRPr="0045111E">
        <w:rPr>
          <w:rFonts w:asciiTheme="minorHAnsi" w:hAnsiTheme="minorHAnsi" w:cstheme="minorHAnsi"/>
        </w:rPr>
        <w:t>Do not schedule time away from campus without first clearing absences with your RA supervisor</w:t>
      </w:r>
      <w:r w:rsidR="00197FB0" w:rsidRPr="0045111E">
        <w:rPr>
          <w:rFonts w:asciiTheme="minorHAnsi" w:hAnsiTheme="minorHAnsi" w:cstheme="minorHAnsi"/>
        </w:rPr>
        <w:t xml:space="preserve"> as soon as possible</w:t>
      </w:r>
      <w:r w:rsidRPr="0045111E">
        <w:rPr>
          <w:rFonts w:asciiTheme="minorHAnsi" w:hAnsiTheme="minorHAnsi" w:cstheme="minorHAnsi"/>
        </w:rPr>
        <w:t xml:space="preserve">. Discuss how these may impact your RA duties so that you can come to an agreement about how any anticipated issues will be addressed.  </w:t>
      </w:r>
      <w:r w:rsidR="00460767" w:rsidRPr="0045111E">
        <w:rPr>
          <w:rFonts w:asciiTheme="minorHAnsi" w:hAnsiTheme="minorHAnsi" w:cstheme="minorHAnsi"/>
        </w:rPr>
        <w:t xml:space="preserve"> </w:t>
      </w:r>
      <w:r w:rsidR="008B3C2F">
        <w:rPr>
          <w:rFonts w:asciiTheme="minorHAnsi" w:hAnsiTheme="minorHAnsi" w:cstheme="minorHAnsi"/>
        </w:rPr>
        <w:t xml:space="preserve">Some research conducted in the Department occurs in time-intensive bursts (e.g., animal research in BNS) or is time sensitive (e.g., a study must occur at the end of the semester).  Failure to provide reasonable notice concerning absences, or failure to collaborate with faculty who are funding the student’s RA concerning absences, may result in a negative review of the student’s RA performance. </w:t>
      </w:r>
    </w:p>
    <w:p w14:paraId="1608784F" w14:textId="77777777" w:rsidR="008B3C2F" w:rsidRDefault="008B3C2F" w:rsidP="00E2126E">
      <w:pPr>
        <w:contextualSpacing/>
        <w:rPr>
          <w:rFonts w:asciiTheme="minorHAnsi" w:hAnsiTheme="minorHAnsi" w:cstheme="minorHAnsi"/>
        </w:rPr>
      </w:pPr>
    </w:p>
    <w:p w14:paraId="0E6718E2" w14:textId="06A57F12" w:rsidR="00317E73" w:rsidRPr="0045111E" w:rsidRDefault="00460767" w:rsidP="00E2126E">
      <w:pPr>
        <w:contextualSpacing/>
        <w:rPr>
          <w:rFonts w:asciiTheme="minorHAnsi" w:hAnsiTheme="minorHAnsi" w:cstheme="minorHAnsi"/>
        </w:rPr>
      </w:pPr>
      <w:r w:rsidRPr="0045111E">
        <w:rPr>
          <w:rFonts w:asciiTheme="minorHAnsi" w:hAnsiTheme="minorHAnsi" w:cstheme="minorHAnsi"/>
        </w:rPr>
        <w:lastRenderedPageBreak/>
        <w:t xml:space="preserve">The Department recommends that students on half-time time assistantships be granted a total of </w:t>
      </w:r>
      <w:r w:rsidRPr="0045111E">
        <w:rPr>
          <w:rFonts w:asciiTheme="minorHAnsi" w:hAnsiTheme="minorHAnsi" w:cstheme="minorHAnsi"/>
          <w:b/>
        </w:rPr>
        <w:t>5 vacation/time off days each</w:t>
      </w:r>
      <w:r w:rsidRPr="0045111E">
        <w:rPr>
          <w:rFonts w:asciiTheme="minorHAnsi" w:hAnsiTheme="minorHAnsi" w:cstheme="minorHAnsi"/>
        </w:rPr>
        <w:t xml:space="preserve"> </w:t>
      </w:r>
      <w:r w:rsidRPr="0045111E">
        <w:rPr>
          <w:rFonts w:asciiTheme="minorHAnsi" w:hAnsiTheme="minorHAnsi" w:cstheme="minorHAnsi"/>
          <w:b/>
        </w:rPr>
        <w:t>appointment period</w:t>
      </w:r>
      <w:r w:rsidRPr="0045111E">
        <w:rPr>
          <w:rFonts w:asciiTheme="minorHAnsi" w:hAnsiTheme="minorHAnsi" w:cstheme="minorHAnsi"/>
        </w:rPr>
        <w:t xml:space="preserve"> (Fall, Spring), which corresponds to roughly 1 day per month allotted. </w:t>
      </w:r>
      <w:r w:rsidRPr="0045111E">
        <w:rPr>
          <w:rFonts w:asciiTheme="minorHAnsi" w:hAnsiTheme="minorHAnsi" w:cstheme="minorHAnsi"/>
          <w:color w:val="000000" w:themeColor="text1"/>
        </w:rPr>
        <w:t xml:space="preserve"> </w:t>
      </w:r>
      <w:r w:rsidR="00E2126E" w:rsidRPr="0045111E">
        <w:rPr>
          <w:rFonts w:asciiTheme="minorHAnsi" w:hAnsiTheme="minorHAnsi" w:cstheme="minorHAnsi"/>
        </w:rPr>
        <w:t>You</w:t>
      </w:r>
      <w:r w:rsidRPr="0045111E">
        <w:rPr>
          <w:rFonts w:asciiTheme="minorHAnsi" w:hAnsiTheme="minorHAnsi" w:cstheme="minorHAnsi"/>
        </w:rPr>
        <w:t xml:space="preserve"> should give reasonable notice about time away to faculty supervisors and </w:t>
      </w:r>
      <w:r w:rsidR="00E2126E" w:rsidRPr="0045111E">
        <w:rPr>
          <w:rFonts w:asciiTheme="minorHAnsi" w:hAnsiTheme="minorHAnsi" w:cstheme="minorHAnsi"/>
        </w:rPr>
        <w:t xml:space="preserve">you </w:t>
      </w:r>
      <w:r w:rsidRPr="0045111E">
        <w:rPr>
          <w:rFonts w:asciiTheme="minorHAnsi" w:hAnsiTheme="minorHAnsi" w:cstheme="minorHAnsi"/>
        </w:rPr>
        <w:t xml:space="preserve">and </w:t>
      </w:r>
      <w:r w:rsidR="00E2126E" w:rsidRPr="0045111E">
        <w:rPr>
          <w:rFonts w:asciiTheme="minorHAnsi" w:hAnsiTheme="minorHAnsi" w:cstheme="minorHAnsi"/>
        </w:rPr>
        <w:t xml:space="preserve">your </w:t>
      </w:r>
      <w:r w:rsidRPr="0045111E">
        <w:rPr>
          <w:rFonts w:asciiTheme="minorHAnsi" w:hAnsiTheme="minorHAnsi" w:cstheme="minorHAnsi"/>
        </w:rPr>
        <w:t>faculty supervisor should work together to allocate those days in ways that offer reasonable time for students and for accommodating work duties that are time critical.  Students considering medical leave should consult with the Associate Chair for Graduate Studies for assistance; policies vary for Research and Teaching Assistantships</w:t>
      </w:r>
      <w:r w:rsidR="00E2126E" w:rsidRPr="0045111E">
        <w:rPr>
          <w:rFonts w:asciiTheme="minorHAnsi" w:hAnsiTheme="minorHAnsi" w:cstheme="minorHAnsi"/>
        </w:rPr>
        <w:t>.</w:t>
      </w:r>
    </w:p>
    <w:p w14:paraId="4571B4BA" w14:textId="77777777" w:rsidR="00E2126E" w:rsidRPr="0045111E" w:rsidRDefault="00E2126E" w:rsidP="00E2126E">
      <w:pPr>
        <w:contextualSpacing/>
        <w:rPr>
          <w:rFonts w:asciiTheme="minorHAnsi" w:hAnsiTheme="minorHAnsi" w:cstheme="minorHAnsi"/>
        </w:rPr>
      </w:pPr>
    </w:p>
    <w:p w14:paraId="37408FD2" w14:textId="125FF35C"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As an RA, you are expected to fulfill your role with professionalism and to contribute positively to the research mission of the Department.  That includes timeliness, decorum, concern for the research workspace environment, responsiveness to feedback from others on the research team and your supervisor, accuracy in your work, upholding all ethical standards, and generally treating the assistantship as a regular job.  The Department expects RAs to show initiative, a willingness to take on tasks, attention to detail, and diligence in performing all tasks.  </w:t>
      </w:r>
    </w:p>
    <w:p w14:paraId="234B4821" w14:textId="77777777" w:rsidR="009C0114" w:rsidRPr="0045111E" w:rsidRDefault="009C0114" w:rsidP="004E525E">
      <w:pPr>
        <w:pStyle w:val="Default"/>
        <w:contextualSpacing/>
        <w:rPr>
          <w:rFonts w:asciiTheme="minorHAnsi" w:hAnsiTheme="minorHAnsi" w:cstheme="minorHAnsi"/>
          <w:b/>
          <w:bCs/>
          <w:sz w:val="22"/>
          <w:szCs w:val="22"/>
        </w:rPr>
      </w:pPr>
    </w:p>
    <w:p w14:paraId="42DA2FB3" w14:textId="003482F9" w:rsidR="00317E73" w:rsidRPr="0045111E" w:rsidRDefault="00317E73" w:rsidP="004E525E">
      <w:pPr>
        <w:pStyle w:val="Default"/>
        <w:contextualSpacing/>
        <w:rPr>
          <w:rFonts w:asciiTheme="minorHAnsi" w:hAnsiTheme="minorHAnsi" w:cstheme="minorHAnsi"/>
          <w:sz w:val="22"/>
          <w:szCs w:val="22"/>
        </w:rPr>
      </w:pPr>
      <w:r w:rsidRPr="0045111E">
        <w:rPr>
          <w:rFonts w:asciiTheme="minorHAnsi" w:hAnsiTheme="minorHAnsi" w:cstheme="minorHAnsi"/>
          <w:sz w:val="22"/>
          <w:szCs w:val="22"/>
        </w:rPr>
        <w:t xml:space="preserve">Research assistants are also expected to conform to ethical and professional standards </w:t>
      </w:r>
      <w:r w:rsidR="00252D3F" w:rsidRPr="0045111E">
        <w:rPr>
          <w:rFonts w:asciiTheme="minorHAnsi" w:hAnsiTheme="minorHAnsi" w:cstheme="minorHAnsi"/>
          <w:sz w:val="22"/>
          <w:szCs w:val="22"/>
        </w:rPr>
        <w:t>regarding</w:t>
      </w:r>
      <w:r w:rsidRPr="0045111E">
        <w:rPr>
          <w:rFonts w:asciiTheme="minorHAnsi" w:hAnsiTheme="minorHAnsi" w:cstheme="minorHAnsi"/>
          <w:sz w:val="22"/>
          <w:szCs w:val="22"/>
        </w:rPr>
        <w:t xml:space="preserve"> working with animal and human subjects, radiation, chemical, and biological safety, and adherence to federal guidelines on data generation, management and control. </w:t>
      </w:r>
      <w:r w:rsidR="00252D3F" w:rsidRPr="0045111E">
        <w:rPr>
          <w:rFonts w:asciiTheme="minorHAnsi" w:hAnsiTheme="minorHAnsi" w:cstheme="minorHAnsi"/>
          <w:sz w:val="22"/>
          <w:szCs w:val="22"/>
        </w:rPr>
        <w:t>Policies you may wish to be familiar with:</w:t>
      </w:r>
    </w:p>
    <w:p w14:paraId="4FC70271" w14:textId="20B5775A" w:rsidR="00252D3F" w:rsidRPr="0045111E" w:rsidRDefault="00252D3F" w:rsidP="004E525E">
      <w:pPr>
        <w:pStyle w:val="Default"/>
        <w:contextualSpacing/>
        <w:rPr>
          <w:rFonts w:asciiTheme="minorHAnsi" w:hAnsiTheme="minorHAnsi" w:cstheme="minorHAnsi"/>
          <w:sz w:val="22"/>
          <w:szCs w:val="22"/>
        </w:rPr>
      </w:pPr>
    </w:p>
    <w:p w14:paraId="4BBAF2BA" w14:textId="77777777" w:rsidR="00252D3F" w:rsidRPr="008B3C2F" w:rsidRDefault="00252D3F" w:rsidP="008B3C2F">
      <w:pPr>
        <w:contextualSpacing/>
        <w:rPr>
          <w:rFonts w:asciiTheme="minorHAnsi" w:eastAsia="Times New Roman" w:hAnsiTheme="minorHAnsi" w:cstheme="minorHAnsi"/>
          <w:color w:val="000000"/>
        </w:rPr>
      </w:pPr>
      <w:r w:rsidRPr="008B3C2F">
        <w:rPr>
          <w:rFonts w:asciiTheme="minorHAnsi" w:eastAsia="Times New Roman" w:hAnsiTheme="minorHAnsi" w:cstheme="minorHAnsi"/>
          <w:color w:val="000000"/>
          <w:u w:val="single"/>
        </w:rPr>
        <w:t>MSU Research Ethics and Academic Integrity Policy</w:t>
      </w:r>
      <w:r w:rsidRPr="008B3C2F">
        <w:rPr>
          <w:rFonts w:asciiTheme="minorHAnsi" w:eastAsia="Times New Roman" w:hAnsiTheme="minorHAnsi" w:cstheme="minorHAnsi"/>
          <w:color w:val="000000"/>
        </w:rPr>
        <w:t>:</w:t>
      </w:r>
    </w:p>
    <w:p w14:paraId="5DFEAAE7" w14:textId="77777777" w:rsidR="00252D3F" w:rsidRPr="0045111E" w:rsidRDefault="00252D3F" w:rsidP="004E525E">
      <w:pPr>
        <w:contextualSpacing/>
        <w:rPr>
          <w:rFonts w:asciiTheme="minorHAnsi" w:eastAsia="Times New Roman" w:hAnsiTheme="minorHAnsi" w:cstheme="minorHAnsi"/>
          <w:color w:val="000000"/>
        </w:rPr>
      </w:pPr>
    </w:p>
    <w:p w14:paraId="0DEF37E3" w14:textId="3BFFE77E" w:rsidR="00252D3F" w:rsidRPr="0045111E" w:rsidRDefault="001B6A5E" w:rsidP="001A31D6">
      <w:pPr>
        <w:widowControl/>
        <w:numPr>
          <w:ilvl w:val="0"/>
          <w:numId w:val="68"/>
        </w:numPr>
        <w:autoSpaceDE/>
        <w:autoSpaceDN/>
        <w:contextualSpacing/>
        <w:textAlignment w:val="baseline"/>
        <w:rPr>
          <w:rFonts w:asciiTheme="minorHAnsi" w:eastAsia="Times New Roman" w:hAnsiTheme="minorHAnsi" w:cstheme="minorHAnsi"/>
          <w:color w:val="000000"/>
        </w:rPr>
      </w:pPr>
      <w:r w:rsidRPr="0045111E">
        <w:rPr>
          <w:rFonts w:asciiTheme="minorHAnsi" w:eastAsia="Times New Roman" w:hAnsiTheme="minorHAnsi" w:cstheme="minorHAnsi"/>
          <w:color w:val="000000"/>
        </w:rPr>
        <w:t>A</w:t>
      </w:r>
      <w:r w:rsidR="00252D3F" w:rsidRPr="0045111E">
        <w:rPr>
          <w:rFonts w:asciiTheme="minorHAnsi" w:eastAsia="Times New Roman" w:hAnsiTheme="minorHAnsi" w:cstheme="minorHAnsi"/>
          <w:color w:val="000000"/>
        </w:rPr>
        <w:t xml:space="preserve">ll faculty, research supervisors, and RAs are required to be familiar with the MSU Research Ethics (RCR) protocols and policies:  </w:t>
      </w:r>
      <w:r w:rsidR="00252D3F" w:rsidRPr="0045111E">
        <w:rPr>
          <w:rFonts w:asciiTheme="minorHAnsi" w:hAnsiTheme="minorHAnsi" w:cstheme="minorHAnsi"/>
          <w:b/>
          <w:bCs/>
        </w:rPr>
        <w:t>(see section 4</w:t>
      </w:r>
      <w:r w:rsidR="008B3C2F">
        <w:rPr>
          <w:rFonts w:asciiTheme="minorHAnsi" w:hAnsiTheme="minorHAnsi" w:cstheme="minorHAnsi"/>
          <w:b/>
          <w:bCs/>
        </w:rPr>
        <w:t>.6</w:t>
      </w:r>
      <w:r w:rsidR="00252D3F" w:rsidRPr="0045111E">
        <w:rPr>
          <w:rFonts w:asciiTheme="minorHAnsi" w:hAnsiTheme="minorHAnsi" w:cstheme="minorHAnsi"/>
          <w:b/>
          <w:bCs/>
        </w:rPr>
        <w:t xml:space="preserve"> above)</w:t>
      </w:r>
    </w:p>
    <w:p w14:paraId="012AC8EF" w14:textId="4B246B31" w:rsidR="00252D3F" w:rsidRPr="0045111E" w:rsidRDefault="00252D3F" w:rsidP="001A31D6">
      <w:pPr>
        <w:widowControl/>
        <w:numPr>
          <w:ilvl w:val="0"/>
          <w:numId w:val="68"/>
        </w:numPr>
        <w:autoSpaceDE/>
        <w:autoSpaceDN/>
        <w:contextualSpacing/>
        <w:textAlignment w:val="baseline"/>
        <w:rPr>
          <w:rStyle w:val="Hyperlink"/>
          <w:rFonts w:asciiTheme="minorHAnsi" w:eastAsia="Times New Roman" w:hAnsiTheme="minorHAnsi" w:cstheme="minorHAnsi"/>
          <w:color w:val="000000"/>
        </w:rPr>
      </w:pPr>
      <w:r w:rsidRPr="0045111E">
        <w:rPr>
          <w:rFonts w:asciiTheme="minorHAnsi" w:eastAsia="Times New Roman" w:hAnsiTheme="minorHAnsi" w:cstheme="minorHAnsi"/>
          <w:color w:val="000000"/>
        </w:rPr>
        <w:t xml:space="preserve">All faculty, supervisors, and RAs are required to be familiar and follow the </w:t>
      </w:r>
      <w:hyperlink r:id="rId169" w:history="1">
        <w:r w:rsidRPr="0045111E">
          <w:rPr>
            <w:rStyle w:val="Hyperlink"/>
            <w:rFonts w:asciiTheme="minorHAnsi" w:eastAsia="Times New Roman" w:hAnsiTheme="minorHAnsi" w:cstheme="minorHAnsi"/>
          </w:rPr>
          <w:t>Academic Integrity policy</w:t>
        </w:r>
      </w:hyperlink>
      <w:r w:rsidRPr="0045111E">
        <w:rPr>
          <w:rFonts w:asciiTheme="minorHAnsi" w:eastAsia="Times New Roman" w:hAnsiTheme="minorHAnsi" w:cstheme="minorHAnsi"/>
          <w:color w:val="000000"/>
        </w:rPr>
        <w:t xml:space="preserve"> </w:t>
      </w:r>
    </w:p>
    <w:p w14:paraId="646A7BDB" w14:textId="77777777" w:rsidR="00252D3F" w:rsidRPr="0045111E" w:rsidRDefault="00252D3F" w:rsidP="001A31D6">
      <w:pPr>
        <w:widowControl/>
        <w:numPr>
          <w:ilvl w:val="0"/>
          <w:numId w:val="68"/>
        </w:numPr>
        <w:autoSpaceDE/>
        <w:autoSpaceDN/>
        <w:contextualSpacing/>
        <w:textAlignment w:val="baseline"/>
        <w:rPr>
          <w:rFonts w:asciiTheme="minorHAnsi" w:eastAsia="Times New Roman" w:hAnsiTheme="minorHAnsi" w:cstheme="minorHAnsi"/>
          <w:color w:val="000000"/>
        </w:rPr>
      </w:pPr>
      <w:r w:rsidRPr="0045111E">
        <w:rPr>
          <w:rFonts w:asciiTheme="minorHAnsi" w:eastAsia="Times New Roman" w:hAnsiTheme="minorHAnsi" w:cstheme="minorHAnsi"/>
          <w:color w:val="000000"/>
        </w:rPr>
        <w:t xml:space="preserve">Additional information about research Integrity including authorship guidelines and data management can be found on the website for the Research Integrity Officer (rio.msu.edu) </w:t>
      </w:r>
    </w:p>
    <w:p w14:paraId="641E6868" w14:textId="77777777" w:rsidR="00252D3F" w:rsidRPr="0045111E" w:rsidRDefault="00252D3F" w:rsidP="004E525E">
      <w:pPr>
        <w:contextualSpacing/>
        <w:rPr>
          <w:rFonts w:asciiTheme="minorHAnsi" w:eastAsia="Times New Roman" w:hAnsiTheme="minorHAnsi" w:cstheme="minorHAnsi"/>
          <w:color w:val="000000"/>
        </w:rPr>
      </w:pPr>
    </w:p>
    <w:p w14:paraId="57F02E83" w14:textId="184E627B" w:rsidR="00252D3F" w:rsidRPr="0045111E" w:rsidRDefault="00252D3F" w:rsidP="004E525E">
      <w:pPr>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u w:val="single"/>
        </w:rPr>
        <w:t xml:space="preserve">MSU and </w:t>
      </w:r>
      <w:r w:rsidR="00AD6F6F" w:rsidRPr="0045111E">
        <w:rPr>
          <w:rFonts w:asciiTheme="minorHAnsi" w:eastAsia="Times New Roman" w:hAnsiTheme="minorHAnsi" w:cstheme="minorHAnsi"/>
          <w:color w:val="000000"/>
          <w:u w:val="single"/>
        </w:rPr>
        <w:t>Psychology Department</w:t>
      </w:r>
      <w:r w:rsidRPr="0045111E">
        <w:rPr>
          <w:rFonts w:asciiTheme="minorHAnsi" w:eastAsia="Times New Roman" w:hAnsiTheme="minorHAnsi" w:cstheme="minorHAnsi"/>
          <w:color w:val="000000"/>
          <w:u w:val="single"/>
        </w:rPr>
        <w:t xml:space="preserve"> Policies regarding Confidentiality</w:t>
      </w:r>
      <w:r w:rsidRPr="0045111E">
        <w:rPr>
          <w:rFonts w:asciiTheme="minorHAnsi" w:eastAsia="Times New Roman" w:hAnsiTheme="minorHAnsi" w:cstheme="minorHAnsi"/>
          <w:color w:val="000000"/>
        </w:rPr>
        <w:t>:</w:t>
      </w:r>
    </w:p>
    <w:p w14:paraId="34354583" w14:textId="77777777" w:rsidR="00252D3F" w:rsidRPr="0045111E" w:rsidRDefault="00252D3F" w:rsidP="004E525E">
      <w:pPr>
        <w:contextualSpacing/>
        <w:rPr>
          <w:rFonts w:asciiTheme="minorHAnsi" w:eastAsia="Times New Roman" w:hAnsiTheme="minorHAnsi" w:cstheme="minorHAnsi"/>
          <w:b/>
          <w:bCs/>
          <w:color w:val="000000"/>
        </w:rPr>
      </w:pPr>
    </w:p>
    <w:p w14:paraId="11DF6CF1" w14:textId="2D959C27" w:rsidR="00252D3F" w:rsidRPr="008B3C2F" w:rsidRDefault="00252D3F" w:rsidP="001A31D6">
      <w:pPr>
        <w:widowControl/>
        <w:numPr>
          <w:ilvl w:val="0"/>
          <w:numId w:val="69"/>
        </w:numPr>
        <w:autoSpaceDE/>
        <w:autoSpaceDN/>
        <w:contextualSpacing/>
        <w:textAlignment w:val="baseline"/>
        <w:rPr>
          <w:rFonts w:asciiTheme="minorHAnsi" w:hAnsiTheme="minorHAnsi" w:cstheme="minorHAnsi"/>
        </w:rPr>
      </w:pPr>
      <w:r w:rsidRPr="008B3C2F">
        <w:rPr>
          <w:rFonts w:asciiTheme="minorHAnsi" w:eastAsia="Times New Roman" w:hAnsiTheme="minorHAnsi" w:cstheme="minorHAnsi"/>
          <w:color w:val="000000"/>
        </w:rPr>
        <w:t>A</w:t>
      </w:r>
      <w:r w:rsidR="001B6A5E" w:rsidRPr="008B3C2F">
        <w:rPr>
          <w:rFonts w:asciiTheme="minorHAnsi" w:eastAsia="Times New Roman" w:hAnsiTheme="minorHAnsi" w:cstheme="minorHAnsi"/>
          <w:color w:val="000000"/>
        </w:rPr>
        <w:t xml:space="preserve">ll MSU </w:t>
      </w:r>
      <w:r w:rsidRPr="008B3C2F">
        <w:rPr>
          <w:rFonts w:asciiTheme="minorHAnsi" w:eastAsia="Times New Roman" w:hAnsiTheme="minorHAnsi" w:cstheme="minorHAnsi"/>
          <w:color w:val="000000"/>
        </w:rPr>
        <w:t xml:space="preserve">employees (including RAs) are mandated to report instances of sexual harassment, sexual violence, sexual misconduct, sexual exploitation, stalking, and relationship violence that are observed or learned about in their professional capacity and involve a member of the university community or which occurred at a university-sponsored event or on university property. More information can be found </w:t>
      </w:r>
      <w:hyperlink r:id="rId170" w:history="1">
        <w:r w:rsidRPr="008B3C2F">
          <w:rPr>
            <w:rStyle w:val="Hyperlink"/>
            <w:rFonts w:asciiTheme="minorHAnsi" w:eastAsia="Times New Roman" w:hAnsiTheme="minorHAnsi" w:cstheme="minorHAnsi"/>
          </w:rPr>
          <w:t>here</w:t>
        </w:r>
      </w:hyperlink>
      <w:r w:rsidR="007F0A1D" w:rsidRPr="008B3C2F">
        <w:rPr>
          <w:rFonts w:asciiTheme="minorHAnsi" w:eastAsia="Times New Roman" w:hAnsiTheme="minorHAnsi" w:cstheme="minorHAnsi"/>
          <w:color w:val="000000"/>
        </w:rPr>
        <w:t xml:space="preserve">.   </w:t>
      </w:r>
      <w:r w:rsidRPr="008B3C2F">
        <w:rPr>
          <w:rFonts w:asciiTheme="minorHAnsi" w:eastAsia="Times New Roman" w:hAnsiTheme="minorHAnsi" w:cstheme="minorHAnsi"/>
          <w:color w:val="000000"/>
        </w:rPr>
        <w:t xml:space="preserve"> </w:t>
      </w:r>
    </w:p>
    <w:p w14:paraId="4BC94243" w14:textId="2E85C406" w:rsidR="00252D3F" w:rsidRPr="0045111E" w:rsidRDefault="001B6A5E" w:rsidP="001A31D6">
      <w:pPr>
        <w:pStyle w:val="ListParagraph"/>
        <w:widowControl/>
        <w:numPr>
          <w:ilvl w:val="0"/>
          <w:numId w:val="69"/>
        </w:numPr>
        <w:autoSpaceDE/>
        <w:autoSpaceDN/>
        <w:contextualSpacing/>
        <w:textAlignment w:val="baseline"/>
        <w:rPr>
          <w:rFonts w:asciiTheme="minorHAnsi" w:hAnsiTheme="minorHAnsi" w:cstheme="minorHAnsi"/>
        </w:rPr>
      </w:pPr>
      <w:bookmarkStart w:id="28" w:name="_Hlk27804028"/>
      <w:r w:rsidRPr="0045111E">
        <w:rPr>
          <w:rFonts w:asciiTheme="minorHAnsi" w:hAnsiTheme="minorHAnsi" w:cstheme="minorHAnsi"/>
        </w:rPr>
        <w:t xml:space="preserve">MSU </w:t>
      </w:r>
      <w:r w:rsidR="00252D3F" w:rsidRPr="0045111E">
        <w:rPr>
          <w:rFonts w:asciiTheme="minorHAnsi" w:hAnsiTheme="minorHAnsi" w:cstheme="minorHAnsi"/>
        </w:rPr>
        <w:t xml:space="preserve">faculty, supervisors, and RAs are required to be familiar with student rights under the </w:t>
      </w:r>
      <w:hyperlink r:id="rId171" w:history="1">
        <w:r w:rsidR="00252D3F" w:rsidRPr="00B93AB7">
          <w:rPr>
            <w:rStyle w:val="Hyperlink"/>
            <w:rFonts w:asciiTheme="minorHAnsi" w:hAnsiTheme="minorHAnsi" w:cstheme="minorHAnsi"/>
          </w:rPr>
          <w:t>Family Educational Rights and Privacy Act</w:t>
        </w:r>
        <w:r w:rsidR="00B93AB7" w:rsidRPr="00B93AB7">
          <w:rPr>
            <w:rStyle w:val="Hyperlink"/>
            <w:rFonts w:asciiTheme="minorHAnsi" w:hAnsiTheme="minorHAnsi" w:cstheme="minorHAnsi"/>
          </w:rPr>
          <w:t xml:space="preserve"> </w:t>
        </w:r>
        <w:r w:rsidR="00252D3F" w:rsidRPr="00B93AB7">
          <w:rPr>
            <w:rStyle w:val="Hyperlink"/>
            <w:rFonts w:asciiTheme="minorHAnsi" w:hAnsiTheme="minorHAnsi" w:cstheme="minorHAnsi"/>
          </w:rPr>
          <w:t>(FERPA).</w:t>
        </w:r>
      </w:hyperlink>
      <w:r w:rsidR="00252D3F" w:rsidRPr="0045111E">
        <w:rPr>
          <w:rFonts w:asciiTheme="minorHAnsi" w:hAnsiTheme="minorHAnsi" w:cstheme="minorHAnsi"/>
        </w:rPr>
        <w:t xml:space="preserve"> FERPA issues are relevant</w:t>
      </w:r>
      <w:r w:rsidR="006B1BFE" w:rsidRPr="0045111E">
        <w:rPr>
          <w:rFonts w:asciiTheme="minorHAnsi" w:hAnsiTheme="minorHAnsi" w:cstheme="minorHAnsi"/>
        </w:rPr>
        <w:t xml:space="preserve"> to RAs</w:t>
      </w:r>
      <w:r w:rsidR="00252D3F" w:rsidRPr="0045111E">
        <w:rPr>
          <w:rFonts w:asciiTheme="minorHAnsi" w:hAnsiTheme="minorHAnsi" w:cstheme="minorHAnsi"/>
        </w:rPr>
        <w:t xml:space="preserve">, for example when providing letters of recommendation for students working with you on research. </w:t>
      </w:r>
    </w:p>
    <w:p w14:paraId="02FFF4A9" w14:textId="3CF5190D" w:rsidR="00252D3F" w:rsidRPr="0045111E" w:rsidRDefault="00252D3F" w:rsidP="001A31D6">
      <w:pPr>
        <w:pStyle w:val="ListParagraph"/>
        <w:widowControl/>
        <w:numPr>
          <w:ilvl w:val="0"/>
          <w:numId w:val="69"/>
        </w:numPr>
        <w:autoSpaceDE/>
        <w:autoSpaceDN/>
        <w:contextualSpacing/>
        <w:textAlignment w:val="baseline"/>
        <w:rPr>
          <w:rFonts w:asciiTheme="minorHAnsi" w:hAnsiTheme="minorHAnsi" w:cstheme="minorHAnsi"/>
        </w:rPr>
      </w:pPr>
      <w:r w:rsidRPr="0045111E">
        <w:rPr>
          <w:rFonts w:asciiTheme="minorHAnsi" w:hAnsiTheme="minorHAnsi" w:cstheme="minorHAnsi"/>
        </w:rPr>
        <w:t xml:space="preserve">It is </w:t>
      </w:r>
      <w:r w:rsidR="00AD6F6F" w:rsidRPr="0045111E">
        <w:rPr>
          <w:rFonts w:asciiTheme="minorHAnsi" w:hAnsiTheme="minorHAnsi" w:cstheme="minorHAnsi"/>
        </w:rPr>
        <w:t>Psychology Department</w:t>
      </w:r>
      <w:r w:rsidRPr="0045111E">
        <w:rPr>
          <w:rFonts w:asciiTheme="minorHAnsi" w:hAnsiTheme="minorHAnsi" w:cstheme="minorHAnsi"/>
        </w:rPr>
        <w:t xml:space="preserve"> policy that faculty, staff, and RAs report concerns about MSU student behaviors that may present an imminent risk to the health and safety of the individual or others to emergency services by calling 911 or the MSU Police Department non-emergency line at 517-355-2221. Further, faculty, staff, and RAs are encouraged to forward information about students experiencing non-emergency emotional distress or behavioral concerns to the MSU Behavioral Threat Assessment Team via the </w:t>
      </w:r>
      <w:hyperlink r:id="rId172" w:history="1">
        <w:r w:rsidRPr="00B93AB7">
          <w:rPr>
            <w:rStyle w:val="Hyperlink"/>
            <w:rFonts w:asciiTheme="minorHAnsi" w:hAnsiTheme="minorHAnsi" w:cstheme="minorHAnsi"/>
          </w:rPr>
          <w:t>online reporting form</w:t>
        </w:r>
      </w:hyperlink>
      <w:r w:rsidRPr="0045111E">
        <w:rPr>
          <w:rFonts w:asciiTheme="minorHAnsi" w:hAnsiTheme="minorHAnsi" w:cstheme="minorHAnsi"/>
        </w:rPr>
        <w:t xml:space="preserve">. This reporting follows the </w:t>
      </w:r>
      <w:hyperlink r:id="rId173" w:history="1">
        <w:r w:rsidRPr="00B93AB7">
          <w:rPr>
            <w:rStyle w:val="Hyperlink"/>
            <w:rFonts w:asciiTheme="minorHAnsi" w:hAnsiTheme="minorHAnsi" w:cstheme="minorHAnsi"/>
          </w:rPr>
          <w:t>BTAT Green Folder protocol</w:t>
        </w:r>
      </w:hyperlink>
      <w:r w:rsidRPr="0045111E">
        <w:rPr>
          <w:rFonts w:asciiTheme="minorHAnsi" w:hAnsiTheme="minorHAnsi" w:cstheme="minorHAnsi"/>
        </w:rPr>
        <w:t xml:space="preserve"> that includes guidance about reporting and how to support students during crises.</w:t>
      </w:r>
    </w:p>
    <w:p w14:paraId="3059B596" w14:textId="77777777" w:rsidR="00252D3F" w:rsidRPr="0045111E" w:rsidRDefault="00252D3F" w:rsidP="004E525E">
      <w:pPr>
        <w:contextualSpacing/>
        <w:textAlignment w:val="baseline"/>
        <w:rPr>
          <w:rFonts w:asciiTheme="minorHAnsi" w:hAnsiTheme="minorHAnsi" w:cstheme="minorHAnsi"/>
        </w:rPr>
      </w:pPr>
    </w:p>
    <w:bookmarkEnd w:id="28"/>
    <w:p w14:paraId="7E32E40D" w14:textId="571E231A" w:rsidR="00317E73" w:rsidRPr="0045111E" w:rsidRDefault="00317E73" w:rsidP="004E525E">
      <w:pPr>
        <w:pStyle w:val="Default"/>
        <w:contextualSpacing/>
        <w:rPr>
          <w:rFonts w:asciiTheme="minorHAnsi" w:hAnsiTheme="minorHAnsi" w:cstheme="minorHAnsi"/>
          <w:bCs/>
          <w:sz w:val="22"/>
          <w:szCs w:val="22"/>
        </w:rPr>
      </w:pPr>
      <w:r w:rsidRPr="00B93AB7">
        <w:rPr>
          <w:rFonts w:asciiTheme="minorHAnsi" w:hAnsiTheme="minorHAnsi" w:cstheme="minorHAnsi"/>
          <w:b/>
          <w:bCs/>
          <w:color w:val="000000" w:themeColor="text1"/>
          <w:sz w:val="22"/>
          <w:szCs w:val="22"/>
        </w:rPr>
        <w:t>A</w:t>
      </w:r>
      <w:r w:rsidR="006B1BFE" w:rsidRPr="00B93AB7">
        <w:rPr>
          <w:rFonts w:asciiTheme="minorHAnsi" w:hAnsiTheme="minorHAnsi" w:cstheme="minorHAnsi"/>
          <w:b/>
          <w:bCs/>
          <w:color w:val="000000" w:themeColor="text1"/>
          <w:sz w:val="22"/>
          <w:szCs w:val="22"/>
        </w:rPr>
        <w:t xml:space="preserve">ll </w:t>
      </w:r>
      <w:r w:rsidRPr="00B93AB7">
        <w:rPr>
          <w:rFonts w:asciiTheme="minorHAnsi" w:hAnsiTheme="minorHAnsi" w:cstheme="minorHAnsi"/>
          <w:b/>
          <w:bCs/>
          <w:color w:val="000000" w:themeColor="text1"/>
          <w:sz w:val="22"/>
          <w:szCs w:val="22"/>
        </w:rPr>
        <w:t xml:space="preserve">university communication (e.g. when you are a TA or RA) MUST be done using the MSU </w:t>
      </w:r>
      <w:r w:rsidR="00BC101B" w:rsidRPr="00B93AB7">
        <w:rPr>
          <w:rFonts w:asciiTheme="minorHAnsi" w:hAnsiTheme="minorHAnsi" w:cstheme="minorHAnsi"/>
          <w:b/>
          <w:bCs/>
          <w:color w:val="000000" w:themeColor="text1"/>
          <w:sz w:val="22"/>
          <w:szCs w:val="22"/>
        </w:rPr>
        <w:t xml:space="preserve">email </w:t>
      </w:r>
      <w:r w:rsidRPr="00B93AB7">
        <w:rPr>
          <w:rFonts w:asciiTheme="minorHAnsi" w:hAnsiTheme="minorHAnsi" w:cstheme="minorHAnsi"/>
          <w:b/>
          <w:bCs/>
          <w:color w:val="000000" w:themeColor="text1"/>
          <w:sz w:val="22"/>
          <w:szCs w:val="22"/>
        </w:rPr>
        <w:t>account.</w:t>
      </w:r>
      <w:r w:rsidRPr="0045111E">
        <w:rPr>
          <w:rFonts w:asciiTheme="minorHAnsi" w:hAnsiTheme="minorHAnsi" w:cstheme="minorHAnsi"/>
          <w:bCs/>
          <w:color w:val="000000" w:themeColor="text1"/>
          <w:sz w:val="22"/>
          <w:szCs w:val="22"/>
        </w:rPr>
        <w:t xml:space="preserve">  Do not use personal </w:t>
      </w:r>
      <w:r w:rsidR="00BC101B" w:rsidRPr="0045111E">
        <w:rPr>
          <w:rFonts w:asciiTheme="minorHAnsi" w:hAnsiTheme="minorHAnsi" w:cstheme="minorHAnsi"/>
          <w:bCs/>
          <w:color w:val="000000" w:themeColor="text1"/>
          <w:sz w:val="22"/>
          <w:szCs w:val="22"/>
        </w:rPr>
        <w:t xml:space="preserve">email </w:t>
      </w:r>
      <w:r w:rsidRPr="0045111E">
        <w:rPr>
          <w:rFonts w:asciiTheme="minorHAnsi" w:hAnsiTheme="minorHAnsi" w:cstheme="minorHAnsi"/>
          <w:bCs/>
          <w:color w:val="000000" w:themeColor="text1"/>
          <w:sz w:val="22"/>
          <w:szCs w:val="22"/>
        </w:rPr>
        <w:t>accounts for correspondence relevant to your TA or RA work.</w:t>
      </w:r>
    </w:p>
    <w:p w14:paraId="0163C342" w14:textId="77777777" w:rsidR="00317E73" w:rsidRPr="0045111E" w:rsidRDefault="00317E73" w:rsidP="004E525E">
      <w:pPr>
        <w:pStyle w:val="Default"/>
        <w:contextualSpacing/>
        <w:rPr>
          <w:rFonts w:asciiTheme="minorHAnsi" w:hAnsiTheme="minorHAnsi" w:cstheme="minorHAnsi"/>
          <w:b/>
          <w:bCs/>
          <w:sz w:val="22"/>
          <w:szCs w:val="22"/>
        </w:rPr>
      </w:pPr>
    </w:p>
    <w:p w14:paraId="0767310F" w14:textId="21CEDE58" w:rsidR="00317E73" w:rsidRPr="0045111E" w:rsidRDefault="00317E73" w:rsidP="004E525E">
      <w:pPr>
        <w:pStyle w:val="Default"/>
        <w:contextualSpacing/>
        <w:rPr>
          <w:rFonts w:asciiTheme="minorHAnsi" w:hAnsiTheme="minorHAnsi" w:cstheme="minorHAnsi"/>
          <w:bCs/>
          <w:sz w:val="22"/>
          <w:szCs w:val="22"/>
        </w:rPr>
      </w:pPr>
      <w:r w:rsidRPr="0045111E">
        <w:rPr>
          <w:rFonts w:asciiTheme="minorHAnsi" w:hAnsiTheme="minorHAnsi" w:cstheme="minorHAnsi"/>
          <w:sz w:val="22"/>
          <w:szCs w:val="22"/>
        </w:rPr>
        <w:t xml:space="preserve">RAs </w:t>
      </w:r>
      <w:r w:rsidR="00B93AB7">
        <w:rPr>
          <w:rFonts w:asciiTheme="minorHAnsi" w:hAnsiTheme="minorHAnsi" w:cstheme="minorHAnsi"/>
          <w:sz w:val="22"/>
          <w:szCs w:val="22"/>
        </w:rPr>
        <w:t xml:space="preserve">are </w:t>
      </w:r>
      <w:r w:rsidRPr="0045111E">
        <w:rPr>
          <w:rFonts w:asciiTheme="minorHAnsi" w:hAnsiTheme="minorHAnsi" w:cstheme="minorHAnsi"/>
          <w:sz w:val="22"/>
          <w:szCs w:val="22"/>
        </w:rPr>
        <w:t xml:space="preserve">evaluated every semester by their supervisor.  In addition to being in good academic standing in the program, students must meet minimum performance and professionalism standards in their RA responsibilities to be eligible for subsequent RA funding.  Graduate students who have underperformed in these capacities may not be eligible for future funding.  </w:t>
      </w:r>
      <w:r w:rsidRPr="0045111E">
        <w:rPr>
          <w:rFonts w:asciiTheme="minorHAnsi" w:hAnsiTheme="minorHAnsi" w:cstheme="minorHAnsi"/>
          <w:bCs/>
          <w:sz w:val="22"/>
          <w:szCs w:val="22"/>
        </w:rPr>
        <w:t xml:space="preserve">This information will also be communicated to your </w:t>
      </w:r>
      <w:r w:rsidR="009A0006" w:rsidRPr="0045111E">
        <w:rPr>
          <w:rFonts w:asciiTheme="minorHAnsi" w:hAnsiTheme="minorHAnsi" w:cstheme="minorHAnsi"/>
          <w:bCs/>
          <w:sz w:val="22"/>
          <w:szCs w:val="22"/>
        </w:rPr>
        <w:t>faculty Advisor</w:t>
      </w:r>
      <w:r w:rsidRPr="0045111E">
        <w:rPr>
          <w:rFonts w:asciiTheme="minorHAnsi" w:hAnsiTheme="minorHAnsi" w:cstheme="minorHAnsi"/>
          <w:bCs/>
          <w:sz w:val="22"/>
          <w:szCs w:val="22"/>
        </w:rPr>
        <w:t xml:space="preserve"> and </w:t>
      </w:r>
      <w:r w:rsidR="002777AF" w:rsidRPr="0045111E">
        <w:rPr>
          <w:rFonts w:asciiTheme="minorHAnsi" w:hAnsiTheme="minorHAnsi" w:cstheme="minorHAnsi"/>
          <w:bCs/>
          <w:sz w:val="22"/>
          <w:szCs w:val="22"/>
        </w:rPr>
        <w:t>Guidance Committee</w:t>
      </w:r>
      <w:r w:rsidRPr="0045111E">
        <w:rPr>
          <w:rFonts w:asciiTheme="minorHAnsi" w:hAnsiTheme="minorHAnsi" w:cstheme="minorHAnsi"/>
          <w:bCs/>
          <w:sz w:val="22"/>
          <w:szCs w:val="22"/>
        </w:rPr>
        <w:t xml:space="preserve"> for incorporation into your yearly academic performance evaluation.</w:t>
      </w:r>
    </w:p>
    <w:p w14:paraId="1CD1CB9E" w14:textId="77777777" w:rsidR="00317E73" w:rsidRPr="0045111E" w:rsidRDefault="00317E73" w:rsidP="004E525E">
      <w:pPr>
        <w:pStyle w:val="Default"/>
        <w:contextualSpacing/>
        <w:rPr>
          <w:rFonts w:asciiTheme="minorHAnsi" w:hAnsiTheme="minorHAnsi" w:cstheme="minorHAnsi"/>
          <w:b/>
          <w:bCs/>
          <w:sz w:val="22"/>
          <w:szCs w:val="22"/>
        </w:rPr>
      </w:pPr>
    </w:p>
    <w:p w14:paraId="377D2498" w14:textId="4066E482" w:rsidR="00317E73" w:rsidRPr="0045111E" w:rsidRDefault="00317E73" w:rsidP="004E525E">
      <w:pPr>
        <w:pStyle w:val="Default"/>
        <w:contextualSpacing/>
        <w:rPr>
          <w:rFonts w:asciiTheme="minorHAnsi" w:hAnsiTheme="minorHAnsi" w:cstheme="minorHAnsi"/>
          <w:b/>
          <w:bCs/>
          <w:iCs/>
          <w:sz w:val="22"/>
          <w:szCs w:val="22"/>
        </w:rPr>
      </w:pPr>
      <w:bookmarkStart w:id="29" w:name="_Hlk41557015"/>
      <w:r w:rsidRPr="0045111E">
        <w:rPr>
          <w:rFonts w:asciiTheme="minorHAnsi" w:hAnsiTheme="minorHAnsi" w:cstheme="minorHAnsi"/>
          <w:b/>
          <w:bCs/>
          <w:iCs/>
          <w:sz w:val="22"/>
          <w:szCs w:val="22"/>
        </w:rPr>
        <w:t xml:space="preserve">5.4 Work </w:t>
      </w:r>
      <w:r w:rsidR="00C103A4" w:rsidRPr="0045111E">
        <w:rPr>
          <w:rFonts w:asciiTheme="minorHAnsi" w:hAnsiTheme="minorHAnsi" w:cstheme="minorHAnsi"/>
          <w:b/>
          <w:bCs/>
          <w:iCs/>
          <w:sz w:val="22"/>
          <w:szCs w:val="22"/>
        </w:rPr>
        <w:t>H</w:t>
      </w:r>
      <w:r w:rsidRPr="0045111E">
        <w:rPr>
          <w:rFonts w:asciiTheme="minorHAnsi" w:hAnsiTheme="minorHAnsi" w:cstheme="minorHAnsi"/>
          <w:b/>
          <w:bCs/>
          <w:iCs/>
          <w:sz w:val="22"/>
          <w:szCs w:val="22"/>
        </w:rPr>
        <w:t>our</w:t>
      </w:r>
      <w:r w:rsidR="00BC101B" w:rsidRPr="0045111E">
        <w:rPr>
          <w:rFonts w:asciiTheme="minorHAnsi" w:hAnsiTheme="minorHAnsi" w:cstheme="minorHAnsi"/>
          <w:b/>
          <w:bCs/>
          <w:iCs/>
          <w:sz w:val="22"/>
          <w:szCs w:val="22"/>
        </w:rPr>
        <w:t>s</w:t>
      </w:r>
      <w:r w:rsidRPr="0045111E">
        <w:rPr>
          <w:rFonts w:asciiTheme="minorHAnsi" w:hAnsiTheme="minorHAnsi" w:cstheme="minorHAnsi"/>
          <w:b/>
          <w:bCs/>
          <w:iCs/>
          <w:sz w:val="22"/>
          <w:szCs w:val="22"/>
        </w:rPr>
        <w:t xml:space="preserve">, </w:t>
      </w:r>
      <w:r w:rsidR="00C103A4" w:rsidRPr="0045111E">
        <w:rPr>
          <w:rFonts w:asciiTheme="minorHAnsi" w:hAnsiTheme="minorHAnsi" w:cstheme="minorHAnsi"/>
          <w:b/>
          <w:bCs/>
          <w:iCs/>
          <w:sz w:val="22"/>
          <w:szCs w:val="22"/>
        </w:rPr>
        <w:t>L</w:t>
      </w:r>
      <w:r w:rsidRPr="0045111E">
        <w:rPr>
          <w:rFonts w:asciiTheme="minorHAnsi" w:hAnsiTheme="minorHAnsi" w:cstheme="minorHAnsi"/>
          <w:b/>
          <w:bCs/>
          <w:iCs/>
          <w:sz w:val="22"/>
          <w:szCs w:val="22"/>
        </w:rPr>
        <w:t>eave</w:t>
      </w:r>
      <w:r w:rsidR="00BC101B" w:rsidRPr="0045111E">
        <w:rPr>
          <w:rFonts w:asciiTheme="minorHAnsi" w:hAnsiTheme="minorHAnsi" w:cstheme="minorHAnsi"/>
          <w:b/>
          <w:bCs/>
          <w:iCs/>
          <w:sz w:val="22"/>
          <w:szCs w:val="22"/>
        </w:rPr>
        <w:t>,</w:t>
      </w:r>
      <w:r w:rsidRPr="0045111E">
        <w:rPr>
          <w:rFonts w:asciiTheme="minorHAnsi" w:hAnsiTheme="minorHAnsi" w:cstheme="minorHAnsi"/>
          <w:b/>
          <w:bCs/>
          <w:iCs/>
          <w:sz w:val="22"/>
          <w:szCs w:val="22"/>
        </w:rPr>
        <w:t xml:space="preserve"> and </w:t>
      </w:r>
      <w:r w:rsidR="00C103A4" w:rsidRPr="0045111E">
        <w:rPr>
          <w:rFonts w:asciiTheme="minorHAnsi" w:hAnsiTheme="minorHAnsi" w:cstheme="minorHAnsi"/>
          <w:b/>
          <w:bCs/>
          <w:iCs/>
          <w:sz w:val="22"/>
          <w:szCs w:val="22"/>
        </w:rPr>
        <w:t>Other Policies R</w:t>
      </w:r>
      <w:r w:rsidRPr="0045111E">
        <w:rPr>
          <w:rFonts w:asciiTheme="minorHAnsi" w:hAnsiTheme="minorHAnsi" w:cstheme="minorHAnsi"/>
          <w:b/>
          <w:bCs/>
          <w:iCs/>
          <w:sz w:val="22"/>
          <w:szCs w:val="22"/>
        </w:rPr>
        <w:t>elevant to all GAs</w:t>
      </w:r>
    </w:p>
    <w:bookmarkEnd w:id="29"/>
    <w:p w14:paraId="130F02DD" w14:textId="4B8B9F1E" w:rsidR="00317E73" w:rsidRPr="0045111E" w:rsidRDefault="00317E73" w:rsidP="004E525E">
      <w:pPr>
        <w:shd w:val="clear" w:color="auto" w:fill="FFFFFF"/>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 xml:space="preserve">The University </w:t>
      </w:r>
      <w:r w:rsidR="00BC101B" w:rsidRPr="0045111E">
        <w:rPr>
          <w:rFonts w:asciiTheme="minorHAnsi" w:eastAsia="Times New Roman" w:hAnsiTheme="minorHAnsi" w:cstheme="minorHAnsi"/>
          <w:color w:val="000000"/>
        </w:rPr>
        <w:t>has</w:t>
      </w:r>
      <w:r w:rsidRPr="0045111E">
        <w:rPr>
          <w:rFonts w:asciiTheme="minorHAnsi" w:eastAsia="Times New Roman" w:hAnsiTheme="minorHAnsi" w:cstheme="minorHAnsi"/>
          <w:color w:val="000000"/>
        </w:rPr>
        <w:t xml:space="preserve"> overall employment policies that apply to </w:t>
      </w:r>
      <w:r w:rsidR="00BC101B" w:rsidRPr="0045111E">
        <w:rPr>
          <w:rFonts w:asciiTheme="minorHAnsi" w:eastAsia="Times New Roman" w:hAnsiTheme="minorHAnsi" w:cstheme="minorHAnsi"/>
          <w:color w:val="000000"/>
        </w:rPr>
        <w:t xml:space="preserve">all employees of the university (which includes TAs, RAs, and other GAs), </w:t>
      </w:r>
      <w:r w:rsidRPr="0045111E">
        <w:rPr>
          <w:rFonts w:asciiTheme="minorHAnsi" w:eastAsia="Times New Roman" w:hAnsiTheme="minorHAnsi" w:cstheme="minorHAnsi"/>
          <w:color w:val="000000"/>
        </w:rPr>
        <w:t>as well as specific employment policies for student employment and international student employment.  Key policies are noted here.</w:t>
      </w:r>
    </w:p>
    <w:p w14:paraId="41ED97C0" w14:textId="77777777" w:rsidR="00317E73" w:rsidRPr="0045111E" w:rsidRDefault="00317E73" w:rsidP="004E525E">
      <w:pPr>
        <w:shd w:val="clear" w:color="auto" w:fill="FFFFFF"/>
        <w:contextualSpacing/>
        <w:rPr>
          <w:rFonts w:asciiTheme="minorHAnsi" w:eastAsia="Times New Roman" w:hAnsiTheme="minorHAnsi" w:cstheme="minorHAnsi"/>
          <w:color w:val="000000"/>
        </w:rPr>
      </w:pPr>
    </w:p>
    <w:p w14:paraId="52E374D2" w14:textId="77777777" w:rsidR="00317E73" w:rsidRPr="003606C4" w:rsidRDefault="00317E73" w:rsidP="004E525E">
      <w:pPr>
        <w:shd w:val="clear" w:color="auto" w:fill="FFFFFF"/>
        <w:contextualSpacing/>
        <w:rPr>
          <w:rFonts w:asciiTheme="minorHAnsi" w:eastAsia="Times New Roman" w:hAnsiTheme="minorHAnsi" w:cstheme="minorHAnsi"/>
          <w:b/>
          <w:color w:val="212121"/>
        </w:rPr>
      </w:pPr>
      <w:r w:rsidRPr="003606C4">
        <w:rPr>
          <w:rFonts w:asciiTheme="minorHAnsi" w:eastAsia="Times New Roman" w:hAnsiTheme="minorHAnsi" w:cstheme="minorHAnsi"/>
          <w:b/>
          <w:color w:val="000000"/>
        </w:rPr>
        <w:t>Hours of work:</w:t>
      </w:r>
    </w:p>
    <w:p w14:paraId="577280B8" w14:textId="2D85517C" w:rsidR="00197FB0" w:rsidRPr="0045111E" w:rsidRDefault="00317E73" w:rsidP="00313BEE">
      <w:pPr>
        <w:widowControl/>
        <w:shd w:val="clear" w:color="auto" w:fill="FFFFFF"/>
        <w:autoSpaceDE/>
        <w:autoSpaceDN/>
        <w:contextualSpacing/>
        <w:rPr>
          <w:rFonts w:asciiTheme="minorHAnsi" w:eastAsia="Times New Roman" w:hAnsiTheme="minorHAnsi" w:cstheme="minorHAnsi"/>
          <w:color w:val="000000"/>
        </w:rPr>
      </w:pPr>
      <w:r w:rsidRPr="00313BEE">
        <w:rPr>
          <w:rFonts w:asciiTheme="minorHAnsi" w:eastAsia="Times New Roman" w:hAnsiTheme="minorHAnsi" w:cstheme="minorHAnsi"/>
          <w:color w:val="000000"/>
          <w:u w:val="single"/>
        </w:rPr>
        <w:t>U.S. citizens and permanent residents</w:t>
      </w:r>
      <w:r w:rsidRPr="0045111E">
        <w:rPr>
          <w:rFonts w:asciiTheme="minorHAnsi" w:eastAsia="Times New Roman" w:hAnsiTheme="minorHAnsi" w:cstheme="minorHAnsi"/>
          <w:color w:val="000000"/>
        </w:rPr>
        <w:t xml:space="preserve"> cannot work over 29 hours per week on ALL jobs combined </w:t>
      </w:r>
      <w:r w:rsidR="00313E1C" w:rsidRPr="0045111E">
        <w:rPr>
          <w:rFonts w:asciiTheme="minorHAnsi" w:eastAsia="Times New Roman" w:hAnsiTheme="minorHAnsi" w:cstheme="minorHAnsi"/>
          <w:color w:val="000000"/>
        </w:rPr>
        <w:t>(</w:t>
      </w:r>
      <w:r w:rsidRPr="0045111E">
        <w:rPr>
          <w:rFonts w:asciiTheme="minorHAnsi" w:eastAsia="Times New Roman" w:hAnsiTheme="minorHAnsi" w:cstheme="minorHAnsi"/>
          <w:color w:val="000000"/>
        </w:rPr>
        <w:t>includ</w:t>
      </w:r>
      <w:r w:rsidR="00313E1C" w:rsidRPr="0045111E">
        <w:rPr>
          <w:rFonts w:asciiTheme="minorHAnsi" w:eastAsia="Times New Roman" w:hAnsiTheme="minorHAnsi" w:cstheme="minorHAnsi"/>
          <w:color w:val="000000"/>
        </w:rPr>
        <w:t xml:space="preserve">ing </w:t>
      </w:r>
      <w:r w:rsidRPr="0045111E">
        <w:rPr>
          <w:rFonts w:asciiTheme="minorHAnsi" w:eastAsia="Times New Roman" w:hAnsiTheme="minorHAnsi" w:cstheme="minorHAnsi"/>
          <w:color w:val="000000"/>
        </w:rPr>
        <w:t>Graduate Assistantships during the fall and spring semesters</w:t>
      </w:r>
      <w:r w:rsidR="00313E1C" w:rsidRPr="0045111E">
        <w:rPr>
          <w:rFonts w:asciiTheme="minorHAnsi" w:eastAsia="Times New Roman" w:hAnsiTheme="minorHAnsi" w:cstheme="minorHAnsi"/>
          <w:color w:val="000000"/>
        </w:rPr>
        <w:t>)</w:t>
      </w:r>
      <w:r w:rsidRPr="0045111E">
        <w:rPr>
          <w:rFonts w:asciiTheme="minorHAnsi" w:eastAsia="Times New Roman" w:hAnsiTheme="minorHAnsi" w:cstheme="minorHAnsi"/>
          <w:color w:val="000000"/>
        </w:rPr>
        <w:t>.</w:t>
      </w:r>
      <w:r w:rsidR="006B1BFE" w:rsidRPr="0045111E">
        <w:rPr>
          <w:rFonts w:asciiTheme="minorHAnsi" w:eastAsia="Times New Roman" w:hAnsiTheme="minorHAnsi" w:cstheme="minorHAnsi"/>
          <w:color w:val="000000"/>
        </w:rPr>
        <w:t xml:space="preserve">  However, students may work up to 40 hours per week</w:t>
      </w:r>
      <w:r w:rsidR="004C0CB8" w:rsidRPr="0045111E">
        <w:rPr>
          <w:rFonts w:asciiTheme="minorHAnsi" w:eastAsia="Times New Roman" w:hAnsiTheme="minorHAnsi" w:cstheme="minorHAnsi"/>
          <w:color w:val="000000"/>
        </w:rPr>
        <w:t xml:space="preserve"> in the following periods</w:t>
      </w:r>
      <w:r w:rsidR="00197FB0" w:rsidRPr="0045111E">
        <w:rPr>
          <w:rFonts w:asciiTheme="minorHAnsi" w:eastAsia="Times New Roman" w:hAnsiTheme="minorHAnsi" w:cstheme="minorHAnsi"/>
          <w:color w:val="000000"/>
        </w:rPr>
        <w:t>:</w:t>
      </w:r>
    </w:p>
    <w:p w14:paraId="43D70EF1" w14:textId="58554B0B" w:rsidR="00197FB0" w:rsidRPr="0045111E" w:rsidRDefault="006B1BFE" w:rsidP="001A31D6">
      <w:pPr>
        <w:widowControl/>
        <w:numPr>
          <w:ilvl w:val="1"/>
          <w:numId w:val="36"/>
        </w:numPr>
        <w:shd w:val="clear" w:color="auto" w:fill="FFFFFF"/>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finals week</w:t>
      </w:r>
    </w:p>
    <w:p w14:paraId="61DA0F66" w14:textId="5E099044" w:rsidR="00197FB0" w:rsidRPr="0045111E" w:rsidRDefault="006B1BFE" w:rsidP="001A31D6">
      <w:pPr>
        <w:widowControl/>
        <w:numPr>
          <w:ilvl w:val="1"/>
          <w:numId w:val="36"/>
        </w:numPr>
        <w:shd w:val="clear" w:color="auto" w:fill="FFFFFF"/>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the periods between semesters</w:t>
      </w:r>
    </w:p>
    <w:p w14:paraId="5870A701" w14:textId="2FF074B2" w:rsidR="00197FB0" w:rsidRPr="0045111E" w:rsidRDefault="006B1BFE" w:rsidP="001A31D6">
      <w:pPr>
        <w:widowControl/>
        <w:numPr>
          <w:ilvl w:val="1"/>
          <w:numId w:val="36"/>
        </w:numPr>
        <w:shd w:val="clear" w:color="auto" w:fill="FFFFFF"/>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the first week of fall classes</w:t>
      </w:r>
    </w:p>
    <w:p w14:paraId="67D09423" w14:textId="36B98B09" w:rsidR="00197FB0" w:rsidRPr="0045111E" w:rsidRDefault="006B1BFE" w:rsidP="001A31D6">
      <w:pPr>
        <w:widowControl/>
        <w:numPr>
          <w:ilvl w:val="1"/>
          <w:numId w:val="36"/>
        </w:numPr>
        <w:shd w:val="clear" w:color="auto" w:fill="FFFFFF"/>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during summer semester</w:t>
      </w:r>
      <w:r w:rsidR="00313E1C" w:rsidRPr="0045111E">
        <w:rPr>
          <w:rFonts w:asciiTheme="minorHAnsi" w:eastAsia="Times New Roman" w:hAnsiTheme="minorHAnsi" w:cstheme="minorHAnsi"/>
          <w:color w:val="000000"/>
        </w:rPr>
        <w:t xml:space="preserve"> </w:t>
      </w:r>
    </w:p>
    <w:p w14:paraId="1A6C6EDB" w14:textId="275ED4C2" w:rsidR="00317E73" w:rsidRDefault="00197FB0" w:rsidP="00313BEE">
      <w:pPr>
        <w:widowControl/>
        <w:shd w:val="clear" w:color="auto" w:fill="FFFFFF"/>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if these are</w:t>
      </w:r>
      <w:r w:rsidR="00313E1C" w:rsidRPr="0045111E">
        <w:rPr>
          <w:rFonts w:asciiTheme="minorHAnsi" w:eastAsia="Times New Roman" w:hAnsiTheme="minorHAnsi" w:cstheme="minorHAnsi"/>
          <w:color w:val="000000"/>
        </w:rPr>
        <w:t xml:space="preserve"> part of assistantship requirements</w:t>
      </w:r>
      <w:r w:rsidR="006B1BFE" w:rsidRPr="0045111E">
        <w:rPr>
          <w:rFonts w:asciiTheme="minorHAnsi" w:eastAsia="Times New Roman" w:hAnsiTheme="minorHAnsi" w:cstheme="minorHAnsi"/>
          <w:color w:val="000000"/>
        </w:rPr>
        <w:t>.  Outside of that, i</w:t>
      </w:r>
      <w:r w:rsidR="00317E73" w:rsidRPr="0045111E">
        <w:rPr>
          <w:rFonts w:asciiTheme="minorHAnsi" w:eastAsia="Times New Roman" w:hAnsiTheme="minorHAnsi" w:cstheme="minorHAnsi"/>
          <w:color w:val="000000"/>
        </w:rPr>
        <w:t xml:space="preserve">f U.S. citizens </w:t>
      </w:r>
      <w:r w:rsidR="00313BEE">
        <w:rPr>
          <w:rFonts w:asciiTheme="minorHAnsi" w:eastAsia="Times New Roman" w:hAnsiTheme="minorHAnsi" w:cstheme="minorHAnsi"/>
          <w:color w:val="000000"/>
        </w:rPr>
        <w:t>and</w:t>
      </w:r>
      <w:r w:rsidR="00317E73" w:rsidRPr="0045111E">
        <w:rPr>
          <w:rFonts w:asciiTheme="minorHAnsi" w:eastAsia="Times New Roman" w:hAnsiTheme="minorHAnsi" w:cstheme="minorHAnsi"/>
          <w:color w:val="000000"/>
        </w:rPr>
        <w:t xml:space="preserve"> permanent residents work over 29 hours a week three separate times during the academic year, they will be removed from student employee payroll for six weeks.</w:t>
      </w:r>
    </w:p>
    <w:p w14:paraId="2021C2F6" w14:textId="77777777" w:rsidR="00313BEE" w:rsidRPr="0045111E" w:rsidRDefault="00313BEE" w:rsidP="00313BEE">
      <w:pPr>
        <w:widowControl/>
        <w:shd w:val="clear" w:color="auto" w:fill="FFFFFF"/>
        <w:autoSpaceDE/>
        <w:autoSpaceDN/>
        <w:ind w:left="180"/>
        <w:contextualSpacing/>
        <w:rPr>
          <w:rFonts w:asciiTheme="minorHAnsi" w:eastAsia="Times New Roman" w:hAnsiTheme="minorHAnsi" w:cstheme="minorHAnsi"/>
          <w:color w:val="000000"/>
        </w:rPr>
      </w:pPr>
    </w:p>
    <w:p w14:paraId="1A5D5D91" w14:textId="1C4E619D" w:rsidR="00317E73" w:rsidRPr="0045111E" w:rsidRDefault="00317E73" w:rsidP="00313BEE">
      <w:pPr>
        <w:widowControl/>
        <w:shd w:val="clear" w:color="auto" w:fill="FFFFFF"/>
        <w:autoSpaceDE/>
        <w:autoSpaceDN/>
        <w:contextualSpacing/>
        <w:rPr>
          <w:rFonts w:asciiTheme="minorHAnsi" w:eastAsia="Times New Roman" w:hAnsiTheme="minorHAnsi" w:cstheme="minorHAnsi"/>
          <w:color w:val="000000"/>
        </w:rPr>
      </w:pPr>
      <w:r w:rsidRPr="00313BEE">
        <w:rPr>
          <w:rFonts w:asciiTheme="minorHAnsi" w:eastAsia="Times New Roman" w:hAnsiTheme="minorHAnsi" w:cstheme="minorHAnsi"/>
          <w:color w:val="000000"/>
          <w:u w:val="single"/>
        </w:rPr>
        <w:t>International students</w:t>
      </w:r>
      <w:r w:rsidRPr="0045111E">
        <w:rPr>
          <w:rFonts w:asciiTheme="minorHAnsi" w:eastAsia="Times New Roman" w:hAnsiTheme="minorHAnsi" w:cstheme="minorHAnsi"/>
          <w:color w:val="000000"/>
        </w:rPr>
        <w:t xml:space="preserve"> cannot work over 20 hours per week on ALL jobs combined to include Graduate Assistantships during the fall and spring semesters.</w:t>
      </w:r>
      <w:r w:rsidR="00313E1C" w:rsidRPr="0045111E">
        <w:rPr>
          <w:rFonts w:asciiTheme="minorHAnsi" w:eastAsia="Times New Roman" w:hAnsiTheme="minorHAnsi" w:cstheme="minorHAnsi"/>
          <w:color w:val="000000"/>
        </w:rPr>
        <w:t xml:space="preserve"> </w:t>
      </w:r>
      <w:r w:rsidRPr="0045111E">
        <w:rPr>
          <w:rFonts w:asciiTheme="minorHAnsi" w:eastAsia="Times New Roman" w:hAnsiTheme="minorHAnsi" w:cstheme="minorHAnsi"/>
          <w:color w:val="000000"/>
        </w:rPr>
        <w:t>If international students work over 20 hours a week three separate times during the academic year, they will be removed from student employee payroll for six weeks.</w:t>
      </w:r>
    </w:p>
    <w:p w14:paraId="4036D1B7" w14:textId="77777777" w:rsidR="00317E73" w:rsidRPr="0045111E" w:rsidRDefault="00317E73" w:rsidP="004E525E">
      <w:pPr>
        <w:widowControl/>
        <w:shd w:val="clear" w:color="auto" w:fill="FFFFFF"/>
        <w:autoSpaceDE/>
        <w:autoSpaceDN/>
        <w:ind w:left="540"/>
        <w:contextualSpacing/>
        <w:rPr>
          <w:rFonts w:asciiTheme="minorHAnsi" w:eastAsia="Times New Roman" w:hAnsiTheme="minorHAnsi" w:cstheme="minorHAnsi"/>
          <w:color w:val="000000"/>
        </w:rPr>
      </w:pPr>
    </w:p>
    <w:p w14:paraId="121826F6" w14:textId="2A95F1A3" w:rsidR="00317E73" w:rsidRPr="003606C4" w:rsidRDefault="00317E73" w:rsidP="004E525E">
      <w:pPr>
        <w:shd w:val="clear" w:color="auto" w:fill="FFFFFF"/>
        <w:contextualSpacing/>
        <w:rPr>
          <w:rFonts w:asciiTheme="minorHAnsi" w:eastAsia="Times New Roman" w:hAnsiTheme="minorHAnsi" w:cstheme="minorHAnsi"/>
          <w:b/>
          <w:color w:val="212121"/>
        </w:rPr>
      </w:pPr>
      <w:r w:rsidRPr="003606C4">
        <w:rPr>
          <w:rFonts w:asciiTheme="minorHAnsi" w:eastAsia="Times New Roman" w:hAnsiTheme="minorHAnsi" w:cstheme="minorHAnsi"/>
          <w:b/>
          <w:color w:val="000000"/>
        </w:rPr>
        <w:t>Rest Periods</w:t>
      </w:r>
      <w:r w:rsidR="003606C4">
        <w:rPr>
          <w:rFonts w:asciiTheme="minorHAnsi" w:eastAsia="Times New Roman" w:hAnsiTheme="minorHAnsi" w:cstheme="minorHAnsi"/>
          <w:b/>
          <w:color w:val="000000"/>
        </w:rPr>
        <w:t>:</w:t>
      </w:r>
    </w:p>
    <w:p w14:paraId="439B57CD" w14:textId="70621F4F" w:rsidR="00317E73" w:rsidRPr="0045111E" w:rsidRDefault="00317E73" w:rsidP="001A31D6">
      <w:pPr>
        <w:widowControl/>
        <w:numPr>
          <w:ilvl w:val="0"/>
          <w:numId w:val="37"/>
        </w:numPr>
        <w:shd w:val="clear" w:color="auto" w:fill="FFFFFF"/>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 xml:space="preserve">It is University policy that student employees should be given a </w:t>
      </w:r>
      <w:r w:rsidR="000F18A4" w:rsidRPr="0045111E">
        <w:rPr>
          <w:rFonts w:asciiTheme="minorHAnsi" w:eastAsia="Times New Roman" w:hAnsiTheme="minorHAnsi" w:cstheme="minorHAnsi"/>
          <w:color w:val="000000"/>
        </w:rPr>
        <w:t>15-minute</w:t>
      </w:r>
      <w:r w:rsidRPr="0045111E">
        <w:rPr>
          <w:rFonts w:asciiTheme="minorHAnsi" w:eastAsia="Times New Roman" w:hAnsiTheme="minorHAnsi" w:cstheme="minorHAnsi"/>
          <w:color w:val="000000"/>
        </w:rPr>
        <w:t xml:space="preserve"> rest period during each continuous four hours of work. Rest periods are scheduled by the supervisor to </w:t>
      </w:r>
      <w:r w:rsidR="00ED5C19" w:rsidRPr="0045111E">
        <w:rPr>
          <w:rFonts w:asciiTheme="minorHAnsi" w:eastAsia="Times New Roman" w:hAnsiTheme="minorHAnsi" w:cstheme="minorHAnsi"/>
          <w:color w:val="000000"/>
        </w:rPr>
        <w:t>e</w:t>
      </w:r>
      <w:r w:rsidRPr="0045111E">
        <w:rPr>
          <w:rFonts w:asciiTheme="minorHAnsi" w:eastAsia="Times New Roman" w:hAnsiTheme="minorHAnsi" w:cstheme="minorHAnsi"/>
          <w:color w:val="000000"/>
        </w:rPr>
        <w:t>nsure the continued efficiency of the work unit.</w:t>
      </w:r>
    </w:p>
    <w:p w14:paraId="3984224C" w14:textId="77777777" w:rsidR="00317E73" w:rsidRPr="0045111E" w:rsidRDefault="00317E73" w:rsidP="001A31D6">
      <w:pPr>
        <w:widowControl/>
        <w:numPr>
          <w:ilvl w:val="0"/>
          <w:numId w:val="37"/>
        </w:numPr>
        <w:shd w:val="clear" w:color="auto" w:fill="FFFFFF"/>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The rest period is to be preceded and followed by a work period. It should not be used to cover a student's late arrival or early departure. Rest periods cannot be accumulated.</w:t>
      </w:r>
    </w:p>
    <w:p w14:paraId="1D249ABF" w14:textId="77777777" w:rsidR="00317E73" w:rsidRPr="0045111E" w:rsidRDefault="00317E73" w:rsidP="004E525E">
      <w:pPr>
        <w:pStyle w:val="Default"/>
        <w:contextualSpacing/>
        <w:rPr>
          <w:rFonts w:asciiTheme="minorHAnsi" w:hAnsiTheme="minorHAnsi" w:cstheme="minorHAnsi"/>
          <w:b/>
          <w:bCs/>
          <w:sz w:val="22"/>
          <w:szCs w:val="22"/>
        </w:rPr>
      </w:pPr>
    </w:p>
    <w:p w14:paraId="205162C3" w14:textId="77777777" w:rsidR="00317E73" w:rsidRPr="0045111E" w:rsidRDefault="00317E73" w:rsidP="004E525E">
      <w:pPr>
        <w:pStyle w:val="Default"/>
        <w:contextualSpacing/>
        <w:rPr>
          <w:rFonts w:asciiTheme="minorHAnsi" w:hAnsiTheme="minorHAnsi" w:cstheme="minorHAnsi"/>
          <w:b/>
          <w:bCs/>
          <w:sz w:val="22"/>
          <w:szCs w:val="22"/>
        </w:rPr>
      </w:pPr>
      <w:r w:rsidRPr="0045111E">
        <w:rPr>
          <w:rFonts w:asciiTheme="minorHAnsi" w:hAnsiTheme="minorHAnsi" w:cstheme="minorHAnsi"/>
          <w:b/>
          <w:bCs/>
          <w:sz w:val="22"/>
          <w:szCs w:val="22"/>
        </w:rPr>
        <w:t>Medical Leave for illness, injury, or pregnancy</w:t>
      </w:r>
    </w:p>
    <w:p w14:paraId="471CD1C5" w14:textId="4C0CE20E" w:rsidR="00317E73" w:rsidRPr="0045111E" w:rsidRDefault="00BC101B" w:rsidP="004E525E">
      <w:pPr>
        <w:pStyle w:val="xmsonormal"/>
        <w:shd w:val="clear" w:color="auto" w:fill="FFFFFF"/>
        <w:spacing w:before="0" w:beforeAutospacing="0" w:after="150" w:afterAutospacing="0"/>
        <w:contextualSpacing/>
        <w:rPr>
          <w:rFonts w:asciiTheme="minorHAnsi" w:hAnsiTheme="minorHAnsi" w:cstheme="minorHAnsi"/>
          <w:color w:val="212121"/>
          <w:sz w:val="22"/>
          <w:szCs w:val="22"/>
        </w:rPr>
      </w:pPr>
      <w:r w:rsidRPr="0045111E">
        <w:rPr>
          <w:rFonts w:asciiTheme="minorHAnsi" w:hAnsiTheme="minorHAnsi" w:cstheme="minorHAnsi"/>
          <w:color w:val="333333"/>
          <w:sz w:val="22"/>
          <w:szCs w:val="22"/>
        </w:rPr>
        <w:t>If you are</w:t>
      </w:r>
      <w:r w:rsidR="00317E73" w:rsidRPr="0045111E">
        <w:rPr>
          <w:rFonts w:asciiTheme="minorHAnsi" w:hAnsiTheme="minorHAnsi" w:cstheme="minorHAnsi"/>
          <w:color w:val="333333"/>
          <w:sz w:val="22"/>
          <w:szCs w:val="22"/>
        </w:rPr>
        <w:t xml:space="preserve"> unable to fulfill the duties of </w:t>
      </w:r>
      <w:r w:rsidRPr="0045111E">
        <w:rPr>
          <w:rFonts w:asciiTheme="minorHAnsi" w:hAnsiTheme="minorHAnsi" w:cstheme="minorHAnsi"/>
          <w:color w:val="333333"/>
          <w:sz w:val="22"/>
          <w:szCs w:val="22"/>
        </w:rPr>
        <w:t>your GA</w:t>
      </w:r>
      <w:r w:rsidR="00317E73" w:rsidRPr="0045111E">
        <w:rPr>
          <w:rFonts w:asciiTheme="minorHAnsi" w:hAnsiTheme="minorHAnsi" w:cstheme="minorHAnsi"/>
          <w:color w:val="333333"/>
          <w:sz w:val="22"/>
          <w:szCs w:val="22"/>
        </w:rPr>
        <w:t xml:space="preserve"> appointment because of illness or injury </w:t>
      </w:r>
      <w:r w:rsidRPr="0045111E">
        <w:rPr>
          <w:rFonts w:asciiTheme="minorHAnsi" w:hAnsiTheme="minorHAnsi" w:cstheme="minorHAnsi"/>
          <w:color w:val="333333"/>
          <w:sz w:val="22"/>
          <w:szCs w:val="22"/>
        </w:rPr>
        <w:t xml:space="preserve">you must </w:t>
      </w:r>
      <w:r w:rsidR="00317E73" w:rsidRPr="0045111E">
        <w:rPr>
          <w:rFonts w:asciiTheme="minorHAnsi" w:hAnsiTheme="minorHAnsi" w:cstheme="minorHAnsi"/>
          <w:color w:val="333333"/>
          <w:sz w:val="22"/>
          <w:szCs w:val="22"/>
        </w:rPr>
        <w:t xml:space="preserve">notify the </w:t>
      </w:r>
      <w:r w:rsidR="006B1BFE" w:rsidRPr="0045111E">
        <w:rPr>
          <w:rFonts w:asciiTheme="minorHAnsi" w:hAnsiTheme="minorHAnsi" w:cstheme="minorHAnsi"/>
          <w:color w:val="333333"/>
          <w:sz w:val="22"/>
          <w:szCs w:val="22"/>
        </w:rPr>
        <w:t>Department HR Administrator (</w:t>
      </w:r>
      <w:r w:rsidR="006B1BFE" w:rsidRPr="00313BEE">
        <w:rPr>
          <w:rFonts w:asciiTheme="minorHAnsi" w:hAnsiTheme="minorHAnsi" w:cstheme="minorHAnsi"/>
          <w:color w:val="000000" w:themeColor="text1"/>
          <w:sz w:val="22"/>
          <w:szCs w:val="22"/>
        </w:rPr>
        <w:t>Erin Laudenslager</w:t>
      </w:r>
      <w:r w:rsidR="00313BEE" w:rsidRPr="00313BEE">
        <w:rPr>
          <w:rFonts w:asciiTheme="minorHAnsi" w:hAnsiTheme="minorHAnsi" w:cstheme="minorHAnsi"/>
          <w:color w:val="000000" w:themeColor="text1"/>
          <w:sz w:val="22"/>
          <w:szCs w:val="22"/>
        </w:rPr>
        <w:t xml:space="preserve"> at </w:t>
      </w:r>
      <w:hyperlink r:id="rId174" w:history="1">
        <w:r w:rsidR="00313BEE" w:rsidRPr="00313BEE">
          <w:rPr>
            <w:rStyle w:val="Hyperlink"/>
            <w:rFonts w:asciiTheme="minorHAnsi" w:hAnsiTheme="minorHAnsi" w:cstheme="minorHAnsi"/>
            <w:color w:val="000000" w:themeColor="text1"/>
            <w:sz w:val="22"/>
            <w:szCs w:val="22"/>
            <w:u w:val="none"/>
          </w:rPr>
          <w:t>laudensl@msu.edu</w:t>
        </w:r>
      </w:hyperlink>
      <w:r w:rsidR="006B1BFE" w:rsidRPr="00313BEE">
        <w:rPr>
          <w:rFonts w:asciiTheme="minorHAnsi" w:hAnsiTheme="minorHAnsi" w:cstheme="minorHAnsi"/>
          <w:color w:val="000000" w:themeColor="text1"/>
          <w:sz w:val="22"/>
          <w:szCs w:val="22"/>
        </w:rPr>
        <w:t>)</w:t>
      </w:r>
      <w:r w:rsidR="00317E73" w:rsidRPr="00313BEE">
        <w:rPr>
          <w:rFonts w:asciiTheme="minorHAnsi" w:hAnsiTheme="minorHAnsi" w:cstheme="minorHAnsi"/>
          <w:color w:val="000000" w:themeColor="text1"/>
          <w:sz w:val="22"/>
          <w:szCs w:val="22"/>
        </w:rPr>
        <w:t xml:space="preserve"> </w:t>
      </w:r>
      <w:r w:rsidR="00317E73" w:rsidRPr="0045111E">
        <w:rPr>
          <w:rFonts w:asciiTheme="minorHAnsi" w:hAnsiTheme="minorHAnsi" w:cstheme="minorHAnsi"/>
          <w:color w:val="333333"/>
          <w:sz w:val="22"/>
          <w:szCs w:val="22"/>
        </w:rPr>
        <w:t xml:space="preserve">as soon as circumstances permit.  Similarly, </w:t>
      </w:r>
      <w:r w:rsidRPr="0045111E">
        <w:rPr>
          <w:rFonts w:asciiTheme="minorHAnsi" w:hAnsiTheme="minorHAnsi" w:cstheme="minorHAnsi"/>
          <w:color w:val="333333"/>
          <w:sz w:val="22"/>
          <w:szCs w:val="22"/>
        </w:rPr>
        <w:t>if you are</w:t>
      </w:r>
      <w:r w:rsidR="00317E73" w:rsidRPr="0045111E">
        <w:rPr>
          <w:rFonts w:asciiTheme="minorHAnsi" w:hAnsiTheme="minorHAnsi" w:cstheme="minorHAnsi"/>
          <w:color w:val="333333"/>
          <w:sz w:val="22"/>
          <w:szCs w:val="22"/>
        </w:rPr>
        <w:t xml:space="preserve"> unable to fulfill the duties of </w:t>
      </w:r>
      <w:r w:rsidRPr="0045111E">
        <w:rPr>
          <w:rFonts w:asciiTheme="minorHAnsi" w:hAnsiTheme="minorHAnsi" w:cstheme="minorHAnsi"/>
          <w:color w:val="333333"/>
          <w:sz w:val="22"/>
          <w:szCs w:val="22"/>
        </w:rPr>
        <w:t>your</w:t>
      </w:r>
      <w:r w:rsidR="00317E73" w:rsidRPr="0045111E">
        <w:rPr>
          <w:rFonts w:asciiTheme="minorHAnsi" w:hAnsiTheme="minorHAnsi" w:cstheme="minorHAnsi"/>
          <w:color w:val="333333"/>
          <w:sz w:val="22"/>
          <w:szCs w:val="22"/>
        </w:rPr>
        <w:t xml:space="preserve"> appointment because of pregnancy </w:t>
      </w:r>
      <w:r w:rsidR="006B1BFE" w:rsidRPr="0045111E">
        <w:rPr>
          <w:rFonts w:asciiTheme="minorHAnsi" w:hAnsiTheme="minorHAnsi" w:cstheme="minorHAnsi"/>
          <w:color w:val="333333"/>
          <w:sz w:val="22"/>
          <w:szCs w:val="22"/>
        </w:rPr>
        <w:t xml:space="preserve">related restrictions, </w:t>
      </w:r>
      <w:r w:rsidRPr="0045111E">
        <w:rPr>
          <w:rFonts w:asciiTheme="minorHAnsi" w:hAnsiTheme="minorHAnsi" w:cstheme="minorHAnsi"/>
          <w:color w:val="333333"/>
          <w:sz w:val="22"/>
          <w:szCs w:val="22"/>
        </w:rPr>
        <w:t xml:space="preserve">you must </w:t>
      </w:r>
      <w:r w:rsidR="00317E73" w:rsidRPr="0045111E">
        <w:rPr>
          <w:rFonts w:asciiTheme="minorHAnsi" w:hAnsiTheme="minorHAnsi" w:cstheme="minorHAnsi"/>
          <w:color w:val="333333"/>
          <w:sz w:val="22"/>
          <w:szCs w:val="22"/>
        </w:rPr>
        <w:t>notify the</w:t>
      </w:r>
      <w:r w:rsidR="006B1BFE" w:rsidRPr="0045111E">
        <w:rPr>
          <w:rFonts w:asciiTheme="minorHAnsi" w:hAnsiTheme="minorHAnsi" w:cstheme="minorHAnsi"/>
          <w:color w:val="333333"/>
          <w:sz w:val="22"/>
          <w:szCs w:val="22"/>
        </w:rPr>
        <w:t xml:space="preserve"> HR Administrator</w:t>
      </w:r>
      <w:r w:rsidR="00317E73" w:rsidRPr="0045111E">
        <w:rPr>
          <w:rFonts w:asciiTheme="minorHAnsi" w:hAnsiTheme="minorHAnsi" w:cstheme="minorHAnsi"/>
          <w:color w:val="333333"/>
          <w:sz w:val="22"/>
          <w:szCs w:val="22"/>
        </w:rPr>
        <w:t xml:space="preserve"> as soon as circumstances permit.</w:t>
      </w:r>
    </w:p>
    <w:p w14:paraId="0CC924CB" w14:textId="77777777" w:rsidR="00BC101B" w:rsidRPr="0045111E" w:rsidRDefault="00BC101B" w:rsidP="004E525E">
      <w:pPr>
        <w:pStyle w:val="xmsonormal"/>
        <w:shd w:val="clear" w:color="auto" w:fill="FFFFFF"/>
        <w:spacing w:before="0" w:beforeAutospacing="0" w:after="150" w:afterAutospacing="0"/>
        <w:contextualSpacing/>
        <w:rPr>
          <w:rFonts w:asciiTheme="minorHAnsi" w:hAnsiTheme="minorHAnsi" w:cstheme="minorHAnsi"/>
          <w:color w:val="333333"/>
          <w:sz w:val="22"/>
          <w:szCs w:val="22"/>
        </w:rPr>
      </w:pPr>
    </w:p>
    <w:p w14:paraId="1604662C" w14:textId="5563CA63" w:rsidR="00043BCC" w:rsidRPr="0045111E" w:rsidRDefault="00317E73" w:rsidP="004E525E">
      <w:pPr>
        <w:pStyle w:val="xmsonormal"/>
        <w:shd w:val="clear" w:color="auto" w:fill="FFFFFF"/>
        <w:spacing w:before="0" w:beforeAutospacing="0" w:after="150" w:afterAutospacing="0"/>
        <w:contextualSpacing/>
        <w:rPr>
          <w:rFonts w:asciiTheme="minorHAnsi" w:hAnsiTheme="minorHAnsi" w:cstheme="minorHAnsi"/>
          <w:color w:val="333333"/>
          <w:sz w:val="22"/>
          <w:szCs w:val="22"/>
        </w:rPr>
      </w:pPr>
      <w:r w:rsidRPr="0045111E">
        <w:rPr>
          <w:rFonts w:asciiTheme="minorHAnsi" w:hAnsiTheme="minorHAnsi" w:cstheme="minorHAnsi"/>
          <w:color w:val="333333"/>
          <w:sz w:val="22"/>
          <w:szCs w:val="22"/>
        </w:rPr>
        <w:lastRenderedPageBreak/>
        <w:t xml:space="preserve">During the illness, injury, or pregnancy </w:t>
      </w:r>
      <w:r w:rsidR="006B1BFE" w:rsidRPr="0045111E">
        <w:rPr>
          <w:rFonts w:asciiTheme="minorHAnsi" w:hAnsiTheme="minorHAnsi" w:cstheme="minorHAnsi"/>
          <w:color w:val="333333"/>
          <w:sz w:val="22"/>
          <w:szCs w:val="22"/>
        </w:rPr>
        <w:t xml:space="preserve">restrictions period, </w:t>
      </w:r>
      <w:r w:rsidRPr="0045111E">
        <w:rPr>
          <w:rFonts w:asciiTheme="minorHAnsi" w:hAnsiTheme="minorHAnsi" w:cstheme="minorHAnsi"/>
          <w:color w:val="333333"/>
          <w:sz w:val="22"/>
          <w:szCs w:val="22"/>
        </w:rPr>
        <w:t xml:space="preserve">the </w:t>
      </w:r>
      <w:r w:rsidR="00BF4956" w:rsidRPr="0045111E">
        <w:rPr>
          <w:rFonts w:asciiTheme="minorHAnsi" w:hAnsiTheme="minorHAnsi" w:cstheme="minorHAnsi"/>
          <w:color w:val="333333"/>
          <w:sz w:val="22"/>
          <w:szCs w:val="22"/>
        </w:rPr>
        <w:t>D</w:t>
      </w:r>
      <w:r w:rsidR="00BC101B" w:rsidRPr="0045111E">
        <w:rPr>
          <w:rFonts w:asciiTheme="minorHAnsi" w:hAnsiTheme="minorHAnsi" w:cstheme="minorHAnsi"/>
          <w:color w:val="333333"/>
          <w:sz w:val="22"/>
          <w:szCs w:val="22"/>
        </w:rPr>
        <w:t>epartment will</w:t>
      </w:r>
      <w:r w:rsidRPr="0045111E">
        <w:rPr>
          <w:rFonts w:asciiTheme="minorHAnsi" w:hAnsiTheme="minorHAnsi" w:cstheme="minorHAnsi"/>
          <w:color w:val="333333"/>
          <w:sz w:val="22"/>
          <w:szCs w:val="22"/>
        </w:rPr>
        <w:t xml:space="preserve"> adjust (reduce, waive, or reschedule) </w:t>
      </w:r>
      <w:r w:rsidR="00BC101B" w:rsidRPr="0045111E">
        <w:rPr>
          <w:rFonts w:asciiTheme="minorHAnsi" w:hAnsiTheme="minorHAnsi" w:cstheme="minorHAnsi"/>
          <w:color w:val="333333"/>
          <w:sz w:val="22"/>
          <w:szCs w:val="22"/>
        </w:rPr>
        <w:t>your</w:t>
      </w:r>
      <w:r w:rsidRPr="0045111E">
        <w:rPr>
          <w:rFonts w:asciiTheme="minorHAnsi" w:hAnsiTheme="minorHAnsi" w:cstheme="minorHAnsi"/>
          <w:color w:val="333333"/>
          <w:sz w:val="22"/>
          <w:szCs w:val="22"/>
        </w:rPr>
        <w:t xml:space="preserve"> duties as those duties and </w:t>
      </w:r>
      <w:r w:rsidR="00BC101B" w:rsidRPr="0045111E">
        <w:rPr>
          <w:rFonts w:asciiTheme="minorHAnsi" w:hAnsiTheme="minorHAnsi" w:cstheme="minorHAnsi"/>
          <w:color w:val="333333"/>
          <w:sz w:val="22"/>
          <w:szCs w:val="22"/>
        </w:rPr>
        <w:t>your</w:t>
      </w:r>
      <w:r w:rsidRPr="0045111E">
        <w:rPr>
          <w:rFonts w:asciiTheme="minorHAnsi" w:hAnsiTheme="minorHAnsi" w:cstheme="minorHAnsi"/>
          <w:color w:val="333333"/>
          <w:sz w:val="22"/>
          <w:szCs w:val="22"/>
        </w:rPr>
        <w:t xml:space="preserve"> physical circumstances reasonably dictate.  If total absence from duties becomes necessary, the </w:t>
      </w:r>
      <w:r w:rsidR="00AD6F6F" w:rsidRPr="0045111E">
        <w:rPr>
          <w:rFonts w:asciiTheme="minorHAnsi" w:hAnsiTheme="minorHAnsi" w:cstheme="minorHAnsi"/>
          <w:color w:val="333333"/>
          <w:sz w:val="22"/>
          <w:szCs w:val="22"/>
        </w:rPr>
        <w:t>Psychology Department</w:t>
      </w:r>
      <w:r w:rsidR="00BC101B" w:rsidRPr="0045111E">
        <w:rPr>
          <w:rFonts w:asciiTheme="minorHAnsi" w:hAnsiTheme="minorHAnsi" w:cstheme="minorHAnsi"/>
          <w:color w:val="333333"/>
          <w:sz w:val="22"/>
          <w:szCs w:val="22"/>
        </w:rPr>
        <w:t xml:space="preserve"> will</w:t>
      </w:r>
      <w:r w:rsidRPr="0045111E">
        <w:rPr>
          <w:rFonts w:asciiTheme="minorHAnsi" w:hAnsiTheme="minorHAnsi" w:cstheme="minorHAnsi"/>
          <w:color w:val="333333"/>
          <w:sz w:val="22"/>
          <w:szCs w:val="22"/>
        </w:rPr>
        <w:t xml:space="preserve"> maintain the stipend of the appointment, provided </w:t>
      </w:r>
      <w:r w:rsidR="00BC101B" w:rsidRPr="0045111E">
        <w:rPr>
          <w:rFonts w:asciiTheme="minorHAnsi" w:hAnsiTheme="minorHAnsi" w:cstheme="minorHAnsi"/>
          <w:color w:val="333333"/>
          <w:sz w:val="22"/>
          <w:szCs w:val="22"/>
        </w:rPr>
        <w:t xml:space="preserve">you are </w:t>
      </w:r>
      <w:r w:rsidRPr="0045111E">
        <w:rPr>
          <w:rFonts w:asciiTheme="minorHAnsi" w:hAnsiTheme="minorHAnsi" w:cstheme="minorHAnsi"/>
          <w:color w:val="333333"/>
          <w:sz w:val="22"/>
          <w:szCs w:val="22"/>
        </w:rPr>
        <w:t xml:space="preserve">still enrolled, for a period of two months, or to the end of the appointment period or </w:t>
      </w:r>
      <w:r w:rsidR="00BC101B" w:rsidRPr="0045111E">
        <w:rPr>
          <w:rFonts w:asciiTheme="minorHAnsi" w:hAnsiTheme="minorHAnsi" w:cstheme="minorHAnsi"/>
          <w:color w:val="333333"/>
          <w:sz w:val="22"/>
          <w:szCs w:val="22"/>
        </w:rPr>
        <w:t xml:space="preserve">the end </w:t>
      </w:r>
      <w:r w:rsidRPr="0045111E">
        <w:rPr>
          <w:rFonts w:asciiTheme="minorHAnsi" w:hAnsiTheme="minorHAnsi" w:cstheme="minorHAnsi"/>
          <w:color w:val="333333"/>
          <w:sz w:val="22"/>
          <w:szCs w:val="22"/>
        </w:rPr>
        <w:t>of the semester, whichever should occur first.</w:t>
      </w:r>
      <w:r w:rsidR="006B1BFE" w:rsidRPr="0045111E">
        <w:rPr>
          <w:rFonts w:asciiTheme="minorHAnsi" w:hAnsiTheme="minorHAnsi" w:cstheme="minorHAnsi"/>
          <w:color w:val="333333"/>
          <w:sz w:val="22"/>
          <w:szCs w:val="22"/>
        </w:rPr>
        <w:t xml:space="preserve"> </w:t>
      </w:r>
      <w:r w:rsidR="00BC101B" w:rsidRPr="0045111E">
        <w:rPr>
          <w:rFonts w:asciiTheme="minorHAnsi" w:hAnsiTheme="minorHAnsi" w:cstheme="minorHAnsi"/>
          <w:color w:val="333333"/>
          <w:sz w:val="22"/>
          <w:szCs w:val="22"/>
        </w:rPr>
        <w:t>You</w:t>
      </w:r>
      <w:r w:rsidRPr="0045111E">
        <w:rPr>
          <w:rFonts w:asciiTheme="minorHAnsi" w:hAnsiTheme="minorHAnsi" w:cstheme="minorHAnsi"/>
          <w:color w:val="333333"/>
          <w:sz w:val="22"/>
          <w:szCs w:val="22"/>
        </w:rPr>
        <w:t xml:space="preserve"> have the right to return to </w:t>
      </w:r>
      <w:r w:rsidR="00BC101B" w:rsidRPr="0045111E">
        <w:rPr>
          <w:rFonts w:asciiTheme="minorHAnsi" w:hAnsiTheme="minorHAnsi" w:cstheme="minorHAnsi"/>
          <w:color w:val="333333"/>
          <w:sz w:val="22"/>
          <w:szCs w:val="22"/>
        </w:rPr>
        <w:t>your</w:t>
      </w:r>
      <w:r w:rsidRPr="0045111E">
        <w:rPr>
          <w:rFonts w:asciiTheme="minorHAnsi" w:hAnsiTheme="minorHAnsi" w:cstheme="minorHAnsi"/>
          <w:color w:val="333333"/>
          <w:sz w:val="22"/>
          <w:szCs w:val="22"/>
        </w:rPr>
        <w:t xml:space="preserve"> assistantship, within the original terms of the appointment, at such time as </w:t>
      </w:r>
      <w:r w:rsidR="00BC101B" w:rsidRPr="0045111E">
        <w:rPr>
          <w:rFonts w:asciiTheme="minorHAnsi" w:hAnsiTheme="minorHAnsi" w:cstheme="minorHAnsi"/>
          <w:color w:val="333333"/>
          <w:sz w:val="22"/>
          <w:szCs w:val="22"/>
        </w:rPr>
        <w:t>you</w:t>
      </w:r>
      <w:r w:rsidRPr="0045111E">
        <w:rPr>
          <w:rFonts w:asciiTheme="minorHAnsi" w:hAnsiTheme="minorHAnsi" w:cstheme="minorHAnsi"/>
          <w:color w:val="333333"/>
          <w:sz w:val="22"/>
          <w:szCs w:val="22"/>
        </w:rPr>
        <w:t xml:space="preserve"> are able to reassume the duties of the position.</w:t>
      </w:r>
      <w:r w:rsidR="00BC101B" w:rsidRPr="0045111E">
        <w:rPr>
          <w:rFonts w:asciiTheme="minorHAnsi" w:hAnsiTheme="minorHAnsi" w:cstheme="minorHAnsi"/>
          <w:color w:val="333333"/>
          <w:sz w:val="22"/>
          <w:szCs w:val="22"/>
        </w:rPr>
        <w:t xml:space="preserve"> If you are planning </w:t>
      </w:r>
      <w:r w:rsidRPr="0045111E">
        <w:rPr>
          <w:rFonts w:asciiTheme="minorHAnsi" w:hAnsiTheme="minorHAnsi" w:cstheme="minorHAnsi"/>
          <w:color w:val="333333"/>
          <w:sz w:val="22"/>
          <w:szCs w:val="22"/>
        </w:rPr>
        <w:t xml:space="preserve">to take a leave under this policy </w:t>
      </w:r>
      <w:r w:rsidR="00BC101B" w:rsidRPr="0045111E">
        <w:rPr>
          <w:rFonts w:asciiTheme="minorHAnsi" w:hAnsiTheme="minorHAnsi" w:cstheme="minorHAnsi"/>
          <w:color w:val="333333"/>
          <w:sz w:val="22"/>
          <w:szCs w:val="22"/>
        </w:rPr>
        <w:t>you must notify the Department Chair</w:t>
      </w:r>
      <w:r w:rsidRPr="0045111E">
        <w:rPr>
          <w:rFonts w:asciiTheme="minorHAnsi" w:hAnsiTheme="minorHAnsi" w:cstheme="minorHAnsi"/>
          <w:color w:val="333333"/>
          <w:sz w:val="22"/>
          <w:szCs w:val="22"/>
        </w:rPr>
        <w:t xml:space="preserve"> as soon as circumstances permit.</w:t>
      </w:r>
    </w:p>
    <w:p w14:paraId="7485AD30" w14:textId="77777777" w:rsidR="00043BCC" w:rsidRPr="0045111E" w:rsidRDefault="00043BCC" w:rsidP="004E525E">
      <w:pPr>
        <w:pStyle w:val="xmsonormal"/>
        <w:shd w:val="clear" w:color="auto" w:fill="FFFFFF"/>
        <w:spacing w:before="0" w:beforeAutospacing="0" w:after="150" w:afterAutospacing="0"/>
        <w:contextualSpacing/>
        <w:rPr>
          <w:rFonts w:asciiTheme="minorHAnsi" w:hAnsiTheme="minorHAnsi" w:cstheme="minorHAnsi"/>
          <w:color w:val="333333"/>
          <w:sz w:val="22"/>
          <w:szCs w:val="22"/>
        </w:rPr>
      </w:pPr>
    </w:p>
    <w:p w14:paraId="5FE3BA13" w14:textId="77777777" w:rsidR="00197FB0" w:rsidRPr="0045111E" w:rsidRDefault="00197FB0" w:rsidP="00197FB0">
      <w:pPr>
        <w:pStyle w:val="xmsonormal"/>
        <w:shd w:val="clear" w:color="auto" w:fill="FFFFFF"/>
        <w:spacing w:before="0" w:beforeAutospacing="0" w:after="150" w:afterAutospacing="0"/>
        <w:contextualSpacing/>
        <w:rPr>
          <w:rFonts w:asciiTheme="minorHAnsi" w:hAnsiTheme="minorHAnsi" w:cstheme="minorHAnsi"/>
          <w:color w:val="333333"/>
          <w:sz w:val="22"/>
          <w:szCs w:val="22"/>
        </w:rPr>
      </w:pPr>
      <w:r w:rsidRPr="0045111E">
        <w:rPr>
          <w:rFonts w:asciiTheme="minorHAnsi" w:hAnsiTheme="minorHAnsi" w:cstheme="minorHAnsi"/>
          <w:b/>
          <w:bCs/>
          <w:color w:val="333333"/>
          <w:sz w:val="22"/>
          <w:szCs w:val="22"/>
        </w:rPr>
        <w:t>Parental Leave</w:t>
      </w:r>
    </w:p>
    <w:p w14:paraId="3E665A9F" w14:textId="77777777" w:rsidR="00197FB0" w:rsidRPr="0045111E" w:rsidRDefault="00197FB0" w:rsidP="00197FB0">
      <w:pPr>
        <w:pStyle w:val="xmsonormal"/>
        <w:shd w:val="clear" w:color="auto" w:fill="FFFFFF"/>
        <w:spacing w:before="0" w:beforeAutospacing="0" w:after="150" w:afterAutospacing="0"/>
        <w:contextualSpacing/>
        <w:rPr>
          <w:rFonts w:asciiTheme="minorHAnsi" w:hAnsiTheme="minorHAnsi" w:cstheme="minorHAnsi"/>
          <w:color w:val="333333"/>
          <w:sz w:val="22"/>
          <w:szCs w:val="22"/>
        </w:rPr>
      </w:pPr>
      <w:r w:rsidRPr="0045111E">
        <w:rPr>
          <w:rFonts w:asciiTheme="minorHAnsi" w:hAnsiTheme="minorHAnsi" w:cstheme="minorHAnsi"/>
          <w:color w:val="333333"/>
          <w:sz w:val="22"/>
          <w:szCs w:val="22"/>
        </w:rPr>
        <w:t>If you adopt a child while being funded as a GA, you are entitled to adoption leave of up to two (2) months, the first week of which will be paid by the Psychology Department and the balance of which will be unpaid, to commence on or before the date of adoption, as determined by you.  </w:t>
      </w:r>
      <w:r w:rsidRPr="0045111E">
        <w:rPr>
          <w:rFonts w:asciiTheme="minorHAnsi" w:hAnsiTheme="minorHAnsi" w:cstheme="minorHAnsi"/>
          <w:color w:val="333333"/>
          <w:sz w:val="22"/>
          <w:szCs w:val="22"/>
        </w:rPr>
        <w:br/>
      </w:r>
      <w:r w:rsidRPr="0045111E">
        <w:rPr>
          <w:rFonts w:asciiTheme="minorHAnsi" w:hAnsiTheme="minorHAnsi" w:cstheme="minorHAnsi"/>
          <w:color w:val="333333"/>
          <w:sz w:val="22"/>
          <w:szCs w:val="22"/>
        </w:rPr>
        <w:br/>
        <w:t>If you become a parent by birth and are not otherwise covered by the pregnancy leave policy, you are entitled to parental leave of up to two (2) months, the first week of which will be paid by the Psychology Department and the balance of which will be unpaid to commence on or before the date of birth as determined by you. Additional unpaid leave may be arranged on an ad hoc basis, as mutually agreed with the Psychology Department.</w:t>
      </w:r>
      <w:r w:rsidRPr="0045111E">
        <w:rPr>
          <w:rFonts w:asciiTheme="minorHAnsi" w:hAnsiTheme="minorHAnsi" w:cstheme="minorHAnsi"/>
          <w:color w:val="333333"/>
          <w:sz w:val="22"/>
          <w:szCs w:val="22"/>
        </w:rPr>
        <w:br/>
      </w:r>
      <w:r w:rsidRPr="0045111E">
        <w:rPr>
          <w:rFonts w:asciiTheme="minorHAnsi" w:hAnsiTheme="minorHAnsi" w:cstheme="minorHAnsi"/>
          <w:color w:val="333333"/>
          <w:sz w:val="22"/>
          <w:szCs w:val="22"/>
        </w:rPr>
        <w:br/>
        <w:t>Eligibility for adoption leave or parental leave is determined under the following conditions: (1) It must be completed within six (6) weeks of the birth or adoption of a child under the age of six (6); (2) It may not extend beyond your previously scheduled appointment end date; and (3) It must be requested in writing no less than four (4) weeks prior to the scheduled start of the leave.</w:t>
      </w:r>
    </w:p>
    <w:p w14:paraId="77AF58EE" w14:textId="77777777" w:rsidR="00197FB0" w:rsidRPr="0045111E" w:rsidRDefault="00197FB0" w:rsidP="00197FB0">
      <w:pPr>
        <w:pStyle w:val="xmsonormal"/>
        <w:shd w:val="clear" w:color="auto" w:fill="FFFFFF"/>
        <w:spacing w:before="0" w:beforeAutospacing="0" w:after="0" w:afterAutospacing="0"/>
        <w:contextualSpacing/>
        <w:rPr>
          <w:rFonts w:asciiTheme="minorHAnsi" w:hAnsiTheme="minorHAnsi" w:cstheme="minorHAnsi"/>
          <w:color w:val="18453B"/>
          <w:sz w:val="22"/>
          <w:szCs w:val="22"/>
        </w:rPr>
      </w:pPr>
    </w:p>
    <w:p w14:paraId="1CF39421" w14:textId="77777777" w:rsidR="00197FB0" w:rsidRPr="0045111E" w:rsidRDefault="00197FB0" w:rsidP="00197FB0">
      <w:pPr>
        <w:pStyle w:val="xmsonormal"/>
        <w:shd w:val="clear" w:color="auto" w:fill="FFFFFF"/>
        <w:spacing w:before="0" w:beforeAutospacing="0" w:after="0" w:afterAutospacing="0"/>
        <w:contextualSpacing/>
        <w:rPr>
          <w:rFonts w:asciiTheme="minorHAnsi" w:hAnsiTheme="minorHAnsi" w:cstheme="minorHAnsi"/>
          <w:b/>
          <w:sz w:val="22"/>
          <w:szCs w:val="22"/>
        </w:rPr>
      </w:pPr>
      <w:r w:rsidRPr="0045111E">
        <w:rPr>
          <w:rFonts w:asciiTheme="minorHAnsi" w:hAnsiTheme="minorHAnsi" w:cstheme="minorHAnsi"/>
          <w:b/>
          <w:sz w:val="22"/>
          <w:szCs w:val="22"/>
        </w:rPr>
        <w:t xml:space="preserve"> Grief Absence Policy</w:t>
      </w:r>
    </w:p>
    <w:p w14:paraId="47867E98" w14:textId="77777777" w:rsidR="00197FB0" w:rsidRPr="0045111E" w:rsidRDefault="00197FB0" w:rsidP="00197FB0">
      <w:pPr>
        <w:pStyle w:val="xmsonormal"/>
        <w:shd w:val="clear" w:color="auto" w:fill="FFFFFF"/>
        <w:spacing w:before="0" w:beforeAutospacing="0" w:after="0" w:afterAutospacing="0"/>
        <w:contextualSpacing/>
        <w:rPr>
          <w:rFonts w:asciiTheme="minorHAnsi" w:hAnsiTheme="minorHAnsi" w:cstheme="minorHAnsi"/>
          <w:sz w:val="22"/>
          <w:szCs w:val="22"/>
        </w:rPr>
      </w:pPr>
      <w:r w:rsidRPr="0045111E">
        <w:rPr>
          <w:rFonts w:asciiTheme="minorHAnsi" w:hAnsiTheme="minorHAnsi" w:cstheme="minorHAnsi"/>
          <w:sz w:val="22"/>
          <w:szCs w:val="22"/>
        </w:rPr>
        <w:t xml:space="preserve">If employed as a RA or TA, you must notify your employer/supervisor of a grief absence.  Notification should occur no later than 1 week from your initial knowledge of the situation.  You should provide appropriate verification of the grief absence.  Both you and your employer/supervisor will swiftly communicate to determine how your responsibilities will be covered during your absence.  Graduate TAs should refer to the bereavement policy in GEU CBU Article 18. </w:t>
      </w:r>
    </w:p>
    <w:p w14:paraId="0DB36770" w14:textId="77777777" w:rsidR="00197FB0" w:rsidRPr="0045111E" w:rsidRDefault="00197FB0" w:rsidP="00197FB0">
      <w:pPr>
        <w:pStyle w:val="xmsonormal"/>
        <w:shd w:val="clear" w:color="auto" w:fill="FFFFFF"/>
        <w:spacing w:before="0" w:beforeAutospacing="0" w:after="0" w:afterAutospacing="0"/>
        <w:contextualSpacing/>
        <w:rPr>
          <w:rFonts w:asciiTheme="minorHAnsi" w:hAnsiTheme="minorHAnsi" w:cstheme="minorHAnsi"/>
          <w:sz w:val="22"/>
          <w:szCs w:val="22"/>
        </w:rPr>
      </w:pPr>
    </w:p>
    <w:p w14:paraId="3693DB7A" w14:textId="77777777" w:rsidR="00197FB0" w:rsidRPr="0045111E" w:rsidRDefault="00197FB0" w:rsidP="00197FB0">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b/>
          <w:color w:val="000000" w:themeColor="text1"/>
          <w:sz w:val="22"/>
          <w:szCs w:val="22"/>
        </w:rPr>
        <w:t>Jury Duty</w:t>
      </w:r>
      <w:r w:rsidRPr="0045111E">
        <w:rPr>
          <w:rFonts w:asciiTheme="minorHAnsi" w:hAnsiTheme="minorHAnsi" w:cstheme="minorHAnsi"/>
          <w:color w:val="000000" w:themeColor="text1"/>
          <w:sz w:val="22"/>
          <w:szCs w:val="22"/>
        </w:rPr>
        <w:t xml:space="preserve"> </w:t>
      </w:r>
    </w:p>
    <w:p w14:paraId="61579C1A" w14:textId="1EF728AF" w:rsidR="00197FB0" w:rsidRPr="0045111E" w:rsidRDefault="00197FB0" w:rsidP="00197FB0">
      <w:pPr>
        <w:pStyle w:val="BodyText"/>
        <w:ind w:left="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If you are called for Jury Duty, notify your RA supervisor to make arrangements for coverage of your work duties; if you have a TA, notify your TA supervisor to make arrangements for coverage of your teaching duties.  Note that the </w:t>
      </w:r>
      <w:hyperlink r:id="rId175" w:history="1">
        <w:r w:rsidRPr="003606C4">
          <w:rPr>
            <w:rStyle w:val="Hyperlink"/>
            <w:rFonts w:asciiTheme="minorHAnsi" w:hAnsiTheme="minorHAnsi" w:cstheme="minorHAnsi"/>
            <w:sz w:val="22"/>
            <w:szCs w:val="22"/>
          </w:rPr>
          <w:t>GEU Contract</w:t>
        </w:r>
      </w:hyperlink>
      <w:r w:rsidRPr="0045111E">
        <w:rPr>
          <w:rFonts w:asciiTheme="minorHAnsi" w:hAnsiTheme="minorHAnsi" w:cstheme="minorHAnsi"/>
          <w:color w:val="000000" w:themeColor="text1"/>
          <w:sz w:val="22"/>
          <w:szCs w:val="22"/>
        </w:rPr>
        <w:t xml:space="preserve"> provides specific information regarding what is required for TAs in terms of proof of jury duty service, payment during times of service, and reporting back to work.  </w:t>
      </w:r>
    </w:p>
    <w:p w14:paraId="5FF46586" w14:textId="77777777" w:rsidR="003606C4" w:rsidRDefault="00043BCC" w:rsidP="003606C4">
      <w:pPr>
        <w:rPr>
          <w:rFonts w:asciiTheme="minorHAnsi" w:hAnsiTheme="minorHAnsi" w:cstheme="minorHAnsi"/>
          <w:b/>
          <w:bCs/>
        </w:rPr>
      </w:pPr>
      <w:r w:rsidRPr="0045111E">
        <w:rPr>
          <w:rFonts w:asciiTheme="minorHAnsi" w:hAnsiTheme="minorHAnsi" w:cstheme="minorHAnsi"/>
          <w:b/>
          <w:bCs/>
        </w:rPr>
        <w:t>Accommodations for Disabilities</w:t>
      </w:r>
    </w:p>
    <w:p w14:paraId="299518A4" w14:textId="3DE7A331" w:rsidR="00043BCC" w:rsidRPr="0045111E" w:rsidRDefault="00043BCC" w:rsidP="003606C4">
      <w:pPr>
        <w:rPr>
          <w:rFonts w:asciiTheme="minorHAnsi" w:hAnsiTheme="minorHAnsi" w:cstheme="minorHAnsi"/>
        </w:rPr>
      </w:pPr>
      <w:r w:rsidRPr="0045111E">
        <w:rPr>
          <w:rFonts w:asciiTheme="minorHAnsi" w:hAnsiTheme="minorHAnsi" w:cstheme="minorHAnsi"/>
          <w:color w:val="131313"/>
        </w:rPr>
        <w:t>MSU employees, including student employees, can request reasonable accommodations for the workplace. The Statement of Employee Accommodation Determination (SEAD) is the primary method of documentation that enables employees to validate and communicate their needs to supervisors. Reasonable employee accommodations are determined through a partnership between RCPD, MSU's Office of Employee Relations (OER) Accommodations Specialist, the employee, and the supervisor. The SEAD is individualized and cannot be generated until the employee completes the following steps:</w:t>
      </w:r>
    </w:p>
    <w:p w14:paraId="2A2B41F2" w14:textId="77777777" w:rsidR="003606C4" w:rsidRDefault="00043BCC" w:rsidP="003606C4">
      <w:pPr>
        <w:pStyle w:val="xmsonormal"/>
        <w:shd w:val="clear" w:color="auto" w:fill="FFFFFF"/>
        <w:ind w:left="720" w:hanging="360"/>
        <w:contextualSpacing/>
        <w:rPr>
          <w:rFonts w:asciiTheme="minorHAnsi" w:hAnsiTheme="minorHAnsi" w:cstheme="minorHAnsi"/>
          <w:color w:val="131313"/>
          <w:sz w:val="22"/>
          <w:szCs w:val="22"/>
        </w:rPr>
      </w:pPr>
      <w:r w:rsidRPr="0045111E">
        <w:rPr>
          <w:rFonts w:asciiTheme="minorHAnsi" w:hAnsiTheme="minorHAnsi" w:cstheme="minorHAnsi"/>
          <w:color w:val="131313"/>
          <w:sz w:val="22"/>
          <w:szCs w:val="22"/>
        </w:rPr>
        <w:lastRenderedPageBreak/>
        <w:t xml:space="preserve">1.   </w:t>
      </w:r>
      <w:hyperlink r:id="rId176" w:history="1">
        <w:r w:rsidRPr="0045111E">
          <w:rPr>
            <w:rStyle w:val="Hyperlink"/>
            <w:rFonts w:asciiTheme="minorHAnsi" w:hAnsiTheme="minorHAnsi" w:cstheme="minorHAnsi"/>
            <w:color w:val="6E005F"/>
            <w:sz w:val="22"/>
            <w:szCs w:val="22"/>
          </w:rPr>
          <w:t>Identify and Register a Disability</w:t>
        </w:r>
      </w:hyperlink>
      <w:r w:rsidRPr="0045111E">
        <w:rPr>
          <w:rFonts w:asciiTheme="minorHAnsi" w:hAnsiTheme="minorHAnsi" w:cstheme="minorHAnsi"/>
          <w:color w:val="131313"/>
          <w:sz w:val="22"/>
          <w:szCs w:val="22"/>
        </w:rPr>
        <w:t>. This includes self-identifying through the </w:t>
      </w:r>
      <w:hyperlink r:id="rId177" w:history="1">
        <w:r w:rsidRPr="0045111E">
          <w:rPr>
            <w:rStyle w:val="Hyperlink"/>
            <w:rFonts w:asciiTheme="minorHAnsi" w:hAnsiTheme="minorHAnsi" w:cstheme="minorHAnsi"/>
            <w:color w:val="6E005F"/>
            <w:sz w:val="22"/>
            <w:szCs w:val="22"/>
          </w:rPr>
          <w:t>RCPD MyProfile</w:t>
        </w:r>
      </w:hyperlink>
      <w:r w:rsidRPr="0045111E">
        <w:rPr>
          <w:rFonts w:asciiTheme="minorHAnsi" w:hAnsiTheme="minorHAnsi" w:cstheme="minorHAnsi"/>
          <w:color w:val="131313"/>
          <w:sz w:val="22"/>
          <w:szCs w:val="22"/>
        </w:rPr>
        <w:t> and submitting sufficient medical </w:t>
      </w:r>
      <w:hyperlink r:id="rId178" w:history="1">
        <w:r w:rsidRPr="0045111E">
          <w:rPr>
            <w:rStyle w:val="Hyperlink"/>
            <w:rFonts w:asciiTheme="minorHAnsi" w:hAnsiTheme="minorHAnsi" w:cstheme="minorHAnsi"/>
            <w:color w:val="6E005F"/>
            <w:sz w:val="22"/>
            <w:szCs w:val="22"/>
          </w:rPr>
          <w:t>documentation</w:t>
        </w:r>
      </w:hyperlink>
      <w:r w:rsidRPr="0045111E">
        <w:rPr>
          <w:rFonts w:asciiTheme="minorHAnsi" w:hAnsiTheme="minorHAnsi" w:cstheme="minorHAnsi"/>
          <w:color w:val="131313"/>
          <w:sz w:val="22"/>
          <w:szCs w:val="22"/>
        </w:rPr>
        <w:t>. </w:t>
      </w:r>
    </w:p>
    <w:p w14:paraId="26E1E916" w14:textId="588D9B48" w:rsidR="00043BCC" w:rsidRPr="0045111E" w:rsidRDefault="00043BCC" w:rsidP="003606C4">
      <w:pPr>
        <w:pStyle w:val="xmsonormal"/>
        <w:shd w:val="clear" w:color="auto" w:fill="FFFFFF"/>
        <w:ind w:left="720" w:hanging="360"/>
        <w:contextualSpacing/>
        <w:rPr>
          <w:rFonts w:asciiTheme="minorHAnsi" w:hAnsiTheme="minorHAnsi" w:cstheme="minorHAnsi"/>
          <w:sz w:val="22"/>
          <w:szCs w:val="22"/>
        </w:rPr>
      </w:pPr>
      <w:r w:rsidRPr="0045111E">
        <w:rPr>
          <w:rFonts w:asciiTheme="minorHAnsi" w:hAnsiTheme="minorHAnsi" w:cstheme="minorHAnsi"/>
          <w:color w:val="131313"/>
          <w:sz w:val="22"/>
          <w:szCs w:val="22"/>
        </w:rPr>
        <w:t>2.   Request Accommodations</w:t>
      </w:r>
    </w:p>
    <w:p w14:paraId="43B7C8CF" w14:textId="77777777" w:rsidR="00043BCC" w:rsidRPr="0045111E" w:rsidRDefault="00043BCC" w:rsidP="003606C4">
      <w:pPr>
        <w:pStyle w:val="xmsonormal"/>
        <w:shd w:val="clear" w:color="auto" w:fill="FFFFFF"/>
        <w:ind w:left="720" w:hanging="360"/>
        <w:contextualSpacing/>
        <w:rPr>
          <w:rFonts w:asciiTheme="minorHAnsi" w:hAnsiTheme="minorHAnsi" w:cstheme="minorHAnsi"/>
          <w:sz w:val="22"/>
          <w:szCs w:val="22"/>
        </w:rPr>
      </w:pPr>
      <w:r w:rsidRPr="0045111E">
        <w:rPr>
          <w:rFonts w:asciiTheme="minorHAnsi" w:hAnsiTheme="minorHAnsi" w:cstheme="minorHAnsi"/>
          <w:color w:val="131313"/>
          <w:sz w:val="22"/>
          <w:szCs w:val="22"/>
        </w:rPr>
        <w:t>3.   Participate in the employee accommodation review process, including a needs assessment meeting with RCPD and OER and submission of a current position description. </w:t>
      </w:r>
    </w:p>
    <w:p w14:paraId="7C9F828A" w14:textId="77777777" w:rsidR="00043BCC" w:rsidRPr="0045111E" w:rsidRDefault="00043BCC" w:rsidP="00043BCC">
      <w:pPr>
        <w:pStyle w:val="NormalWeb"/>
        <w:shd w:val="clear" w:color="auto" w:fill="FFFFFF"/>
        <w:rPr>
          <w:rFonts w:asciiTheme="minorHAnsi" w:hAnsiTheme="minorHAnsi" w:cstheme="minorHAnsi"/>
          <w:sz w:val="22"/>
          <w:szCs w:val="22"/>
        </w:rPr>
      </w:pPr>
      <w:r w:rsidRPr="0045111E">
        <w:rPr>
          <w:rFonts w:asciiTheme="minorHAnsi" w:hAnsiTheme="minorHAnsi" w:cstheme="minorHAnsi"/>
          <w:color w:val="131313"/>
          <w:sz w:val="22"/>
          <w:szCs w:val="22"/>
        </w:rPr>
        <w:t>The OER Accommodations Specialist also engages with the supervisor regarding the accommodation requests prior to determination and production of the SEAD. For a comprehensive overview of the employee accommodation process, please see the </w:t>
      </w:r>
      <w:hyperlink r:id="rId179" w:history="1">
        <w:r w:rsidRPr="0045111E">
          <w:rPr>
            <w:rStyle w:val="Hyperlink"/>
            <w:rFonts w:asciiTheme="minorHAnsi" w:hAnsiTheme="minorHAnsi" w:cstheme="minorHAnsi"/>
            <w:color w:val="6E005F"/>
            <w:sz w:val="22"/>
            <w:szCs w:val="22"/>
          </w:rPr>
          <w:t>MSU Disability and Reasonable Accommodations Policy</w:t>
        </w:r>
      </w:hyperlink>
      <w:r w:rsidRPr="0045111E">
        <w:rPr>
          <w:rFonts w:asciiTheme="minorHAnsi" w:hAnsiTheme="minorHAnsi" w:cstheme="minorHAnsi"/>
          <w:color w:val="131313"/>
          <w:sz w:val="22"/>
          <w:szCs w:val="22"/>
        </w:rPr>
        <w:t xml:space="preserve">. </w:t>
      </w:r>
    </w:p>
    <w:p w14:paraId="4CE48A68" w14:textId="7F8AF724" w:rsidR="004B200C" w:rsidRPr="004B200C" w:rsidRDefault="003606C4" w:rsidP="004B200C">
      <w:pPr>
        <w:pStyle w:val="xmsonormal"/>
        <w:shd w:val="clear" w:color="auto" w:fill="FFFFFF"/>
        <w:spacing w:before="0" w:beforeAutospacing="0" w:after="150" w:afterAutospacing="0"/>
        <w:contextualSpacing/>
        <w:rPr>
          <w:rFonts w:asciiTheme="minorHAnsi" w:hAnsiTheme="minorHAnsi" w:cstheme="minorHAnsi"/>
          <w:b/>
          <w:bCs/>
          <w:color w:val="000000" w:themeColor="text1"/>
          <w:sz w:val="22"/>
          <w:szCs w:val="22"/>
        </w:rPr>
      </w:pPr>
      <w:bookmarkStart w:id="30" w:name="_Toc12612345"/>
      <w:r w:rsidRPr="004B200C">
        <w:rPr>
          <w:rFonts w:asciiTheme="minorHAnsi" w:hAnsiTheme="minorHAnsi" w:cstheme="minorHAnsi"/>
          <w:b/>
          <w:bCs/>
          <w:color w:val="000000" w:themeColor="text1"/>
          <w:sz w:val="22"/>
          <w:szCs w:val="22"/>
        </w:rPr>
        <w:t>5</w:t>
      </w:r>
      <w:r w:rsidR="002B473F" w:rsidRPr="004B200C">
        <w:rPr>
          <w:rFonts w:asciiTheme="minorHAnsi" w:hAnsiTheme="minorHAnsi" w:cstheme="minorHAnsi"/>
          <w:b/>
          <w:bCs/>
          <w:color w:val="000000" w:themeColor="text1"/>
          <w:sz w:val="22"/>
          <w:szCs w:val="22"/>
        </w:rPr>
        <w:t>.</w:t>
      </w:r>
      <w:r w:rsidR="004550BC" w:rsidRPr="004B200C">
        <w:rPr>
          <w:rFonts w:asciiTheme="minorHAnsi" w:hAnsiTheme="minorHAnsi" w:cstheme="minorHAnsi"/>
          <w:b/>
          <w:bCs/>
          <w:color w:val="000000" w:themeColor="text1"/>
          <w:sz w:val="22"/>
          <w:szCs w:val="22"/>
        </w:rPr>
        <w:t>5</w:t>
      </w:r>
      <w:r w:rsidR="002B473F" w:rsidRPr="004B200C">
        <w:rPr>
          <w:rFonts w:asciiTheme="minorHAnsi" w:hAnsiTheme="minorHAnsi" w:cstheme="minorHAnsi"/>
          <w:b/>
          <w:bCs/>
          <w:color w:val="000000" w:themeColor="text1"/>
          <w:sz w:val="22"/>
          <w:szCs w:val="22"/>
        </w:rPr>
        <w:t xml:space="preserve">  Summer Support </w:t>
      </w:r>
    </w:p>
    <w:p w14:paraId="055D564B" w14:textId="769E997C" w:rsidR="002B473F" w:rsidRPr="004B200C" w:rsidRDefault="002B473F" w:rsidP="004B200C">
      <w:pPr>
        <w:pStyle w:val="xmsonormal"/>
        <w:shd w:val="clear" w:color="auto" w:fill="FFFFFF"/>
        <w:spacing w:before="0" w:beforeAutospacing="0" w:after="150" w:afterAutospacing="0"/>
        <w:contextualSpacing/>
        <w:rPr>
          <w:rFonts w:asciiTheme="minorHAnsi" w:hAnsiTheme="minorHAnsi" w:cstheme="minorHAnsi"/>
          <w:color w:val="000000" w:themeColor="text1"/>
          <w:sz w:val="22"/>
          <w:szCs w:val="22"/>
        </w:rPr>
      </w:pPr>
      <w:r w:rsidRPr="004B200C">
        <w:rPr>
          <w:rFonts w:asciiTheme="minorHAnsi" w:hAnsiTheme="minorHAnsi" w:cstheme="minorHAnsi"/>
          <w:color w:val="000000" w:themeColor="text1"/>
          <w:sz w:val="22"/>
          <w:szCs w:val="22"/>
        </w:rPr>
        <w:t xml:space="preserve">While </w:t>
      </w:r>
      <w:r w:rsidR="00943446" w:rsidRPr="004B200C">
        <w:rPr>
          <w:rFonts w:asciiTheme="minorHAnsi" w:hAnsiTheme="minorHAnsi" w:cstheme="minorHAnsi"/>
          <w:color w:val="000000" w:themeColor="text1"/>
          <w:sz w:val="22"/>
          <w:szCs w:val="22"/>
        </w:rPr>
        <w:t xml:space="preserve">students are guaranteed </w:t>
      </w:r>
      <w:r w:rsidRPr="004B200C">
        <w:rPr>
          <w:rFonts w:asciiTheme="minorHAnsi" w:hAnsiTheme="minorHAnsi" w:cstheme="minorHAnsi"/>
          <w:color w:val="000000" w:themeColor="text1"/>
          <w:sz w:val="22"/>
          <w:szCs w:val="22"/>
        </w:rPr>
        <w:t xml:space="preserve">four years of support during the academic year, summer support is a separate process and may take many forms. </w:t>
      </w:r>
      <w:r w:rsidR="006D446A" w:rsidRPr="004B200C">
        <w:rPr>
          <w:rFonts w:asciiTheme="minorHAnsi" w:hAnsiTheme="minorHAnsi" w:cstheme="minorHAnsi"/>
          <w:color w:val="000000"/>
          <w:sz w:val="22"/>
          <w:szCs w:val="22"/>
        </w:rPr>
        <w:t xml:space="preserve">Each Fall semester, you will receive an email from the Psychology Department Administration asking if you want to teach a face-to-face course or an on-line course the following summer.  While this is one way to secure funding for the summer and to add teaching experience to your curriculum vitae as well, there are often more requests for these slots than positions available. </w:t>
      </w:r>
      <w:r w:rsidRPr="004B200C">
        <w:rPr>
          <w:rFonts w:asciiTheme="minorHAnsi" w:hAnsiTheme="minorHAnsi" w:cstheme="minorHAnsi"/>
          <w:color w:val="000000" w:themeColor="text1"/>
          <w:sz w:val="22"/>
          <w:szCs w:val="22"/>
        </w:rPr>
        <w:t xml:space="preserve">Students can also receive summer support in the form of a research assistantship if you have made such an agreement for support with your Advisor or as part of a fellowship. Students in some Areas may take on applied internship experiences outside of the university.  </w:t>
      </w:r>
    </w:p>
    <w:p w14:paraId="68C420B5" w14:textId="77777777" w:rsidR="002B473F" w:rsidRPr="004B200C" w:rsidRDefault="002B473F" w:rsidP="002B473F">
      <w:pPr>
        <w:pStyle w:val="Default"/>
        <w:ind w:left="360"/>
        <w:contextualSpacing/>
        <w:rPr>
          <w:rFonts w:asciiTheme="minorHAnsi" w:hAnsiTheme="minorHAnsi" w:cstheme="minorHAnsi"/>
          <w:color w:val="000000" w:themeColor="text1"/>
          <w:sz w:val="22"/>
          <w:szCs w:val="22"/>
        </w:rPr>
      </w:pPr>
    </w:p>
    <w:p w14:paraId="4727B910" w14:textId="77777777" w:rsidR="002B473F" w:rsidRPr="004B200C" w:rsidRDefault="002B473F" w:rsidP="001B6A5E">
      <w:pPr>
        <w:pStyle w:val="Default"/>
        <w:contextualSpacing/>
        <w:rPr>
          <w:rFonts w:asciiTheme="minorHAnsi" w:hAnsiTheme="minorHAnsi" w:cstheme="minorHAnsi"/>
          <w:color w:val="000000" w:themeColor="text1"/>
          <w:sz w:val="22"/>
          <w:szCs w:val="22"/>
        </w:rPr>
      </w:pPr>
      <w:r w:rsidRPr="004B200C">
        <w:rPr>
          <w:rFonts w:asciiTheme="minorHAnsi" w:hAnsiTheme="minorHAnsi" w:cstheme="minorHAnsi"/>
          <w:color w:val="000000" w:themeColor="text1"/>
          <w:sz w:val="22"/>
          <w:szCs w:val="22"/>
        </w:rPr>
        <w:t xml:space="preserve">Please make sure you have conversations about summer funding opportunities with your faculty Advisor while completing the Advisor-Student checklist (and throughout the year, as appropriate). </w:t>
      </w:r>
    </w:p>
    <w:p w14:paraId="59F37793" w14:textId="77777777" w:rsidR="002B473F" w:rsidRPr="004B200C" w:rsidRDefault="002B473F" w:rsidP="002B473F">
      <w:pPr>
        <w:pStyle w:val="Default"/>
        <w:ind w:left="360"/>
        <w:contextualSpacing/>
        <w:rPr>
          <w:rFonts w:asciiTheme="minorHAnsi" w:hAnsiTheme="minorHAnsi" w:cstheme="minorHAnsi"/>
          <w:color w:val="000000" w:themeColor="text1"/>
          <w:sz w:val="22"/>
          <w:szCs w:val="22"/>
        </w:rPr>
      </w:pPr>
    </w:p>
    <w:p w14:paraId="6C3F174B" w14:textId="77777777" w:rsidR="002B473F" w:rsidRPr="004B200C" w:rsidRDefault="002B473F" w:rsidP="001B6A5E">
      <w:pPr>
        <w:pStyle w:val="Default"/>
        <w:contextualSpacing/>
        <w:rPr>
          <w:rFonts w:asciiTheme="minorHAnsi" w:hAnsiTheme="minorHAnsi" w:cstheme="minorHAnsi"/>
          <w:color w:val="000000" w:themeColor="text1"/>
          <w:sz w:val="22"/>
          <w:szCs w:val="22"/>
        </w:rPr>
      </w:pPr>
      <w:r w:rsidRPr="004B200C">
        <w:rPr>
          <w:rFonts w:asciiTheme="minorHAnsi" w:hAnsiTheme="minorHAnsi" w:cstheme="minorHAnsi"/>
          <w:color w:val="000000" w:themeColor="text1"/>
          <w:sz w:val="22"/>
          <w:szCs w:val="22"/>
        </w:rPr>
        <w:t xml:space="preserve">Summer stipends for those funded as a TA or RA include up to a five-credit tuition waiver. You are required by the University to enroll in a minimum of </w:t>
      </w:r>
      <w:r w:rsidRPr="004B200C">
        <w:rPr>
          <w:rFonts w:asciiTheme="minorHAnsi" w:hAnsiTheme="minorHAnsi" w:cstheme="minorHAnsi"/>
          <w:b/>
          <w:bCs/>
          <w:color w:val="000000" w:themeColor="text1"/>
          <w:sz w:val="22"/>
          <w:szCs w:val="22"/>
        </w:rPr>
        <w:t xml:space="preserve">3 </w:t>
      </w:r>
      <w:r w:rsidRPr="004B200C">
        <w:rPr>
          <w:rFonts w:asciiTheme="minorHAnsi" w:hAnsiTheme="minorHAnsi" w:cstheme="minorHAnsi"/>
          <w:color w:val="000000" w:themeColor="text1"/>
          <w:sz w:val="22"/>
          <w:szCs w:val="22"/>
        </w:rPr>
        <w:t xml:space="preserve">credits to hold a summer assistantship as a TA, TE or RA. Typically the 3 credits will be research oriented credits like PSY 899 (thesis credits) as graduate courses are not offered during the summer. </w:t>
      </w:r>
    </w:p>
    <w:p w14:paraId="4B6D90BB" w14:textId="77777777" w:rsidR="002B473F" w:rsidRPr="004B200C" w:rsidRDefault="002B473F" w:rsidP="002B473F">
      <w:pPr>
        <w:pStyle w:val="Default"/>
        <w:ind w:left="360"/>
        <w:contextualSpacing/>
        <w:rPr>
          <w:rFonts w:asciiTheme="minorHAnsi" w:hAnsiTheme="minorHAnsi" w:cstheme="minorHAnsi"/>
          <w:color w:val="000000" w:themeColor="text1"/>
          <w:sz w:val="22"/>
          <w:szCs w:val="22"/>
        </w:rPr>
      </w:pPr>
    </w:p>
    <w:p w14:paraId="455632C5" w14:textId="115FD084" w:rsidR="002B473F" w:rsidRPr="004B200C" w:rsidRDefault="002B473F" w:rsidP="001B6A5E">
      <w:pPr>
        <w:pStyle w:val="Default"/>
        <w:contextualSpacing/>
        <w:rPr>
          <w:rFonts w:asciiTheme="minorHAnsi" w:hAnsiTheme="minorHAnsi" w:cstheme="minorHAnsi"/>
          <w:color w:val="000000" w:themeColor="text1"/>
          <w:sz w:val="22"/>
          <w:szCs w:val="22"/>
        </w:rPr>
      </w:pPr>
      <w:r w:rsidRPr="004B200C">
        <w:rPr>
          <w:rFonts w:asciiTheme="minorHAnsi" w:hAnsiTheme="minorHAnsi" w:cstheme="minorHAnsi"/>
          <w:color w:val="000000" w:themeColor="text1"/>
          <w:sz w:val="22"/>
          <w:szCs w:val="22"/>
        </w:rPr>
        <w:t>Summer support can also come in the form of an hourly wage on a project. In that case, students do not need to be registered for summer course credits as hourly wages do not include the tuition waiver.</w:t>
      </w:r>
      <w:r w:rsidR="00197FB0" w:rsidRPr="004B200C">
        <w:rPr>
          <w:rFonts w:asciiTheme="minorHAnsi" w:hAnsiTheme="minorHAnsi" w:cstheme="minorHAnsi"/>
          <w:color w:val="000000" w:themeColor="text1"/>
          <w:sz w:val="22"/>
          <w:szCs w:val="22"/>
        </w:rPr>
        <w:t xml:space="preserve"> Summer hourly positions are subject to FICA taxes.</w:t>
      </w:r>
      <w:r w:rsidRPr="004B200C">
        <w:rPr>
          <w:rFonts w:asciiTheme="minorHAnsi" w:hAnsiTheme="minorHAnsi" w:cstheme="minorHAnsi"/>
          <w:color w:val="000000" w:themeColor="text1"/>
          <w:sz w:val="22"/>
          <w:szCs w:val="22"/>
        </w:rPr>
        <w:t xml:space="preserve"> Be sure to talk with your faculty Advisor about the form of summer funding (hourly or assistantship), if you will be funded in their research lab over the summer.  The Graduate Program Assistant can provide additional information on hourly rates, benefits, and so on.  </w:t>
      </w:r>
    </w:p>
    <w:p w14:paraId="79B45535" w14:textId="22923FD3" w:rsidR="00596EEF" w:rsidRPr="0045111E" w:rsidRDefault="00596EEF" w:rsidP="004E525E">
      <w:pPr>
        <w:contextualSpacing/>
        <w:rPr>
          <w:rFonts w:asciiTheme="minorHAnsi" w:hAnsiTheme="minorHAnsi" w:cstheme="minorHAnsi"/>
          <w:color w:val="000000" w:themeColor="text1"/>
        </w:rPr>
      </w:pPr>
      <w:r w:rsidRPr="0045111E">
        <w:rPr>
          <w:rFonts w:asciiTheme="minorHAnsi" w:hAnsiTheme="minorHAnsi" w:cstheme="minorHAnsi"/>
          <w:color w:val="000000" w:themeColor="text1"/>
        </w:rPr>
        <w:br w:type="page"/>
      </w:r>
    </w:p>
    <w:p w14:paraId="71BE3A92" w14:textId="5FC042A6" w:rsidR="00596EEF" w:rsidRPr="0045111E" w:rsidRDefault="007260A9" w:rsidP="004E525E">
      <w:pPr>
        <w:contextualSpacing/>
        <w:jc w:val="center"/>
        <w:rPr>
          <w:rFonts w:asciiTheme="minorHAnsi" w:hAnsiTheme="minorHAnsi" w:cstheme="minorHAnsi"/>
          <w:b/>
          <w:bCs/>
          <w:caps/>
          <w:color w:val="000000" w:themeColor="text1"/>
        </w:rPr>
      </w:pPr>
      <w:r w:rsidRPr="0045111E">
        <w:rPr>
          <w:rFonts w:asciiTheme="minorHAnsi" w:hAnsiTheme="minorHAnsi" w:cstheme="minorHAnsi"/>
          <w:b/>
          <w:bCs/>
          <w:caps/>
          <w:color w:val="000000" w:themeColor="text1"/>
        </w:rPr>
        <w:lastRenderedPageBreak/>
        <w:t>appendices</w:t>
      </w:r>
      <w:bookmarkStart w:id="31" w:name="_Toc12612346"/>
      <w:bookmarkEnd w:id="30"/>
    </w:p>
    <w:p w14:paraId="73F99919" w14:textId="0C3D564B" w:rsidR="00A04FF0" w:rsidRPr="0045111E" w:rsidRDefault="00A04FF0" w:rsidP="004E525E">
      <w:pPr>
        <w:contextualSpacing/>
        <w:jc w:val="center"/>
        <w:rPr>
          <w:rFonts w:asciiTheme="minorHAnsi" w:hAnsiTheme="minorHAnsi" w:cstheme="minorHAnsi"/>
          <w:color w:val="000000" w:themeColor="text1"/>
        </w:rPr>
      </w:pPr>
    </w:p>
    <w:p w14:paraId="553F99BF" w14:textId="77777777" w:rsidR="00A04FF0" w:rsidRPr="0045111E" w:rsidRDefault="00A04FF0" w:rsidP="00A04FF0">
      <w:pPr>
        <w:contextualSpacing/>
        <w:rPr>
          <w:rFonts w:asciiTheme="minorHAnsi" w:hAnsiTheme="minorHAnsi" w:cstheme="minorHAnsi"/>
          <w:color w:val="000000" w:themeColor="text1"/>
        </w:rPr>
      </w:pPr>
    </w:p>
    <w:p w14:paraId="03FA1F50" w14:textId="20AE535F" w:rsidR="00A04FF0" w:rsidRPr="0045111E" w:rsidRDefault="00A04FF0" w:rsidP="00A04FF0">
      <w:pPr>
        <w:contextualSpacing/>
        <w:jc w:val="center"/>
        <w:rPr>
          <w:rFonts w:asciiTheme="minorHAnsi" w:hAnsiTheme="minorHAnsi" w:cstheme="minorHAnsi"/>
          <w:b/>
          <w:color w:val="000000" w:themeColor="text1"/>
        </w:rPr>
      </w:pPr>
      <w:r w:rsidRPr="0045111E">
        <w:rPr>
          <w:rFonts w:asciiTheme="minorHAnsi" w:hAnsiTheme="minorHAnsi" w:cstheme="minorHAnsi"/>
          <w:b/>
          <w:color w:val="000000" w:themeColor="text1"/>
        </w:rPr>
        <w:t xml:space="preserve">Appendix A:  Key </w:t>
      </w:r>
      <w:r w:rsidR="003E66F2">
        <w:rPr>
          <w:rFonts w:asciiTheme="minorHAnsi" w:hAnsiTheme="minorHAnsi" w:cstheme="minorHAnsi"/>
          <w:b/>
          <w:color w:val="000000" w:themeColor="text1"/>
        </w:rPr>
        <w:t>C</w:t>
      </w:r>
      <w:r w:rsidRPr="0045111E">
        <w:rPr>
          <w:rFonts w:asciiTheme="minorHAnsi" w:hAnsiTheme="minorHAnsi" w:cstheme="minorHAnsi"/>
          <w:b/>
          <w:color w:val="000000" w:themeColor="text1"/>
        </w:rPr>
        <w:t xml:space="preserve">ampus </w:t>
      </w:r>
      <w:r w:rsidR="003E66F2">
        <w:rPr>
          <w:rFonts w:asciiTheme="minorHAnsi" w:hAnsiTheme="minorHAnsi" w:cstheme="minorHAnsi"/>
          <w:b/>
          <w:color w:val="000000" w:themeColor="text1"/>
        </w:rPr>
        <w:t>D</w:t>
      </w:r>
      <w:r w:rsidRPr="0045111E">
        <w:rPr>
          <w:rFonts w:asciiTheme="minorHAnsi" w:hAnsiTheme="minorHAnsi" w:cstheme="minorHAnsi"/>
          <w:b/>
          <w:color w:val="000000" w:themeColor="text1"/>
        </w:rPr>
        <w:t>epartments</w:t>
      </w:r>
      <w:r w:rsidR="003E66F2">
        <w:rPr>
          <w:rFonts w:asciiTheme="minorHAnsi" w:hAnsiTheme="minorHAnsi" w:cstheme="minorHAnsi"/>
          <w:b/>
          <w:color w:val="000000" w:themeColor="text1"/>
        </w:rPr>
        <w:t xml:space="preserve"> and R</w:t>
      </w:r>
      <w:r w:rsidRPr="0045111E">
        <w:rPr>
          <w:rFonts w:asciiTheme="minorHAnsi" w:hAnsiTheme="minorHAnsi" w:cstheme="minorHAnsi"/>
          <w:b/>
          <w:color w:val="000000" w:themeColor="text1"/>
        </w:rPr>
        <w:t>esources</w:t>
      </w:r>
    </w:p>
    <w:p w14:paraId="2D8FFB42" w14:textId="77777777" w:rsidR="00A04FF0" w:rsidRPr="0045111E" w:rsidRDefault="00A04FF0" w:rsidP="00A04FF0">
      <w:pPr>
        <w:contextualSpacing/>
        <w:rPr>
          <w:rFonts w:asciiTheme="minorHAnsi" w:hAnsiTheme="minorHAnsi" w:cstheme="minorHAnsi"/>
          <w:b/>
          <w:bCs/>
          <w:color w:val="000000" w:themeColor="text1"/>
        </w:rPr>
      </w:pPr>
    </w:p>
    <w:p w14:paraId="07A6D97D" w14:textId="77777777" w:rsidR="00A04FF0" w:rsidRPr="0045111E" w:rsidRDefault="00A04FF0" w:rsidP="005F4F29">
      <w:pPr>
        <w:pStyle w:val="ListParagraph"/>
        <w:tabs>
          <w:tab w:val="left" w:pos="368"/>
        </w:tabs>
        <w:spacing w:before="100"/>
        <w:ind w:left="360" w:right="283" w:firstLine="0"/>
        <w:contextualSpacing/>
        <w:rPr>
          <w:rFonts w:asciiTheme="minorHAnsi" w:hAnsiTheme="minorHAnsi" w:cstheme="minorHAnsi"/>
          <w:color w:val="000000" w:themeColor="text1"/>
        </w:rPr>
      </w:pPr>
      <w:r w:rsidRPr="0045111E">
        <w:rPr>
          <w:rFonts w:asciiTheme="minorHAnsi" w:hAnsiTheme="minorHAnsi" w:cstheme="minorHAnsi"/>
          <w:b/>
          <w:color w:val="000000" w:themeColor="text1"/>
        </w:rPr>
        <w:t xml:space="preserve">Student Services. </w:t>
      </w:r>
      <w:r w:rsidRPr="0045111E">
        <w:rPr>
          <w:rFonts w:asciiTheme="minorHAnsi" w:hAnsiTheme="minorHAnsi" w:cstheme="minorHAnsi"/>
          <w:color w:val="000000" w:themeColor="text1"/>
        </w:rPr>
        <w:t>Michigan State University provides extensive student personnel services to assist students and enhance the educational experience. Michigan State University recognizes that the total development of the individual, personal, social, and physical, as well as intellectual, is of equal importance. Important telephone numbers</w:t>
      </w:r>
      <w:r w:rsidRPr="0045111E">
        <w:rPr>
          <w:rFonts w:asciiTheme="minorHAnsi" w:hAnsiTheme="minorHAnsi" w:cstheme="minorHAnsi"/>
          <w:color w:val="000000" w:themeColor="text1"/>
          <w:spacing w:val="-34"/>
        </w:rPr>
        <w:t xml:space="preserve"> </w:t>
      </w:r>
      <w:r w:rsidRPr="0045111E">
        <w:rPr>
          <w:rFonts w:asciiTheme="minorHAnsi" w:hAnsiTheme="minorHAnsi" w:cstheme="minorHAnsi"/>
          <w:color w:val="000000" w:themeColor="text1"/>
        </w:rPr>
        <w:t xml:space="preserve">include </w:t>
      </w:r>
    </w:p>
    <w:p w14:paraId="26F240F7" w14:textId="7EB314FA" w:rsidR="00A04FF0" w:rsidRPr="00AD0AF5" w:rsidRDefault="001A31D6" w:rsidP="001A31D6">
      <w:pPr>
        <w:pStyle w:val="ListParagraph"/>
        <w:numPr>
          <w:ilvl w:val="0"/>
          <w:numId w:val="70"/>
        </w:numPr>
        <w:contextualSpacing/>
        <w:rPr>
          <w:rFonts w:asciiTheme="minorHAnsi" w:hAnsiTheme="minorHAnsi" w:cstheme="minorHAnsi"/>
          <w:color w:val="000000" w:themeColor="text1"/>
        </w:rPr>
      </w:pPr>
      <w:hyperlink r:id="rId180" w:history="1">
        <w:r w:rsidR="00A04FF0" w:rsidRPr="00AD0AF5">
          <w:rPr>
            <w:rStyle w:val="Hyperlink"/>
            <w:rFonts w:asciiTheme="minorHAnsi" w:hAnsiTheme="minorHAnsi" w:cstheme="minorHAnsi"/>
          </w:rPr>
          <w:t>Financial Aid/Student Loan</w:t>
        </w:r>
      </w:hyperlink>
      <w:r w:rsidR="00A04FF0" w:rsidRPr="00AD0AF5">
        <w:rPr>
          <w:rFonts w:asciiTheme="minorHAnsi" w:hAnsiTheme="minorHAnsi" w:cstheme="minorHAnsi"/>
          <w:color w:val="000000" w:themeColor="text1"/>
        </w:rPr>
        <w:t xml:space="preserve"> </w:t>
      </w:r>
      <w:r w:rsidR="009E5359" w:rsidRPr="00AD0AF5">
        <w:rPr>
          <w:rFonts w:asciiTheme="minorHAnsi" w:hAnsiTheme="minorHAnsi" w:cstheme="minorHAnsi"/>
        </w:rPr>
        <w:t>556 E. Circle Drive, Room 252</w:t>
      </w:r>
      <w:r w:rsidR="00A04FF0" w:rsidRPr="00AD0AF5">
        <w:rPr>
          <w:rFonts w:asciiTheme="minorHAnsi" w:hAnsiTheme="minorHAnsi" w:cstheme="minorHAnsi"/>
          <w:color w:val="000000" w:themeColor="text1"/>
        </w:rPr>
        <w:t xml:space="preserve">, 517 353-5940 </w:t>
      </w:r>
    </w:p>
    <w:p w14:paraId="470FA38F" w14:textId="159F9009" w:rsidR="009E5359" w:rsidRPr="00AD0AF5" w:rsidRDefault="001A31D6" w:rsidP="001A31D6">
      <w:pPr>
        <w:pStyle w:val="ListParagraph"/>
        <w:numPr>
          <w:ilvl w:val="0"/>
          <w:numId w:val="70"/>
        </w:numPr>
        <w:spacing w:before="100"/>
        <w:ind w:right="228"/>
        <w:contextualSpacing/>
        <w:rPr>
          <w:rFonts w:asciiTheme="minorHAnsi" w:hAnsiTheme="minorHAnsi" w:cstheme="minorHAnsi"/>
          <w:color w:val="000000" w:themeColor="text1"/>
        </w:rPr>
      </w:pPr>
      <w:hyperlink r:id="rId181" w:history="1">
        <w:r w:rsidR="00A04FF0" w:rsidRPr="00AD0AF5">
          <w:rPr>
            <w:rStyle w:val="Hyperlink"/>
            <w:rFonts w:asciiTheme="minorHAnsi" w:hAnsiTheme="minorHAnsi" w:cstheme="minorHAnsi"/>
          </w:rPr>
          <w:t>University Housing</w:t>
        </w:r>
      </w:hyperlink>
      <w:r w:rsidR="009E5359" w:rsidRPr="00AD0AF5">
        <w:rPr>
          <w:rFonts w:asciiTheme="minorHAnsi" w:hAnsiTheme="minorHAnsi" w:cstheme="minorHAnsi"/>
          <w:color w:val="000000" w:themeColor="text1"/>
        </w:rPr>
        <w:t xml:space="preserve"> </w:t>
      </w:r>
      <w:r w:rsidR="009E5359" w:rsidRPr="00AD0AF5">
        <w:rPr>
          <w:rFonts w:asciiTheme="minorHAnsi" w:hAnsiTheme="minorHAnsi" w:cstheme="minorHAnsi"/>
        </w:rPr>
        <w:t>550 S. Harrison Road</w:t>
      </w:r>
      <w:r w:rsidR="00A04FF0" w:rsidRPr="00AD0AF5">
        <w:rPr>
          <w:rFonts w:asciiTheme="minorHAnsi" w:hAnsiTheme="minorHAnsi" w:cstheme="minorHAnsi"/>
          <w:color w:val="000000" w:themeColor="text1"/>
        </w:rPr>
        <w:t xml:space="preserve">, </w:t>
      </w:r>
      <w:r w:rsidR="009E5359" w:rsidRPr="00AD0AF5">
        <w:rPr>
          <w:rFonts w:asciiTheme="minorHAnsi" w:hAnsiTheme="minorHAnsi" w:cstheme="minorHAnsi"/>
        </w:rPr>
        <w:t>517-884-5483</w:t>
      </w:r>
      <w:r w:rsidR="009E5359" w:rsidRPr="00AD0AF5">
        <w:rPr>
          <w:rFonts w:asciiTheme="minorHAnsi" w:hAnsiTheme="minorHAnsi" w:cstheme="minorHAnsi"/>
          <w:b/>
          <w:color w:val="000000" w:themeColor="text1"/>
        </w:rPr>
        <w:t xml:space="preserve"> </w:t>
      </w:r>
    </w:p>
    <w:p w14:paraId="3706B1FA" w14:textId="77777777" w:rsidR="00AD0AF5" w:rsidRPr="00AD0AF5" w:rsidRDefault="00AD0AF5" w:rsidP="00AD0AF5">
      <w:pPr>
        <w:pStyle w:val="ListParagraph"/>
        <w:spacing w:before="100"/>
        <w:ind w:left="360" w:right="228" w:firstLine="0"/>
        <w:contextualSpacing/>
        <w:rPr>
          <w:rFonts w:asciiTheme="minorHAnsi" w:hAnsiTheme="minorHAnsi" w:cstheme="minorHAnsi"/>
          <w:color w:val="000000" w:themeColor="text1"/>
        </w:rPr>
      </w:pPr>
    </w:p>
    <w:p w14:paraId="0ECD4F5F" w14:textId="3D00D391" w:rsidR="00A04FF0" w:rsidRDefault="00A04FF0" w:rsidP="005F4F29">
      <w:pPr>
        <w:pStyle w:val="ListParagraph"/>
        <w:spacing w:before="100"/>
        <w:ind w:left="360" w:right="228" w:firstLine="0"/>
        <w:contextualSpacing/>
        <w:rPr>
          <w:rFonts w:asciiTheme="minorHAnsi" w:hAnsiTheme="minorHAnsi" w:cstheme="minorHAnsi"/>
          <w:color w:val="000000" w:themeColor="text1"/>
        </w:rPr>
      </w:pPr>
      <w:r w:rsidRPr="009E5359">
        <w:rPr>
          <w:rFonts w:asciiTheme="minorHAnsi" w:hAnsiTheme="minorHAnsi" w:cstheme="minorHAnsi"/>
          <w:b/>
          <w:color w:val="000000" w:themeColor="text1"/>
        </w:rPr>
        <w:t xml:space="preserve">Graduate School. </w:t>
      </w:r>
      <w:r w:rsidRPr="009E5359">
        <w:rPr>
          <w:rFonts w:asciiTheme="minorHAnsi" w:hAnsiTheme="minorHAnsi" w:cstheme="minorHAnsi"/>
          <w:color w:val="000000" w:themeColor="text1"/>
        </w:rPr>
        <w:t>The Graduate School at MSU, 466 W. Circle Drive, 2</w:t>
      </w:r>
      <w:r w:rsidRPr="009E5359">
        <w:rPr>
          <w:rFonts w:asciiTheme="minorHAnsi" w:hAnsiTheme="minorHAnsi" w:cstheme="minorHAnsi"/>
          <w:color w:val="000000" w:themeColor="text1"/>
          <w:position w:val="5"/>
        </w:rPr>
        <w:t xml:space="preserve">nd </w:t>
      </w:r>
      <w:r w:rsidRPr="009E5359">
        <w:rPr>
          <w:rFonts w:asciiTheme="minorHAnsi" w:hAnsiTheme="minorHAnsi" w:cstheme="minorHAnsi"/>
          <w:color w:val="000000" w:themeColor="text1"/>
        </w:rPr>
        <w:t>Floor Chittenden Hall offers many professional development workshops and other programs for graduate. For more info</w:t>
      </w:r>
      <w:r w:rsidR="00454B98" w:rsidRPr="009E5359">
        <w:rPr>
          <w:rFonts w:asciiTheme="minorHAnsi" w:hAnsiTheme="minorHAnsi" w:cstheme="minorHAnsi"/>
          <w:color w:val="000000" w:themeColor="text1"/>
        </w:rPr>
        <w:t xml:space="preserve"> see </w:t>
      </w:r>
      <w:hyperlink r:id="rId182" w:history="1">
        <w:r w:rsidR="00454B98" w:rsidRPr="009E5359">
          <w:rPr>
            <w:rStyle w:val="Hyperlink"/>
            <w:rFonts w:asciiTheme="minorHAnsi" w:hAnsiTheme="minorHAnsi" w:cstheme="minorHAnsi"/>
          </w:rPr>
          <w:t>Graduate School website</w:t>
        </w:r>
      </w:hyperlink>
      <w:r w:rsidRPr="009E5359">
        <w:rPr>
          <w:rFonts w:asciiTheme="minorHAnsi" w:hAnsiTheme="minorHAnsi" w:cstheme="minorHAnsi"/>
          <w:color w:val="000000" w:themeColor="text1"/>
        </w:rPr>
        <w:t xml:space="preserve"> or call 517</w:t>
      </w:r>
      <w:r w:rsidRPr="009E5359">
        <w:rPr>
          <w:rFonts w:asciiTheme="minorHAnsi" w:hAnsiTheme="minorHAnsi" w:cstheme="minorHAnsi"/>
          <w:color w:val="000000" w:themeColor="text1"/>
          <w:spacing w:val="-4"/>
        </w:rPr>
        <w:t xml:space="preserve"> </w:t>
      </w:r>
      <w:r w:rsidR="00AD0AF5">
        <w:rPr>
          <w:rFonts w:asciiTheme="minorHAnsi" w:hAnsiTheme="minorHAnsi" w:cstheme="minorHAnsi"/>
          <w:color w:val="000000" w:themeColor="text1"/>
        </w:rPr>
        <w:t>353-3220</w:t>
      </w:r>
      <w:r w:rsidRPr="009E5359">
        <w:rPr>
          <w:rFonts w:asciiTheme="minorHAnsi" w:hAnsiTheme="minorHAnsi" w:cstheme="minorHAnsi"/>
          <w:color w:val="000000" w:themeColor="text1"/>
        </w:rPr>
        <w:t>.</w:t>
      </w:r>
    </w:p>
    <w:p w14:paraId="63C14999" w14:textId="77777777" w:rsidR="00AD0AF5" w:rsidRPr="009E5359" w:rsidRDefault="00AD0AF5" w:rsidP="00AD0AF5">
      <w:pPr>
        <w:pStyle w:val="ListParagraph"/>
        <w:spacing w:before="100"/>
        <w:ind w:left="360" w:right="228" w:firstLine="0"/>
        <w:contextualSpacing/>
        <w:rPr>
          <w:rFonts w:asciiTheme="minorHAnsi" w:hAnsiTheme="minorHAnsi" w:cstheme="minorHAnsi"/>
          <w:color w:val="000000" w:themeColor="text1"/>
        </w:rPr>
      </w:pPr>
    </w:p>
    <w:p w14:paraId="3969D364" w14:textId="3FB83512" w:rsidR="00A04FF0" w:rsidRDefault="001A31D6" w:rsidP="005F4F29">
      <w:pPr>
        <w:pStyle w:val="ListParagraph"/>
        <w:tabs>
          <w:tab w:val="left" w:pos="412"/>
        </w:tabs>
        <w:spacing w:before="249"/>
        <w:ind w:left="360" w:right="320" w:firstLine="0"/>
        <w:contextualSpacing/>
        <w:rPr>
          <w:rFonts w:asciiTheme="minorHAnsi" w:hAnsiTheme="minorHAnsi" w:cstheme="minorHAnsi"/>
          <w:color w:val="000000" w:themeColor="text1"/>
        </w:rPr>
      </w:pPr>
      <w:hyperlink r:id="rId183" w:history="1">
        <w:r w:rsidR="00A04FF0" w:rsidRPr="00AD0AF5">
          <w:rPr>
            <w:rStyle w:val="Hyperlink"/>
            <w:rFonts w:asciiTheme="minorHAnsi" w:hAnsiTheme="minorHAnsi" w:cstheme="minorHAnsi"/>
            <w:b/>
          </w:rPr>
          <w:t>Michigan State University Library</w:t>
        </w:r>
      </w:hyperlink>
      <w:r w:rsidR="00A04FF0" w:rsidRPr="00AD0AF5">
        <w:rPr>
          <w:rFonts w:asciiTheme="minorHAnsi" w:hAnsiTheme="minorHAnsi" w:cstheme="minorHAnsi"/>
          <w:b/>
          <w:color w:val="000000" w:themeColor="text1"/>
        </w:rPr>
        <w:t xml:space="preserve">. </w:t>
      </w:r>
      <w:r w:rsidR="00A04FF0" w:rsidRPr="00AD0AF5">
        <w:rPr>
          <w:rFonts w:asciiTheme="minorHAnsi" w:hAnsiTheme="minorHAnsi" w:cstheme="minorHAnsi"/>
          <w:color w:val="000000" w:themeColor="text1"/>
        </w:rPr>
        <w:t>It is strongly suggested that you take advantage of the library tours in order to more thoroughly familiarize yourself wi</w:t>
      </w:r>
      <w:r w:rsidR="00AD0AF5" w:rsidRPr="00AD0AF5">
        <w:rPr>
          <w:rFonts w:asciiTheme="minorHAnsi" w:hAnsiTheme="minorHAnsi" w:cstheme="minorHAnsi"/>
          <w:color w:val="000000" w:themeColor="text1"/>
        </w:rPr>
        <w:t>th all the available resources.</w:t>
      </w:r>
      <w:r w:rsidR="00A04FF0" w:rsidRPr="00AD0AF5">
        <w:rPr>
          <w:rFonts w:asciiTheme="minorHAnsi" w:hAnsiTheme="minorHAnsi" w:cstheme="minorHAnsi"/>
          <w:color w:val="000000" w:themeColor="text1"/>
        </w:rPr>
        <w:t xml:space="preserve"> There are also a number of branch libraries on</w:t>
      </w:r>
      <w:r w:rsidR="00A04FF0" w:rsidRPr="00AD0AF5">
        <w:rPr>
          <w:rFonts w:asciiTheme="minorHAnsi" w:hAnsiTheme="minorHAnsi" w:cstheme="minorHAnsi"/>
          <w:color w:val="000000" w:themeColor="text1"/>
          <w:spacing w:val="-3"/>
        </w:rPr>
        <w:t xml:space="preserve"> </w:t>
      </w:r>
      <w:r w:rsidR="00A04FF0" w:rsidRPr="00AD0AF5">
        <w:rPr>
          <w:rFonts w:asciiTheme="minorHAnsi" w:hAnsiTheme="minorHAnsi" w:cstheme="minorHAnsi"/>
          <w:color w:val="000000" w:themeColor="text1"/>
        </w:rPr>
        <w:t>campus.</w:t>
      </w:r>
      <w:r w:rsidR="00AD0AF5" w:rsidRPr="00AD0AF5">
        <w:rPr>
          <w:rFonts w:asciiTheme="minorHAnsi" w:hAnsiTheme="minorHAnsi" w:cstheme="minorHAnsi"/>
          <w:color w:val="000000" w:themeColor="text1"/>
        </w:rPr>
        <w:t xml:space="preserve">  </w:t>
      </w:r>
      <w:r w:rsidR="00A04FF0" w:rsidRPr="00AD0AF5">
        <w:rPr>
          <w:rFonts w:asciiTheme="minorHAnsi" w:hAnsiTheme="minorHAnsi" w:cstheme="minorHAnsi"/>
          <w:color w:val="000000" w:themeColor="text1"/>
        </w:rPr>
        <w:t>Information</w:t>
      </w:r>
      <w:r w:rsidR="00A04FF0" w:rsidRPr="00AD0AF5">
        <w:rPr>
          <w:rFonts w:asciiTheme="minorHAnsi" w:hAnsiTheme="minorHAnsi" w:cstheme="minorHAnsi"/>
          <w:color w:val="000000" w:themeColor="text1"/>
          <w:spacing w:val="-5"/>
        </w:rPr>
        <w:t xml:space="preserve"> </w:t>
      </w:r>
      <w:r w:rsidR="00A04FF0" w:rsidRPr="00AD0AF5">
        <w:rPr>
          <w:rFonts w:asciiTheme="minorHAnsi" w:hAnsiTheme="minorHAnsi" w:cstheme="minorHAnsi"/>
          <w:color w:val="000000" w:themeColor="text1"/>
        </w:rPr>
        <w:t xml:space="preserve">Desk </w:t>
      </w:r>
      <w:r w:rsidR="00AD0AF5">
        <w:rPr>
          <w:rFonts w:asciiTheme="minorHAnsi" w:hAnsiTheme="minorHAnsi" w:cstheme="minorHAnsi"/>
          <w:color w:val="000000" w:themeColor="text1"/>
        </w:rPr>
        <w:t xml:space="preserve">phone is </w:t>
      </w:r>
      <w:r w:rsidR="00A04FF0" w:rsidRPr="00AD0AF5">
        <w:rPr>
          <w:rFonts w:asciiTheme="minorHAnsi" w:hAnsiTheme="minorHAnsi" w:cstheme="minorHAnsi"/>
          <w:color w:val="000000" w:themeColor="text1"/>
        </w:rPr>
        <w:t>517</w:t>
      </w:r>
      <w:r w:rsidR="00A04FF0" w:rsidRPr="00AD0AF5">
        <w:rPr>
          <w:rFonts w:asciiTheme="minorHAnsi" w:hAnsiTheme="minorHAnsi" w:cstheme="minorHAnsi"/>
          <w:color w:val="000000" w:themeColor="text1"/>
          <w:spacing w:val="-6"/>
        </w:rPr>
        <w:t xml:space="preserve"> </w:t>
      </w:r>
      <w:r w:rsidR="00A04FF0" w:rsidRPr="00AD0AF5">
        <w:rPr>
          <w:rFonts w:asciiTheme="minorHAnsi" w:hAnsiTheme="minorHAnsi" w:cstheme="minorHAnsi"/>
          <w:color w:val="000000" w:themeColor="text1"/>
        </w:rPr>
        <w:t>353-8700</w:t>
      </w:r>
    </w:p>
    <w:p w14:paraId="6164D954" w14:textId="77777777" w:rsidR="00AD0AF5" w:rsidRPr="00AD0AF5" w:rsidRDefault="00AD0AF5" w:rsidP="00AD0AF5">
      <w:pPr>
        <w:pStyle w:val="ListParagraph"/>
        <w:tabs>
          <w:tab w:val="left" w:pos="312"/>
        </w:tabs>
        <w:spacing w:before="256"/>
        <w:ind w:left="360" w:right="148" w:firstLine="0"/>
        <w:contextualSpacing/>
        <w:rPr>
          <w:rFonts w:asciiTheme="minorHAnsi" w:hAnsiTheme="minorHAnsi" w:cstheme="minorHAnsi"/>
          <w:color w:val="000000" w:themeColor="text1"/>
        </w:rPr>
      </w:pPr>
    </w:p>
    <w:p w14:paraId="743D1BF9" w14:textId="371C65F4" w:rsidR="00A04FF0" w:rsidRPr="0045111E" w:rsidRDefault="001A31D6" w:rsidP="005F4F29">
      <w:pPr>
        <w:pStyle w:val="ListParagraph"/>
        <w:tabs>
          <w:tab w:val="left" w:pos="312"/>
        </w:tabs>
        <w:spacing w:before="256"/>
        <w:ind w:left="360" w:right="148" w:firstLine="0"/>
        <w:contextualSpacing/>
        <w:rPr>
          <w:rFonts w:asciiTheme="minorHAnsi" w:hAnsiTheme="minorHAnsi" w:cstheme="minorHAnsi"/>
          <w:color w:val="000000" w:themeColor="text1"/>
        </w:rPr>
      </w:pPr>
      <w:hyperlink r:id="rId184" w:history="1">
        <w:r w:rsidR="00A04FF0" w:rsidRPr="008F7B2A">
          <w:rPr>
            <w:rStyle w:val="Hyperlink"/>
            <w:rFonts w:asciiTheme="minorHAnsi" w:hAnsiTheme="minorHAnsi" w:cstheme="minorHAnsi"/>
            <w:b/>
          </w:rPr>
          <w:t>Office for International Students and Scholars</w:t>
        </w:r>
      </w:hyperlink>
      <w:r w:rsidR="00A04FF0" w:rsidRPr="0045111E">
        <w:rPr>
          <w:rFonts w:asciiTheme="minorHAnsi" w:hAnsiTheme="minorHAnsi" w:cstheme="minorHAnsi"/>
          <w:b/>
          <w:color w:val="000000" w:themeColor="text1"/>
        </w:rPr>
        <w:t xml:space="preserve">, </w:t>
      </w:r>
      <w:r w:rsidR="00A04FF0" w:rsidRPr="0045111E">
        <w:rPr>
          <w:rFonts w:asciiTheme="minorHAnsi" w:hAnsiTheme="minorHAnsi" w:cstheme="minorHAnsi"/>
          <w:color w:val="000000" w:themeColor="text1"/>
        </w:rPr>
        <w:t xml:space="preserve">103 International Center 353-1720, The Office for International Students and Scholars (OISS) serves international students and international faculty. OISS is a resource center for information and consultation on matters related to international students and faculty/scholars. The staff is prepared to help in any of the various areas of concern, including academic problems, immigration questions, social health, employment or financial matters. The office also organizes seminars and workshops on topics of interest to the broad university community. These have included immigration regulations, cross-cultural communication, pre-departure programs for graduating students and various training programs. </w:t>
      </w:r>
    </w:p>
    <w:p w14:paraId="67670CB3" w14:textId="206EAB66" w:rsidR="00A04FF0" w:rsidRPr="0045111E" w:rsidRDefault="001A31D6" w:rsidP="00A04FF0">
      <w:pPr>
        <w:pStyle w:val="ListParagraph"/>
        <w:numPr>
          <w:ilvl w:val="1"/>
          <w:numId w:val="1"/>
        </w:numPr>
        <w:tabs>
          <w:tab w:val="left" w:pos="4463"/>
          <w:tab w:val="left" w:pos="5903"/>
        </w:tabs>
        <w:spacing w:before="250"/>
        <w:ind w:left="1080" w:right="339"/>
        <w:contextualSpacing/>
        <w:rPr>
          <w:rFonts w:asciiTheme="minorHAnsi" w:hAnsiTheme="minorHAnsi" w:cstheme="minorHAnsi"/>
          <w:color w:val="000000" w:themeColor="text1"/>
        </w:rPr>
      </w:pPr>
      <w:hyperlink r:id="rId185" w:history="1">
        <w:r w:rsidR="00A04FF0" w:rsidRPr="0045111E">
          <w:rPr>
            <w:rStyle w:val="Hyperlink"/>
            <w:rFonts w:asciiTheme="minorHAnsi" w:hAnsiTheme="minorHAnsi" w:cstheme="minorHAnsi"/>
          </w:rPr>
          <w:t>English</w:t>
        </w:r>
        <w:r w:rsidR="00A04FF0" w:rsidRPr="0045111E">
          <w:rPr>
            <w:rStyle w:val="Hyperlink"/>
            <w:rFonts w:asciiTheme="minorHAnsi" w:hAnsiTheme="minorHAnsi" w:cstheme="minorHAnsi"/>
            <w:spacing w:val="-4"/>
          </w:rPr>
          <w:t xml:space="preserve"> </w:t>
        </w:r>
        <w:r w:rsidR="00A04FF0" w:rsidRPr="0045111E">
          <w:rPr>
            <w:rStyle w:val="Hyperlink"/>
            <w:rFonts w:asciiTheme="minorHAnsi" w:hAnsiTheme="minorHAnsi" w:cstheme="minorHAnsi"/>
          </w:rPr>
          <w:t>Language</w:t>
        </w:r>
        <w:r w:rsidR="00A04FF0" w:rsidRPr="0045111E">
          <w:rPr>
            <w:rStyle w:val="Hyperlink"/>
            <w:rFonts w:asciiTheme="minorHAnsi" w:hAnsiTheme="minorHAnsi" w:cstheme="minorHAnsi"/>
            <w:spacing w:val="-5"/>
          </w:rPr>
          <w:t xml:space="preserve"> </w:t>
        </w:r>
        <w:r w:rsidR="00A04FF0" w:rsidRPr="0045111E">
          <w:rPr>
            <w:rStyle w:val="Hyperlink"/>
            <w:rFonts w:asciiTheme="minorHAnsi" w:hAnsiTheme="minorHAnsi" w:cstheme="minorHAnsi"/>
          </w:rPr>
          <w:t>Center</w:t>
        </w:r>
      </w:hyperlink>
      <w:r w:rsidR="00A04FF0" w:rsidRPr="0045111E">
        <w:rPr>
          <w:rFonts w:asciiTheme="minorHAnsi" w:hAnsiTheme="minorHAnsi" w:cstheme="minorHAnsi"/>
          <w:color w:val="000000" w:themeColor="text1"/>
        </w:rPr>
        <w:t xml:space="preserve"> 1 International Center, 517 353-0800 </w:t>
      </w:r>
    </w:p>
    <w:p w14:paraId="18B246F9" w14:textId="7A6DE45E" w:rsidR="00A04FF0" w:rsidRPr="0045111E" w:rsidRDefault="001A31D6" w:rsidP="00A04FF0">
      <w:pPr>
        <w:pStyle w:val="ListParagraph"/>
        <w:numPr>
          <w:ilvl w:val="1"/>
          <w:numId w:val="1"/>
        </w:numPr>
        <w:tabs>
          <w:tab w:val="left" w:pos="4463"/>
          <w:tab w:val="left" w:pos="5903"/>
        </w:tabs>
        <w:ind w:left="1080" w:right="339"/>
        <w:contextualSpacing/>
        <w:rPr>
          <w:rFonts w:asciiTheme="minorHAnsi" w:hAnsiTheme="minorHAnsi" w:cstheme="minorHAnsi"/>
          <w:color w:val="000000" w:themeColor="text1"/>
        </w:rPr>
      </w:pPr>
      <w:hyperlink r:id="rId186" w:history="1">
        <w:r w:rsidR="00A04FF0" w:rsidRPr="0045111E">
          <w:rPr>
            <w:rStyle w:val="Hyperlink"/>
            <w:rFonts w:asciiTheme="minorHAnsi" w:hAnsiTheme="minorHAnsi" w:cstheme="minorHAnsi"/>
          </w:rPr>
          <w:t>International Studies &amp; Programs</w:t>
        </w:r>
      </w:hyperlink>
      <w:r w:rsidR="00A04FF0" w:rsidRPr="0045111E">
        <w:rPr>
          <w:rFonts w:asciiTheme="minorHAnsi" w:hAnsiTheme="minorHAnsi" w:cstheme="minorHAnsi"/>
          <w:color w:val="000000" w:themeColor="text1"/>
        </w:rPr>
        <w:t>,</w:t>
      </w:r>
      <w:r w:rsidR="00A04FF0" w:rsidRPr="0045111E">
        <w:rPr>
          <w:rFonts w:asciiTheme="minorHAnsi" w:hAnsiTheme="minorHAnsi" w:cstheme="minorHAnsi"/>
          <w:color w:val="000000" w:themeColor="text1"/>
          <w:spacing w:val="-18"/>
        </w:rPr>
        <w:t xml:space="preserve"> </w:t>
      </w:r>
      <w:r w:rsidR="00A04FF0" w:rsidRPr="0045111E">
        <w:rPr>
          <w:rFonts w:asciiTheme="minorHAnsi" w:hAnsiTheme="minorHAnsi" w:cstheme="minorHAnsi"/>
          <w:color w:val="000000" w:themeColor="text1"/>
        </w:rPr>
        <w:t>Deans</w:t>
      </w:r>
      <w:r w:rsidR="00A04FF0" w:rsidRPr="0045111E">
        <w:rPr>
          <w:rFonts w:asciiTheme="minorHAnsi" w:hAnsiTheme="minorHAnsi" w:cstheme="minorHAnsi"/>
          <w:color w:val="000000" w:themeColor="text1"/>
          <w:spacing w:val="-5"/>
        </w:rPr>
        <w:t xml:space="preserve"> </w:t>
      </w:r>
      <w:r w:rsidR="00A04FF0" w:rsidRPr="0045111E">
        <w:rPr>
          <w:rFonts w:asciiTheme="minorHAnsi" w:hAnsiTheme="minorHAnsi" w:cstheme="minorHAnsi"/>
          <w:color w:val="000000" w:themeColor="text1"/>
        </w:rPr>
        <w:t xml:space="preserve">Office, 209 International Center, 517 355-2350 </w:t>
      </w:r>
    </w:p>
    <w:p w14:paraId="739501E6" w14:textId="77777777" w:rsidR="00007F32" w:rsidRPr="00007F32" w:rsidRDefault="00007F32" w:rsidP="00007F32">
      <w:pPr>
        <w:pStyle w:val="ListParagraph"/>
        <w:tabs>
          <w:tab w:val="left" w:pos="311"/>
        </w:tabs>
        <w:spacing w:before="250"/>
        <w:ind w:left="360" w:right="155" w:firstLine="0"/>
        <w:contextualSpacing/>
        <w:rPr>
          <w:rFonts w:asciiTheme="minorHAnsi" w:hAnsiTheme="minorHAnsi" w:cstheme="minorHAnsi"/>
          <w:color w:val="000000" w:themeColor="text1"/>
        </w:rPr>
      </w:pPr>
    </w:p>
    <w:p w14:paraId="248BAE77" w14:textId="5E0480A2" w:rsidR="00A04FF0" w:rsidRPr="0045111E" w:rsidRDefault="001A31D6" w:rsidP="005F4F29">
      <w:pPr>
        <w:pStyle w:val="ListParagraph"/>
        <w:tabs>
          <w:tab w:val="left" w:pos="311"/>
        </w:tabs>
        <w:spacing w:before="250"/>
        <w:ind w:left="360" w:right="155" w:firstLine="0"/>
        <w:contextualSpacing/>
        <w:rPr>
          <w:rFonts w:asciiTheme="minorHAnsi" w:hAnsiTheme="minorHAnsi" w:cstheme="minorHAnsi"/>
          <w:color w:val="000000" w:themeColor="text1"/>
        </w:rPr>
      </w:pPr>
      <w:hyperlink r:id="rId187" w:history="1">
        <w:r w:rsidR="00A04FF0" w:rsidRPr="0045111E">
          <w:rPr>
            <w:rStyle w:val="Hyperlink"/>
            <w:rFonts w:asciiTheme="minorHAnsi" w:hAnsiTheme="minorHAnsi" w:cstheme="minorHAnsi"/>
            <w:b/>
          </w:rPr>
          <w:t>Collaborative Learning Center</w:t>
        </w:r>
      </w:hyperlink>
      <w:r w:rsidR="008F7B2A">
        <w:rPr>
          <w:rStyle w:val="Hyperlink"/>
          <w:rFonts w:asciiTheme="minorHAnsi" w:hAnsiTheme="minorHAnsi" w:cstheme="minorHAnsi"/>
          <w:b/>
        </w:rPr>
        <w:t>.</w:t>
      </w:r>
      <w:r w:rsidR="00A04FF0" w:rsidRPr="0045111E">
        <w:rPr>
          <w:rFonts w:asciiTheme="minorHAnsi" w:hAnsiTheme="minorHAnsi" w:cstheme="minorHAnsi"/>
          <w:color w:val="000000" w:themeColor="text1"/>
        </w:rPr>
        <w:t xml:space="preserve"> This is a self-paced, individualized learning center that offers free assistance to students who want to improve their study skills. Its goal is to help you develop the strategies and techniques you need to be successful student. Workshops on specific study skills are offered throughout the year. </w:t>
      </w:r>
    </w:p>
    <w:p w14:paraId="65C490F3" w14:textId="77777777" w:rsidR="00812C5D" w:rsidRPr="00812C5D" w:rsidRDefault="00812C5D" w:rsidP="00812C5D">
      <w:pPr>
        <w:pStyle w:val="ListParagraph"/>
        <w:tabs>
          <w:tab w:val="left" w:pos="390"/>
        </w:tabs>
        <w:spacing w:before="249"/>
        <w:ind w:left="360" w:right="147" w:firstLine="0"/>
        <w:contextualSpacing/>
        <w:rPr>
          <w:rFonts w:asciiTheme="minorHAnsi" w:hAnsiTheme="minorHAnsi" w:cstheme="minorHAnsi"/>
          <w:color w:val="000000" w:themeColor="text1"/>
        </w:rPr>
      </w:pPr>
    </w:p>
    <w:p w14:paraId="1DB0C3A7" w14:textId="31FEFBCA" w:rsidR="00A04FF0" w:rsidRPr="0045111E" w:rsidRDefault="001A31D6" w:rsidP="005F4F29">
      <w:pPr>
        <w:pStyle w:val="ListParagraph"/>
        <w:tabs>
          <w:tab w:val="left" w:pos="390"/>
        </w:tabs>
        <w:spacing w:before="249"/>
        <w:ind w:left="360" w:right="147" w:firstLine="0"/>
        <w:contextualSpacing/>
        <w:rPr>
          <w:rFonts w:asciiTheme="minorHAnsi" w:hAnsiTheme="minorHAnsi" w:cstheme="minorHAnsi"/>
          <w:color w:val="000000" w:themeColor="text1"/>
        </w:rPr>
      </w:pPr>
      <w:hyperlink r:id="rId188" w:history="1">
        <w:r w:rsidR="00A04FF0" w:rsidRPr="008F7B2A">
          <w:rPr>
            <w:rStyle w:val="Hyperlink"/>
            <w:rFonts w:asciiTheme="minorHAnsi" w:hAnsiTheme="minorHAnsi" w:cstheme="minorHAnsi"/>
            <w:b/>
          </w:rPr>
          <w:t>The Writing Center</w:t>
        </w:r>
      </w:hyperlink>
      <w:r w:rsidR="00A04FF0" w:rsidRPr="0045111E">
        <w:rPr>
          <w:rFonts w:asciiTheme="minorHAnsi" w:hAnsiTheme="minorHAnsi" w:cstheme="minorHAnsi"/>
          <w:color w:val="000000" w:themeColor="text1"/>
        </w:rPr>
        <w:t>, 300 Bessey Hall 517 432-3610</w:t>
      </w:r>
      <w:r w:rsidR="00A04FF0" w:rsidRPr="0045111E">
        <w:rPr>
          <w:rFonts w:asciiTheme="minorHAnsi" w:hAnsiTheme="minorHAnsi" w:cstheme="minorHAnsi"/>
          <w:b/>
          <w:color w:val="000000" w:themeColor="text1"/>
        </w:rPr>
        <w:t xml:space="preserve">. </w:t>
      </w:r>
      <w:r w:rsidR="00A04FF0" w:rsidRPr="0045111E">
        <w:rPr>
          <w:rFonts w:asciiTheme="minorHAnsi" w:hAnsiTheme="minorHAnsi" w:cstheme="minorHAnsi"/>
          <w:color w:val="000000" w:themeColor="text1"/>
        </w:rPr>
        <w:t xml:space="preserve">This center offers writing consultation to graduate as well as undergraduate students. One on one consultations are best for small papers or projects like vitas, abstracts and cover letters, while peer response writing groups offer help developing drafts of larger projects like research and conference papers, and even theses and dissertations. The center also has a library with books on resumes, vitas and cover letters, and examples of all of the above. Call 432-3610 to make an appointment, or email </w:t>
      </w:r>
      <w:hyperlink r:id="rId189">
        <w:r w:rsidR="00A04FF0" w:rsidRPr="0045111E">
          <w:rPr>
            <w:rFonts w:asciiTheme="minorHAnsi" w:hAnsiTheme="minorHAnsi" w:cstheme="minorHAnsi"/>
            <w:color w:val="000000" w:themeColor="text1"/>
          </w:rPr>
          <w:t xml:space="preserve">grammar@msu.edu </w:t>
        </w:r>
      </w:hyperlink>
      <w:r w:rsidR="00A04FF0" w:rsidRPr="0045111E">
        <w:rPr>
          <w:rFonts w:asciiTheme="minorHAnsi" w:hAnsiTheme="minorHAnsi" w:cstheme="minorHAnsi"/>
          <w:color w:val="000000" w:themeColor="text1"/>
        </w:rPr>
        <w:t>for grammatical questions. This is an excellent place to have one more set of eyes offering advice on important writing</w:t>
      </w:r>
      <w:r w:rsidR="00A04FF0" w:rsidRPr="0045111E">
        <w:rPr>
          <w:rFonts w:asciiTheme="minorHAnsi" w:hAnsiTheme="minorHAnsi" w:cstheme="minorHAnsi"/>
          <w:color w:val="000000" w:themeColor="text1"/>
          <w:spacing w:val="-10"/>
        </w:rPr>
        <w:t xml:space="preserve"> </w:t>
      </w:r>
      <w:r w:rsidR="00A04FF0" w:rsidRPr="0045111E">
        <w:rPr>
          <w:rFonts w:asciiTheme="minorHAnsi" w:hAnsiTheme="minorHAnsi" w:cstheme="minorHAnsi"/>
          <w:color w:val="000000" w:themeColor="text1"/>
        </w:rPr>
        <w:t>assignments.</w:t>
      </w:r>
    </w:p>
    <w:p w14:paraId="40F9A4E7" w14:textId="77777777" w:rsidR="00812C5D" w:rsidRPr="00812C5D" w:rsidRDefault="00812C5D" w:rsidP="00812C5D">
      <w:pPr>
        <w:pStyle w:val="ListParagraph"/>
        <w:tabs>
          <w:tab w:val="left" w:pos="366"/>
        </w:tabs>
        <w:spacing w:before="250"/>
        <w:ind w:left="360" w:right="157" w:firstLine="0"/>
        <w:contextualSpacing/>
        <w:rPr>
          <w:rFonts w:asciiTheme="minorHAnsi" w:hAnsiTheme="minorHAnsi" w:cstheme="minorHAnsi"/>
          <w:color w:val="000000" w:themeColor="text1"/>
        </w:rPr>
      </w:pPr>
    </w:p>
    <w:p w14:paraId="214EAEE4" w14:textId="0C1B8E24" w:rsidR="00A04FF0" w:rsidRPr="0045111E" w:rsidRDefault="001A31D6" w:rsidP="005F4F29">
      <w:pPr>
        <w:pStyle w:val="ListParagraph"/>
        <w:tabs>
          <w:tab w:val="left" w:pos="366"/>
        </w:tabs>
        <w:spacing w:before="250"/>
        <w:ind w:left="360" w:right="157" w:firstLine="0"/>
        <w:contextualSpacing/>
        <w:rPr>
          <w:rFonts w:asciiTheme="minorHAnsi" w:hAnsiTheme="minorHAnsi" w:cstheme="minorHAnsi"/>
          <w:color w:val="000000" w:themeColor="text1"/>
        </w:rPr>
      </w:pPr>
      <w:hyperlink r:id="rId190" w:history="1">
        <w:r w:rsidR="00A04FF0" w:rsidRPr="0045111E">
          <w:rPr>
            <w:rStyle w:val="Hyperlink"/>
            <w:rFonts w:asciiTheme="minorHAnsi" w:hAnsiTheme="minorHAnsi" w:cstheme="minorHAnsi"/>
            <w:b/>
          </w:rPr>
          <w:t>Career Services Network</w:t>
        </w:r>
      </w:hyperlink>
      <w:r w:rsidR="00A04FF0" w:rsidRPr="0045111E">
        <w:rPr>
          <w:rFonts w:asciiTheme="minorHAnsi" w:hAnsiTheme="minorHAnsi" w:cstheme="minorHAnsi"/>
          <w:color w:val="000000" w:themeColor="text1"/>
        </w:rPr>
        <w:t xml:space="preserve">, 113 Student Services 517 355-9510. The Career Services and Placement office assists students in career advising and seeking employment upon graduation. Their office is </w:t>
      </w:r>
      <w:r w:rsidR="00A04FF0" w:rsidRPr="0045111E">
        <w:rPr>
          <w:rFonts w:asciiTheme="minorHAnsi" w:hAnsiTheme="minorHAnsi" w:cstheme="minorHAnsi"/>
          <w:color w:val="000000" w:themeColor="text1"/>
        </w:rPr>
        <w:lastRenderedPageBreak/>
        <w:t xml:space="preserve">located in 113 Student Services Building. Their staff does workshops, classes and individual advising on topics such as how to interview successfully and steps to creating a well-written resume or C.V. You may also interview for internships or full-time employment through the Career Placement office. The Career Information Center, located in room 6 Student Services </w:t>
      </w:r>
      <w:r w:rsidR="008E4E69" w:rsidRPr="0045111E">
        <w:rPr>
          <w:rFonts w:asciiTheme="minorHAnsi" w:hAnsiTheme="minorHAnsi" w:cstheme="minorHAnsi"/>
          <w:color w:val="000000" w:themeColor="text1"/>
        </w:rPr>
        <w:t>Bldg.</w:t>
      </w:r>
      <w:r w:rsidR="00A04FF0" w:rsidRPr="0045111E">
        <w:rPr>
          <w:rFonts w:asciiTheme="minorHAnsi" w:hAnsiTheme="minorHAnsi" w:cstheme="minorHAnsi"/>
          <w:color w:val="000000" w:themeColor="text1"/>
        </w:rPr>
        <w:t xml:space="preserve"> (353-6474) provides up-to-date information on career possibilities, self-evaluation tools, and resource material on career choice, planning and strategy.  </w:t>
      </w:r>
    </w:p>
    <w:p w14:paraId="7644BD9A" w14:textId="77777777" w:rsidR="00812C5D" w:rsidRPr="00812C5D" w:rsidRDefault="00812C5D" w:rsidP="00812C5D">
      <w:pPr>
        <w:pStyle w:val="ListParagraph"/>
        <w:tabs>
          <w:tab w:val="left" w:pos="434"/>
        </w:tabs>
        <w:spacing w:before="250"/>
        <w:ind w:left="360" w:right="436" w:firstLine="0"/>
        <w:contextualSpacing/>
        <w:rPr>
          <w:rFonts w:asciiTheme="minorHAnsi" w:hAnsiTheme="minorHAnsi" w:cstheme="minorHAnsi"/>
          <w:color w:val="000000" w:themeColor="text1"/>
        </w:rPr>
      </w:pPr>
    </w:p>
    <w:p w14:paraId="629836C5" w14:textId="2DF51980" w:rsidR="00A04FF0" w:rsidRPr="0045111E" w:rsidRDefault="001A31D6" w:rsidP="005F4F29">
      <w:pPr>
        <w:pStyle w:val="ListParagraph"/>
        <w:tabs>
          <w:tab w:val="left" w:pos="434"/>
        </w:tabs>
        <w:spacing w:before="250"/>
        <w:ind w:left="360" w:right="436" w:firstLine="0"/>
        <w:contextualSpacing/>
        <w:rPr>
          <w:rFonts w:asciiTheme="minorHAnsi" w:hAnsiTheme="minorHAnsi" w:cstheme="minorHAnsi"/>
          <w:color w:val="000000" w:themeColor="text1"/>
        </w:rPr>
      </w:pPr>
      <w:hyperlink r:id="rId191" w:history="1">
        <w:r w:rsidR="00A04FF0" w:rsidRPr="0045111E">
          <w:rPr>
            <w:rStyle w:val="Hyperlink"/>
            <w:rFonts w:asciiTheme="minorHAnsi" w:hAnsiTheme="minorHAnsi" w:cstheme="minorHAnsi"/>
            <w:b/>
          </w:rPr>
          <w:t>Resource Center for Persons with Disabilities</w:t>
        </w:r>
      </w:hyperlink>
      <w:r w:rsidR="00A04FF0" w:rsidRPr="0045111E">
        <w:rPr>
          <w:rFonts w:asciiTheme="minorHAnsi" w:hAnsiTheme="minorHAnsi" w:cstheme="minorHAnsi"/>
          <w:color w:val="000000" w:themeColor="text1"/>
        </w:rPr>
        <w:t xml:space="preserve">, 120 Bessey Hall 517 884-RCPD (4-7273); TTY 517 355-1293. Staff specialists available to respond to mobility, visual, hearing, alternative learner, and other populations to enable their involvement in University activities. Other resources are available to students with special needs. </w:t>
      </w:r>
    </w:p>
    <w:p w14:paraId="462ABFD8" w14:textId="77777777" w:rsidR="00812C5D" w:rsidRPr="00812C5D" w:rsidRDefault="00812C5D" w:rsidP="00812C5D">
      <w:pPr>
        <w:pStyle w:val="ListParagraph"/>
        <w:tabs>
          <w:tab w:val="left" w:pos="411"/>
        </w:tabs>
        <w:spacing w:before="241" w:after="240"/>
        <w:ind w:left="360" w:right="156" w:firstLine="0"/>
        <w:contextualSpacing/>
        <w:rPr>
          <w:rFonts w:asciiTheme="minorHAnsi" w:hAnsiTheme="minorHAnsi" w:cstheme="minorHAnsi"/>
          <w:color w:val="000000" w:themeColor="text1"/>
        </w:rPr>
      </w:pPr>
    </w:p>
    <w:p w14:paraId="047A0A86" w14:textId="642EE2AB" w:rsidR="00A04FF0" w:rsidRPr="0045111E" w:rsidRDefault="001A31D6" w:rsidP="005F4F29">
      <w:pPr>
        <w:pStyle w:val="ListParagraph"/>
        <w:tabs>
          <w:tab w:val="left" w:pos="411"/>
        </w:tabs>
        <w:spacing w:before="241" w:after="240"/>
        <w:ind w:left="360" w:right="156" w:firstLine="0"/>
        <w:contextualSpacing/>
        <w:rPr>
          <w:rFonts w:asciiTheme="minorHAnsi" w:hAnsiTheme="minorHAnsi" w:cstheme="minorHAnsi"/>
          <w:color w:val="000000" w:themeColor="text1"/>
        </w:rPr>
      </w:pPr>
      <w:hyperlink r:id="rId192" w:history="1">
        <w:r w:rsidR="00A04FF0" w:rsidRPr="0045111E">
          <w:rPr>
            <w:rStyle w:val="Hyperlink"/>
            <w:rFonts w:asciiTheme="minorHAnsi" w:hAnsiTheme="minorHAnsi" w:cstheme="minorHAnsi"/>
            <w:b/>
          </w:rPr>
          <w:t>Counseling and Psychiatric Services (CAPS)</w:t>
        </w:r>
      </w:hyperlink>
      <w:r w:rsidR="00A04FF0" w:rsidRPr="0045111E">
        <w:rPr>
          <w:rFonts w:asciiTheme="minorHAnsi" w:hAnsiTheme="minorHAnsi" w:cstheme="minorHAnsi"/>
          <w:b/>
          <w:color w:val="000000" w:themeColor="text1"/>
        </w:rPr>
        <w:t xml:space="preserve"> </w:t>
      </w:r>
      <w:r w:rsidR="00A04FF0" w:rsidRPr="0045111E">
        <w:rPr>
          <w:rFonts w:asciiTheme="minorHAnsi" w:hAnsiTheme="minorHAnsi" w:cstheme="minorHAnsi"/>
          <w:color w:val="000000" w:themeColor="text1"/>
        </w:rPr>
        <w:t xml:space="preserve">3rd Floor of Olin Health Center 517 355-8270. Students should feel free to contact CAPS for personal concerns and crises. Professional counseling and psychological services are offered to assist with personal, as well as career concerns. All services are confidential. Initial consultations are free of charge  </w:t>
      </w:r>
    </w:p>
    <w:p w14:paraId="710EA7E5" w14:textId="77777777" w:rsidR="00812C5D" w:rsidRPr="00812C5D" w:rsidRDefault="00812C5D" w:rsidP="00812C5D">
      <w:pPr>
        <w:pStyle w:val="ListParagraph"/>
        <w:tabs>
          <w:tab w:val="left" w:pos="402"/>
        </w:tabs>
        <w:spacing w:before="87"/>
        <w:ind w:left="360" w:right="133" w:firstLine="0"/>
        <w:contextualSpacing/>
        <w:rPr>
          <w:rFonts w:asciiTheme="minorHAnsi" w:hAnsiTheme="minorHAnsi" w:cstheme="minorHAnsi"/>
          <w:color w:val="000000" w:themeColor="text1"/>
        </w:rPr>
      </w:pPr>
    </w:p>
    <w:p w14:paraId="58F259D2" w14:textId="7660A1DC" w:rsidR="00A04FF0" w:rsidRPr="0045111E" w:rsidRDefault="001A31D6" w:rsidP="005F4F29">
      <w:pPr>
        <w:pStyle w:val="ListParagraph"/>
        <w:tabs>
          <w:tab w:val="left" w:pos="402"/>
        </w:tabs>
        <w:spacing w:before="87"/>
        <w:ind w:left="360" w:right="133" w:firstLine="0"/>
        <w:contextualSpacing/>
        <w:rPr>
          <w:rFonts w:asciiTheme="minorHAnsi" w:hAnsiTheme="minorHAnsi" w:cstheme="minorHAnsi"/>
          <w:color w:val="000000" w:themeColor="text1"/>
        </w:rPr>
      </w:pPr>
      <w:hyperlink r:id="rId193" w:history="1">
        <w:r w:rsidR="00A04FF0" w:rsidRPr="0045111E">
          <w:rPr>
            <w:rStyle w:val="Hyperlink"/>
            <w:rFonts w:asciiTheme="minorHAnsi" w:hAnsiTheme="minorHAnsi" w:cstheme="minorHAnsi"/>
            <w:b/>
          </w:rPr>
          <w:t>Olin Health Center</w:t>
        </w:r>
      </w:hyperlink>
      <w:r w:rsidR="00A04FF0" w:rsidRPr="0045111E">
        <w:rPr>
          <w:rFonts w:asciiTheme="minorHAnsi" w:hAnsiTheme="minorHAnsi" w:cstheme="minorHAnsi"/>
          <w:b/>
          <w:color w:val="000000" w:themeColor="text1"/>
        </w:rPr>
        <w:t xml:space="preserve"> </w:t>
      </w:r>
      <w:r w:rsidR="00A04FF0" w:rsidRPr="0045111E">
        <w:rPr>
          <w:rFonts w:asciiTheme="minorHAnsi" w:hAnsiTheme="minorHAnsi" w:cstheme="minorHAnsi"/>
          <w:color w:val="000000" w:themeColor="text1"/>
        </w:rPr>
        <w:t xml:space="preserve">517 355-7573. The Student Health Service is located in Olin Health Center and is the primary location for student health services on campus. </w:t>
      </w:r>
    </w:p>
    <w:p w14:paraId="646CAE65" w14:textId="132126A7" w:rsidR="00A04FF0" w:rsidRPr="0045111E" w:rsidRDefault="00A04FF0" w:rsidP="001A31D6">
      <w:pPr>
        <w:pStyle w:val="ListParagraph"/>
        <w:numPr>
          <w:ilvl w:val="1"/>
          <w:numId w:val="9"/>
        </w:numPr>
        <w:tabs>
          <w:tab w:val="left" w:pos="402"/>
        </w:tabs>
        <w:spacing w:before="87"/>
        <w:ind w:right="133"/>
        <w:contextualSpacing/>
        <w:rPr>
          <w:rFonts w:asciiTheme="minorHAnsi" w:hAnsiTheme="minorHAnsi" w:cstheme="minorHAnsi"/>
          <w:color w:val="000000" w:themeColor="text1"/>
        </w:rPr>
      </w:pPr>
      <w:r w:rsidRPr="0045111E">
        <w:rPr>
          <w:rFonts w:asciiTheme="minorHAnsi" w:hAnsiTheme="minorHAnsi" w:cstheme="minorHAnsi"/>
          <w:color w:val="000000" w:themeColor="text1"/>
          <w:u w:val="single"/>
        </w:rPr>
        <w:t>What to do when Olin in closed?</w:t>
      </w:r>
      <w:r w:rsidRPr="0045111E">
        <w:rPr>
          <w:rFonts w:asciiTheme="minorHAnsi" w:hAnsiTheme="minorHAnsi" w:cstheme="minorHAnsi"/>
          <w:b/>
          <w:i/>
          <w:color w:val="000000" w:themeColor="text1"/>
        </w:rPr>
        <w:t xml:space="preserve"> </w:t>
      </w:r>
      <w:r w:rsidRPr="0045111E">
        <w:rPr>
          <w:rFonts w:asciiTheme="minorHAnsi" w:hAnsiTheme="minorHAnsi" w:cstheme="minorHAnsi"/>
          <w:color w:val="000000" w:themeColor="text1"/>
        </w:rPr>
        <w:t xml:space="preserve">Not sure if it is an emergency? Call the Olin Phone Information Nurse 24 hours a day at </w:t>
      </w:r>
      <w:r w:rsidRPr="0045111E">
        <w:rPr>
          <w:rFonts w:asciiTheme="minorHAnsi" w:hAnsiTheme="minorHAnsi" w:cstheme="minorHAnsi"/>
          <w:b/>
          <w:color w:val="000000" w:themeColor="text1"/>
        </w:rPr>
        <w:t>517 353-5557</w:t>
      </w:r>
      <w:r w:rsidRPr="0045111E">
        <w:rPr>
          <w:rFonts w:asciiTheme="minorHAnsi" w:hAnsiTheme="minorHAnsi" w:cstheme="minorHAnsi"/>
          <w:color w:val="000000" w:themeColor="text1"/>
        </w:rPr>
        <w:t xml:space="preserve">. For a serious emergency when Olin Health Center is closed – go to the nearest hospital emergency department. The hospital emergency department closest to campus is Lansing’s Sparrow Hospital at 1215 East Michigan Avenue.  </w:t>
      </w:r>
    </w:p>
    <w:p w14:paraId="386B421E" w14:textId="77777777" w:rsidR="00A04FF0" w:rsidRPr="0045111E" w:rsidRDefault="00A04FF0" w:rsidP="001A31D6">
      <w:pPr>
        <w:pStyle w:val="ListParagraph"/>
        <w:numPr>
          <w:ilvl w:val="1"/>
          <w:numId w:val="9"/>
        </w:numPr>
        <w:tabs>
          <w:tab w:val="left" w:pos="402"/>
        </w:tabs>
        <w:ind w:right="133"/>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Olin Health Center Information Desk </w:t>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t>517 355-4510</w:t>
      </w:r>
    </w:p>
    <w:p w14:paraId="05D4422F" w14:textId="77777777" w:rsidR="00A04FF0" w:rsidRPr="0045111E" w:rsidRDefault="00A04FF0" w:rsidP="001A31D6">
      <w:pPr>
        <w:pStyle w:val="ListParagraph"/>
        <w:numPr>
          <w:ilvl w:val="1"/>
          <w:numId w:val="9"/>
        </w:numPr>
        <w:tabs>
          <w:tab w:val="left" w:pos="402"/>
        </w:tabs>
        <w:ind w:right="133"/>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Olin Health Center Appointments </w:t>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t>517 353-4660</w:t>
      </w:r>
    </w:p>
    <w:p w14:paraId="3AFBAAEA" w14:textId="77777777" w:rsidR="00A04FF0" w:rsidRPr="0045111E" w:rsidRDefault="00A04FF0" w:rsidP="001A31D6">
      <w:pPr>
        <w:pStyle w:val="ListParagraph"/>
        <w:numPr>
          <w:ilvl w:val="1"/>
          <w:numId w:val="9"/>
        </w:numPr>
        <w:tabs>
          <w:tab w:val="left" w:pos="402"/>
        </w:tabs>
        <w:ind w:right="133"/>
        <w:contextualSpacing/>
        <w:rPr>
          <w:rFonts w:asciiTheme="minorHAnsi" w:hAnsiTheme="minorHAnsi" w:cstheme="minorHAnsi"/>
          <w:color w:val="000000" w:themeColor="text1"/>
        </w:rPr>
      </w:pPr>
      <w:r w:rsidRPr="0045111E">
        <w:rPr>
          <w:rFonts w:asciiTheme="minorHAnsi" w:hAnsiTheme="minorHAnsi" w:cstheme="minorHAnsi"/>
          <w:color w:val="000000" w:themeColor="text1"/>
        </w:rPr>
        <w:t>Olin Pharmacy</w:t>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t>517 353-9165</w:t>
      </w:r>
    </w:p>
    <w:p w14:paraId="63D8A26E" w14:textId="77777777" w:rsidR="00A04FF0" w:rsidRPr="0045111E" w:rsidRDefault="00A04FF0" w:rsidP="001A31D6">
      <w:pPr>
        <w:pStyle w:val="ListParagraph"/>
        <w:numPr>
          <w:ilvl w:val="1"/>
          <w:numId w:val="9"/>
        </w:numPr>
        <w:tabs>
          <w:tab w:val="left" w:pos="402"/>
        </w:tabs>
        <w:ind w:right="133"/>
        <w:contextualSpacing/>
        <w:rPr>
          <w:rFonts w:asciiTheme="minorHAnsi" w:hAnsiTheme="minorHAnsi" w:cstheme="minorHAnsi"/>
          <w:color w:val="000000" w:themeColor="text1"/>
        </w:rPr>
      </w:pPr>
      <w:r w:rsidRPr="0045111E">
        <w:rPr>
          <w:rFonts w:asciiTheme="minorHAnsi" w:hAnsiTheme="minorHAnsi" w:cstheme="minorHAnsi"/>
          <w:color w:val="000000" w:themeColor="text1"/>
        </w:rPr>
        <w:t xml:space="preserve">Travel Clinic </w:t>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t>517 353-3161</w:t>
      </w:r>
    </w:p>
    <w:p w14:paraId="08DC447C" w14:textId="77777777" w:rsidR="00A04FF0" w:rsidRPr="00812C5D" w:rsidRDefault="00A04FF0" w:rsidP="001A31D6">
      <w:pPr>
        <w:pStyle w:val="ListParagraph"/>
        <w:numPr>
          <w:ilvl w:val="1"/>
          <w:numId w:val="9"/>
        </w:numPr>
        <w:tabs>
          <w:tab w:val="left" w:pos="402"/>
        </w:tabs>
        <w:spacing w:before="240" w:after="240"/>
        <w:ind w:right="133"/>
        <w:contextualSpacing/>
        <w:rPr>
          <w:rStyle w:val="Hyperlink"/>
          <w:rFonts w:asciiTheme="minorHAnsi" w:hAnsiTheme="minorHAnsi" w:cstheme="minorHAnsi"/>
          <w:color w:val="000000" w:themeColor="text1"/>
          <w:u w:val="none"/>
        </w:rPr>
      </w:pPr>
      <w:r w:rsidRPr="0045111E">
        <w:rPr>
          <w:rFonts w:asciiTheme="minorHAnsi" w:hAnsiTheme="minorHAnsi" w:cstheme="minorHAnsi"/>
          <w:color w:val="000000" w:themeColor="text1"/>
        </w:rPr>
        <w:t xml:space="preserve">Student Insurance Questions </w:t>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r>
      <w:r w:rsidRPr="0045111E">
        <w:rPr>
          <w:rFonts w:asciiTheme="minorHAnsi" w:hAnsiTheme="minorHAnsi" w:cstheme="minorHAnsi"/>
          <w:color w:val="000000" w:themeColor="text1"/>
        </w:rPr>
        <w:tab/>
        <w:t xml:space="preserve">800-353-4434 </w:t>
      </w:r>
      <w:r w:rsidRPr="0045111E">
        <w:rPr>
          <w:rFonts w:asciiTheme="minorHAnsi" w:hAnsiTheme="minorHAnsi" w:cstheme="minorHAnsi"/>
          <w:color w:val="000000" w:themeColor="text1"/>
        </w:rPr>
        <w:br/>
      </w:r>
      <w:hyperlink r:id="rId194" w:history="1">
        <w:r w:rsidRPr="0045111E">
          <w:rPr>
            <w:rStyle w:val="Hyperlink"/>
            <w:rFonts w:asciiTheme="minorHAnsi" w:hAnsiTheme="minorHAnsi" w:cstheme="minorHAnsi"/>
            <w:color w:val="000000" w:themeColor="text1"/>
          </w:rPr>
          <w:t>solutionsCenter@hr.msu.edu</w:t>
        </w:r>
      </w:hyperlink>
    </w:p>
    <w:p w14:paraId="5A4BE1A5" w14:textId="77777777" w:rsidR="00812C5D" w:rsidRPr="0045111E" w:rsidRDefault="00812C5D" w:rsidP="00812C5D">
      <w:pPr>
        <w:pStyle w:val="ListParagraph"/>
        <w:tabs>
          <w:tab w:val="left" w:pos="402"/>
        </w:tabs>
        <w:spacing w:before="240" w:after="240"/>
        <w:ind w:left="1440" w:right="133" w:firstLine="0"/>
        <w:contextualSpacing/>
        <w:rPr>
          <w:rStyle w:val="Hyperlink"/>
          <w:rFonts w:asciiTheme="minorHAnsi" w:hAnsiTheme="minorHAnsi" w:cstheme="minorHAnsi"/>
          <w:color w:val="000000" w:themeColor="text1"/>
          <w:u w:val="none"/>
        </w:rPr>
      </w:pPr>
    </w:p>
    <w:p w14:paraId="43A64CC8" w14:textId="6436404D" w:rsidR="00812C5D" w:rsidRPr="00812C5D" w:rsidRDefault="001A31D6" w:rsidP="005F4F29">
      <w:pPr>
        <w:pStyle w:val="ListParagraph"/>
        <w:tabs>
          <w:tab w:val="left" w:pos="402"/>
        </w:tabs>
        <w:spacing w:before="100" w:after="240"/>
        <w:ind w:left="360" w:right="450" w:firstLine="0"/>
        <w:contextualSpacing/>
        <w:rPr>
          <w:rFonts w:asciiTheme="minorHAnsi" w:hAnsiTheme="minorHAnsi" w:cstheme="minorHAnsi"/>
        </w:rPr>
      </w:pPr>
      <w:hyperlink r:id="rId195" w:history="1">
        <w:r w:rsidR="00A04FF0" w:rsidRPr="0045111E">
          <w:rPr>
            <w:rStyle w:val="Hyperlink"/>
            <w:rFonts w:asciiTheme="minorHAnsi" w:hAnsiTheme="minorHAnsi" w:cstheme="minorHAnsi"/>
            <w:b/>
          </w:rPr>
          <w:t>Recreational Sports and Fitness Services</w:t>
        </w:r>
      </w:hyperlink>
      <w:r w:rsidR="00A04FF0" w:rsidRPr="0045111E">
        <w:rPr>
          <w:rFonts w:asciiTheme="minorHAnsi" w:hAnsiTheme="minorHAnsi" w:cstheme="minorHAnsi"/>
          <w:color w:val="000000" w:themeColor="text1"/>
        </w:rPr>
        <w:t xml:space="preserve">, 517 355-5250. Students have access to equipment and facilities in the intramural facilities located in the IM West, IM East, and IM Circle. Students must present a current MSU student ID in order to be admitted to these facilities and borrow the equipment. Use of most of the facilities is free to currently enrolled students, although there are a few exceptions, such as a fee for the use of the weight room in IM East and IM West. </w:t>
      </w:r>
    </w:p>
    <w:p w14:paraId="6B799BF6" w14:textId="77777777" w:rsidR="00812C5D" w:rsidRPr="00812C5D" w:rsidRDefault="00812C5D" w:rsidP="00812C5D">
      <w:pPr>
        <w:pStyle w:val="ListParagraph"/>
        <w:tabs>
          <w:tab w:val="left" w:pos="402"/>
        </w:tabs>
        <w:spacing w:before="100" w:after="240"/>
        <w:ind w:left="360" w:right="450" w:firstLine="0"/>
        <w:contextualSpacing/>
        <w:rPr>
          <w:rFonts w:asciiTheme="minorHAnsi" w:hAnsiTheme="minorHAnsi" w:cstheme="minorHAnsi"/>
        </w:rPr>
      </w:pPr>
    </w:p>
    <w:p w14:paraId="68DD97A7" w14:textId="4511A97A" w:rsidR="00A04FF0" w:rsidRPr="00812C5D" w:rsidRDefault="001A31D6" w:rsidP="005F4F29">
      <w:pPr>
        <w:pStyle w:val="ListParagraph"/>
        <w:tabs>
          <w:tab w:val="left" w:pos="402"/>
        </w:tabs>
        <w:spacing w:before="100" w:after="240"/>
        <w:ind w:left="360" w:right="450" w:firstLine="0"/>
        <w:contextualSpacing/>
        <w:rPr>
          <w:rFonts w:asciiTheme="minorHAnsi" w:hAnsiTheme="minorHAnsi" w:cstheme="minorHAnsi"/>
        </w:rPr>
      </w:pPr>
      <w:hyperlink r:id="rId196" w:history="1">
        <w:r w:rsidR="00A04FF0" w:rsidRPr="0045111E">
          <w:rPr>
            <w:rStyle w:val="Hyperlink"/>
            <w:rFonts w:asciiTheme="minorHAnsi" w:hAnsiTheme="minorHAnsi" w:cstheme="minorHAnsi"/>
            <w:b/>
          </w:rPr>
          <w:t>MSU Student Food Bank</w:t>
        </w:r>
      </w:hyperlink>
      <w:r w:rsidR="00A04FF0" w:rsidRPr="0045111E">
        <w:rPr>
          <w:rFonts w:asciiTheme="minorHAnsi" w:hAnsiTheme="minorHAnsi" w:cstheme="minorHAnsi"/>
          <w:b/>
          <w:color w:val="000000" w:themeColor="text1"/>
        </w:rPr>
        <w:t>.</w:t>
      </w:r>
      <w:r w:rsidR="00A04FF0" w:rsidRPr="0045111E">
        <w:rPr>
          <w:rFonts w:asciiTheme="minorHAnsi" w:hAnsiTheme="minorHAnsi" w:cstheme="minorHAnsi"/>
          <w:b/>
          <w:color w:val="000000" w:themeColor="text1"/>
          <w:spacing w:val="9"/>
        </w:rPr>
        <w:t xml:space="preserve"> </w:t>
      </w:r>
      <w:r w:rsidR="00A04FF0" w:rsidRPr="0045111E">
        <w:rPr>
          <w:rFonts w:asciiTheme="minorHAnsi" w:hAnsiTheme="minorHAnsi" w:cstheme="minorHAnsi"/>
          <w:color w:val="000000" w:themeColor="text1"/>
        </w:rPr>
        <w:t xml:space="preserve">COGS and ASMSU jointly established a Student Food Bank to address the problems of students and their families with financial hardship. The SFB is located at Olin Health Center. For distribution hours check website or email </w:t>
      </w:r>
      <w:hyperlink r:id="rId197">
        <w:r w:rsidR="00A04FF0" w:rsidRPr="0045111E">
          <w:rPr>
            <w:rFonts w:asciiTheme="minorHAnsi" w:hAnsiTheme="minorHAnsi" w:cstheme="minorHAnsi"/>
            <w:color w:val="000000" w:themeColor="text1"/>
            <w:u w:val="single" w:color="0000FF"/>
          </w:rPr>
          <w:t>foodbank@msu.edu</w:t>
        </w:r>
      </w:hyperlink>
      <w:r w:rsidR="00A04FF0" w:rsidRPr="0045111E">
        <w:rPr>
          <w:rFonts w:asciiTheme="minorHAnsi" w:hAnsiTheme="minorHAnsi" w:cstheme="minorHAnsi"/>
          <w:color w:val="000000" w:themeColor="text1"/>
        </w:rPr>
        <w:t xml:space="preserve">  </w:t>
      </w:r>
    </w:p>
    <w:p w14:paraId="4FFFF1EE" w14:textId="77777777" w:rsidR="00812C5D" w:rsidRPr="00812C5D" w:rsidRDefault="00812C5D" w:rsidP="00812C5D">
      <w:pPr>
        <w:pStyle w:val="ListParagraph"/>
        <w:rPr>
          <w:rFonts w:asciiTheme="minorHAnsi" w:hAnsiTheme="minorHAnsi" w:cstheme="minorHAnsi"/>
        </w:rPr>
      </w:pPr>
    </w:p>
    <w:p w14:paraId="180FCA92" w14:textId="1DBCAC5C" w:rsidR="00A04FF0" w:rsidRDefault="001A31D6" w:rsidP="005F4F29">
      <w:pPr>
        <w:pStyle w:val="ListParagraph"/>
        <w:tabs>
          <w:tab w:val="left" w:pos="402"/>
        </w:tabs>
        <w:spacing w:before="100" w:after="240"/>
        <w:ind w:left="360" w:right="450" w:firstLine="0"/>
        <w:contextualSpacing/>
        <w:rPr>
          <w:rFonts w:asciiTheme="minorHAnsi" w:hAnsiTheme="minorHAnsi" w:cstheme="minorHAnsi"/>
        </w:rPr>
      </w:pPr>
      <w:hyperlink r:id="rId198" w:history="1">
        <w:r w:rsidR="00A04FF0" w:rsidRPr="0045111E">
          <w:rPr>
            <w:rStyle w:val="Hyperlink"/>
            <w:rFonts w:asciiTheme="minorHAnsi" w:hAnsiTheme="minorHAnsi" w:cstheme="minorHAnsi"/>
            <w:b/>
            <w:bCs/>
          </w:rPr>
          <w:t>The LBGT Resource Center</w:t>
        </w:r>
      </w:hyperlink>
      <w:r w:rsidR="00A04FF0" w:rsidRPr="0045111E">
        <w:rPr>
          <w:rFonts w:asciiTheme="minorHAnsi" w:hAnsiTheme="minorHAnsi" w:cstheme="minorHAnsi"/>
        </w:rPr>
        <w:t xml:space="preserve"> leads university-wide initiatives that enhance campus climate and support services for MSU students who identify as lesbian, bisexual, gay, or transgender. </w:t>
      </w:r>
    </w:p>
    <w:p w14:paraId="3B4A5208" w14:textId="77777777" w:rsidR="00812C5D" w:rsidRPr="00812C5D" w:rsidRDefault="00812C5D" w:rsidP="00812C5D">
      <w:pPr>
        <w:pStyle w:val="ListParagraph"/>
        <w:rPr>
          <w:rFonts w:asciiTheme="minorHAnsi" w:hAnsiTheme="minorHAnsi" w:cstheme="minorHAnsi"/>
        </w:rPr>
      </w:pPr>
    </w:p>
    <w:p w14:paraId="30DB01E8" w14:textId="3D547C5A" w:rsidR="00A04FF0" w:rsidRPr="00812C5D" w:rsidRDefault="001A31D6" w:rsidP="005F4F29">
      <w:pPr>
        <w:pStyle w:val="ListParagraph"/>
        <w:tabs>
          <w:tab w:val="left" w:pos="378"/>
        </w:tabs>
        <w:spacing w:before="101" w:after="240"/>
        <w:ind w:left="360" w:right="116" w:firstLine="0"/>
        <w:contextualSpacing/>
        <w:rPr>
          <w:rStyle w:val="Hyperlink"/>
          <w:rFonts w:asciiTheme="minorHAnsi" w:hAnsiTheme="minorHAnsi" w:cstheme="minorHAnsi"/>
          <w:color w:val="000000" w:themeColor="text1"/>
          <w:u w:val="none"/>
        </w:rPr>
      </w:pPr>
      <w:hyperlink r:id="rId199" w:history="1">
        <w:r w:rsidR="00A04FF0" w:rsidRPr="0045111E">
          <w:rPr>
            <w:rStyle w:val="Hyperlink"/>
            <w:rFonts w:asciiTheme="minorHAnsi" w:hAnsiTheme="minorHAnsi" w:cstheme="minorHAnsi"/>
            <w:b/>
          </w:rPr>
          <w:t>Council of Graduate Students (COGS)</w:t>
        </w:r>
      </w:hyperlink>
      <w:r w:rsidR="00A04FF0" w:rsidRPr="0045111E">
        <w:rPr>
          <w:rFonts w:asciiTheme="minorHAnsi" w:hAnsiTheme="minorHAnsi" w:cstheme="minorHAnsi"/>
          <w:color w:val="000000" w:themeColor="text1"/>
        </w:rPr>
        <w:t xml:space="preserve">, 316 Student Services 517 353-9189 (353-COGS). COGS is the official graduate student organization at Michigan State University. Officers and departmental </w:t>
      </w:r>
      <w:r w:rsidR="00A04FF0" w:rsidRPr="0045111E">
        <w:rPr>
          <w:rFonts w:asciiTheme="minorHAnsi" w:hAnsiTheme="minorHAnsi" w:cstheme="minorHAnsi"/>
          <w:color w:val="000000" w:themeColor="text1"/>
        </w:rPr>
        <w:lastRenderedPageBreak/>
        <w:t>representatives (one representative per department for the entire University) are voting members. The primary objective is improvement of the academic, social, and economic position of graduate students at MSU. The organization has official delegates to the Graduate Council, the Academic Council and standing committees thereof, and several all-university and presidential committees. Through membership in these and other bodies, COGS participates in decisions on such matters as tuition and fees, the grading system, traffic regulations, academic and extracurricular programs of the university, graduate assistant stipends, improvements in on and off campus student living conditions, academic freedom and responsibilities, student representation in university government, and the selection of principal administrative officers. Meetings are open to all graduate students. For further information, contact the department for the name of your</w:t>
      </w:r>
      <w:r w:rsidR="00A04FF0" w:rsidRPr="0045111E">
        <w:rPr>
          <w:rFonts w:asciiTheme="minorHAnsi" w:hAnsiTheme="minorHAnsi" w:cstheme="minorHAnsi"/>
          <w:color w:val="000000" w:themeColor="text1"/>
          <w:spacing w:val="-20"/>
        </w:rPr>
        <w:t xml:space="preserve"> </w:t>
      </w:r>
      <w:r w:rsidR="00A04FF0" w:rsidRPr="0045111E">
        <w:rPr>
          <w:rFonts w:asciiTheme="minorHAnsi" w:hAnsiTheme="minorHAnsi" w:cstheme="minorHAnsi"/>
          <w:color w:val="000000" w:themeColor="text1"/>
        </w:rPr>
        <w:t xml:space="preserve">representative </w:t>
      </w:r>
    </w:p>
    <w:p w14:paraId="54572764" w14:textId="77777777" w:rsidR="00812C5D" w:rsidRPr="0045111E" w:rsidRDefault="00812C5D" w:rsidP="00812C5D">
      <w:pPr>
        <w:pStyle w:val="ListParagraph"/>
        <w:tabs>
          <w:tab w:val="left" w:pos="378"/>
        </w:tabs>
        <w:spacing w:before="101" w:after="240"/>
        <w:ind w:left="360" w:right="116" w:firstLine="0"/>
        <w:contextualSpacing/>
        <w:rPr>
          <w:rStyle w:val="Hyperlink"/>
          <w:rFonts w:asciiTheme="minorHAnsi" w:hAnsiTheme="minorHAnsi" w:cstheme="minorHAnsi"/>
          <w:color w:val="000000" w:themeColor="text1"/>
          <w:u w:val="none"/>
        </w:rPr>
      </w:pPr>
    </w:p>
    <w:p w14:paraId="5CE4E3F7" w14:textId="54170887" w:rsidR="00A04FF0" w:rsidRPr="0045111E" w:rsidRDefault="001A31D6" w:rsidP="00F54526">
      <w:pPr>
        <w:pStyle w:val="ListParagraph"/>
        <w:tabs>
          <w:tab w:val="left" w:pos="378"/>
        </w:tabs>
        <w:spacing w:before="101" w:after="240"/>
        <w:ind w:left="360" w:right="116" w:firstLine="0"/>
        <w:contextualSpacing/>
        <w:rPr>
          <w:rFonts w:asciiTheme="minorHAnsi" w:hAnsiTheme="minorHAnsi" w:cstheme="minorHAnsi"/>
          <w:color w:val="000000" w:themeColor="text1"/>
        </w:rPr>
      </w:pPr>
      <w:hyperlink r:id="rId200" w:history="1">
        <w:r w:rsidR="00A04FF0" w:rsidRPr="003323B1">
          <w:rPr>
            <w:rStyle w:val="Hyperlink"/>
            <w:rFonts w:asciiTheme="minorHAnsi" w:hAnsiTheme="minorHAnsi" w:cstheme="minorHAnsi"/>
            <w:b/>
          </w:rPr>
          <w:t>Computing and Statistical Information and</w:t>
        </w:r>
        <w:r w:rsidR="00A04FF0" w:rsidRPr="003323B1">
          <w:rPr>
            <w:rStyle w:val="Hyperlink"/>
            <w:rFonts w:asciiTheme="minorHAnsi" w:hAnsiTheme="minorHAnsi" w:cstheme="minorHAnsi"/>
            <w:b/>
            <w:spacing w:val="-6"/>
          </w:rPr>
          <w:t xml:space="preserve"> </w:t>
        </w:r>
        <w:r w:rsidR="00A04FF0" w:rsidRPr="003323B1">
          <w:rPr>
            <w:rStyle w:val="Hyperlink"/>
            <w:rFonts w:asciiTheme="minorHAnsi" w:hAnsiTheme="minorHAnsi" w:cstheme="minorHAnsi"/>
            <w:b/>
          </w:rPr>
          <w:t>Services</w:t>
        </w:r>
      </w:hyperlink>
      <w:r w:rsidR="00F54526">
        <w:rPr>
          <w:rFonts w:asciiTheme="minorHAnsi" w:hAnsiTheme="minorHAnsi" w:cstheme="minorHAnsi"/>
          <w:b/>
          <w:color w:val="000000" w:themeColor="text1"/>
        </w:rPr>
        <w:t xml:space="preserve">  </w:t>
      </w:r>
      <w:r w:rsidR="00F54526">
        <w:rPr>
          <w:rFonts w:asciiTheme="minorHAnsi" w:hAnsiTheme="minorHAnsi" w:cstheme="minorHAnsi"/>
          <w:bCs/>
          <w:color w:val="000000" w:themeColor="text1"/>
        </w:rPr>
        <w:t xml:space="preserve">There are various services to assist students with computing and statistical questions.   </w:t>
      </w:r>
      <w:hyperlink r:id="rId201" w:history="1">
        <w:r w:rsidR="00F54526" w:rsidRPr="00F54526">
          <w:rPr>
            <w:rStyle w:val="Hyperlink"/>
            <w:rFonts w:asciiTheme="minorHAnsi" w:hAnsiTheme="minorHAnsi" w:cstheme="minorHAnsi"/>
            <w:bCs/>
          </w:rPr>
          <w:t>Technology Support</w:t>
        </w:r>
      </w:hyperlink>
      <w:r w:rsidR="00F54526">
        <w:rPr>
          <w:rFonts w:asciiTheme="minorHAnsi" w:hAnsiTheme="minorHAnsi" w:cstheme="minorHAnsi"/>
          <w:bCs/>
          <w:color w:val="000000" w:themeColor="text1"/>
        </w:rPr>
        <w:t xml:space="preserve"> is for general IT questions regarding classroom tech support and MSU systems (</w:t>
      </w:r>
      <w:r w:rsidR="00A66D45">
        <w:rPr>
          <w:rFonts w:asciiTheme="minorHAnsi" w:hAnsiTheme="minorHAnsi" w:cstheme="minorHAnsi"/>
          <w:bCs/>
          <w:color w:val="000000" w:themeColor="text1"/>
        </w:rPr>
        <w:t>D2L, EBS, StudentInfo, etc..)</w:t>
      </w:r>
      <w:r w:rsidR="00F54526">
        <w:rPr>
          <w:rFonts w:asciiTheme="minorHAnsi" w:hAnsiTheme="minorHAnsi" w:cstheme="minorHAnsi"/>
          <w:bCs/>
          <w:color w:val="000000" w:themeColor="text1"/>
        </w:rPr>
        <w:t xml:space="preserve">.  </w:t>
      </w:r>
      <w:hyperlink r:id="rId202" w:history="1">
        <w:r w:rsidR="00A66D45" w:rsidRPr="00A66D45">
          <w:rPr>
            <w:rFonts w:asciiTheme="minorHAnsi" w:hAnsiTheme="minorHAnsi" w:cstheme="minorHAnsi"/>
            <w:color w:val="0070C0"/>
            <w:u w:val="single"/>
            <w:bdr w:val="none" w:sz="0" w:space="0" w:color="auto" w:frame="1"/>
            <w:shd w:val="clear" w:color="auto" w:fill="FFFFFF"/>
          </w:rPr>
          <w:t>MSU Technology Store</w:t>
        </w:r>
      </w:hyperlink>
      <w:r w:rsidR="00A66D45" w:rsidRPr="00A66D45">
        <w:rPr>
          <w:rFonts w:asciiTheme="minorHAnsi" w:hAnsiTheme="minorHAnsi" w:cstheme="minorHAnsi"/>
          <w:color w:val="535054"/>
          <w:shd w:val="clear" w:color="auto" w:fill="FFFFFF"/>
        </w:rPr>
        <w:t> offers computer repair assistance and consulting in room 110 of the Computer Center.</w:t>
      </w:r>
      <w:r w:rsidR="00F54526">
        <w:rPr>
          <w:rFonts w:asciiTheme="minorHAnsi" w:hAnsiTheme="minorHAnsi" w:cstheme="minorHAnsi"/>
          <w:bCs/>
          <w:color w:val="000000" w:themeColor="text1"/>
        </w:rPr>
        <w:t xml:space="preserve"> </w:t>
      </w:r>
      <w:hyperlink r:id="rId203" w:history="1">
        <w:r w:rsidR="00F54526" w:rsidRPr="00F54526">
          <w:rPr>
            <w:rStyle w:val="Hyperlink"/>
            <w:rFonts w:asciiTheme="minorHAnsi" w:hAnsiTheme="minorHAnsi" w:cstheme="minorHAnsi"/>
            <w:bCs/>
          </w:rPr>
          <w:t>The Center for Statistical Training and Consulting</w:t>
        </w:r>
      </w:hyperlink>
      <w:r w:rsidR="003323B1">
        <w:rPr>
          <w:rFonts w:asciiTheme="minorHAnsi" w:hAnsiTheme="minorHAnsi" w:cstheme="minorHAnsi"/>
          <w:b/>
          <w:color w:val="000000" w:themeColor="text1"/>
        </w:rPr>
        <w:t xml:space="preserve"> </w:t>
      </w:r>
      <w:r w:rsidR="00F54526" w:rsidRPr="00A66D45">
        <w:rPr>
          <w:rFonts w:asciiTheme="minorHAnsi" w:hAnsiTheme="minorHAnsi" w:cstheme="minorHAnsi"/>
          <w:bCs/>
          <w:color w:val="000000" w:themeColor="text1"/>
        </w:rPr>
        <w:t>(CSTAT)</w:t>
      </w:r>
      <w:r w:rsidR="00F54526">
        <w:rPr>
          <w:rFonts w:asciiTheme="minorHAnsi" w:hAnsiTheme="minorHAnsi" w:cstheme="minorHAnsi"/>
          <w:b/>
          <w:color w:val="000000" w:themeColor="text1"/>
        </w:rPr>
        <w:t xml:space="preserve"> </w:t>
      </w:r>
      <w:r w:rsidR="00A04FF0" w:rsidRPr="0045111E">
        <w:rPr>
          <w:rFonts w:asciiTheme="minorHAnsi" w:hAnsiTheme="minorHAnsi" w:cstheme="minorHAnsi"/>
          <w:color w:val="000000" w:themeColor="text1"/>
        </w:rPr>
        <w:t xml:space="preserve">offers consulting help on canned statistical programs and ‘helps students help themselves.’ </w:t>
      </w:r>
      <w:r w:rsidR="00F54526">
        <w:rPr>
          <w:rFonts w:asciiTheme="minorHAnsi" w:hAnsiTheme="minorHAnsi" w:cstheme="minorHAnsi"/>
          <w:color w:val="000000" w:themeColor="text1"/>
        </w:rPr>
        <w:t>They also periodically offer courses and workshops that may be of interest to students seeking to improve their knowledge and skills.</w:t>
      </w:r>
      <w:r w:rsidR="00A66D45">
        <w:rPr>
          <w:rFonts w:asciiTheme="minorHAnsi" w:hAnsiTheme="minorHAnsi" w:cstheme="minorHAnsi"/>
          <w:color w:val="000000" w:themeColor="text1"/>
        </w:rPr>
        <w:t xml:space="preserve">  </w:t>
      </w:r>
      <w:hyperlink r:id="rId204" w:history="1">
        <w:r w:rsidR="00A66D45" w:rsidRPr="00A66D45">
          <w:rPr>
            <w:rStyle w:val="Hyperlink"/>
            <w:rFonts w:asciiTheme="minorHAnsi" w:hAnsiTheme="minorHAnsi" w:cstheme="minorHAnsi"/>
          </w:rPr>
          <w:t>The Scoring Office</w:t>
        </w:r>
      </w:hyperlink>
      <w:r w:rsidR="00A66D45">
        <w:rPr>
          <w:rFonts w:asciiTheme="minorHAnsi" w:hAnsiTheme="minorHAnsi" w:cstheme="minorHAnsi"/>
          <w:color w:val="000000" w:themeColor="text1"/>
        </w:rPr>
        <w:t xml:space="preserve"> in 114 Computer Center offers services such as scoring of scantrons for classroom examinations.</w:t>
      </w:r>
    </w:p>
    <w:p w14:paraId="610DDA68" w14:textId="77777777" w:rsidR="00A66D45" w:rsidRDefault="00A66D45" w:rsidP="005F4F29">
      <w:pPr>
        <w:pStyle w:val="ListParagraph"/>
        <w:ind w:left="360" w:firstLine="0"/>
        <w:contextualSpacing/>
      </w:pPr>
    </w:p>
    <w:p w14:paraId="654D8E5C" w14:textId="6D7717AC" w:rsidR="00A04FF0" w:rsidRPr="00CF53AF" w:rsidRDefault="001A31D6" w:rsidP="005F4F29">
      <w:pPr>
        <w:pStyle w:val="ListParagraph"/>
        <w:ind w:left="360" w:firstLine="0"/>
        <w:contextualSpacing/>
        <w:rPr>
          <w:rFonts w:asciiTheme="minorHAnsi" w:hAnsiTheme="minorHAnsi" w:cstheme="minorHAnsi"/>
          <w:color w:val="000000" w:themeColor="text1"/>
        </w:rPr>
      </w:pPr>
      <w:hyperlink r:id="rId205" w:history="1">
        <w:r w:rsidR="00A04FF0" w:rsidRPr="00CF53AF">
          <w:rPr>
            <w:rStyle w:val="Hyperlink"/>
            <w:rFonts w:asciiTheme="minorHAnsi" w:hAnsiTheme="minorHAnsi" w:cstheme="minorHAnsi"/>
            <w:b/>
            <w:bCs/>
          </w:rPr>
          <w:t>Graduate Employees Union (GEU)</w:t>
        </w:r>
      </w:hyperlink>
      <w:r w:rsidR="00A04FF0" w:rsidRPr="00CF53AF">
        <w:rPr>
          <w:rFonts w:asciiTheme="minorHAnsi" w:hAnsiTheme="minorHAnsi" w:cstheme="minorHAnsi"/>
          <w:b/>
          <w:bCs/>
          <w:color w:val="000000" w:themeColor="text1"/>
        </w:rPr>
        <w:t xml:space="preserve"> </w:t>
      </w:r>
      <w:r w:rsidR="00A04FF0" w:rsidRPr="00CF53AF">
        <w:rPr>
          <w:rFonts w:asciiTheme="minorHAnsi" w:hAnsiTheme="minorHAnsi" w:cstheme="minorHAnsi"/>
          <w:color w:val="000000" w:themeColor="text1"/>
        </w:rPr>
        <w:t xml:space="preserve">The Graduate Employees Union (GEU) is the legal collective bargaining unit for all graduate employees designated as teaching assistants at MSU. The University is obligated to bargain a contract with GEU concerning pay, benefits (including health insurance and tuition waivers), and working conditions. The current contract guarantees yearly wage increases, protection from overwork, a grievance procedure that addresses a variety of issues arising in the </w:t>
      </w:r>
      <w:r w:rsidR="000F18A4" w:rsidRPr="00CF53AF">
        <w:rPr>
          <w:rFonts w:asciiTheme="minorHAnsi" w:hAnsiTheme="minorHAnsi" w:cstheme="minorHAnsi"/>
          <w:color w:val="000000" w:themeColor="text1"/>
        </w:rPr>
        <w:t>workplace</w:t>
      </w:r>
      <w:r w:rsidR="00A04FF0" w:rsidRPr="00CF53AF">
        <w:rPr>
          <w:rFonts w:asciiTheme="minorHAnsi" w:hAnsiTheme="minorHAnsi" w:cstheme="minorHAnsi"/>
          <w:color w:val="000000" w:themeColor="text1"/>
        </w:rPr>
        <w:t>, University contributions for family health coverage, and many other benefits and protections.</w:t>
      </w:r>
      <w:r w:rsidR="00CF53AF" w:rsidRPr="00CF53AF">
        <w:rPr>
          <w:rFonts w:asciiTheme="minorHAnsi" w:hAnsiTheme="minorHAnsi" w:cstheme="minorHAnsi"/>
          <w:color w:val="000000" w:themeColor="text1"/>
        </w:rPr>
        <w:t xml:space="preserve"> </w:t>
      </w:r>
      <w:r w:rsidR="00A04FF0" w:rsidRPr="00CF53AF">
        <w:rPr>
          <w:rFonts w:asciiTheme="minorHAnsi" w:hAnsiTheme="minorHAnsi" w:cstheme="minorHAnsi"/>
          <w:color w:val="000000" w:themeColor="text1"/>
        </w:rPr>
        <w:t xml:space="preserve">The Graduate Employee Union can be contacted via 332-2824 </w:t>
      </w:r>
    </w:p>
    <w:p w14:paraId="6B5B525C" w14:textId="77777777" w:rsidR="00A04FF0" w:rsidRPr="0045111E" w:rsidRDefault="00A04FF0" w:rsidP="001A31D6">
      <w:pPr>
        <w:pStyle w:val="BodyText"/>
        <w:numPr>
          <w:ilvl w:val="0"/>
          <w:numId w:val="3"/>
        </w:numPr>
        <w:spacing w:before="240"/>
        <w:contextualSpacing/>
        <w:jc w:val="left"/>
        <w:rPr>
          <w:rFonts w:asciiTheme="minorHAnsi" w:hAnsiTheme="minorHAnsi" w:cstheme="minorHAnsi"/>
          <w:color w:val="000000" w:themeColor="text1"/>
          <w:sz w:val="22"/>
          <w:szCs w:val="22"/>
        </w:rPr>
      </w:pPr>
      <w:r w:rsidRPr="0045111E">
        <w:rPr>
          <w:rFonts w:asciiTheme="minorHAnsi" w:hAnsiTheme="minorHAnsi" w:cstheme="minorHAnsi"/>
          <w:b/>
          <w:color w:val="000000" w:themeColor="text1"/>
          <w:sz w:val="22"/>
          <w:szCs w:val="22"/>
        </w:rPr>
        <w:t>Teaching Assistants</w:t>
      </w:r>
      <w:r w:rsidRPr="0045111E">
        <w:rPr>
          <w:rFonts w:asciiTheme="minorHAnsi" w:hAnsiTheme="minorHAnsi" w:cstheme="minorHAnsi"/>
          <w:i/>
          <w:color w:val="000000" w:themeColor="text1"/>
          <w:sz w:val="22"/>
          <w:szCs w:val="22"/>
        </w:rPr>
        <w:t xml:space="preserve"> </w:t>
      </w:r>
      <w:r w:rsidRPr="0045111E">
        <w:rPr>
          <w:rFonts w:asciiTheme="minorHAnsi" w:hAnsiTheme="minorHAnsi" w:cstheme="minorHAnsi"/>
          <w:color w:val="000000" w:themeColor="text1"/>
          <w:sz w:val="22"/>
          <w:szCs w:val="22"/>
        </w:rPr>
        <w:t>Nothing in the application of Michigan Right to Work Laws affects the daily terms and conditions of employment of TAs. Union membership is voluntary; meeting the definition of a TA under the GEU contract is independent of union membership. One can be a TA, covered by the contract and enjoy all the rights and responsibilities of the agreement but not be a member of the union. Union membership is not tied to the employment relationship and is a private matter between the employee and union.</w:t>
      </w:r>
    </w:p>
    <w:p w14:paraId="297385B0" w14:textId="77777777" w:rsidR="00A04FF0" w:rsidRPr="0045111E" w:rsidRDefault="00A04FF0" w:rsidP="001A31D6">
      <w:pPr>
        <w:pStyle w:val="BodyText"/>
        <w:numPr>
          <w:ilvl w:val="0"/>
          <w:numId w:val="3"/>
        </w:numPr>
        <w:contextualSpacing/>
        <w:jc w:val="left"/>
        <w:rPr>
          <w:rFonts w:asciiTheme="minorHAnsi" w:hAnsiTheme="minorHAnsi" w:cstheme="minorHAnsi"/>
          <w:color w:val="000000" w:themeColor="text1"/>
          <w:sz w:val="22"/>
          <w:szCs w:val="22"/>
        </w:rPr>
      </w:pPr>
      <w:r w:rsidRPr="0045111E">
        <w:rPr>
          <w:rFonts w:asciiTheme="minorHAnsi" w:hAnsiTheme="minorHAnsi" w:cstheme="minorHAnsi"/>
          <w:b/>
          <w:color w:val="000000" w:themeColor="text1"/>
          <w:sz w:val="22"/>
          <w:szCs w:val="22"/>
        </w:rPr>
        <w:t>Research Assistants</w:t>
      </w:r>
      <w:r w:rsidRPr="0045111E">
        <w:rPr>
          <w:rFonts w:asciiTheme="minorHAnsi" w:hAnsiTheme="minorHAnsi" w:cstheme="minorHAnsi"/>
          <w:i/>
          <w:color w:val="000000" w:themeColor="text1"/>
          <w:sz w:val="22"/>
          <w:szCs w:val="22"/>
        </w:rPr>
        <w:t xml:space="preserve"> </w:t>
      </w:r>
      <w:r w:rsidRPr="0045111E">
        <w:rPr>
          <w:rFonts w:asciiTheme="minorHAnsi" w:hAnsiTheme="minorHAnsi" w:cstheme="minorHAnsi"/>
          <w:color w:val="000000" w:themeColor="text1"/>
          <w:sz w:val="22"/>
          <w:szCs w:val="22"/>
        </w:rPr>
        <w:t xml:space="preserve">If you have been awarded a RA, you have the </w:t>
      </w:r>
      <w:r w:rsidRPr="0045111E">
        <w:rPr>
          <w:rFonts w:asciiTheme="minorHAnsi" w:hAnsiTheme="minorHAnsi" w:cstheme="minorHAnsi"/>
          <w:i/>
          <w:color w:val="000000" w:themeColor="text1"/>
          <w:sz w:val="22"/>
          <w:szCs w:val="22"/>
        </w:rPr>
        <w:t xml:space="preserve">option </w:t>
      </w:r>
      <w:r w:rsidRPr="0045111E">
        <w:rPr>
          <w:rFonts w:asciiTheme="minorHAnsi" w:hAnsiTheme="minorHAnsi" w:cstheme="minorHAnsi"/>
          <w:color w:val="000000" w:themeColor="text1"/>
          <w:sz w:val="22"/>
          <w:szCs w:val="22"/>
        </w:rPr>
        <w:t>to become part of the collective bargaining unit of GEU or to join as a dues paying member.</w:t>
      </w:r>
    </w:p>
    <w:p w14:paraId="4FDC8AED" w14:textId="234AE7BD" w:rsidR="00A04FF0" w:rsidRPr="0045111E" w:rsidRDefault="00A04FF0" w:rsidP="00A04FF0">
      <w:pPr>
        <w:contextualSpacing/>
        <w:rPr>
          <w:rFonts w:asciiTheme="minorHAnsi" w:hAnsiTheme="minorHAnsi" w:cstheme="minorHAnsi"/>
          <w:b/>
          <w:color w:val="000000" w:themeColor="text1"/>
        </w:rPr>
      </w:pPr>
      <w:r w:rsidRPr="0045111E">
        <w:rPr>
          <w:rFonts w:asciiTheme="minorHAnsi" w:hAnsiTheme="minorHAnsi" w:cstheme="minorHAnsi"/>
          <w:b/>
          <w:color w:val="000000" w:themeColor="text1"/>
        </w:rPr>
        <w:t xml:space="preserve">Campus Safety: </w:t>
      </w:r>
      <w:r w:rsidR="00EC0C17">
        <w:rPr>
          <w:rFonts w:asciiTheme="minorHAnsi" w:hAnsiTheme="minorHAnsi" w:cstheme="minorHAnsi"/>
          <w:b/>
          <w:color w:val="000000" w:themeColor="text1"/>
        </w:rPr>
        <w:t xml:space="preserve"> </w:t>
      </w:r>
      <w:hyperlink r:id="rId206" w:history="1">
        <w:r w:rsidR="00EC0C17" w:rsidRPr="00EC0C17">
          <w:rPr>
            <w:rStyle w:val="Hyperlink"/>
            <w:rFonts w:asciiTheme="minorHAnsi" w:hAnsiTheme="minorHAnsi" w:cstheme="minorHAnsi"/>
            <w:b/>
          </w:rPr>
          <w:t>MSU Police Department</w:t>
        </w:r>
      </w:hyperlink>
      <w:r w:rsidRPr="0045111E">
        <w:rPr>
          <w:rFonts w:asciiTheme="minorHAnsi" w:hAnsiTheme="minorHAnsi" w:cstheme="minorHAnsi"/>
          <w:b/>
          <w:color w:val="000000" w:themeColor="text1"/>
        </w:rPr>
        <w:t xml:space="preserve"> </w:t>
      </w:r>
    </w:p>
    <w:p w14:paraId="5ACA85B4" w14:textId="77777777" w:rsidR="00A04FF0" w:rsidRPr="0045111E" w:rsidRDefault="00A04FF0" w:rsidP="00A04FF0">
      <w:pPr>
        <w:contextualSpacing/>
        <w:rPr>
          <w:rFonts w:asciiTheme="minorHAnsi" w:hAnsiTheme="minorHAnsi" w:cstheme="minorHAnsi"/>
          <w:color w:val="000000"/>
        </w:rPr>
      </w:pPr>
      <w:r w:rsidRPr="0045111E">
        <w:rPr>
          <w:rFonts w:asciiTheme="minorHAnsi" w:hAnsiTheme="minorHAnsi" w:cstheme="minorHAnsi"/>
          <w:color w:val="000000"/>
        </w:rPr>
        <w:t>To report a Crime or Emergency:</w:t>
      </w:r>
    </w:p>
    <w:p w14:paraId="267841E7" w14:textId="77777777" w:rsidR="00A04FF0" w:rsidRPr="0045111E" w:rsidRDefault="00A04FF0" w:rsidP="001A31D6">
      <w:pPr>
        <w:widowControl/>
        <w:numPr>
          <w:ilvl w:val="0"/>
          <w:numId w:val="39"/>
        </w:numPr>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Emergencies: Call 911</w:t>
      </w:r>
    </w:p>
    <w:p w14:paraId="6E8509E4" w14:textId="77777777" w:rsidR="00A04FF0" w:rsidRPr="0045111E" w:rsidRDefault="00A04FF0" w:rsidP="001A31D6">
      <w:pPr>
        <w:widowControl/>
        <w:numPr>
          <w:ilvl w:val="0"/>
          <w:numId w:val="39"/>
        </w:numPr>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Non-emergencies, crimes, or suspicious activity: Call the MSU Police Department (MSUPD) at (517) 355-2221</w:t>
      </w:r>
    </w:p>
    <w:p w14:paraId="00D95AE8" w14:textId="77777777" w:rsidR="00A04FF0" w:rsidRPr="0045111E" w:rsidRDefault="00A04FF0" w:rsidP="001A31D6">
      <w:pPr>
        <w:widowControl/>
        <w:numPr>
          <w:ilvl w:val="0"/>
          <w:numId w:val="39"/>
        </w:numPr>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MSUPD anonymous texting: T</w:t>
      </w:r>
      <w:r w:rsidRPr="0045111E">
        <w:rPr>
          <w:rFonts w:asciiTheme="minorHAnsi" w:eastAsia="Times New Roman" w:hAnsiTheme="minorHAnsi" w:cstheme="minorHAnsi"/>
          <w:color w:val="000000"/>
          <w:shd w:val="clear" w:color="auto" w:fill="FFFFFF"/>
        </w:rPr>
        <w:t>ext the word MSUPD along with a tip to CRIMES (274637)</w:t>
      </w:r>
    </w:p>
    <w:p w14:paraId="2D811920" w14:textId="77777777" w:rsidR="00A04FF0" w:rsidRPr="0045111E" w:rsidRDefault="00A04FF0" w:rsidP="001A31D6">
      <w:pPr>
        <w:widowControl/>
        <w:numPr>
          <w:ilvl w:val="0"/>
          <w:numId w:val="39"/>
        </w:numPr>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333333"/>
          <w:shd w:val="clear" w:color="auto" w:fill="FFFFFF"/>
        </w:rPr>
        <w:t>MSUPD toll-free tip line: Call 844-99-MSUPD (844-99-67873)</w:t>
      </w:r>
    </w:p>
    <w:p w14:paraId="4CADA5DC" w14:textId="77777777" w:rsidR="00A04FF0" w:rsidRPr="0045111E" w:rsidRDefault="00A04FF0" w:rsidP="00A04FF0">
      <w:pPr>
        <w:contextualSpacing/>
        <w:rPr>
          <w:rFonts w:asciiTheme="minorHAnsi" w:eastAsiaTheme="minorHAnsi" w:hAnsiTheme="minorHAnsi" w:cstheme="minorHAnsi"/>
          <w:color w:val="000000"/>
        </w:rPr>
      </w:pPr>
      <w:r w:rsidRPr="0045111E">
        <w:rPr>
          <w:rFonts w:asciiTheme="minorHAnsi" w:hAnsiTheme="minorHAnsi" w:cstheme="minorHAnsi"/>
          <w:color w:val="000000"/>
        </w:rPr>
        <w:lastRenderedPageBreak/>
        <w:t> </w:t>
      </w:r>
    </w:p>
    <w:p w14:paraId="3CC0C7F8" w14:textId="77777777" w:rsidR="00A04FF0" w:rsidRPr="0045111E" w:rsidRDefault="00A04FF0" w:rsidP="00A04FF0">
      <w:pPr>
        <w:contextualSpacing/>
        <w:rPr>
          <w:rFonts w:asciiTheme="minorHAnsi" w:hAnsiTheme="minorHAnsi" w:cstheme="minorHAnsi"/>
          <w:color w:val="000000"/>
        </w:rPr>
      </w:pPr>
      <w:r w:rsidRPr="0045111E">
        <w:rPr>
          <w:rFonts w:asciiTheme="minorHAnsi" w:hAnsiTheme="minorHAnsi" w:cstheme="minorHAnsi"/>
          <w:color w:val="000000"/>
        </w:rPr>
        <w:t>To report students, employees, or other individuals on campus who have engaged in behavior indicating a possible threat of harm to self or other members of the campus community:</w:t>
      </w:r>
    </w:p>
    <w:p w14:paraId="2027EAB2" w14:textId="77777777" w:rsidR="005F4F29" w:rsidRPr="005F4F29" w:rsidRDefault="00A04FF0" w:rsidP="001A31D6">
      <w:pPr>
        <w:widowControl/>
        <w:numPr>
          <w:ilvl w:val="0"/>
          <w:numId w:val="40"/>
        </w:numPr>
        <w:autoSpaceDE/>
        <w:autoSpaceDN/>
        <w:contextualSpacing/>
        <w:rPr>
          <w:rFonts w:asciiTheme="minorHAnsi" w:hAnsiTheme="minorHAnsi" w:cstheme="minorHAnsi"/>
          <w:color w:val="000000"/>
        </w:rPr>
      </w:pPr>
      <w:r w:rsidRPr="005F4F29">
        <w:rPr>
          <w:rFonts w:asciiTheme="minorHAnsi" w:eastAsia="Times New Roman" w:hAnsiTheme="minorHAnsi" w:cstheme="minorHAnsi"/>
          <w:color w:val="000000"/>
        </w:rPr>
        <w:t>Emergencies: Call 911</w:t>
      </w:r>
    </w:p>
    <w:p w14:paraId="61584D4F" w14:textId="77777777" w:rsidR="005F4F29" w:rsidRPr="005F4F29" w:rsidRDefault="00A04FF0" w:rsidP="001A31D6">
      <w:pPr>
        <w:widowControl/>
        <w:numPr>
          <w:ilvl w:val="0"/>
          <w:numId w:val="40"/>
        </w:numPr>
        <w:autoSpaceDE/>
        <w:autoSpaceDN/>
        <w:contextualSpacing/>
        <w:rPr>
          <w:rFonts w:asciiTheme="minorHAnsi" w:hAnsiTheme="minorHAnsi" w:cstheme="minorHAnsi"/>
          <w:color w:val="000000"/>
        </w:rPr>
      </w:pPr>
      <w:r w:rsidRPr="005F4F29">
        <w:rPr>
          <w:rFonts w:asciiTheme="minorHAnsi" w:eastAsia="Times New Roman" w:hAnsiTheme="minorHAnsi" w:cstheme="minorHAnsi"/>
          <w:color w:val="000000"/>
        </w:rPr>
        <w:t xml:space="preserve">Non-emergencies: Submit a report to MSU’s Behavioral Threat Assessment Team via an </w:t>
      </w:r>
      <w:hyperlink r:id="rId207" w:history="1">
        <w:r w:rsidRPr="005F4F29">
          <w:rPr>
            <w:rStyle w:val="Hyperlink"/>
            <w:rFonts w:asciiTheme="minorHAnsi" w:eastAsia="Times New Roman" w:hAnsiTheme="minorHAnsi" w:cstheme="minorHAnsi"/>
          </w:rPr>
          <w:t>online referral form</w:t>
        </w:r>
      </w:hyperlink>
    </w:p>
    <w:p w14:paraId="39750D37" w14:textId="1E7CD655" w:rsidR="00A04FF0" w:rsidRPr="005F4F29" w:rsidRDefault="00A04FF0" w:rsidP="001A31D6">
      <w:pPr>
        <w:widowControl/>
        <w:numPr>
          <w:ilvl w:val="0"/>
          <w:numId w:val="40"/>
        </w:numPr>
        <w:autoSpaceDE/>
        <w:autoSpaceDN/>
        <w:contextualSpacing/>
        <w:rPr>
          <w:rFonts w:asciiTheme="minorHAnsi" w:hAnsiTheme="minorHAnsi" w:cstheme="minorHAnsi"/>
          <w:color w:val="000000"/>
        </w:rPr>
      </w:pPr>
      <w:r w:rsidRPr="005F4F29">
        <w:rPr>
          <w:rFonts w:asciiTheme="minorHAnsi" w:hAnsiTheme="minorHAnsi" w:cstheme="minorHAnsi"/>
          <w:color w:val="000000"/>
        </w:rPr>
        <w:t>To report Ethical, Policy, Compliance Violations or Other Misconduct: Including but not limited to athletics misconduct, conflicts of interest, discrimination and harassment, employment misconduct, fiscal misconduct, medical and HIPAA violations, privacy violations, research misconduct, retaliation, safety, or other area of concern not specifically listed.</w:t>
      </w:r>
    </w:p>
    <w:p w14:paraId="5A88C97A" w14:textId="7EC9216A" w:rsidR="00A04FF0" w:rsidRPr="0045111E" w:rsidRDefault="001A31D6" w:rsidP="001A31D6">
      <w:pPr>
        <w:widowControl/>
        <w:numPr>
          <w:ilvl w:val="0"/>
          <w:numId w:val="41"/>
        </w:numPr>
        <w:autoSpaceDE/>
        <w:autoSpaceDN/>
        <w:contextualSpacing/>
        <w:rPr>
          <w:rFonts w:asciiTheme="minorHAnsi" w:eastAsia="Times New Roman" w:hAnsiTheme="minorHAnsi" w:cstheme="minorHAnsi"/>
          <w:color w:val="000000"/>
        </w:rPr>
      </w:pPr>
      <w:hyperlink r:id="rId208" w:history="1">
        <w:r w:rsidR="00A04FF0" w:rsidRPr="0045111E">
          <w:rPr>
            <w:rStyle w:val="Hyperlink"/>
            <w:rFonts w:asciiTheme="minorHAnsi" w:eastAsia="Times New Roman" w:hAnsiTheme="minorHAnsi" w:cstheme="minorHAnsi"/>
          </w:rPr>
          <w:t>Submit an anonymous report online</w:t>
        </w:r>
      </w:hyperlink>
      <w:r w:rsidR="00A04FF0" w:rsidRPr="0045111E">
        <w:rPr>
          <w:rFonts w:asciiTheme="minorHAnsi" w:eastAsia="Times New Roman" w:hAnsiTheme="minorHAnsi" w:cstheme="minorHAnsi"/>
          <w:color w:val="000000"/>
        </w:rPr>
        <w:t xml:space="preserve"> </w:t>
      </w:r>
    </w:p>
    <w:p w14:paraId="4CA626A2" w14:textId="77777777" w:rsidR="00A04FF0" w:rsidRPr="0045111E" w:rsidRDefault="00A04FF0" w:rsidP="001A31D6">
      <w:pPr>
        <w:widowControl/>
        <w:numPr>
          <w:ilvl w:val="0"/>
          <w:numId w:val="41"/>
        </w:numPr>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Call the anonymous (24/7) hotline: (800) 763-0764</w:t>
      </w:r>
    </w:p>
    <w:p w14:paraId="1D250279" w14:textId="2A652939" w:rsidR="00A04FF0" w:rsidRPr="0045111E" w:rsidRDefault="001A31D6" w:rsidP="001A31D6">
      <w:pPr>
        <w:widowControl/>
        <w:numPr>
          <w:ilvl w:val="0"/>
          <w:numId w:val="41"/>
        </w:numPr>
        <w:autoSpaceDE/>
        <w:autoSpaceDN/>
        <w:contextualSpacing/>
        <w:rPr>
          <w:rFonts w:asciiTheme="minorHAnsi" w:eastAsia="Times New Roman" w:hAnsiTheme="minorHAnsi" w:cstheme="minorHAnsi"/>
          <w:color w:val="000000"/>
        </w:rPr>
      </w:pPr>
      <w:hyperlink r:id="rId209" w:history="1">
        <w:r w:rsidR="00A04FF0" w:rsidRPr="0045111E">
          <w:rPr>
            <w:rStyle w:val="Hyperlink"/>
            <w:rFonts w:asciiTheme="minorHAnsi" w:eastAsia="Times New Roman" w:hAnsiTheme="minorHAnsi" w:cstheme="minorHAnsi"/>
          </w:rPr>
          <w:t>Report suspected misconduct</w:t>
        </w:r>
      </w:hyperlink>
      <w:r w:rsidR="00A04FF0" w:rsidRPr="0045111E">
        <w:rPr>
          <w:rFonts w:asciiTheme="minorHAnsi" w:eastAsia="Times New Roman" w:hAnsiTheme="minorHAnsi" w:cstheme="minorHAnsi"/>
          <w:color w:val="000000"/>
        </w:rPr>
        <w:t xml:space="preserve"> by contacting a specific university office</w:t>
      </w:r>
    </w:p>
    <w:p w14:paraId="3FB8D5FB" w14:textId="58AC33AA" w:rsidR="00A04FF0" w:rsidRPr="0045111E" w:rsidRDefault="00EC0C17" w:rsidP="001A31D6">
      <w:pPr>
        <w:widowControl/>
        <w:numPr>
          <w:ilvl w:val="1"/>
          <w:numId w:val="41"/>
        </w:numPr>
        <w:autoSpaceDE/>
        <w:autoSpaceDN/>
        <w:contextualSpacing/>
        <w:rPr>
          <w:rFonts w:asciiTheme="minorHAnsi" w:eastAsia="Times New Roman" w:hAnsiTheme="minorHAnsi" w:cstheme="minorHAnsi"/>
          <w:color w:val="000000"/>
        </w:rPr>
      </w:pPr>
      <w:r>
        <w:rPr>
          <w:rFonts w:asciiTheme="minorHAnsi" w:eastAsia="Times New Roman" w:hAnsiTheme="minorHAnsi" w:cstheme="minorHAnsi"/>
          <w:color w:val="000000"/>
        </w:rPr>
        <w:t>V</w:t>
      </w:r>
      <w:r w:rsidR="00A04FF0" w:rsidRPr="0045111E">
        <w:rPr>
          <w:rFonts w:asciiTheme="minorHAnsi" w:eastAsia="Times New Roman" w:hAnsiTheme="minorHAnsi" w:cstheme="minorHAnsi"/>
          <w:color w:val="000000"/>
        </w:rPr>
        <w:t xml:space="preserve">isit the </w:t>
      </w:r>
      <w:hyperlink r:id="rId210" w:history="1">
        <w:r w:rsidR="00A04FF0" w:rsidRPr="0045111E">
          <w:rPr>
            <w:rStyle w:val="Hyperlink"/>
            <w:rFonts w:asciiTheme="minorHAnsi" w:eastAsia="Times New Roman" w:hAnsiTheme="minorHAnsi" w:cstheme="minorHAnsi"/>
          </w:rPr>
          <w:t>Misconduct Hotline website</w:t>
        </w:r>
      </w:hyperlink>
      <w:r w:rsidR="00A04FF0" w:rsidRPr="0045111E">
        <w:rPr>
          <w:rFonts w:asciiTheme="minorHAnsi" w:eastAsia="Times New Roman" w:hAnsiTheme="minorHAnsi" w:cstheme="minorHAnsi"/>
          <w:color w:val="000000"/>
        </w:rPr>
        <w:t>  for more information.</w:t>
      </w:r>
    </w:p>
    <w:p w14:paraId="30F5E297" w14:textId="5004D29A" w:rsidR="00A04FF0" w:rsidRPr="0045111E" w:rsidRDefault="00A04FF0" w:rsidP="001A31D6">
      <w:pPr>
        <w:widowControl/>
        <w:numPr>
          <w:ilvl w:val="0"/>
          <w:numId w:val="41"/>
        </w:numPr>
        <w:autoSpaceDE/>
        <w:autoSpaceDN/>
        <w:contextualSpacing/>
        <w:rPr>
          <w:rFonts w:asciiTheme="minorHAnsi" w:eastAsia="Times New Roman" w:hAnsiTheme="minorHAnsi" w:cstheme="minorHAnsi"/>
          <w:color w:val="000000"/>
        </w:rPr>
      </w:pPr>
      <w:r w:rsidRPr="0045111E">
        <w:rPr>
          <w:rFonts w:asciiTheme="minorHAnsi" w:eastAsia="Times New Roman" w:hAnsiTheme="minorHAnsi" w:cstheme="minorHAnsi"/>
          <w:color w:val="000000"/>
        </w:rPr>
        <w:t xml:space="preserve">The Misconduct Hotline does not replace the </w:t>
      </w:r>
      <w:hyperlink r:id="rId211" w:history="1">
        <w:r w:rsidRPr="0045111E">
          <w:rPr>
            <w:rStyle w:val="Hyperlink"/>
            <w:rFonts w:asciiTheme="minorHAnsi" w:eastAsia="Times New Roman" w:hAnsiTheme="minorHAnsi" w:cstheme="minorHAnsi"/>
          </w:rPr>
          <w:t>University Reporting Protocols</w:t>
        </w:r>
      </w:hyperlink>
      <w:r w:rsidRPr="0045111E">
        <w:rPr>
          <w:rFonts w:asciiTheme="minorHAnsi" w:eastAsia="Times New Roman" w:hAnsiTheme="minorHAnsi" w:cstheme="minorHAnsi"/>
          <w:color w:val="000000"/>
        </w:rPr>
        <w:t xml:space="preserve"> regarding child abuse, sexual assault, child pornography, relationship violence, sexual violence, stalking, and sexual exploitation. While such issues may be referred to the Misconduct Hotline, employees are also required to follow the reporting protocols.</w:t>
      </w:r>
    </w:p>
    <w:p w14:paraId="64027D9D" w14:textId="77777777" w:rsidR="00A04FF0" w:rsidRPr="0045111E" w:rsidRDefault="00A04FF0" w:rsidP="00A04FF0">
      <w:pPr>
        <w:widowControl/>
        <w:autoSpaceDE/>
        <w:autoSpaceDN/>
        <w:contextualSpacing/>
        <w:rPr>
          <w:rFonts w:asciiTheme="minorHAnsi" w:eastAsia="Times New Roman" w:hAnsiTheme="minorHAnsi" w:cstheme="minorHAnsi"/>
          <w:color w:val="000000"/>
        </w:rPr>
      </w:pPr>
    </w:p>
    <w:p w14:paraId="4E99EA2B" w14:textId="77777777" w:rsidR="00A04FF0" w:rsidRPr="0045111E" w:rsidRDefault="00A04FF0" w:rsidP="00A04FF0">
      <w:pPr>
        <w:pStyle w:val="BodyText"/>
        <w:ind w:left="0"/>
        <w:contextualSpacing/>
        <w:jc w:val="left"/>
        <w:rPr>
          <w:rFonts w:asciiTheme="minorHAnsi" w:hAnsiTheme="minorHAnsi" w:cstheme="minorHAnsi"/>
          <w:b/>
          <w:color w:val="000000" w:themeColor="text1"/>
          <w:sz w:val="22"/>
          <w:szCs w:val="22"/>
        </w:rPr>
      </w:pPr>
      <w:r w:rsidRPr="0045111E">
        <w:rPr>
          <w:rFonts w:asciiTheme="minorHAnsi" w:hAnsiTheme="minorHAnsi" w:cstheme="minorHAnsi"/>
          <w:b/>
          <w:color w:val="000000" w:themeColor="text1"/>
          <w:sz w:val="22"/>
          <w:szCs w:val="22"/>
        </w:rPr>
        <w:t>Other Useful Contact</w:t>
      </w:r>
      <w:r w:rsidRPr="0045111E">
        <w:rPr>
          <w:rFonts w:asciiTheme="minorHAnsi" w:hAnsiTheme="minorHAnsi" w:cstheme="minorHAnsi"/>
          <w:b/>
          <w:color w:val="000000" w:themeColor="text1"/>
          <w:spacing w:val="-2"/>
          <w:sz w:val="22"/>
          <w:szCs w:val="22"/>
        </w:rPr>
        <w:t xml:space="preserve"> </w:t>
      </w:r>
      <w:r w:rsidRPr="0045111E">
        <w:rPr>
          <w:rFonts w:asciiTheme="minorHAnsi" w:hAnsiTheme="minorHAnsi" w:cstheme="minorHAnsi"/>
          <w:b/>
          <w:color w:val="000000" w:themeColor="text1"/>
          <w:sz w:val="22"/>
          <w:szCs w:val="22"/>
        </w:rPr>
        <w:t xml:space="preserve">Information </w:t>
      </w:r>
    </w:p>
    <w:p w14:paraId="3D4AB4A0" w14:textId="0F4DFD17" w:rsidR="00A04FF0" w:rsidRPr="0045111E" w:rsidRDefault="00A04FF0" w:rsidP="00A04FF0">
      <w:pPr>
        <w:pStyle w:val="BodyText"/>
        <w:spacing w:after="0"/>
        <w:contextualSpacing/>
        <w:jc w:val="left"/>
        <w:rPr>
          <w:rFonts w:asciiTheme="minorHAnsi" w:hAnsiTheme="minorHAnsi" w:cstheme="minorHAnsi"/>
          <w:color w:val="000000" w:themeColor="text1"/>
          <w:sz w:val="22"/>
          <w:szCs w:val="22"/>
        </w:rPr>
      </w:pPr>
      <w:r w:rsidRPr="0045111E">
        <w:rPr>
          <w:rFonts w:asciiTheme="minorHAnsi" w:hAnsiTheme="minorHAnsi" w:cstheme="minorHAnsi"/>
          <w:color w:val="000000" w:themeColor="text1"/>
          <w:sz w:val="22"/>
          <w:szCs w:val="22"/>
        </w:rPr>
        <w:t xml:space="preserve">Dean’s Office, </w:t>
      </w:r>
      <w:hyperlink r:id="rId212" w:history="1">
        <w:r w:rsidRPr="0045111E">
          <w:rPr>
            <w:rStyle w:val="Hyperlink"/>
            <w:rFonts w:asciiTheme="minorHAnsi" w:hAnsiTheme="minorHAnsi" w:cstheme="minorHAnsi"/>
            <w:sz w:val="22"/>
            <w:szCs w:val="22"/>
          </w:rPr>
          <w:t>College of Social Science</w:t>
        </w:r>
      </w:hyperlink>
      <w:r w:rsidR="00EC0C17">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203 Berkey Hall,</w:t>
      </w:r>
      <w:r w:rsidR="00EC0C17">
        <w:rPr>
          <w:rFonts w:asciiTheme="minorHAnsi" w:hAnsiTheme="minorHAnsi" w:cstheme="minorHAnsi"/>
          <w:color w:val="000000" w:themeColor="text1"/>
          <w:sz w:val="22"/>
          <w:szCs w:val="22"/>
        </w:rPr>
        <w:t xml:space="preserve"> </w:t>
      </w:r>
      <w:r w:rsidRPr="0045111E">
        <w:rPr>
          <w:rFonts w:asciiTheme="minorHAnsi" w:hAnsiTheme="minorHAnsi" w:cstheme="minorHAnsi"/>
          <w:color w:val="000000" w:themeColor="text1"/>
          <w:sz w:val="22"/>
          <w:szCs w:val="22"/>
        </w:rPr>
        <w:t>517 355-6676</w:t>
      </w:r>
    </w:p>
    <w:p w14:paraId="0FD9766E" w14:textId="406E832B" w:rsidR="00A04FF0" w:rsidRPr="0045111E" w:rsidRDefault="001A31D6" w:rsidP="00EC0C17">
      <w:pPr>
        <w:pStyle w:val="BodyText"/>
        <w:spacing w:before="240" w:after="0"/>
        <w:contextualSpacing/>
        <w:jc w:val="left"/>
        <w:rPr>
          <w:rFonts w:asciiTheme="minorHAnsi" w:hAnsiTheme="minorHAnsi" w:cstheme="minorHAnsi"/>
          <w:color w:val="000000" w:themeColor="text1"/>
          <w:sz w:val="22"/>
          <w:szCs w:val="22"/>
        </w:rPr>
      </w:pPr>
      <w:hyperlink r:id="rId213" w:history="1">
        <w:r w:rsidR="00A04FF0" w:rsidRPr="0045111E">
          <w:rPr>
            <w:rStyle w:val="Hyperlink"/>
            <w:rFonts w:asciiTheme="minorHAnsi" w:hAnsiTheme="minorHAnsi" w:cstheme="minorHAnsi"/>
            <w:sz w:val="22"/>
            <w:szCs w:val="22"/>
          </w:rPr>
          <w:t>Admissions and Scholarships</w:t>
        </w:r>
      </w:hyperlink>
      <w:r w:rsidR="00EC0C17">
        <w:rPr>
          <w:rFonts w:asciiTheme="minorHAnsi" w:hAnsiTheme="minorHAnsi" w:cstheme="minorHAnsi"/>
          <w:color w:val="000000" w:themeColor="text1"/>
          <w:sz w:val="22"/>
          <w:szCs w:val="22"/>
        </w:rPr>
        <w:t xml:space="preserve">, </w:t>
      </w:r>
      <w:r w:rsidR="00A04FF0" w:rsidRPr="0045111E">
        <w:rPr>
          <w:rFonts w:asciiTheme="minorHAnsi" w:hAnsiTheme="minorHAnsi" w:cstheme="minorHAnsi"/>
          <w:color w:val="000000" w:themeColor="text1"/>
          <w:sz w:val="22"/>
          <w:szCs w:val="22"/>
        </w:rPr>
        <w:t xml:space="preserve">250 Admin. </w:t>
      </w:r>
      <w:r w:rsidR="008E4E69" w:rsidRPr="0045111E">
        <w:rPr>
          <w:rFonts w:asciiTheme="minorHAnsi" w:hAnsiTheme="minorHAnsi" w:cstheme="minorHAnsi"/>
          <w:color w:val="000000" w:themeColor="text1"/>
          <w:sz w:val="22"/>
          <w:szCs w:val="22"/>
        </w:rPr>
        <w:t>Bldg.</w:t>
      </w:r>
      <w:r w:rsidR="00A04FF0" w:rsidRPr="0045111E">
        <w:rPr>
          <w:rFonts w:asciiTheme="minorHAnsi" w:hAnsiTheme="minorHAnsi" w:cstheme="minorHAnsi"/>
          <w:color w:val="000000" w:themeColor="text1"/>
          <w:sz w:val="22"/>
          <w:szCs w:val="22"/>
        </w:rPr>
        <w:t>,</w:t>
      </w:r>
      <w:r w:rsidR="00EC0C17">
        <w:rPr>
          <w:rFonts w:asciiTheme="minorHAnsi" w:hAnsiTheme="minorHAnsi" w:cstheme="minorHAnsi"/>
          <w:color w:val="000000" w:themeColor="text1"/>
          <w:sz w:val="22"/>
          <w:szCs w:val="22"/>
        </w:rPr>
        <w:t xml:space="preserve"> </w:t>
      </w:r>
      <w:r w:rsidR="00A04FF0" w:rsidRPr="0045111E">
        <w:rPr>
          <w:rFonts w:asciiTheme="minorHAnsi" w:hAnsiTheme="minorHAnsi" w:cstheme="minorHAnsi"/>
          <w:color w:val="000000" w:themeColor="text1"/>
          <w:sz w:val="22"/>
          <w:szCs w:val="22"/>
        </w:rPr>
        <w:t>517 355-8332</w:t>
      </w:r>
    </w:p>
    <w:p w14:paraId="6A466FCB" w14:textId="1A59DCC1" w:rsidR="00A04FF0" w:rsidRPr="0045111E" w:rsidRDefault="001A31D6" w:rsidP="00EC0C17">
      <w:pPr>
        <w:pStyle w:val="BodyText"/>
        <w:spacing w:before="240" w:after="0"/>
        <w:contextualSpacing/>
        <w:jc w:val="left"/>
        <w:rPr>
          <w:rFonts w:asciiTheme="minorHAnsi" w:hAnsiTheme="minorHAnsi" w:cstheme="minorHAnsi"/>
          <w:color w:val="000000" w:themeColor="text1"/>
          <w:sz w:val="22"/>
          <w:szCs w:val="22"/>
        </w:rPr>
      </w:pPr>
      <w:hyperlink r:id="rId214" w:history="1">
        <w:r w:rsidR="00A04FF0" w:rsidRPr="0045111E">
          <w:rPr>
            <w:rStyle w:val="Hyperlink"/>
            <w:rFonts w:asciiTheme="minorHAnsi" w:hAnsiTheme="minorHAnsi" w:cstheme="minorHAnsi"/>
            <w:sz w:val="22"/>
            <w:szCs w:val="22"/>
          </w:rPr>
          <w:t>Registrar’s Office</w:t>
        </w:r>
      </w:hyperlink>
      <w:r w:rsidR="00EC0C17">
        <w:rPr>
          <w:rFonts w:asciiTheme="minorHAnsi" w:hAnsiTheme="minorHAnsi" w:cstheme="minorHAnsi"/>
          <w:color w:val="000000" w:themeColor="text1"/>
          <w:sz w:val="22"/>
          <w:szCs w:val="22"/>
        </w:rPr>
        <w:t xml:space="preserve">, </w:t>
      </w:r>
      <w:r w:rsidR="00A04FF0" w:rsidRPr="0045111E">
        <w:rPr>
          <w:rFonts w:asciiTheme="minorHAnsi" w:hAnsiTheme="minorHAnsi" w:cstheme="minorHAnsi"/>
          <w:color w:val="000000" w:themeColor="text1"/>
          <w:sz w:val="22"/>
          <w:szCs w:val="22"/>
        </w:rPr>
        <w:t>150 Admin. Bldg,</w:t>
      </w:r>
      <w:r w:rsidR="00A04FF0" w:rsidRPr="0045111E">
        <w:rPr>
          <w:rFonts w:asciiTheme="minorHAnsi" w:hAnsiTheme="minorHAnsi" w:cstheme="minorHAnsi"/>
          <w:color w:val="000000" w:themeColor="text1"/>
          <w:sz w:val="22"/>
          <w:szCs w:val="22"/>
        </w:rPr>
        <w:tab/>
        <w:t>517 355-3300</w:t>
      </w:r>
    </w:p>
    <w:p w14:paraId="61095636" w14:textId="3C0987E3" w:rsidR="00A04FF0" w:rsidRPr="0045111E" w:rsidRDefault="001A31D6" w:rsidP="00EC0C17">
      <w:pPr>
        <w:pStyle w:val="BodyText"/>
        <w:spacing w:before="240" w:after="0"/>
        <w:contextualSpacing/>
        <w:jc w:val="left"/>
        <w:rPr>
          <w:rFonts w:asciiTheme="minorHAnsi" w:hAnsiTheme="minorHAnsi" w:cstheme="minorHAnsi"/>
          <w:color w:val="000000" w:themeColor="text1"/>
          <w:sz w:val="22"/>
          <w:szCs w:val="22"/>
        </w:rPr>
      </w:pPr>
      <w:hyperlink r:id="rId215" w:history="1">
        <w:r w:rsidR="00A04FF0" w:rsidRPr="0045111E">
          <w:rPr>
            <w:rStyle w:val="Hyperlink"/>
            <w:rFonts w:asciiTheme="minorHAnsi" w:hAnsiTheme="minorHAnsi" w:cstheme="minorHAnsi"/>
            <w:sz w:val="22"/>
            <w:szCs w:val="22"/>
          </w:rPr>
          <w:t>Student Accounts</w:t>
        </w:r>
      </w:hyperlink>
      <w:r w:rsidR="00EC0C17">
        <w:rPr>
          <w:rFonts w:asciiTheme="minorHAnsi" w:hAnsiTheme="minorHAnsi" w:cstheme="minorHAnsi"/>
          <w:color w:val="000000" w:themeColor="text1"/>
          <w:sz w:val="22"/>
          <w:szCs w:val="22"/>
        </w:rPr>
        <w:t xml:space="preserve">, </w:t>
      </w:r>
      <w:r w:rsidR="00A04FF0" w:rsidRPr="0045111E">
        <w:rPr>
          <w:rFonts w:asciiTheme="minorHAnsi" w:hAnsiTheme="minorHAnsi" w:cstheme="minorHAnsi"/>
          <w:color w:val="000000" w:themeColor="text1"/>
          <w:sz w:val="22"/>
          <w:szCs w:val="22"/>
        </w:rPr>
        <w:t>142 Admin. Bldg,</w:t>
      </w:r>
      <w:r w:rsidR="00A04FF0" w:rsidRPr="0045111E">
        <w:rPr>
          <w:rFonts w:asciiTheme="minorHAnsi" w:hAnsiTheme="minorHAnsi" w:cstheme="minorHAnsi"/>
          <w:color w:val="000000" w:themeColor="text1"/>
          <w:sz w:val="22"/>
          <w:szCs w:val="22"/>
        </w:rPr>
        <w:tab/>
        <w:t>517 355-3343</w:t>
      </w:r>
    </w:p>
    <w:p w14:paraId="4C74EBA0" w14:textId="5F536A45" w:rsidR="00A04FF0" w:rsidRPr="0045111E" w:rsidRDefault="001A31D6" w:rsidP="00A04FF0">
      <w:pPr>
        <w:pStyle w:val="BodyText"/>
        <w:spacing w:before="240"/>
        <w:contextualSpacing/>
        <w:jc w:val="left"/>
        <w:rPr>
          <w:rFonts w:asciiTheme="minorHAnsi" w:hAnsiTheme="minorHAnsi" w:cstheme="minorHAnsi"/>
          <w:color w:val="000000" w:themeColor="text1"/>
          <w:sz w:val="22"/>
          <w:szCs w:val="22"/>
        </w:rPr>
      </w:pPr>
      <w:hyperlink r:id="rId216" w:history="1">
        <w:r w:rsidR="00A04FF0" w:rsidRPr="00EC0C17">
          <w:rPr>
            <w:rStyle w:val="Hyperlink"/>
            <w:rFonts w:asciiTheme="minorHAnsi" w:hAnsiTheme="minorHAnsi" w:cstheme="minorHAnsi"/>
            <w:sz w:val="22"/>
            <w:szCs w:val="22"/>
          </w:rPr>
          <w:t>Payroll</w:t>
        </w:r>
      </w:hyperlink>
      <w:r w:rsidR="00EC0C17">
        <w:rPr>
          <w:rFonts w:asciiTheme="minorHAnsi" w:hAnsiTheme="minorHAnsi" w:cstheme="minorHAnsi"/>
          <w:color w:val="000000" w:themeColor="text1"/>
          <w:sz w:val="22"/>
          <w:szCs w:val="22"/>
        </w:rPr>
        <w:t xml:space="preserve">, </w:t>
      </w:r>
      <w:r w:rsidR="00A04FF0" w:rsidRPr="0045111E">
        <w:rPr>
          <w:rFonts w:asciiTheme="minorHAnsi" w:hAnsiTheme="minorHAnsi" w:cstheme="minorHAnsi"/>
          <w:color w:val="000000" w:themeColor="text1"/>
          <w:sz w:val="22"/>
          <w:szCs w:val="22"/>
        </w:rPr>
        <w:t>350 Admin. Bldg,</w:t>
      </w:r>
      <w:r w:rsidR="00EC0C17">
        <w:rPr>
          <w:rFonts w:asciiTheme="minorHAnsi" w:hAnsiTheme="minorHAnsi" w:cstheme="minorHAnsi"/>
          <w:color w:val="000000" w:themeColor="text1"/>
          <w:sz w:val="22"/>
          <w:szCs w:val="22"/>
        </w:rPr>
        <w:t xml:space="preserve"> </w:t>
      </w:r>
      <w:r w:rsidR="00A04FF0" w:rsidRPr="0045111E">
        <w:rPr>
          <w:rFonts w:asciiTheme="minorHAnsi" w:hAnsiTheme="minorHAnsi" w:cstheme="minorHAnsi"/>
          <w:color w:val="000000" w:themeColor="text1"/>
          <w:sz w:val="22"/>
          <w:szCs w:val="22"/>
        </w:rPr>
        <w:t>517 355-5010</w:t>
      </w:r>
    </w:p>
    <w:p w14:paraId="3C80276D" w14:textId="4F973D9F" w:rsidR="00A04FF0" w:rsidRPr="0045111E" w:rsidRDefault="001A31D6" w:rsidP="00A04FF0">
      <w:pPr>
        <w:pStyle w:val="BodyText"/>
        <w:spacing w:after="0"/>
        <w:contextualSpacing/>
        <w:jc w:val="left"/>
        <w:rPr>
          <w:rFonts w:asciiTheme="minorHAnsi" w:hAnsiTheme="minorHAnsi" w:cstheme="minorHAnsi"/>
          <w:color w:val="000000" w:themeColor="text1"/>
          <w:sz w:val="22"/>
          <w:szCs w:val="22"/>
        </w:rPr>
      </w:pPr>
      <w:hyperlink r:id="rId217" w:history="1">
        <w:r w:rsidR="00A04FF0" w:rsidRPr="0045111E">
          <w:rPr>
            <w:rStyle w:val="Hyperlink"/>
            <w:rFonts w:asciiTheme="minorHAnsi" w:hAnsiTheme="minorHAnsi" w:cstheme="minorHAnsi"/>
            <w:sz w:val="22"/>
            <w:szCs w:val="22"/>
          </w:rPr>
          <w:t>Transcripts</w:t>
        </w:r>
      </w:hyperlink>
      <w:r w:rsidR="00EC0C17">
        <w:rPr>
          <w:rStyle w:val="Hyperlink"/>
          <w:rFonts w:asciiTheme="minorHAnsi" w:hAnsiTheme="minorHAnsi" w:cstheme="minorHAnsi"/>
          <w:sz w:val="22"/>
          <w:szCs w:val="22"/>
        </w:rPr>
        <w:t xml:space="preserve">, </w:t>
      </w:r>
      <w:r w:rsidR="00A04FF0" w:rsidRPr="0045111E">
        <w:rPr>
          <w:rFonts w:asciiTheme="minorHAnsi" w:hAnsiTheme="minorHAnsi" w:cstheme="minorHAnsi"/>
          <w:color w:val="000000" w:themeColor="text1"/>
          <w:sz w:val="22"/>
          <w:szCs w:val="22"/>
        </w:rPr>
        <w:t>50 Admin. Bldg,</w:t>
      </w:r>
      <w:r w:rsidR="00A04FF0" w:rsidRPr="0045111E">
        <w:rPr>
          <w:rFonts w:asciiTheme="minorHAnsi" w:hAnsiTheme="minorHAnsi" w:cstheme="minorHAnsi"/>
          <w:color w:val="000000" w:themeColor="text1"/>
          <w:sz w:val="22"/>
          <w:szCs w:val="22"/>
        </w:rPr>
        <w:tab/>
        <w:t>517 355-5150</w:t>
      </w:r>
    </w:p>
    <w:p w14:paraId="1B755352" w14:textId="54C69D46" w:rsidR="00A04FF0" w:rsidRPr="0045111E" w:rsidRDefault="00A04FF0" w:rsidP="00A04FF0">
      <w:pPr>
        <w:pStyle w:val="BodyText"/>
        <w:spacing w:after="0"/>
        <w:contextualSpacing/>
        <w:jc w:val="left"/>
        <w:rPr>
          <w:rStyle w:val="Hyperlink"/>
          <w:rFonts w:asciiTheme="minorHAnsi" w:hAnsiTheme="minorHAnsi" w:cstheme="minorHAnsi"/>
          <w:color w:val="000000" w:themeColor="text1"/>
          <w:sz w:val="22"/>
          <w:szCs w:val="22"/>
          <w:u w:color="0000FF"/>
        </w:rPr>
      </w:pPr>
    </w:p>
    <w:p w14:paraId="28242788" w14:textId="77777777" w:rsidR="00A04FF0" w:rsidRPr="0045111E" w:rsidRDefault="00A04FF0" w:rsidP="004E525E">
      <w:pPr>
        <w:contextualSpacing/>
        <w:jc w:val="center"/>
        <w:rPr>
          <w:rFonts w:asciiTheme="minorHAnsi" w:hAnsiTheme="minorHAnsi" w:cstheme="minorHAnsi"/>
          <w:color w:val="000000" w:themeColor="text1"/>
        </w:rPr>
      </w:pPr>
    </w:p>
    <w:bookmarkEnd w:id="31"/>
    <w:p w14:paraId="016F19AC" w14:textId="04BA7CD6" w:rsidR="00A32992" w:rsidRPr="0045111E" w:rsidRDefault="00A32992" w:rsidP="004E525E">
      <w:pPr>
        <w:widowControl/>
        <w:autoSpaceDE/>
        <w:autoSpaceDN/>
        <w:spacing w:after="160"/>
        <w:contextualSpacing/>
        <w:rPr>
          <w:rFonts w:asciiTheme="minorHAnsi" w:hAnsiTheme="minorHAnsi" w:cstheme="minorHAnsi"/>
        </w:rPr>
      </w:pPr>
    </w:p>
    <w:p w14:paraId="1FF84E90" w14:textId="77777777" w:rsidR="003E07DE" w:rsidRPr="0045111E" w:rsidRDefault="003E07DE">
      <w:pPr>
        <w:rPr>
          <w:rFonts w:asciiTheme="minorHAnsi" w:hAnsiTheme="minorHAnsi" w:cstheme="minorHAnsi"/>
          <w:b/>
        </w:rPr>
      </w:pPr>
      <w:r w:rsidRPr="0045111E">
        <w:rPr>
          <w:rFonts w:asciiTheme="minorHAnsi" w:hAnsiTheme="minorHAnsi" w:cstheme="minorHAnsi"/>
          <w:b/>
        </w:rPr>
        <w:br w:type="page"/>
      </w:r>
    </w:p>
    <w:p w14:paraId="6C53EE33" w14:textId="0993E228" w:rsidR="00595912" w:rsidRPr="0045111E" w:rsidRDefault="007260A9" w:rsidP="00C103A4">
      <w:pPr>
        <w:contextualSpacing/>
        <w:jc w:val="center"/>
        <w:rPr>
          <w:rFonts w:asciiTheme="minorHAnsi" w:hAnsiTheme="minorHAnsi" w:cstheme="minorHAnsi"/>
          <w:b/>
        </w:rPr>
      </w:pPr>
      <w:r w:rsidRPr="0045111E">
        <w:rPr>
          <w:rFonts w:asciiTheme="minorHAnsi" w:hAnsiTheme="minorHAnsi" w:cstheme="minorHAnsi"/>
          <w:b/>
          <w:caps/>
        </w:rPr>
        <w:lastRenderedPageBreak/>
        <w:t>appendix b</w:t>
      </w:r>
      <w:r w:rsidR="00596EEF" w:rsidRPr="0045111E">
        <w:rPr>
          <w:rFonts w:asciiTheme="minorHAnsi" w:hAnsiTheme="minorHAnsi" w:cstheme="minorHAnsi"/>
          <w:b/>
        </w:rPr>
        <w:t xml:space="preserve"> – Comprehensive Exam Requirements by Area</w:t>
      </w:r>
    </w:p>
    <w:p w14:paraId="272D1469" w14:textId="6A2F7003" w:rsidR="00AA569A" w:rsidRPr="0045111E" w:rsidRDefault="00AA569A" w:rsidP="00C103A4">
      <w:pPr>
        <w:contextualSpacing/>
        <w:jc w:val="center"/>
        <w:rPr>
          <w:rFonts w:asciiTheme="minorHAnsi" w:hAnsiTheme="minorHAnsi" w:cstheme="minorHAnsi"/>
          <w:b/>
        </w:rPr>
      </w:pPr>
    </w:p>
    <w:p w14:paraId="60FEFCCF" w14:textId="0AB1B48C" w:rsidR="00AA569A" w:rsidRPr="0045111E" w:rsidRDefault="00D703B9" w:rsidP="00AA569A">
      <w:pPr>
        <w:rPr>
          <w:rFonts w:asciiTheme="minorHAnsi" w:hAnsiTheme="minorHAnsi" w:cstheme="minorHAnsi"/>
          <w:b/>
        </w:rPr>
      </w:pPr>
      <w:r>
        <w:rPr>
          <w:rFonts w:asciiTheme="minorHAnsi" w:hAnsiTheme="minorHAnsi" w:cstheme="minorHAnsi"/>
          <w:b/>
        </w:rPr>
        <w:t xml:space="preserve">B.1  </w:t>
      </w:r>
      <w:r w:rsidR="00AA569A" w:rsidRPr="0045111E">
        <w:rPr>
          <w:rFonts w:asciiTheme="minorHAnsi" w:hAnsiTheme="minorHAnsi" w:cstheme="minorHAnsi"/>
          <w:b/>
        </w:rPr>
        <w:t>Comprehensive Exam Requirements for BNS.</w:t>
      </w:r>
    </w:p>
    <w:p w14:paraId="6C6963A0" w14:textId="77777777" w:rsidR="00AA569A" w:rsidRPr="0045111E" w:rsidRDefault="00AA569A" w:rsidP="00AA569A">
      <w:pPr>
        <w:rPr>
          <w:rFonts w:asciiTheme="minorHAnsi" w:hAnsiTheme="minorHAnsi" w:cstheme="minorHAnsi"/>
          <w:b/>
        </w:rPr>
      </w:pPr>
    </w:p>
    <w:p w14:paraId="31356B1D" w14:textId="77777777" w:rsidR="00AA569A" w:rsidRPr="0045111E" w:rsidRDefault="00AA569A" w:rsidP="00AA569A">
      <w:pPr>
        <w:rPr>
          <w:rFonts w:asciiTheme="minorHAnsi" w:hAnsiTheme="minorHAnsi" w:cstheme="minorHAnsi"/>
        </w:rPr>
      </w:pPr>
      <w:r w:rsidRPr="0045111E">
        <w:rPr>
          <w:rFonts w:asciiTheme="minorHAnsi" w:hAnsiTheme="minorHAnsi" w:cstheme="minorHAnsi"/>
        </w:rPr>
        <w:t>Your comprehensive exam involves preparing components of course materials appropriate for an upper-level undergraduate honors course in Behavioral Neuroscience. You may someday use these materials to assist in your preparation and teaching of such a course. The course materials must cover five different topics, the scope of each topic covering approximately the equivalent of a chapter in a typical undergraduate textbook of Behavioral Neuroscience, Physiological Psychology, Biological Psychology or the like.</w:t>
      </w:r>
    </w:p>
    <w:p w14:paraId="695B102C" w14:textId="77777777" w:rsidR="00AA569A" w:rsidRPr="0045111E" w:rsidRDefault="00AA569A" w:rsidP="00AA569A">
      <w:pPr>
        <w:rPr>
          <w:rFonts w:asciiTheme="minorHAnsi" w:hAnsiTheme="minorHAnsi" w:cstheme="minorHAnsi"/>
        </w:rPr>
      </w:pPr>
    </w:p>
    <w:p w14:paraId="6588639D" w14:textId="77777777" w:rsidR="00AA569A" w:rsidRPr="0045111E" w:rsidRDefault="00AA569A" w:rsidP="00AA569A">
      <w:pPr>
        <w:rPr>
          <w:rFonts w:asciiTheme="minorHAnsi" w:hAnsiTheme="minorHAnsi" w:cstheme="minorHAnsi"/>
        </w:rPr>
      </w:pPr>
      <w:r w:rsidRPr="0045111E">
        <w:rPr>
          <w:rFonts w:asciiTheme="minorHAnsi" w:hAnsiTheme="minorHAnsi" w:cstheme="minorHAnsi"/>
        </w:rPr>
        <w:t>First, you will decide five different topics that are chosen from the following list:</w:t>
      </w:r>
    </w:p>
    <w:p w14:paraId="3C627300"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Learning and memory; </w:t>
      </w:r>
    </w:p>
    <w:p w14:paraId="27E28F3C"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affect and its disorders; </w:t>
      </w:r>
    </w:p>
    <w:p w14:paraId="399DA82B"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neuroanatomy; </w:t>
      </w:r>
    </w:p>
    <w:p w14:paraId="70495C60"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neurophysiology; </w:t>
      </w:r>
    </w:p>
    <w:p w14:paraId="4969B826"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sensory-systems; </w:t>
      </w:r>
    </w:p>
    <w:p w14:paraId="77CA6B95"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reproductive behavior; </w:t>
      </w:r>
    </w:p>
    <w:p w14:paraId="2B8E34E8"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sleep and circadian rhythms; </w:t>
      </w:r>
    </w:p>
    <w:p w14:paraId="099072D7"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drugs of abuse; </w:t>
      </w:r>
    </w:p>
    <w:p w14:paraId="05924B52"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ingestive behavior; </w:t>
      </w:r>
    </w:p>
    <w:p w14:paraId="58603884"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degenerative disorders (focus on one); </w:t>
      </w:r>
    </w:p>
    <w:p w14:paraId="7E6514D6"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stress and homeostasis; </w:t>
      </w:r>
    </w:p>
    <w:p w14:paraId="06DD63BC"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development; </w:t>
      </w:r>
    </w:p>
    <w:p w14:paraId="7647DEDD"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 xml:space="preserve">sex and gender; </w:t>
      </w:r>
    </w:p>
    <w:p w14:paraId="3E3DADA3" w14:textId="77777777" w:rsidR="00AA569A" w:rsidRPr="0045111E" w:rsidRDefault="00AA569A" w:rsidP="001A31D6">
      <w:pPr>
        <w:pStyle w:val="ListParagraph"/>
        <w:widowControl/>
        <w:numPr>
          <w:ilvl w:val="0"/>
          <w:numId w:val="48"/>
        </w:numPr>
        <w:autoSpaceDE/>
        <w:autoSpaceDN/>
        <w:contextualSpacing/>
        <w:rPr>
          <w:rFonts w:asciiTheme="minorHAnsi" w:hAnsiTheme="minorHAnsi" w:cstheme="minorHAnsi"/>
        </w:rPr>
      </w:pPr>
      <w:r w:rsidRPr="0045111E">
        <w:rPr>
          <w:rFonts w:asciiTheme="minorHAnsi" w:hAnsiTheme="minorHAnsi" w:cstheme="minorHAnsi"/>
        </w:rPr>
        <w:t>attention and higher-order cognition.</w:t>
      </w:r>
    </w:p>
    <w:p w14:paraId="5F3B08AD" w14:textId="77777777" w:rsidR="00AA569A" w:rsidRPr="0045111E" w:rsidRDefault="00AA569A" w:rsidP="00AA569A">
      <w:pPr>
        <w:rPr>
          <w:rFonts w:asciiTheme="minorHAnsi" w:hAnsiTheme="minorHAnsi" w:cstheme="minorHAnsi"/>
        </w:rPr>
      </w:pPr>
    </w:p>
    <w:p w14:paraId="0C8BFFFC" w14:textId="77777777" w:rsidR="00AA569A" w:rsidRPr="0045111E" w:rsidRDefault="00AA569A" w:rsidP="00AA569A">
      <w:pPr>
        <w:rPr>
          <w:rFonts w:asciiTheme="minorHAnsi" w:hAnsiTheme="minorHAnsi" w:cstheme="minorHAnsi"/>
        </w:rPr>
      </w:pPr>
      <w:r w:rsidRPr="0045111E">
        <w:rPr>
          <w:rFonts w:asciiTheme="minorHAnsi" w:hAnsiTheme="minorHAnsi" w:cstheme="minorHAnsi"/>
        </w:rPr>
        <w:t>Only one of the topics should be directly in the area that you are working in for your research studies. It is also possible to work with your committee to select other topics related to Behavioral Neuroscience, however the choice of these topics must be approved by all committee members. When the topics have been decided, you will present a list of these topics in a logical pedagogically sound outline (no more than two pages, double-spaced) to the Doctoral Guidance committee which we encourage to be no later than June 15th of your second year in the graduate program (by August 15</w:t>
      </w:r>
      <w:r w:rsidRPr="0045111E">
        <w:rPr>
          <w:rFonts w:asciiTheme="minorHAnsi" w:hAnsiTheme="minorHAnsi" w:cstheme="minorHAnsi"/>
          <w:vertAlign w:val="superscript"/>
        </w:rPr>
        <w:t>th</w:t>
      </w:r>
      <w:r w:rsidRPr="0045111E">
        <w:rPr>
          <w:rFonts w:asciiTheme="minorHAnsi" w:hAnsiTheme="minorHAnsi" w:cstheme="minorHAnsi"/>
        </w:rPr>
        <w:t xml:space="preserve"> of your 2nd year for students who entered with Master’s degrees in Psychology or a closely related field). The department deadline of May 15</w:t>
      </w:r>
      <w:r w:rsidRPr="0045111E">
        <w:rPr>
          <w:rFonts w:asciiTheme="minorHAnsi" w:hAnsiTheme="minorHAnsi" w:cstheme="minorHAnsi"/>
          <w:vertAlign w:val="superscript"/>
        </w:rPr>
        <w:t>th</w:t>
      </w:r>
      <w:r w:rsidRPr="0045111E">
        <w:rPr>
          <w:rFonts w:asciiTheme="minorHAnsi" w:hAnsiTheme="minorHAnsi" w:cstheme="minorHAnsi"/>
        </w:rPr>
        <w:t xml:space="preserve"> of your third year is the absolute deadline for submission of this material. </w:t>
      </w:r>
    </w:p>
    <w:p w14:paraId="71E80CAF" w14:textId="77777777" w:rsidR="00AA569A" w:rsidRPr="0045111E" w:rsidRDefault="00AA569A" w:rsidP="00AA569A">
      <w:pPr>
        <w:rPr>
          <w:rFonts w:asciiTheme="minorHAnsi" w:hAnsiTheme="minorHAnsi" w:cstheme="minorHAnsi"/>
        </w:rPr>
      </w:pPr>
    </w:p>
    <w:p w14:paraId="6E3B80DE" w14:textId="77777777" w:rsidR="00AA569A" w:rsidRPr="0045111E" w:rsidRDefault="00AA569A" w:rsidP="00AA569A">
      <w:pPr>
        <w:rPr>
          <w:rFonts w:asciiTheme="minorHAnsi" w:hAnsiTheme="minorHAnsi" w:cstheme="minorHAnsi"/>
        </w:rPr>
      </w:pPr>
      <w:r w:rsidRPr="0045111E">
        <w:rPr>
          <w:rFonts w:asciiTheme="minorHAnsi" w:hAnsiTheme="minorHAnsi" w:cstheme="minorHAnsi"/>
        </w:rPr>
        <w:t xml:space="preserve">The Doctoral Guidance Committee’s responsibility is to ensure that a sufficient breadth of material from the field of Behavioral Neuroscience is covered by the topics chosen. For example, your course cannot consist of more than one facet of hormone action, or more than one aspect of learning, etc. The idea is to decide which topics ought to be covered so the undergraduate “students” will know the fundamental of Behavioral Neuroscience. </w:t>
      </w:r>
    </w:p>
    <w:p w14:paraId="7BCBC90B" w14:textId="77777777" w:rsidR="00AA569A" w:rsidRPr="0045111E" w:rsidRDefault="00AA569A" w:rsidP="00AA569A">
      <w:pPr>
        <w:rPr>
          <w:rFonts w:asciiTheme="minorHAnsi" w:hAnsiTheme="minorHAnsi" w:cstheme="minorHAnsi"/>
        </w:rPr>
      </w:pPr>
    </w:p>
    <w:p w14:paraId="53ECA9B3" w14:textId="77777777" w:rsidR="00AA569A" w:rsidRPr="0045111E" w:rsidRDefault="00AA569A" w:rsidP="00AA569A">
      <w:pPr>
        <w:rPr>
          <w:rFonts w:asciiTheme="minorHAnsi" w:hAnsiTheme="minorHAnsi" w:cstheme="minorHAnsi"/>
        </w:rPr>
      </w:pPr>
      <w:r w:rsidRPr="0045111E">
        <w:rPr>
          <w:rFonts w:asciiTheme="minorHAnsi" w:hAnsiTheme="minorHAnsi" w:cstheme="minorHAnsi"/>
        </w:rPr>
        <w:t>Within two weeks of providing the outlined list of topics to the Doctoral Guidance Committee, you will convene a meeting with your Doctoral Guidance Committee to provide an opportunity for you and committee members to discuss the procedures to be followed for the remainder of the comprehensive exam, as well as the committee's expectations for your level of preparation for and performance on the written summaries and oral defense of them.</w:t>
      </w:r>
    </w:p>
    <w:p w14:paraId="119B38FA" w14:textId="77777777" w:rsidR="00AA569A" w:rsidRPr="0045111E" w:rsidRDefault="00AA569A" w:rsidP="00AA569A">
      <w:pPr>
        <w:rPr>
          <w:rFonts w:asciiTheme="minorHAnsi" w:hAnsiTheme="minorHAnsi" w:cstheme="minorHAnsi"/>
        </w:rPr>
      </w:pPr>
      <w:r w:rsidRPr="0045111E">
        <w:rPr>
          <w:rFonts w:asciiTheme="minorHAnsi" w:hAnsiTheme="minorHAnsi" w:cstheme="minorHAnsi"/>
        </w:rPr>
        <w:lastRenderedPageBreak/>
        <w:t>After you and the Doctoral Guidance Committee have met as a group to agree on the five topics to be covered and discussed expectations, you will have approximately 14 weeks to prepare a lecture summary for each of the five topics. Each summary should be 5-8 double-spaced pages and should be in the form of an essay or a narrative, and not in outline form or a list of bulleted facts. These summaries will describe the major themes to be communicated to the undergraduate "students", place the themes in context within the field, and provide full citations for at least three paper that the undergraduate students would be assigned to read to help them incorporate the material. The papers chosen should have had some kind of significant impact to the field, could involve notable controversies, or provide good summaries of particularly important developments in the field that would be especially appropriate for advanced undergraduates to read. Each lecture summary should briefly indicate the importance of the assigned papers to the field. Papers that are assigned for one topic cannot also be assigned for another topic, so you must identify at least 15 different scientific papers across subfields of Behavioral Neuroscience.</w:t>
      </w:r>
    </w:p>
    <w:p w14:paraId="0AE5916F" w14:textId="77777777" w:rsidR="00AA569A" w:rsidRPr="0045111E" w:rsidRDefault="00AA569A" w:rsidP="00AA569A">
      <w:pPr>
        <w:rPr>
          <w:rFonts w:asciiTheme="minorHAnsi" w:hAnsiTheme="minorHAnsi" w:cstheme="minorHAnsi"/>
        </w:rPr>
      </w:pPr>
    </w:p>
    <w:p w14:paraId="24091529" w14:textId="77777777" w:rsidR="00AA569A" w:rsidRPr="0045111E" w:rsidRDefault="00AA569A" w:rsidP="00AA569A">
      <w:pPr>
        <w:rPr>
          <w:rFonts w:asciiTheme="minorHAnsi" w:hAnsiTheme="minorHAnsi" w:cstheme="minorHAnsi"/>
        </w:rPr>
      </w:pPr>
      <w:r w:rsidRPr="0045111E">
        <w:rPr>
          <w:rFonts w:asciiTheme="minorHAnsi" w:hAnsiTheme="minorHAnsi" w:cstheme="minorHAnsi"/>
        </w:rPr>
        <w:t xml:space="preserve">For each of the five topics, you must identify a member of their Doctoral Guidance Committee who is willing to offer guidance for that particular topic. Each Doctoral Guidance Committee member will provide guidance for 1-2 topics. You should feel free to meet with your Doctoral Guidance Committee members while preparing commentaries, to discuss any difficulties you are is having mastering the literatures on the chosen topics and to help ensure you are going in an appropriate direction you’re your work. Furthermore, the Doctoral Guidance Committee members must approve the three (or more) important papers on the two topics they are providing guidance on that you would assign to your undergraduate students. These five summaries constitute the written portion of the comprehensive examination. </w:t>
      </w:r>
    </w:p>
    <w:p w14:paraId="0B7D8477" w14:textId="77777777" w:rsidR="00AA569A" w:rsidRPr="0045111E" w:rsidRDefault="00AA569A" w:rsidP="00AA569A">
      <w:pPr>
        <w:rPr>
          <w:rFonts w:asciiTheme="minorHAnsi" w:hAnsiTheme="minorHAnsi" w:cstheme="minorHAnsi"/>
        </w:rPr>
      </w:pPr>
    </w:p>
    <w:p w14:paraId="694F700B" w14:textId="646DF8B7" w:rsidR="00AA569A" w:rsidRPr="0045111E" w:rsidRDefault="00AA569A" w:rsidP="00AA569A">
      <w:pPr>
        <w:rPr>
          <w:rFonts w:asciiTheme="minorHAnsi" w:hAnsiTheme="minorHAnsi" w:cstheme="minorHAnsi"/>
        </w:rPr>
      </w:pPr>
      <w:r w:rsidRPr="0045111E">
        <w:rPr>
          <w:rFonts w:asciiTheme="minorHAnsi" w:hAnsiTheme="minorHAnsi" w:cstheme="minorHAnsi"/>
        </w:rPr>
        <w:t>These five summaries must be provided to the Doctoral Guidance Committee within 14 weeks after your group meeting with your committee (for example students not starting this component of their comprehensive exams before June 30</w:t>
      </w:r>
      <w:r w:rsidRPr="0045111E">
        <w:rPr>
          <w:rFonts w:asciiTheme="minorHAnsi" w:hAnsiTheme="minorHAnsi" w:cstheme="minorHAnsi"/>
          <w:vertAlign w:val="superscript"/>
        </w:rPr>
        <w:t>th</w:t>
      </w:r>
      <w:r w:rsidRPr="0045111E">
        <w:rPr>
          <w:rFonts w:asciiTheme="minorHAnsi" w:hAnsiTheme="minorHAnsi" w:cstheme="minorHAnsi"/>
        </w:rPr>
        <w:t>, this would be by October 1st). Summaries will be reviewed and discussed by the Guidance Committee, and you must receive a passing grade on all five summaries to continue with the examination process. If you do not receive a passing grade on all five summaries, you will be notified within one week after the summaries were first submitted. You will then have one more week to consult with the appropriate Guidance Committee member(s) about how best to remediate the failed written summary(ies) and rewrite them. Remediation must be completed within one week after notification of failure of the written component of the comprehensive exam.</w:t>
      </w:r>
    </w:p>
    <w:p w14:paraId="278A3349" w14:textId="77777777" w:rsidR="00AA569A" w:rsidRPr="0045111E" w:rsidRDefault="00AA569A" w:rsidP="00AA569A">
      <w:pPr>
        <w:rPr>
          <w:rFonts w:asciiTheme="minorHAnsi" w:hAnsiTheme="minorHAnsi" w:cstheme="minorHAnsi"/>
        </w:rPr>
      </w:pPr>
    </w:p>
    <w:p w14:paraId="7BDE3076" w14:textId="162A604C" w:rsidR="00AA569A" w:rsidRPr="0045111E" w:rsidRDefault="00AA569A" w:rsidP="00AA569A">
      <w:pPr>
        <w:rPr>
          <w:rFonts w:asciiTheme="minorHAnsi" w:hAnsiTheme="minorHAnsi" w:cstheme="minorHAnsi"/>
        </w:rPr>
      </w:pPr>
      <w:r w:rsidRPr="0045111E">
        <w:rPr>
          <w:rFonts w:asciiTheme="minorHAnsi" w:hAnsiTheme="minorHAnsi" w:cstheme="minorHAnsi"/>
        </w:rPr>
        <w:t xml:space="preserve">Within two weeks after receiving a passing grade on all five summaries, you will submit to a 2-3 hour oral examination by your Doctoral Guidance Committee about the proposed course materials. You will choose the order of topics discussed at which point you will be questioned on the broad concepts of your topic, its importance to the field; pedagogical relevance as well as questions detailed questions about the readings, etc. Each topic will be examined for 25-30 mins approximately and/or until the Doctoral Guidance Committee is satisfied that you have incorporated a sound understanding of the basic state of research in that topic. You should be very familiar with each of the assigned papers. When you have demonstrated this depth of knowledge for at least 4 of the topics (as decided by the Doctoral Guidance Committee), you will have passed the comprehensive examination. Should you not achieve this level of mastery, but show mastery of 3 of the five topics, you will receive a temporary “non-pass” and have the opportunity to retake the oral examination within one month. If you show mastery of fewer than 3 topics, you will fail the comprehensive exam and will not have the opportunity to retake it. If you received a “non-pass” but do not revise the written portion within one week after notification of </w:t>
      </w:r>
      <w:r w:rsidRPr="0045111E">
        <w:rPr>
          <w:rFonts w:asciiTheme="minorHAnsi" w:hAnsiTheme="minorHAnsi" w:cstheme="minorHAnsi"/>
        </w:rPr>
        <w:lastRenderedPageBreak/>
        <w:t xml:space="preserve">failure you will be dismissed from the graduate program.  </w:t>
      </w:r>
      <w:r w:rsidR="000F18A4" w:rsidRPr="0045111E">
        <w:rPr>
          <w:rFonts w:asciiTheme="minorHAnsi" w:hAnsiTheme="minorHAnsi" w:cstheme="minorHAnsi"/>
        </w:rPr>
        <w:t>Likewise,</w:t>
      </w:r>
      <w:r w:rsidRPr="0045111E">
        <w:rPr>
          <w:rFonts w:asciiTheme="minorHAnsi" w:hAnsiTheme="minorHAnsi" w:cstheme="minorHAnsi"/>
        </w:rPr>
        <w:t xml:space="preserve"> if you do not retake the oral examination within one month of the failed oral defense date, or do not pass the comprehensive exam on the second try, you will be dismissed from the graduate program.</w:t>
      </w:r>
    </w:p>
    <w:p w14:paraId="38E91608" w14:textId="77777777" w:rsidR="00AA569A" w:rsidRPr="0045111E" w:rsidRDefault="00AA569A" w:rsidP="00AA569A">
      <w:pPr>
        <w:contextualSpacing/>
        <w:rPr>
          <w:rFonts w:asciiTheme="minorHAnsi" w:hAnsiTheme="minorHAnsi" w:cstheme="minorHAnsi"/>
          <w:b/>
        </w:rPr>
      </w:pPr>
    </w:p>
    <w:p w14:paraId="6AE61376" w14:textId="77777777" w:rsidR="00595912" w:rsidRPr="0045111E" w:rsidRDefault="00595912" w:rsidP="004E525E">
      <w:pPr>
        <w:pBdr>
          <w:bottom w:val="single" w:sz="12" w:space="1" w:color="auto"/>
        </w:pBdr>
        <w:contextualSpacing/>
        <w:rPr>
          <w:rFonts w:asciiTheme="minorHAnsi" w:hAnsiTheme="minorHAnsi" w:cstheme="minorHAnsi"/>
          <w:b/>
          <w:u w:val="single"/>
        </w:rPr>
      </w:pPr>
    </w:p>
    <w:p w14:paraId="355E0076" w14:textId="77777777" w:rsidR="00C103A4" w:rsidRPr="0045111E" w:rsidRDefault="00C103A4" w:rsidP="00C103A4">
      <w:pPr>
        <w:contextualSpacing/>
        <w:rPr>
          <w:rFonts w:asciiTheme="minorHAnsi" w:hAnsiTheme="minorHAnsi" w:cstheme="minorHAnsi"/>
          <w:b/>
        </w:rPr>
      </w:pPr>
    </w:p>
    <w:p w14:paraId="599FBE65" w14:textId="77777777" w:rsidR="00D703B9" w:rsidRDefault="00D703B9">
      <w:pPr>
        <w:rPr>
          <w:rFonts w:asciiTheme="minorHAnsi" w:hAnsiTheme="minorHAnsi" w:cstheme="minorHAnsi"/>
          <w:b/>
        </w:rPr>
      </w:pPr>
      <w:r>
        <w:rPr>
          <w:rFonts w:asciiTheme="minorHAnsi" w:hAnsiTheme="minorHAnsi" w:cstheme="minorHAnsi"/>
          <w:b/>
        </w:rPr>
        <w:br w:type="page"/>
      </w:r>
    </w:p>
    <w:p w14:paraId="07652E15" w14:textId="605817F5" w:rsidR="00595912" w:rsidRDefault="00D703B9" w:rsidP="004E525E">
      <w:pPr>
        <w:contextualSpacing/>
        <w:rPr>
          <w:rFonts w:asciiTheme="minorHAnsi" w:hAnsiTheme="minorHAnsi" w:cstheme="minorHAnsi"/>
          <w:b/>
        </w:rPr>
      </w:pPr>
      <w:r>
        <w:rPr>
          <w:rFonts w:asciiTheme="minorHAnsi" w:hAnsiTheme="minorHAnsi" w:cstheme="minorHAnsi"/>
          <w:b/>
        </w:rPr>
        <w:lastRenderedPageBreak/>
        <w:t xml:space="preserve">B.2 </w:t>
      </w:r>
      <w:r w:rsidR="00595912" w:rsidRPr="0045111E">
        <w:rPr>
          <w:rFonts w:asciiTheme="minorHAnsi" w:hAnsiTheme="minorHAnsi" w:cstheme="minorHAnsi"/>
          <w:b/>
        </w:rPr>
        <w:t>Comprehensive Exam Requirements for CCN</w:t>
      </w:r>
    </w:p>
    <w:p w14:paraId="2E9C0818" w14:textId="77777777" w:rsidR="00D703B9" w:rsidRPr="0045111E" w:rsidRDefault="00D703B9" w:rsidP="004E525E">
      <w:pPr>
        <w:contextualSpacing/>
        <w:rPr>
          <w:rFonts w:asciiTheme="minorHAnsi" w:hAnsiTheme="minorHAnsi" w:cstheme="minorHAnsi"/>
          <w:b/>
        </w:rPr>
      </w:pPr>
    </w:p>
    <w:p w14:paraId="4FA59818" w14:textId="77777777" w:rsidR="00595912" w:rsidRPr="0045111E" w:rsidRDefault="00595912" w:rsidP="004E525E">
      <w:pPr>
        <w:contextualSpacing/>
        <w:rPr>
          <w:rFonts w:asciiTheme="minorHAnsi" w:hAnsiTheme="minorHAnsi" w:cstheme="minorHAnsi"/>
        </w:rPr>
      </w:pPr>
      <w:r w:rsidRPr="0045111E">
        <w:rPr>
          <w:rFonts w:asciiTheme="minorHAnsi" w:hAnsiTheme="minorHAnsi" w:cstheme="minorHAnsi"/>
        </w:rPr>
        <w:t xml:space="preserve">The comprehensive exam consists of two parts each tailored to your needs and interests. The Core Knowledge Exam is designed to expose you to foundational literature and must be passed before you take the more specialized Review Paper portion of the comprehensive exam. </w:t>
      </w:r>
    </w:p>
    <w:p w14:paraId="1EC8C0F7" w14:textId="77777777" w:rsidR="00595912" w:rsidRPr="0045111E" w:rsidRDefault="00595912" w:rsidP="004E525E">
      <w:pPr>
        <w:contextualSpacing/>
        <w:rPr>
          <w:rFonts w:asciiTheme="minorHAnsi" w:hAnsiTheme="minorHAnsi" w:cstheme="minorHAnsi"/>
        </w:rPr>
      </w:pPr>
    </w:p>
    <w:p w14:paraId="169F7AF5" w14:textId="77777777" w:rsidR="00595912" w:rsidRPr="0045111E" w:rsidRDefault="00595912" w:rsidP="004E525E">
      <w:pPr>
        <w:contextualSpacing/>
        <w:rPr>
          <w:rFonts w:asciiTheme="minorHAnsi" w:hAnsiTheme="minorHAnsi" w:cstheme="minorHAnsi"/>
          <w:b/>
          <w:u w:val="single"/>
        </w:rPr>
      </w:pPr>
      <w:r w:rsidRPr="0045111E">
        <w:rPr>
          <w:rFonts w:asciiTheme="minorHAnsi" w:hAnsiTheme="minorHAnsi" w:cstheme="minorHAnsi"/>
          <w:b/>
          <w:u w:val="single"/>
        </w:rPr>
        <w:t xml:space="preserve">Core Knowledge Exam: </w:t>
      </w:r>
    </w:p>
    <w:p w14:paraId="7F3CB775" w14:textId="77777777" w:rsidR="00595912" w:rsidRPr="0045111E" w:rsidRDefault="00595912" w:rsidP="004E525E">
      <w:pPr>
        <w:contextualSpacing/>
        <w:rPr>
          <w:rFonts w:asciiTheme="minorHAnsi" w:hAnsiTheme="minorHAnsi" w:cstheme="minorHAnsi"/>
        </w:rPr>
      </w:pPr>
    </w:p>
    <w:p w14:paraId="5756F505" w14:textId="77777777" w:rsidR="00595912" w:rsidRPr="0045111E" w:rsidRDefault="00595912" w:rsidP="004E525E">
      <w:pPr>
        <w:contextualSpacing/>
        <w:rPr>
          <w:rFonts w:asciiTheme="minorHAnsi" w:hAnsiTheme="minorHAnsi" w:cstheme="minorHAnsi"/>
        </w:rPr>
      </w:pPr>
      <w:r w:rsidRPr="0045111E">
        <w:rPr>
          <w:rFonts w:asciiTheme="minorHAnsi" w:hAnsiTheme="minorHAnsi" w:cstheme="minorHAnsi"/>
          <w:b/>
        </w:rPr>
        <w:t xml:space="preserve">Purpose and composition. </w:t>
      </w:r>
      <w:r w:rsidRPr="0045111E">
        <w:rPr>
          <w:rFonts w:asciiTheme="minorHAnsi" w:hAnsiTheme="minorHAnsi" w:cstheme="minorHAnsi"/>
        </w:rPr>
        <w:t xml:space="preserve">The purpose of this requirement is to ensure that you have core knowledge of major areas of cognition and cognitive neuroscience. You must pass a written exam testing three topic areas. You choose your three topic areas from a set maintained by Cognitive and affiliated faculty. Each topic area has a topic area committee (usually three faculty members) responsible for maintaining the reading list and designing and grading exam questions for that topic area. The topic committee may revise and update reading lists, but the reading list for a given exam date will be set by the date of the prior exam. </w:t>
      </w:r>
    </w:p>
    <w:p w14:paraId="3E02A1D9" w14:textId="77777777" w:rsidR="00595912" w:rsidRPr="0045111E" w:rsidRDefault="00595912" w:rsidP="004E525E">
      <w:pPr>
        <w:contextualSpacing/>
        <w:rPr>
          <w:rFonts w:asciiTheme="minorHAnsi" w:hAnsiTheme="minorHAnsi" w:cstheme="minorHAnsi"/>
        </w:rPr>
      </w:pPr>
    </w:p>
    <w:p w14:paraId="0607E44B" w14:textId="57A10379" w:rsidR="00595912" w:rsidRPr="0045111E" w:rsidRDefault="00595912" w:rsidP="004E525E">
      <w:pPr>
        <w:contextualSpacing/>
        <w:rPr>
          <w:rFonts w:asciiTheme="minorHAnsi" w:hAnsiTheme="minorHAnsi" w:cstheme="minorHAnsi"/>
        </w:rPr>
      </w:pPr>
      <w:r w:rsidRPr="0045111E">
        <w:rPr>
          <w:rFonts w:asciiTheme="minorHAnsi" w:hAnsiTheme="minorHAnsi" w:cstheme="minorHAnsi"/>
          <w:b/>
        </w:rPr>
        <w:t>Procedures.</w:t>
      </w:r>
      <w:r w:rsidRPr="0045111E">
        <w:rPr>
          <w:rFonts w:asciiTheme="minorHAnsi" w:hAnsiTheme="minorHAnsi" w:cstheme="minorHAnsi"/>
        </w:rPr>
        <w:t xml:space="preserve"> Each academic year the exam will be given on three pre‐specified dates: a date during the week before classes begin in both Fall and Spring term, and a date during the week after final exams in Spring term. You must sit for the exam within the first two times that it is offered after your admittance to the </w:t>
      </w:r>
      <w:r w:rsidR="005D5FF7" w:rsidRPr="0045111E">
        <w:rPr>
          <w:rFonts w:asciiTheme="minorHAnsi" w:hAnsiTheme="minorHAnsi" w:cstheme="minorHAnsi"/>
        </w:rPr>
        <w:t>PhD</w:t>
      </w:r>
      <w:r w:rsidRPr="0045111E">
        <w:rPr>
          <w:rFonts w:asciiTheme="minorHAnsi" w:hAnsiTheme="minorHAnsi" w:cstheme="minorHAnsi"/>
        </w:rPr>
        <w:t xml:space="preserve"> program. You must inform your adviser of the intended date and the three topic areas for the exam at least two months in advance. On the day of the exam, you will receive two questions for each topic area you have selected. You will answer one question for each topic area. The exam period will begin at 9am and end at 4pm, allowing you six hours of writing time (two hours per topic area) and an hour for lunch and breaks. During this time, you will type your answers at a computer and may use the papers and your notes. If you choose not to take breaks, you should turn your exam in after six hours of writing time. Answers should be concise but thorough. Although there are no hard page limits, we expect that each answer will be four to six APA‐style pages.</w:t>
      </w:r>
    </w:p>
    <w:p w14:paraId="77CDB848" w14:textId="77777777" w:rsidR="00595912" w:rsidRPr="0045111E" w:rsidRDefault="00595912" w:rsidP="004E525E">
      <w:pPr>
        <w:contextualSpacing/>
        <w:rPr>
          <w:rFonts w:asciiTheme="minorHAnsi" w:hAnsiTheme="minorHAnsi" w:cstheme="minorHAnsi"/>
        </w:rPr>
      </w:pPr>
    </w:p>
    <w:p w14:paraId="2A239459" w14:textId="77777777" w:rsidR="00595912" w:rsidRPr="0045111E" w:rsidRDefault="00595912" w:rsidP="004E525E">
      <w:pPr>
        <w:contextualSpacing/>
        <w:rPr>
          <w:rFonts w:asciiTheme="minorHAnsi" w:hAnsiTheme="minorHAnsi" w:cstheme="minorHAnsi"/>
        </w:rPr>
      </w:pPr>
      <w:r w:rsidRPr="0045111E">
        <w:rPr>
          <w:rFonts w:asciiTheme="minorHAnsi" w:hAnsiTheme="minorHAnsi" w:cstheme="minorHAnsi"/>
          <w:b/>
        </w:rPr>
        <w:t xml:space="preserve">Evaluation. </w:t>
      </w:r>
      <w:r w:rsidRPr="0045111E">
        <w:rPr>
          <w:rFonts w:asciiTheme="minorHAnsi" w:hAnsiTheme="minorHAnsi" w:cstheme="minorHAnsi"/>
        </w:rPr>
        <w:t xml:space="preserve">Each answer will be evaluated by the members of that topic area committee. For each topic area, you will receive a pass or fail grade and a written summary evaluation of your answer, within three weeks of sitting for the exam. The expectation is that students will pass all three topic areas during their first sitting for the exam. If you fail one or more topic areas, you must sit for the exam the next time it is offered, taking as many topic areas as you failed during the prior sitting. During the second and third sittings you will have two hours of writing time per exam topic area. You can choose to retake failed topic areas or new topic areas, and you must inform your adviser of the topic areas at least two months before each exam. Failing all three topic areas on your first sitting, or failure to pass three topic areas within three sittings, is grounds for dismissal from the program. </w:t>
      </w:r>
    </w:p>
    <w:p w14:paraId="31FEED47" w14:textId="77777777" w:rsidR="00595912" w:rsidRPr="0045111E" w:rsidRDefault="00595912" w:rsidP="004E525E">
      <w:pPr>
        <w:contextualSpacing/>
        <w:rPr>
          <w:rFonts w:asciiTheme="minorHAnsi" w:hAnsiTheme="minorHAnsi" w:cstheme="minorHAnsi"/>
        </w:rPr>
      </w:pPr>
    </w:p>
    <w:p w14:paraId="1BE1998F" w14:textId="77777777" w:rsidR="00595912" w:rsidRPr="0045111E" w:rsidRDefault="00595912" w:rsidP="004E525E">
      <w:pPr>
        <w:contextualSpacing/>
        <w:rPr>
          <w:rFonts w:asciiTheme="minorHAnsi" w:hAnsiTheme="minorHAnsi" w:cstheme="minorHAnsi"/>
          <w:b/>
          <w:u w:val="single"/>
        </w:rPr>
      </w:pPr>
      <w:r w:rsidRPr="0045111E">
        <w:rPr>
          <w:rFonts w:asciiTheme="minorHAnsi" w:hAnsiTheme="minorHAnsi" w:cstheme="minorHAnsi"/>
          <w:b/>
          <w:u w:val="single"/>
        </w:rPr>
        <w:t xml:space="preserve">Review Paper: </w:t>
      </w:r>
    </w:p>
    <w:p w14:paraId="38CCB17B" w14:textId="77777777" w:rsidR="00595912" w:rsidRPr="0045111E" w:rsidRDefault="00595912" w:rsidP="004E525E">
      <w:pPr>
        <w:contextualSpacing/>
        <w:rPr>
          <w:rFonts w:asciiTheme="minorHAnsi" w:hAnsiTheme="minorHAnsi" w:cstheme="minorHAnsi"/>
        </w:rPr>
      </w:pPr>
    </w:p>
    <w:p w14:paraId="1FC18DCF" w14:textId="77777777" w:rsidR="00595912" w:rsidRPr="0045111E" w:rsidRDefault="00595912" w:rsidP="004E525E">
      <w:pPr>
        <w:contextualSpacing/>
        <w:rPr>
          <w:rFonts w:asciiTheme="minorHAnsi" w:hAnsiTheme="minorHAnsi" w:cstheme="minorHAnsi"/>
        </w:rPr>
      </w:pPr>
      <w:r w:rsidRPr="0045111E">
        <w:rPr>
          <w:rFonts w:asciiTheme="minorHAnsi" w:hAnsiTheme="minorHAnsi" w:cstheme="minorHAnsi"/>
          <w:b/>
        </w:rPr>
        <w:t>Purpose.</w:t>
      </w:r>
      <w:r w:rsidRPr="0045111E">
        <w:rPr>
          <w:rFonts w:asciiTheme="minorHAnsi" w:hAnsiTheme="minorHAnsi" w:cstheme="minorHAnsi"/>
        </w:rPr>
        <w:t xml:space="preserve"> The purpose of this portion of the comprehensive exam is to ensure that you are able to independently identify an area of study, study and synthesize relevant material from the literature, and orally defend your work. </w:t>
      </w:r>
    </w:p>
    <w:p w14:paraId="5F69F4AC" w14:textId="77777777" w:rsidR="00595912" w:rsidRPr="0045111E" w:rsidRDefault="00595912" w:rsidP="004E525E">
      <w:pPr>
        <w:contextualSpacing/>
        <w:rPr>
          <w:rFonts w:asciiTheme="minorHAnsi" w:hAnsiTheme="minorHAnsi" w:cstheme="minorHAnsi"/>
        </w:rPr>
      </w:pPr>
    </w:p>
    <w:p w14:paraId="7EDC4658" w14:textId="71A9D069" w:rsidR="00595912" w:rsidRPr="0045111E" w:rsidRDefault="00595912" w:rsidP="004E525E">
      <w:pPr>
        <w:contextualSpacing/>
        <w:rPr>
          <w:rFonts w:asciiTheme="minorHAnsi" w:hAnsiTheme="minorHAnsi" w:cstheme="minorHAnsi"/>
        </w:rPr>
      </w:pPr>
      <w:r w:rsidRPr="0045111E">
        <w:rPr>
          <w:rFonts w:asciiTheme="minorHAnsi" w:hAnsiTheme="minorHAnsi" w:cstheme="minorHAnsi"/>
          <w:b/>
        </w:rPr>
        <w:t>Composition.</w:t>
      </w:r>
      <w:r w:rsidRPr="0045111E">
        <w:rPr>
          <w:rFonts w:asciiTheme="minorHAnsi" w:hAnsiTheme="minorHAnsi" w:cstheme="minorHAnsi"/>
        </w:rPr>
        <w:t xml:space="preserve"> In consultation with your advisor, you define a research area/approach for the comprehensive exam. The research area should be directly relevant to your research interests and must be approved by your </w:t>
      </w:r>
      <w:r w:rsidR="0021399F" w:rsidRPr="0045111E">
        <w:rPr>
          <w:rFonts w:asciiTheme="minorHAnsi" w:hAnsiTheme="minorHAnsi" w:cstheme="minorHAnsi"/>
        </w:rPr>
        <w:t>Doctoral</w:t>
      </w:r>
      <w:r w:rsidR="00E93DD0" w:rsidRPr="0045111E">
        <w:rPr>
          <w:rFonts w:asciiTheme="minorHAnsi" w:hAnsiTheme="minorHAnsi" w:cstheme="minorHAnsi"/>
        </w:rPr>
        <w:t xml:space="preserve"> Guidance Committee</w:t>
      </w:r>
      <w:r w:rsidRPr="0045111E">
        <w:rPr>
          <w:rFonts w:asciiTheme="minorHAnsi" w:hAnsiTheme="minorHAnsi" w:cstheme="minorHAnsi"/>
        </w:rPr>
        <w:t xml:space="preserve">. Within 4 months of the committee’s approval of </w:t>
      </w:r>
      <w:r w:rsidRPr="0045111E">
        <w:rPr>
          <w:rFonts w:asciiTheme="minorHAnsi" w:hAnsiTheme="minorHAnsi" w:cstheme="minorHAnsi"/>
        </w:rPr>
        <w:lastRenderedPageBreak/>
        <w:t xml:space="preserve">the research area, you must write a review paper, and give an oral defense. While the advisor and </w:t>
      </w:r>
      <w:r w:rsidR="002777AF" w:rsidRPr="0045111E">
        <w:rPr>
          <w:rFonts w:asciiTheme="minorHAnsi" w:hAnsiTheme="minorHAnsi" w:cstheme="minorHAnsi"/>
        </w:rPr>
        <w:t>Guidance Committee</w:t>
      </w:r>
      <w:r w:rsidRPr="0045111E">
        <w:rPr>
          <w:rFonts w:asciiTheme="minorHAnsi" w:hAnsiTheme="minorHAnsi" w:cstheme="minorHAnsi"/>
        </w:rPr>
        <w:t xml:space="preserve"> are involved in the initial identification of the research area/approach, the writing of the paper should be done independently (i.e., without significant input and/or proofreading from the advisor). However, we encourage students to have their peers in the program serve as peer reviewers of the document before the paper is submitted to the committee. Note that there is an expectation of the program that other graduate students in the program will be willing to be peer reviewers. The paper may serve as a basis for your dissertation. The paper should be similar in scope and depth to published review papers and will generally (a) review the relevant literature, (b) identify consistencies and inconsistencies between results and theoretical frameworks that are currently in the literature, (c) offer a synthesis of the current state of the topic, and (d) suggest avenues for future research. </w:t>
      </w:r>
    </w:p>
    <w:p w14:paraId="63839255" w14:textId="77777777" w:rsidR="00595912" w:rsidRPr="0045111E" w:rsidRDefault="00595912" w:rsidP="004E525E">
      <w:pPr>
        <w:contextualSpacing/>
        <w:rPr>
          <w:rFonts w:asciiTheme="minorHAnsi" w:hAnsiTheme="minorHAnsi" w:cstheme="minorHAnsi"/>
        </w:rPr>
      </w:pPr>
    </w:p>
    <w:p w14:paraId="4991A42A" w14:textId="0537256E" w:rsidR="00595912" w:rsidRPr="0045111E" w:rsidRDefault="00595912" w:rsidP="004E525E">
      <w:pPr>
        <w:contextualSpacing/>
        <w:rPr>
          <w:rFonts w:asciiTheme="minorHAnsi" w:hAnsiTheme="minorHAnsi" w:cstheme="minorHAnsi"/>
        </w:rPr>
      </w:pPr>
      <w:r w:rsidRPr="0045111E">
        <w:rPr>
          <w:rFonts w:asciiTheme="minorHAnsi" w:hAnsiTheme="minorHAnsi" w:cstheme="minorHAnsi"/>
          <w:b/>
        </w:rPr>
        <w:t>Evaluation.</w:t>
      </w:r>
      <w:r w:rsidRPr="0045111E">
        <w:rPr>
          <w:rFonts w:asciiTheme="minorHAnsi" w:hAnsiTheme="minorHAnsi" w:cstheme="minorHAnsi"/>
        </w:rPr>
        <w:t xml:space="preserve"> The </w:t>
      </w:r>
      <w:r w:rsidR="0021399F" w:rsidRPr="0045111E">
        <w:rPr>
          <w:rFonts w:asciiTheme="minorHAnsi" w:hAnsiTheme="minorHAnsi" w:cstheme="minorHAnsi"/>
        </w:rPr>
        <w:t>Doctoral</w:t>
      </w:r>
      <w:r w:rsidR="00E93DD0" w:rsidRPr="0045111E">
        <w:rPr>
          <w:rFonts w:asciiTheme="minorHAnsi" w:hAnsiTheme="minorHAnsi" w:cstheme="minorHAnsi"/>
        </w:rPr>
        <w:t xml:space="preserve"> Guidance Committee</w:t>
      </w:r>
      <w:r w:rsidRPr="0045111E">
        <w:rPr>
          <w:rFonts w:asciiTheme="minorHAnsi" w:hAnsiTheme="minorHAnsi" w:cstheme="minorHAnsi"/>
        </w:rPr>
        <w:t xml:space="preserve"> will consider the review paper and the oral defense together in determining whether you pass or fail this part of the comprehensive exam. Failure is grounds for dismissal from the program. The </w:t>
      </w:r>
      <w:r w:rsidR="002777AF" w:rsidRPr="0045111E">
        <w:rPr>
          <w:rFonts w:asciiTheme="minorHAnsi" w:hAnsiTheme="minorHAnsi" w:cstheme="minorHAnsi"/>
        </w:rPr>
        <w:t>Guidance Committee</w:t>
      </w:r>
      <w:r w:rsidRPr="0045111E">
        <w:rPr>
          <w:rFonts w:asciiTheme="minorHAnsi" w:hAnsiTheme="minorHAnsi" w:cstheme="minorHAnsi"/>
        </w:rPr>
        <w:t xml:space="preserve"> may ask for revisions to the paper and/or a second oral defense before making a final decision. The timeline for the revision and/or second defense will be at the discretion of the </w:t>
      </w:r>
      <w:r w:rsidR="002777AF" w:rsidRPr="0045111E">
        <w:rPr>
          <w:rFonts w:asciiTheme="minorHAnsi" w:hAnsiTheme="minorHAnsi" w:cstheme="minorHAnsi"/>
        </w:rPr>
        <w:t>Guidance Committee</w:t>
      </w:r>
    </w:p>
    <w:p w14:paraId="7353BE90" w14:textId="77777777" w:rsidR="00595912" w:rsidRPr="0045111E" w:rsidRDefault="00595912" w:rsidP="004E525E">
      <w:pPr>
        <w:pBdr>
          <w:bottom w:val="single" w:sz="12" w:space="1" w:color="auto"/>
        </w:pBdr>
        <w:contextualSpacing/>
        <w:rPr>
          <w:rFonts w:asciiTheme="minorHAnsi" w:hAnsiTheme="minorHAnsi" w:cstheme="minorHAnsi"/>
        </w:rPr>
      </w:pPr>
    </w:p>
    <w:p w14:paraId="6EC29C50" w14:textId="11FBBBB6" w:rsidR="00595912" w:rsidRPr="0045111E" w:rsidRDefault="00595912" w:rsidP="004E525E">
      <w:pPr>
        <w:widowControl/>
        <w:autoSpaceDE/>
        <w:autoSpaceDN/>
        <w:spacing w:after="160"/>
        <w:contextualSpacing/>
        <w:rPr>
          <w:rFonts w:asciiTheme="minorHAnsi" w:eastAsiaTheme="minorHAnsi" w:hAnsiTheme="minorHAnsi" w:cstheme="minorHAnsi"/>
          <w:b/>
          <w:color w:val="000000"/>
        </w:rPr>
      </w:pPr>
    </w:p>
    <w:p w14:paraId="1F392240" w14:textId="77777777" w:rsidR="00D703B9" w:rsidRDefault="00D703B9">
      <w:pPr>
        <w:rPr>
          <w:rFonts w:asciiTheme="minorHAnsi" w:eastAsiaTheme="minorHAnsi" w:hAnsiTheme="minorHAnsi" w:cstheme="minorHAnsi"/>
          <w:b/>
          <w:color w:val="000000"/>
        </w:rPr>
      </w:pPr>
      <w:r>
        <w:rPr>
          <w:rFonts w:asciiTheme="minorHAnsi" w:hAnsiTheme="minorHAnsi" w:cstheme="minorHAnsi"/>
          <w:b/>
        </w:rPr>
        <w:br w:type="page"/>
      </w:r>
    </w:p>
    <w:p w14:paraId="70B9BC78" w14:textId="78441605" w:rsidR="00B94596" w:rsidRPr="002662A3" w:rsidRDefault="00B94596" w:rsidP="00B94596">
      <w:pPr>
        <w:pStyle w:val="Default"/>
        <w:contextualSpacing/>
        <w:rPr>
          <w:rFonts w:asciiTheme="minorHAnsi" w:hAnsiTheme="minorHAnsi" w:cstheme="minorHAnsi"/>
          <w:b/>
          <w:sz w:val="22"/>
          <w:szCs w:val="22"/>
        </w:rPr>
      </w:pPr>
      <w:r>
        <w:rPr>
          <w:rFonts w:asciiTheme="minorHAnsi" w:hAnsiTheme="minorHAnsi" w:cstheme="minorHAnsi"/>
          <w:b/>
          <w:sz w:val="22"/>
          <w:szCs w:val="22"/>
        </w:rPr>
        <w:lastRenderedPageBreak/>
        <w:t xml:space="preserve">B.3 </w:t>
      </w:r>
      <w:r w:rsidRPr="002662A3">
        <w:rPr>
          <w:rFonts w:asciiTheme="minorHAnsi" w:hAnsiTheme="minorHAnsi" w:cstheme="minorHAnsi"/>
          <w:b/>
          <w:sz w:val="22"/>
          <w:szCs w:val="22"/>
        </w:rPr>
        <w:t>Comprehensive Exam Requirements for CS</w:t>
      </w:r>
    </w:p>
    <w:p w14:paraId="20802E9F" w14:textId="77777777" w:rsidR="00B94596" w:rsidRPr="002662A3" w:rsidRDefault="00B94596" w:rsidP="00B94596">
      <w:pPr>
        <w:pStyle w:val="Default"/>
        <w:contextualSpacing/>
        <w:rPr>
          <w:rFonts w:asciiTheme="minorHAnsi" w:hAnsiTheme="minorHAnsi" w:cstheme="minorHAnsi"/>
          <w:b/>
          <w:sz w:val="22"/>
          <w:szCs w:val="22"/>
        </w:rPr>
      </w:pPr>
    </w:p>
    <w:p w14:paraId="70895A4F" w14:textId="77777777" w:rsidR="00B94596" w:rsidRPr="002662A3" w:rsidRDefault="00B94596" w:rsidP="00B94596">
      <w:pPr>
        <w:contextualSpacing/>
        <w:rPr>
          <w:rFonts w:asciiTheme="minorHAnsi" w:hAnsiTheme="minorHAnsi" w:cstheme="minorHAnsi"/>
          <w:bCs/>
          <w:spacing w:val="-1"/>
        </w:rPr>
      </w:pPr>
      <w:r w:rsidRPr="002662A3">
        <w:rPr>
          <w:rFonts w:asciiTheme="minorHAnsi" w:hAnsiTheme="minorHAnsi" w:cstheme="minorHAnsi"/>
          <w:bCs/>
          <w:spacing w:val="-1"/>
        </w:rPr>
        <w:t xml:space="preserve">There are two requirements for the comprehensive exam – the submission of a first author publication and a Comprehensive Paper. </w:t>
      </w:r>
    </w:p>
    <w:p w14:paraId="605A6CA7" w14:textId="77777777" w:rsidR="00B94596" w:rsidRPr="002662A3" w:rsidRDefault="00B94596" w:rsidP="00B94596">
      <w:pPr>
        <w:contextualSpacing/>
        <w:rPr>
          <w:rFonts w:asciiTheme="minorHAnsi" w:hAnsiTheme="minorHAnsi" w:cstheme="minorHAnsi"/>
          <w:bCs/>
          <w:spacing w:val="-1"/>
        </w:rPr>
      </w:pPr>
    </w:p>
    <w:p w14:paraId="08072880" w14:textId="77777777" w:rsidR="00B94596" w:rsidRPr="002662A3" w:rsidRDefault="00B94596" w:rsidP="00B94596">
      <w:pPr>
        <w:contextualSpacing/>
        <w:rPr>
          <w:rFonts w:asciiTheme="minorHAnsi" w:hAnsiTheme="minorHAnsi" w:cstheme="minorHAnsi"/>
          <w:b/>
          <w:i/>
        </w:rPr>
      </w:pPr>
      <w:r w:rsidRPr="002662A3">
        <w:rPr>
          <w:rFonts w:asciiTheme="minorHAnsi" w:hAnsiTheme="minorHAnsi" w:cstheme="minorHAnsi"/>
          <w:b/>
          <w:i/>
          <w:spacing w:val="-2"/>
          <w:u w:val="single"/>
        </w:rPr>
        <w:t xml:space="preserve">First </w:t>
      </w:r>
      <w:r w:rsidRPr="002662A3">
        <w:rPr>
          <w:rFonts w:asciiTheme="minorHAnsi" w:hAnsiTheme="minorHAnsi" w:cstheme="minorHAnsi"/>
          <w:b/>
          <w:i/>
          <w:u w:val="single"/>
        </w:rPr>
        <w:t>Author Publication</w:t>
      </w:r>
      <w:r w:rsidRPr="002662A3">
        <w:rPr>
          <w:rFonts w:asciiTheme="minorHAnsi" w:hAnsiTheme="minorHAnsi" w:cstheme="minorHAnsi"/>
          <w:b/>
          <w:i/>
        </w:rPr>
        <w:t xml:space="preserve"> </w:t>
      </w:r>
    </w:p>
    <w:p w14:paraId="15A96436" w14:textId="77777777" w:rsidR="00B94596" w:rsidRPr="002662A3" w:rsidRDefault="00B94596" w:rsidP="00B94596">
      <w:pPr>
        <w:contextualSpacing/>
        <w:rPr>
          <w:rFonts w:asciiTheme="minorHAnsi" w:hAnsiTheme="minorHAnsi" w:cstheme="minorHAnsi"/>
          <w:b/>
          <w:i/>
        </w:rPr>
      </w:pPr>
    </w:p>
    <w:p w14:paraId="1E761774" w14:textId="77777777" w:rsidR="00B94596" w:rsidRPr="002662A3" w:rsidRDefault="00B94596" w:rsidP="00B94596">
      <w:pPr>
        <w:contextualSpacing/>
        <w:rPr>
          <w:rFonts w:asciiTheme="minorHAnsi" w:hAnsiTheme="minorHAnsi" w:cstheme="minorHAnsi"/>
          <w:spacing w:val="-1"/>
        </w:rPr>
      </w:pPr>
      <w:r w:rsidRPr="002662A3">
        <w:rPr>
          <w:rFonts w:asciiTheme="minorHAnsi" w:hAnsiTheme="minorHAnsi" w:cstheme="minorHAnsi"/>
        </w:rPr>
        <w:t>Each student is required to submit at least</w:t>
      </w:r>
      <w:r w:rsidRPr="002662A3">
        <w:rPr>
          <w:rFonts w:asciiTheme="minorHAnsi" w:hAnsiTheme="minorHAnsi" w:cstheme="minorHAnsi"/>
          <w:spacing w:val="-2"/>
        </w:rPr>
        <w:t xml:space="preserve"> </w:t>
      </w:r>
      <w:r w:rsidRPr="002662A3">
        <w:rPr>
          <w:rFonts w:asciiTheme="minorHAnsi" w:hAnsiTheme="minorHAnsi" w:cstheme="minorHAnsi"/>
        </w:rPr>
        <w:t>one first-author,</w:t>
      </w:r>
      <w:r w:rsidRPr="002662A3">
        <w:rPr>
          <w:rFonts w:asciiTheme="minorHAnsi" w:hAnsiTheme="minorHAnsi" w:cstheme="minorHAnsi"/>
          <w:spacing w:val="-2"/>
        </w:rPr>
        <w:t xml:space="preserve"> </w:t>
      </w:r>
      <w:r w:rsidRPr="002662A3">
        <w:rPr>
          <w:rFonts w:asciiTheme="minorHAnsi" w:hAnsiTheme="minorHAnsi" w:cstheme="minorHAnsi"/>
        </w:rPr>
        <w:t>empirical paper for publication. This paper</w:t>
      </w:r>
      <w:r w:rsidRPr="002662A3">
        <w:rPr>
          <w:rFonts w:asciiTheme="minorHAnsi" w:hAnsiTheme="minorHAnsi" w:cstheme="minorHAnsi"/>
          <w:spacing w:val="-4"/>
        </w:rPr>
        <w:t xml:space="preserve"> </w:t>
      </w:r>
      <w:r w:rsidRPr="002662A3">
        <w:rPr>
          <w:rFonts w:asciiTheme="minorHAnsi" w:hAnsiTheme="minorHAnsi" w:cstheme="minorHAnsi"/>
        </w:rPr>
        <w:t>can be the</w:t>
      </w:r>
      <w:r w:rsidRPr="002662A3">
        <w:rPr>
          <w:rFonts w:asciiTheme="minorHAnsi" w:hAnsiTheme="minorHAnsi" w:cstheme="minorHAnsi"/>
          <w:spacing w:val="-3"/>
        </w:rPr>
        <w:t xml:space="preserve"> </w:t>
      </w:r>
      <w:r w:rsidRPr="002662A3">
        <w:rPr>
          <w:rFonts w:asciiTheme="minorHAnsi" w:hAnsiTheme="minorHAnsi" w:cstheme="minorHAnsi"/>
        </w:rPr>
        <w:t>Master’s thesis</w:t>
      </w:r>
      <w:r w:rsidRPr="002662A3">
        <w:rPr>
          <w:rFonts w:asciiTheme="minorHAnsi" w:hAnsiTheme="minorHAnsi" w:cstheme="minorHAnsi"/>
          <w:spacing w:val="-2"/>
        </w:rPr>
        <w:t xml:space="preserve"> </w:t>
      </w:r>
      <w:r w:rsidRPr="002662A3">
        <w:rPr>
          <w:rFonts w:asciiTheme="minorHAnsi" w:hAnsiTheme="minorHAnsi" w:cstheme="minorHAnsi"/>
        </w:rPr>
        <w:t>or an unrelated study,</w:t>
      </w:r>
      <w:r w:rsidRPr="002662A3">
        <w:rPr>
          <w:rFonts w:asciiTheme="minorHAnsi" w:hAnsiTheme="minorHAnsi" w:cstheme="minorHAnsi"/>
          <w:spacing w:val="-2"/>
        </w:rPr>
        <w:t xml:space="preserve"> </w:t>
      </w:r>
      <w:r w:rsidRPr="002662A3">
        <w:rPr>
          <w:rFonts w:asciiTheme="minorHAnsi" w:hAnsiTheme="minorHAnsi" w:cstheme="minorHAnsi"/>
        </w:rPr>
        <w:t>but ideally,</w:t>
      </w:r>
      <w:r w:rsidRPr="002662A3">
        <w:rPr>
          <w:rFonts w:asciiTheme="minorHAnsi" w:hAnsiTheme="minorHAnsi" w:cstheme="minorHAnsi"/>
          <w:spacing w:val="-2"/>
        </w:rPr>
        <w:t xml:space="preserve"> </w:t>
      </w:r>
      <w:r w:rsidRPr="002662A3">
        <w:rPr>
          <w:rFonts w:asciiTheme="minorHAnsi" w:hAnsiTheme="minorHAnsi" w:cstheme="minorHAnsi"/>
        </w:rPr>
        <w:t>the paper topic is</w:t>
      </w:r>
      <w:r w:rsidRPr="002662A3">
        <w:rPr>
          <w:rFonts w:asciiTheme="minorHAnsi" w:hAnsiTheme="minorHAnsi" w:cstheme="minorHAnsi"/>
          <w:spacing w:val="-3"/>
        </w:rPr>
        <w:t xml:space="preserve"> </w:t>
      </w:r>
      <w:r w:rsidRPr="002662A3">
        <w:rPr>
          <w:rFonts w:asciiTheme="minorHAnsi" w:hAnsiTheme="minorHAnsi" w:cstheme="minorHAnsi"/>
        </w:rPr>
        <w:t>related to</w:t>
      </w:r>
      <w:r w:rsidRPr="002662A3">
        <w:rPr>
          <w:rFonts w:asciiTheme="minorHAnsi" w:hAnsiTheme="minorHAnsi" w:cstheme="minorHAnsi"/>
          <w:spacing w:val="1"/>
        </w:rPr>
        <w:t xml:space="preserve"> </w:t>
      </w:r>
      <w:r w:rsidRPr="002662A3">
        <w:rPr>
          <w:rFonts w:asciiTheme="minorHAnsi" w:hAnsiTheme="minorHAnsi" w:cstheme="minorHAnsi"/>
        </w:rPr>
        <w:t xml:space="preserve">your cognate area. </w:t>
      </w:r>
      <w:r w:rsidRPr="002662A3">
        <w:rPr>
          <w:rFonts w:asciiTheme="minorHAnsi" w:hAnsiTheme="minorHAnsi" w:cstheme="minorHAnsi"/>
          <w:spacing w:val="2"/>
        </w:rPr>
        <w:t xml:space="preserve"> </w:t>
      </w:r>
      <w:r w:rsidRPr="002662A3">
        <w:rPr>
          <w:rFonts w:asciiTheme="minorHAnsi" w:hAnsiTheme="minorHAnsi" w:cstheme="minorHAnsi"/>
        </w:rPr>
        <w:t>Successful</w:t>
      </w:r>
      <w:r w:rsidRPr="002662A3">
        <w:rPr>
          <w:rFonts w:asciiTheme="minorHAnsi" w:hAnsiTheme="minorHAnsi" w:cstheme="minorHAnsi"/>
          <w:spacing w:val="-2"/>
        </w:rPr>
        <w:t xml:space="preserve"> </w:t>
      </w:r>
      <w:r w:rsidRPr="002662A3">
        <w:rPr>
          <w:rFonts w:asciiTheme="minorHAnsi" w:hAnsiTheme="minorHAnsi" w:cstheme="minorHAnsi"/>
        </w:rPr>
        <w:t>completion</w:t>
      </w:r>
      <w:r w:rsidRPr="002662A3">
        <w:rPr>
          <w:rFonts w:asciiTheme="minorHAnsi" w:hAnsiTheme="minorHAnsi" w:cstheme="minorHAnsi"/>
          <w:spacing w:val="-3"/>
        </w:rPr>
        <w:t xml:space="preserve"> </w:t>
      </w:r>
      <w:r w:rsidRPr="002662A3">
        <w:rPr>
          <w:rFonts w:asciiTheme="minorHAnsi" w:hAnsiTheme="minorHAnsi" w:cstheme="minorHAnsi"/>
        </w:rPr>
        <w:t xml:space="preserve">of this </w:t>
      </w:r>
      <w:r w:rsidRPr="002662A3">
        <w:rPr>
          <w:rFonts w:asciiTheme="minorHAnsi" w:hAnsiTheme="minorHAnsi" w:cstheme="minorHAnsi"/>
          <w:spacing w:val="-2"/>
        </w:rPr>
        <w:t xml:space="preserve">part </w:t>
      </w:r>
      <w:r w:rsidRPr="002662A3">
        <w:rPr>
          <w:rFonts w:asciiTheme="minorHAnsi" w:hAnsiTheme="minorHAnsi" w:cstheme="minorHAnsi"/>
        </w:rPr>
        <w:t>of the</w:t>
      </w:r>
      <w:r w:rsidRPr="002662A3">
        <w:rPr>
          <w:rFonts w:asciiTheme="minorHAnsi" w:hAnsiTheme="minorHAnsi" w:cstheme="minorHAnsi"/>
          <w:spacing w:val="-2"/>
        </w:rPr>
        <w:t xml:space="preserve"> </w:t>
      </w:r>
      <w:r w:rsidRPr="002662A3">
        <w:rPr>
          <w:rFonts w:asciiTheme="minorHAnsi" w:hAnsiTheme="minorHAnsi" w:cstheme="minorHAnsi"/>
        </w:rPr>
        <w:t xml:space="preserve">Comprehensive Examination </w:t>
      </w:r>
      <w:r w:rsidRPr="002662A3">
        <w:rPr>
          <w:rFonts w:asciiTheme="minorHAnsi" w:hAnsiTheme="minorHAnsi" w:cstheme="minorHAnsi"/>
          <w:spacing w:val="-2"/>
        </w:rPr>
        <w:t>is</w:t>
      </w:r>
      <w:r w:rsidRPr="002662A3">
        <w:rPr>
          <w:rFonts w:asciiTheme="minorHAnsi" w:hAnsiTheme="minorHAnsi" w:cstheme="minorHAnsi"/>
        </w:rPr>
        <w:t xml:space="preserve"> not contingent upon</w:t>
      </w:r>
      <w:r w:rsidRPr="002662A3">
        <w:rPr>
          <w:rFonts w:asciiTheme="minorHAnsi" w:hAnsiTheme="minorHAnsi" w:cstheme="minorHAnsi"/>
          <w:spacing w:val="-3"/>
        </w:rPr>
        <w:t xml:space="preserve"> </w:t>
      </w:r>
      <w:r w:rsidRPr="002662A3">
        <w:rPr>
          <w:rFonts w:asciiTheme="minorHAnsi" w:hAnsiTheme="minorHAnsi" w:cstheme="minorHAnsi"/>
        </w:rPr>
        <w:t>the paper being accepted</w:t>
      </w:r>
      <w:r w:rsidRPr="002662A3">
        <w:rPr>
          <w:rFonts w:asciiTheme="minorHAnsi" w:hAnsiTheme="minorHAnsi" w:cstheme="minorHAnsi"/>
          <w:spacing w:val="-3"/>
        </w:rPr>
        <w:t xml:space="preserve"> </w:t>
      </w:r>
      <w:r w:rsidRPr="002662A3">
        <w:rPr>
          <w:rFonts w:asciiTheme="minorHAnsi" w:hAnsiTheme="minorHAnsi" w:cstheme="minorHAnsi"/>
        </w:rPr>
        <w:t>for publication;</w:t>
      </w:r>
      <w:r w:rsidRPr="002662A3">
        <w:rPr>
          <w:rFonts w:asciiTheme="minorHAnsi" w:hAnsiTheme="minorHAnsi" w:cstheme="minorHAnsi"/>
          <w:spacing w:val="-2"/>
        </w:rPr>
        <w:t xml:space="preserve"> the</w:t>
      </w:r>
      <w:r w:rsidRPr="002662A3">
        <w:rPr>
          <w:rFonts w:asciiTheme="minorHAnsi" w:hAnsiTheme="minorHAnsi" w:cstheme="minorHAnsi"/>
        </w:rPr>
        <w:t xml:space="preserve"> paper</w:t>
      </w:r>
      <w:r w:rsidRPr="002662A3">
        <w:rPr>
          <w:rFonts w:asciiTheme="minorHAnsi" w:hAnsiTheme="minorHAnsi" w:cstheme="minorHAnsi"/>
          <w:spacing w:val="-2"/>
        </w:rPr>
        <w:t xml:space="preserve"> </w:t>
      </w:r>
      <w:r w:rsidRPr="002662A3">
        <w:rPr>
          <w:rFonts w:asciiTheme="minorHAnsi" w:hAnsiTheme="minorHAnsi" w:cstheme="minorHAnsi"/>
        </w:rPr>
        <w:t>merely needs</w:t>
      </w:r>
      <w:r w:rsidRPr="002662A3">
        <w:rPr>
          <w:rFonts w:asciiTheme="minorHAnsi" w:hAnsiTheme="minorHAnsi" w:cstheme="minorHAnsi"/>
          <w:spacing w:val="-2"/>
        </w:rPr>
        <w:t xml:space="preserve"> </w:t>
      </w:r>
      <w:r w:rsidRPr="002662A3">
        <w:rPr>
          <w:rFonts w:asciiTheme="minorHAnsi" w:hAnsiTheme="minorHAnsi" w:cstheme="minorHAnsi"/>
        </w:rPr>
        <w:t>to be submitted for publication for successful</w:t>
      </w:r>
      <w:r w:rsidRPr="002662A3">
        <w:rPr>
          <w:rFonts w:asciiTheme="minorHAnsi" w:hAnsiTheme="minorHAnsi" w:cstheme="minorHAnsi"/>
          <w:spacing w:val="-2"/>
        </w:rPr>
        <w:t xml:space="preserve"> </w:t>
      </w:r>
      <w:r w:rsidRPr="002662A3">
        <w:rPr>
          <w:rFonts w:asciiTheme="minorHAnsi" w:hAnsiTheme="minorHAnsi" w:cstheme="minorHAnsi"/>
        </w:rPr>
        <w:t xml:space="preserve">completion. </w:t>
      </w:r>
    </w:p>
    <w:p w14:paraId="336E7A95" w14:textId="77777777" w:rsidR="00B94596" w:rsidRPr="002662A3" w:rsidRDefault="00B94596" w:rsidP="00B94596">
      <w:pPr>
        <w:tabs>
          <w:tab w:val="left" w:pos="277"/>
        </w:tabs>
        <w:contextualSpacing/>
        <w:rPr>
          <w:rFonts w:asciiTheme="minorHAnsi" w:hAnsiTheme="minorHAnsi" w:cstheme="minorHAnsi"/>
          <w:b/>
          <w:bCs/>
          <w:i/>
          <w:spacing w:val="-1"/>
          <w:u w:val="single"/>
        </w:rPr>
      </w:pPr>
    </w:p>
    <w:p w14:paraId="30617DDF" w14:textId="77777777" w:rsidR="00B94596" w:rsidRPr="002662A3" w:rsidRDefault="00B94596" w:rsidP="00B94596">
      <w:pPr>
        <w:tabs>
          <w:tab w:val="left" w:pos="277"/>
        </w:tabs>
        <w:contextualSpacing/>
        <w:rPr>
          <w:rFonts w:asciiTheme="minorHAnsi" w:hAnsiTheme="minorHAnsi" w:cstheme="minorHAnsi"/>
          <w:b/>
          <w:i/>
          <w:spacing w:val="-1"/>
        </w:rPr>
      </w:pPr>
      <w:r w:rsidRPr="002662A3">
        <w:rPr>
          <w:rFonts w:asciiTheme="minorHAnsi" w:hAnsiTheme="minorHAnsi" w:cstheme="minorHAnsi"/>
          <w:b/>
          <w:i/>
          <w:noProof/>
          <w:u w:val="single"/>
        </w:rPr>
        <mc:AlternateContent>
          <mc:Choice Requires="wpg">
            <w:drawing>
              <wp:anchor distT="0" distB="0" distL="114300" distR="114300" simplePos="0" relativeHeight="251664384" behindDoc="1" locked="0" layoutInCell="1" allowOverlap="1" wp14:anchorId="033F5CF9" wp14:editId="30DE73AE">
                <wp:simplePos x="0" y="0"/>
                <wp:positionH relativeFrom="page">
                  <wp:posOffset>3014980</wp:posOffset>
                </wp:positionH>
                <wp:positionV relativeFrom="paragraph">
                  <wp:posOffset>955675</wp:posOffset>
                </wp:positionV>
                <wp:extent cx="32385" cy="9525"/>
                <wp:effectExtent l="14605" t="3175" r="1016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9525"/>
                          <a:chOff x="4748" y="1505"/>
                          <a:chExt cx="51" cy="15"/>
                        </a:xfrm>
                      </wpg:grpSpPr>
                      <wps:wsp>
                        <wps:cNvPr id="4" name="Freeform 3"/>
                        <wps:cNvSpPr>
                          <a:spLocks/>
                        </wps:cNvSpPr>
                        <wps:spPr bwMode="auto">
                          <a:xfrm>
                            <a:off x="4748" y="1505"/>
                            <a:ext cx="51" cy="15"/>
                          </a:xfrm>
                          <a:custGeom>
                            <a:avLst/>
                            <a:gdLst>
                              <a:gd name="T0" fmla="+- 0 4748 4748"/>
                              <a:gd name="T1" fmla="*/ T0 w 51"/>
                              <a:gd name="T2" fmla="+- 0 1512 1505"/>
                              <a:gd name="T3" fmla="*/ 1512 h 15"/>
                              <a:gd name="T4" fmla="+- 0 4799 4748"/>
                              <a:gd name="T5" fmla="*/ T4 w 51"/>
                              <a:gd name="T6" fmla="+- 0 1512 1505"/>
                              <a:gd name="T7" fmla="*/ 1512 h 15"/>
                            </a:gdLst>
                            <a:ahLst/>
                            <a:cxnLst>
                              <a:cxn ang="0">
                                <a:pos x="T1" y="T3"/>
                              </a:cxn>
                              <a:cxn ang="0">
                                <a:pos x="T5" y="T7"/>
                              </a:cxn>
                            </a:cxnLst>
                            <a:rect l="0" t="0" r="r" b="b"/>
                            <a:pathLst>
                              <a:path w="51" h="15">
                                <a:moveTo>
                                  <a:pt x="0" y="7"/>
                                </a:moveTo>
                                <a:lnTo>
                                  <a:pt x="51"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27E9C" id="Group 3" o:spid="_x0000_s1026" style="position:absolute;margin-left:237.4pt;margin-top:75.25pt;width:2.55pt;height:.75pt;z-index:-251652096;mso-position-horizontal-relative:page" coordorigin="4748,1505" coordsize="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GxJgMAAJAHAAAOAAAAZHJzL2Uyb0RvYy54bWykVdtu2zAMfR+wfxD0uKG1nTpNY9Qpht4w&#10;oNsKNPsARZYvmC15khKn+/pRlO1c1m5AlweHMmny8PCiy6ttU5ON0KZSMqXRaUiJkFxllSxS+n15&#10;d3JBibFMZqxWUqT0WRh6tXj/7rJrEzFRpaozoQk4kSbp2pSW1rZJEBheioaZU9UKCcpc6YZZOOoi&#10;yDTrwHtTB5MwPA86pbNWKy6Mgbc3XkkX6D/PBbff8twIS+qUAjaLT43PlXsGi0uWFJq1ZcV7GOwN&#10;KBpWSQg6urphlpG1rv5w1VRcK6Nye8pVE6g8r7jAHCCbKDzK5l6rdYu5FElXtCNNQO0RT292y79u&#10;HjWpspSeUSJZAyXCqOTMUdO1RQIW97p9ah+1zw/EB8V/GFAHx3p3LrwxWXVfVAbu2NoqpGab68a5&#10;gKTJFivwPFZAbC3h8PJscnYxpYSDZj6dTH15eAk1dJ/EsxjaCXTRNBx1t/2n08h/F6EmYImPhxh7&#10;TC4haDOzY9L8H5NPJWsFFsg4nnom44HJOy2Ea92BTDQamDT7NO5pHEQDbP+TwBfYGGh8hQuW8LWx&#10;90JhHdjmwVjf/xlIWN2s74ElzEre1DAKH09ISFwofPTzMpoB597sQ0CWIekIRO5dDp4mgwl6iqbR&#10;hOzKV4yeoP1GT2hUgtmxL2D2ANV8/iIq6KDR1zJ+EdX5YPJ3VLPBDPI7QAX9VQyssXIgkm9lzyRI&#10;hLkdGGLvt8q4Bl4CX9C+SxwucAFWjvZXjCENZzxzLAzG/r8PomG9HS82TQkstpVnrmXWYXMxnEi6&#10;lLrWKN0EIa5GbcRSod7uhnKIuNPWct/K+QBkg5lXAjIXA6GOcR3cvZaT6q6qa2yQWjo0URhHMSIx&#10;qq4yp3VgjC5W17UmG+bWNv56Eg7MYD3KDL2VgmW3vWxZVXsZotdAMKwAP1J+/lcqe4bx0spfBnB5&#10;gVAq/YuSDi6ClJqfa6YFJfVnCfthHsWxuznwEE9nEzjofc1qX8MkB1cptRTK78Rr62+bdaurooRI&#10;EaYr1SfYi3nlBhDxeVT9AVYUSrj2QTq4V/bPaLW7SBe/AQAA//8DAFBLAwQUAAYACAAAACEAExRu&#10;WOEAAAALAQAADwAAAGRycy9kb3ducmV2LnhtbEyPwU7DMBBE70j8g7VI3KidklAa4lRVBZwqJFok&#10;xM1NtknUeB3FbpL+PdsTHGdnNPM2W022FQP2vnGkIZopEEiFKxuqNHzt3x6eQfhgqDStI9RwQQ+r&#10;/PYmM2npRvrEYRcqwSXkU6OhDqFLpfRFjdb4meuQ2Du63prAsq9k2ZuRy20r50o9SWsa4oXadLip&#10;sTjtzlbD+2jG9WP0OmxPx83lZ598fG8j1Pr+blq/gAg4hb8wXPEZHXJmOrgzlV60GuJFzOiBjUQl&#10;IDgRL5ZLEIfrZa5A5pn8/0P+CwAA//8DAFBLAQItABQABgAIAAAAIQC2gziS/gAAAOEBAAATAAAA&#10;AAAAAAAAAAAAAAAAAABbQ29udGVudF9UeXBlc10ueG1sUEsBAi0AFAAGAAgAAAAhADj9If/WAAAA&#10;lAEAAAsAAAAAAAAAAAAAAAAALwEAAF9yZWxzLy5yZWxzUEsBAi0AFAAGAAgAAAAhANScwbEmAwAA&#10;kAcAAA4AAAAAAAAAAAAAAAAALgIAAGRycy9lMm9Eb2MueG1sUEsBAi0AFAAGAAgAAAAhABMUbljh&#10;AAAACwEAAA8AAAAAAAAAAAAAAAAAgAUAAGRycy9kb3ducmV2LnhtbFBLBQYAAAAABAAEAPMAAACO&#10;BgAAAAA=&#10;">
                <v:shape id="Freeform 3" o:spid="_x0000_s1027" style="position:absolute;left:4748;top:1505;width:51;height:15;visibility:visible;mso-wrap-style:square;v-text-anchor:top" coordsize="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tgswgAAANoAAAAPAAAAZHJzL2Rvd25yZXYueG1sRI/NasMw&#10;EITvgb6D2EJvsZwSiuNYCfkr+GAoSfsAi7WxTKyVsVTHefuqUOhxmJlvmGI72U6MNPjWsYJFkoIg&#10;rp1uuVHw9fk+z0D4gKyxc0wKHuRhu3maFZhrd+czjZfQiAhhn6MCE0KfS+lrQxZ94nri6F3dYDFE&#10;OTRSD3iPcNvJ1zR9kxZbjgsGezoYqm+Xb6vgFow9pquqpqbMHvvjqfoYS6/Uy/O0W4MINIX/8F+7&#10;1AqW8Hsl3gC5+QEAAP//AwBQSwECLQAUAAYACAAAACEA2+H2y+4AAACFAQAAEwAAAAAAAAAAAAAA&#10;AAAAAAAAW0NvbnRlbnRfVHlwZXNdLnhtbFBLAQItABQABgAIAAAAIQBa9CxbvwAAABUBAAALAAAA&#10;AAAAAAAAAAAAAB8BAABfcmVscy8ucmVsc1BLAQItABQABgAIAAAAIQA43tgswgAAANoAAAAPAAAA&#10;AAAAAAAAAAAAAAcCAABkcnMvZG93bnJldi54bWxQSwUGAAAAAAMAAwC3AAAA9gIAAAAA&#10;" path="m,7r51,e" filled="f" strokeweight=".82pt">
                  <v:path arrowok="t" o:connecttype="custom" o:connectlocs="0,1512;51,1512" o:connectangles="0,0"/>
                </v:shape>
                <w10:wrap anchorx="page"/>
              </v:group>
            </w:pict>
          </mc:Fallback>
        </mc:AlternateContent>
      </w:r>
      <w:r w:rsidRPr="002662A3">
        <w:rPr>
          <w:rFonts w:asciiTheme="minorHAnsi" w:hAnsiTheme="minorHAnsi" w:cstheme="minorHAnsi"/>
          <w:b/>
          <w:bCs/>
          <w:i/>
          <w:spacing w:val="-1"/>
          <w:u w:val="single"/>
        </w:rPr>
        <w:t xml:space="preserve">Comprehensive </w:t>
      </w:r>
      <w:r w:rsidRPr="002662A3">
        <w:rPr>
          <w:rFonts w:asciiTheme="minorHAnsi" w:hAnsiTheme="minorHAnsi" w:cstheme="minorHAnsi"/>
          <w:b/>
          <w:bCs/>
          <w:i/>
          <w:spacing w:val="-2"/>
          <w:u w:val="single"/>
        </w:rPr>
        <w:t>Paper</w:t>
      </w:r>
    </w:p>
    <w:p w14:paraId="2726A263" w14:textId="77777777" w:rsidR="00B94596" w:rsidRPr="002662A3" w:rsidRDefault="00B94596" w:rsidP="00B94596">
      <w:pPr>
        <w:pStyle w:val="Default"/>
        <w:contextualSpacing/>
        <w:rPr>
          <w:rFonts w:asciiTheme="minorHAnsi" w:hAnsiTheme="minorHAnsi" w:cstheme="minorHAnsi"/>
          <w:b/>
          <w:sz w:val="22"/>
          <w:szCs w:val="22"/>
        </w:rPr>
      </w:pPr>
    </w:p>
    <w:p w14:paraId="103089A8" w14:textId="77777777" w:rsidR="00B94596" w:rsidRPr="002662A3" w:rsidRDefault="00B94596" w:rsidP="00B94596">
      <w:pPr>
        <w:tabs>
          <w:tab w:val="left" w:pos="277"/>
        </w:tabs>
        <w:contextualSpacing/>
        <w:rPr>
          <w:rFonts w:asciiTheme="minorHAnsi" w:hAnsiTheme="minorHAnsi" w:cstheme="minorHAnsi"/>
          <w:spacing w:val="93"/>
        </w:rPr>
      </w:pPr>
      <w:r w:rsidRPr="002662A3">
        <w:rPr>
          <w:rFonts w:asciiTheme="minorHAnsi" w:hAnsiTheme="minorHAnsi" w:cstheme="minorHAnsi"/>
          <w:spacing w:val="-1"/>
        </w:rPr>
        <w:t xml:space="preserve">Each student </w:t>
      </w:r>
      <w:r w:rsidRPr="002662A3">
        <w:rPr>
          <w:rFonts w:asciiTheme="minorHAnsi" w:hAnsiTheme="minorHAnsi" w:cstheme="minorHAnsi"/>
        </w:rPr>
        <w:t>is</w:t>
      </w:r>
      <w:r w:rsidRPr="002662A3">
        <w:rPr>
          <w:rFonts w:asciiTheme="minorHAnsi" w:hAnsiTheme="minorHAnsi" w:cstheme="minorHAnsi"/>
          <w:spacing w:val="-2"/>
        </w:rPr>
        <w:t xml:space="preserve"> </w:t>
      </w:r>
      <w:r w:rsidRPr="002662A3">
        <w:rPr>
          <w:rFonts w:asciiTheme="minorHAnsi" w:hAnsiTheme="minorHAnsi" w:cstheme="minorHAnsi"/>
          <w:spacing w:val="-1"/>
        </w:rPr>
        <w:t>required</w:t>
      </w:r>
      <w:r w:rsidRPr="002662A3">
        <w:rPr>
          <w:rFonts w:asciiTheme="minorHAnsi" w:hAnsiTheme="minorHAnsi" w:cstheme="minorHAnsi"/>
          <w:spacing w:val="-3"/>
        </w:rPr>
        <w:t xml:space="preserve"> </w:t>
      </w:r>
      <w:r w:rsidRPr="002662A3">
        <w:rPr>
          <w:rFonts w:asciiTheme="minorHAnsi" w:hAnsiTheme="minorHAnsi" w:cstheme="minorHAnsi"/>
        </w:rPr>
        <w:t>to</w:t>
      </w:r>
      <w:r w:rsidRPr="002662A3">
        <w:rPr>
          <w:rFonts w:asciiTheme="minorHAnsi" w:hAnsiTheme="minorHAnsi" w:cstheme="minorHAnsi"/>
          <w:spacing w:val="-3"/>
        </w:rPr>
        <w:t xml:space="preserve"> </w:t>
      </w:r>
      <w:r w:rsidRPr="002662A3">
        <w:rPr>
          <w:rFonts w:asciiTheme="minorHAnsi" w:hAnsiTheme="minorHAnsi" w:cstheme="minorHAnsi"/>
          <w:spacing w:val="-1"/>
        </w:rPr>
        <w:t>propose</w:t>
      </w:r>
      <w:r w:rsidRPr="002662A3">
        <w:rPr>
          <w:rFonts w:asciiTheme="minorHAnsi" w:hAnsiTheme="minorHAnsi" w:cstheme="minorHAnsi"/>
        </w:rPr>
        <w:t xml:space="preserve"> </w:t>
      </w:r>
      <w:r w:rsidRPr="002662A3">
        <w:rPr>
          <w:rFonts w:asciiTheme="minorHAnsi" w:hAnsiTheme="minorHAnsi" w:cstheme="minorHAnsi"/>
          <w:spacing w:val="-1"/>
        </w:rPr>
        <w:t>and complete</w:t>
      </w:r>
      <w:r w:rsidRPr="002662A3">
        <w:rPr>
          <w:rFonts w:asciiTheme="minorHAnsi" w:hAnsiTheme="minorHAnsi" w:cstheme="minorHAnsi"/>
          <w:spacing w:val="-2"/>
        </w:rPr>
        <w:t xml:space="preserve"> </w:t>
      </w:r>
      <w:r w:rsidRPr="002662A3">
        <w:rPr>
          <w:rFonts w:asciiTheme="minorHAnsi" w:hAnsiTheme="minorHAnsi" w:cstheme="minorHAnsi"/>
        </w:rPr>
        <w:t>a Comprehensive Pape</w:t>
      </w:r>
      <w:r w:rsidRPr="002662A3">
        <w:rPr>
          <w:rFonts w:asciiTheme="minorHAnsi" w:hAnsiTheme="minorHAnsi" w:cstheme="minorHAnsi"/>
          <w:spacing w:val="-1"/>
        </w:rPr>
        <w:t>r.</w:t>
      </w:r>
      <w:r w:rsidRPr="002662A3">
        <w:rPr>
          <w:rFonts w:asciiTheme="minorHAnsi" w:hAnsiTheme="minorHAnsi" w:cstheme="minorHAnsi"/>
          <w:spacing w:val="-3"/>
        </w:rPr>
        <w:t xml:space="preserve"> </w:t>
      </w:r>
      <w:r w:rsidRPr="002662A3">
        <w:rPr>
          <w:rFonts w:asciiTheme="minorHAnsi" w:hAnsiTheme="minorHAnsi" w:cstheme="minorHAnsi"/>
        </w:rPr>
        <w:t>The</w:t>
      </w:r>
      <w:r w:rsidRPr="002662A3">
        <w:rPr>
          <w:rFonts w:asciiTheme="minorHAnsi" w:hAnsiTheme="minorHAnsi" w:cstheme="minorHAnsi"/>
          <w:spacing w:val="-2"/>
        </w:rPr>
        <w:t xml:space="preserve"> </w:t>
      </w:r>
      <w:r w:rsidRPr="002662A3">
        <w:rPr>
          <w:rFonts w:asciiTheme="minorHAnsi" w:hAnsiTheme="minorHAnsi" w:cstheme="minorHAnsi"/>
        </w:rPr>
        <w:t>goals</w:t>
      </w:r>
      <w:r w:rsidRPr="002662A3">
        <w:rPr>
          <w:rFonts w:asciiTheme="minorHAnsi" w:hAnsiTheme="minorHAnsi" w:cstheme="minorHAnsi"/>
          <w:spacing w:val="-3"/>
        </w:rPr>
        <w:t xml:space="preserve"> </w:t>
      </w:r>
      <w:r w:rsidRPr="002662A3">
        <w:rPr>
          <w:rFonts w:asciiTheme="minorHAnsi" w:hAnsiTheme="minorHAnsi" w:cstheme="minorHAnsi"/>
        </w:rPr>
        <w:t>of</w:t>
      </w:r>
      <w:r w:rsidRPr="002662A3">
        <w:rPr>
          <w:rFonts w:asciiTheme="minorHAnsi" w:hAnsiTheme="minorHAnsi" w:cstheme="minorHAnsi"/>
          <w:spacing w:val="-3"/>
        </w:rPr>
        <w:t xml:space="preserve"> </w:t>
      </w:r>
      <w:r w:rsidRPr="002662A3">
        <w:rPr>
          <w:rFonts w:asciiTheme="minorHAnsi" w:hAnsiTheme="minorHAnsi" w:cstheme="minorHAnsi"/>
        </w:rPr>
        <w:t>the Comprehensive Paper are</w:t>
      </w:r>
      <w:r w:rsidRPr="002662A3">
        <w:rPr>
          <w:rFonts w:asciiTheme="minorHAnsi" w:hAnsiTheme="minorHAnsi" w:cstheme="minorHAnsi"/>
          <w:spacing w:val="-2"/>
        </w:rPr>
        <w:t xml:space="preserve"> </w:t>
      </w:r>
      <w:r w:rsidRPr="002662A3">
        <w:rPr>
          <w:rFonts w:asciiTheme="minorHAnsi" w:hAnsiTheme="minorHAnsi" w:cstheme="minorHAnsi"/>
        </w:rPr>
        <w:t>to:</w:t>
      </w:r>
      <w:r w:rsidRPr="002662A3">
        <w:rPr>
          <w:rFonts w:asciiTheme="minorHAnsi" w:hAnsiTheme="minorHAnsi" w:cstheme="minorHAnsi"/>
          <w:spacing w:val="3"/>
        </w:rPr>
        <w:t xml:space="preserve"> </w:t>
      </w:r>
      <w:r w:rsidRPr="002662A3">
        <w:rPr>
          <w:rFonts w:asciiTheme="minorHAnsi" w:hAnsiTheme="minorHAnsi" w:cstheme="minorHAnsi"/>
          <w:spacing w:val="-2"/>
        </w:rPr>
        <w:t>a)</w:t>
      </w:r>
      <w:r w:rsidRPr="002662A3">
        <w:rPr>
          <w:rFonts w:asciiTheme="minorHAnsi" w:hAnsiTheme="minorHAnsi" w:cstheme="minorHAnsi"/>
        </w:rPr>
        <w:t xml:space="preserve"> develop </w:t>
      </w:r>
      <w:r w:rsidRPr="002662A3">
        <w:rPr>
          <w:rFonts w:asciiTheme="minorHAnsi" w:hAnsiTheme="minorHAnsi" w:cstheme="minorHAnsi"/>
          <w:spacing w:val="-2"/>
        </w:rPr>
        <w:t>meaningful</w:t>
      </w:r>
      <w:r w:rsidRPr="002662A3">
        <w:rPr>
          <w:rFonts w:asciiTheme="minorHAnsi" w:hAnsiTheme="minorHAnsi" w:cstheme="minorHAnsi"/>
        </w:rPr>
        <w:t xml:space="preserve"> integration</w:t>
      </w:r>
      <w:r w:rsidRPr="002662A3">
        <w:rPr>
          <w:rFonts w:asciiTheme="minorHAnsi" w:hAnsiTheme="minorHAnsi" w:cstheme="minorHAnsi"/>
          <w:spacing w:val="-3"/>
        </w:rPr>
        <w:t xml:space="preserve"> </w:t>
      </w:r>
      <w:r w:rsidRPr="002662A3">
        <w:rPr>
          <w:rFonts w:asciiTheme="minorHAnsi" w:hAnsiTheme="minorHAnsi" w:cstheme="minorHAnsi"/>
        </w:rPr>
        <w:t xml:space="preserve">of </w:t>
      </w:r>
      <w:r w:rsidRPr="002662A3">
        <w:rPr>
          <w:rFonts w:asciiTheme="minorHAnsi" w:hAnsiTheme="minorHAnsi" w:cstheme="minorHAnsi"/>
          <w:spacing w:val="-2"/>
        </w:rPr>
        <w:t>science</w:t>
      </w:r>
      <w:r w:rsidRPr="002662A3">
        <w:rPr>
          <w:rFonts w:asciiTheme="minorHAnsi" w:hAnsiTheme="minorHAnsi" w:cstheme="minorHAnsi"/>
          <w:spacing w:val="1"/>
        </w:rPr>
        <w:t xml:space="preserve"> </w:t>
      </w:r>
      <w:r w:rsidRPr="002662A3">
        <w:rPr>
          <w:rFonts w:asciiTheme="minorHAnsi" w:hAnsiTheme="minorHAnsi" w:cstheme="minorHAnsi"/>
        </w:rPr>
        <w:t>and practice</w:t>
      </w:r>
      <w:r w:rsidRPr="002662A3">
        <w:rPr>
          <w:rFonts w:asciiTheme="minorHAnsi" w:hAnsiTheme="minorHAnsi" w:cstheme="minorHAnsi"/>
          <w:spacing w:val="1"/>
        </w:rPr>
        <w:t xml:space="preserve"> </w:t>
      </w:r>
      <w:r w:rsidRPr="002662A3">
        <w:rPr>
          <w:rFonts w:asciiTheme="minorHAnsi" w:hAnsiTheme="minorHAnsi" w:cstheme="minorHAnsi"/>
          <w:spacing w:val="-2"/>
        </w:rPr>
        <w:t>as</w:t>
      </w:r>
      <w:r w:rsidRPr="002662A3">
        <w:rPr>
          <w:rFonts w:asciiTheme="minorHAnsi" w:hAnsiTheme="minorHAnsi" w:cstheme="minorHAnsi"/>
        </w:rPr>
        <w:t xml:space="preserve"> they relate</w:t>
      </w:r>
      <w:r w:rsidRPr="002662A3">
        <w:rPr>
          <w:rFonts w:asciiTheme="minorHAnsi" w:hAnsiTheme="minorHAnsi" w:cstheme="minorHAnsi"/>
          <w:spacing w:val="-2"/>
        </w:rPr>
        <w:t xml:space="preserve"> </w:t>
      </w:r>
      <w:r w:rsidRPr="002662A3">
        <w:rPr>
          <w:rFonts w:asciiTheme="minorHAnsi" w:hAnsiTheme="minorHAnsi" w:cstheme="minorHAnsi"/>
        </w:rPr>
        <w:t>to</w:t>
      </w:r>
      <w:r w:rsidRPr="002662A3">
        <w:rPr>
          <w:rFonts w:asciiTheme="minorHAnsi" w:hAnsiTheme="minorHAnsi" w:cstheme="minorHAnsi"/>
          <w:spacing w:val="1"/>
        </w:rPr>
        <w:t xml:space="preserve"> </w:t>
      </w:r>
      <w:r w:rsidRPr="002662A3">
        <w:rPr>
          <w:rFonts w:asciiTheme="minorHAnsi" w:hAnsiTheme="minorHAnsi" w:cstheme="minorHAnsi"/>
        </w:rPr>
        <w:t>a specific area(s)</w:t>
      </w:r>
      <w:r w:rsidRPr="002662A3">
        <w:rPr>
          <w:rFonts w:asciiTheme="minorHAnsi" w:hAnsiTheme="minorHAnsi" w:cstheme="minorHAnsi"/>
          <w:spacing w:val="-4"/>
        </w:rPr>
        <w:t xml:space="preserve"> </w:t>
      </w:r>
      <w:r w:rsidRPr="002662A3">
        <w:rPr>
          <w:rFonts w:asciiTheme="minorHAnsi" w:hAnsiTheme="minorHAnsi" w:cstheme="minorHAnsi"/>
        </w:rPr>
        <w:t>of</w:t>
      </w:r>
      <w:r w:rsidRPr="002662A3">
        <w:rPr>
          <w:rFonts w:asciiTheme="minorHAnsi" w:hAnsiTheme="minorHAnsi" w:cstheme="minorHAnsi"/>
          <w:spacing w:val="1"/>
        </w:rPr>
        <w:t xml:space="preserve"> </w:t>
      </w:r>
      <w:r w:rsidRPr="002662A3">
        <w:rPr>
          <w:rFonts w:asciiTheme="minorHAnsi" w:hAnsiTheme="minorHAnsi" w:cstheme="minorHAnsi"/>
        </w:rPr>
        <w:t>clinical</w:t>
      </w:r>
      <w:r w:rsidRPr="002662A3">
        <w:rPr>
          <w:rFonts w:asciiTheme="minorHAnsi" w:hAnsiTheme="minorHAnsi" w:cstheme="minorHAnsi"/>
          <w:spacing w:val="-3"/>
        </w:rPr>
        <w:t xml:space="preserve"> </w:t>
      </w:r>
      <w:r w:rsidRPr="002662A3">
        <w:rPr>
          <w:rFonts w:asciiTheme="minorHAnsi" w:hAnsiTheme="minorHAnsi" w:cstheme="minorHAnsi"/>
        </w:rPr>
        <w:t>science; b)</w:t>
      </w:r>
      <w:r w:rsidRPr="002662A3">
        <w:rPr>
          <w:rFonts w:asciiTheme="minorHAnsi" w:hAnsiTheme="minorHAnsi" w:cstheme="minorHAnsi"/>
          <w:spacing w:val="-3"/>
        </w:rPr>
        <w:t xml:space="preserve"> </w:t>
      </w:r>
      <w:r w:rsidRPr="002662A3">
        <w:rPr>
          <w:rFonts w:asciiTheme="minorHAnsi" w:hAnsiTheme="minorHAnsi" w:cstheme="minorHAnsi"/>
        </w:rPr>
        <w:t>increase your breadth</w:t>
      </w:r>
      <w:r w:rsidRPr="002662A3">
        <w:rPr>
          <w:rFonts w:asciiTheme="minorHAnsi" w:hAnsiTheme="minorHAnsi" w:cstheme="minorHAnsi"/>
          <w:spacing w:val="-3"/>
        </w:rPr>
        <w:t xml:space="preserve"> </w:t>
      </w:r>
      <w:r w:rsidRPr="002662A3">
        <w:rPr>
          <w:rFonts w:asciiTheme="minorHAnsi" w:hAnsiTheme="minorHAnsi" w:cstheme="minorHAnsi"/>
        </w:rPr>
        <w:t>of understanding</w:t>
      </w:r>
      <w:r w:rsidRPr="002662A3">
        <w:rPr>
          <w:rFonts w:asciiTheme="minorHAnsi" w:hAnsiTheme="minorHAnsi" w:cstheme="minorHAnsi"/>
          <w:spacing w:val="-3"/>
        </w:rPr>
        <w:t xml:space="preserve"> </w:t>
      </w:r>
      <w:r w:rsidRPr="002662A3">
        <w:rPr>
          <w:rFonts w:asciiTheme="minorHAnsi" w:hAnsiTheme="minorHAnsi" w:cstheme="minorHAnsi"/>
        </w:rPr>
        <w:t>of the field of psychology as</w:t>
      </w:r>
      <w:r w:rsidRPr="002662A3">
        <w:rPr>
          <w:rFonts w:asciiTheme="minorHAnsi" w:hAnsiTheme="minorHAnsi" w:cstheme="minorHAnsi"/>
          <w:spacing w:val="-2"/>
        </w:rPr>
        <w:t xml:space="preserve"> </w:t>
      </w:r>
      <w:r>
        <w:rPr>
          <w:rFonts w:asciiTheme="minorHAnsi" w:hAnsiTheme="minorHAnsi" w:cstheme="minorHAnsi"/>
          <w:spacing w:val="-2"/>
        </w:rPr>
        <w:t xml:space="preserve">a </w:t>
      </w:r>
      <w:r w:rsidRPr="002662A3">
        <w:rPr>
          <w:rFonts w:asciiTheme="minorHAnsi" w:hAnsiTheme="minorHAnsi" w:cstheme="minorHAnsi"/>
        </w:rPr>
        <w:t>whole as</w:t>
      </w:r>
      <w:r w:rsidRPr="002662A3">
        <w:rPr>
          <w:rFonts w:asciiTheme="minorHAnsi" w:hAnsiTheme="minorHAnsi" w:cstheme="minorHAnsi"/>
          <w:spacing w:val="-2"/>
        </w:rPr>
        <w:t xml:space="preserve"> </w:t>
      </w:r>
      <w:r w:rsidRPr="002662A3">
        <w:rPr>
          <w:rFonts w:asciiTheme="minorHAnsi" w:hAnsiTheme="minorHAnsi" w:cstheme="minorHAnsi"/>
        </w:rPr>
        <w:t>well as</w:t>
      </w:r>
      <w:r w:rsidRPr="002662A3">
        <w:rPr>
          <w:rFonts w:asciiTheme="minorHAnsi" w:hAnsiTheme="minorHAnsi" w:cstheme="minorHAnsi"/>
          <w:spacing w:val="-2"/>
        </w:rPr>
        <w:t xml:space="preserve"> </w:t>
      </w:r>
      <w:r w:rsidRPr="002662A3">
        <w:rPr>
          <w:rFonts w:asciiTheme="minorHAnsi" w:hAnsiTheme="minorHAnsi" w:cstheme="minorHAnsi"/>
        </w:rPr>
        <w:t>your depth</w:t>
      </w:r>
      <w:r w:rsidRPr="002662A3">
        <w:rPr>
          <w:rFonts w:asciiTheme="minorHAnsi" w:hAnsiTheme="minorHAnsi" w:cstheme="minorHAnsi"/>
          <w:spacing w:val="-3"/>
        </w:rPr>
        <w:t xml:space="preserve"> </w:t>
      </w:r>
      <w:r w:rsidRPr="002662A3">
        <w:rPr>
          <w:rFonts w:asciiTheme="minorHAnsi" w:hAnsiTheme="minorHAnsi" w:cstheme="minorHAnsi"/>
        </w:rPr>
        <w:t>of understanding in the cognate area</w:t>
      </w:r>
      <w:r>
        <w:rPr>
          <w:rFonts w:asciiTheme="minorHAnsi" w:hAnsiTheme="minorHAnsi" w:cstheme="minorHAnsi"/>
        </w:rPr>
        <w:t xml:space="preserve"> (see Appendix C for a full description of the CS Area cognate)</w:t>
      </w:r>
      <w:r w:rsidRPr="002662A3">
        <w:rPr>
          <w:rFonts w:asciiTheme="minorHAnsi" w:hAnsiTheme="minorHAnsi" w:cstheme="minorHAnsi"/>
        </w:rPr>
        <w:t>; and</w:t>
      </w:r>
      <w:r w:rsidRPr="002662A3">
        <w:rPr>
          <w:rFonts w:asciiTheme="minorHAnsi" w:hAnsiTheme="minorHAnsi" w:cstheme="minorHAnsi"/>
          <w:spacing w:val="2"/>
        </w:rPr>
        <w:t xml:space="preserve"> </w:t>
      </w:r>
      <w:r w:rsidRPr="002662A3">
        <w:rPr>
          <w:rFonts w:asciiTheme="minorHAnsi" w:hAnsiTheme="minorHAnsi" w:cstheme="minorHAnsi"/>
        </w:rPr>
        <w:t>c) ensure that</w:t>
      </w:r>
      <w:r w:rsidRPr="002662A3">
        <w:rPr>
          <w:rFonts w:asciiTheme="minorHAnsi" w:hAnsiTheme="minorHAnsi" w:cstheme="minorHAnsi"/>
          <w:spacing w:val="-3"/>
        </w:rPr>
        <w:t xml:space="preserve"> </w:t>
      </w:r>
      <w:r w:rsidRPr="002662A3">
        <w:rPr>
          <w:rFonts w:asciiTheme="minorHAnsi" w:hAnsiTheme="minorHAnsi" w:cstheme="minorHAnsi"/>
        </w:rPr>
        <w:t>you h</w:t>
      </w:r>
      <w:r>
        <w:rPr>
          <w:rFonts w:asciiTheme="minorHAnsi" w:hAnsiTheme="minorHAnsi" w:cstheme="minorHAnsi"/>
        </w:rPr>
        <w:t>a</w:t>
      </w:r>
      <w:r w:rsidRPr="002662A3">
        <w:rPr>
          <w:rFonts w:asciiTheme="minorHAnsi" w:hAnsiTheme="minorHAnsi" w:cstheme="minorHAnsi"/>
        </w:rPr>
        <w:t xml:space="preserve">ve a </w:t>
      </w:r>
      <w:r w:rsidRPr="002662A3">
        <w:rPr>
          <w:rFonts w:asciiTheme="minorHAnsi" w:hAnsiTheme="minorHAnsi" w:cstheme="minorHAnsi"/>
          <w:spacing w:val="-2"/>
        </w:rPr>
        <w:t>firm</w:t>
      </w:r>
      <w:r w:rsidRPr="002662A3">
        <w:rPr>
          <w:rFonts w:asciiTheme="minorHAnsi" w:hAnsiTheme="minorHAnsi" w:cstheme="minorHAnsi"/>
          <w:spacing w:val="1"/>
        </w:rPr>
        <w:t xml:space="preserve"> </w:t>
      </w:r>
      <w:r w:rsidRPr="002662A3">
        <w:rPr>
          <w:rFonts w:asciiTheme="minorHAnsi" w:hAnsiTheme="minorHAnsi" w:cstheme="minorHAnsi"/>
        </w:rPr>
        <w:t>grasp</w:t>
      </w:r>
      <w:r w:rsidRPr="002662A3">
        <w:rPr>
          <w:rFonts w:asciiTheme="minorHAnsi" w:hAnsiTheme="minorHAnsi" w:cstheme="minorHAnsi"/>
          <w:spacing w:val="-3"/>
        </w:rPr>
        <w:t xml:space="preserve"> </w:t>
      </w:r>
      <w:r w:rsidRPr="002662A3">
        <w:rPr>
          <w:rFonts w:asciiTheme="minorHAnsi" w:hAnsiTheme="minorHAnsi" w:cstheme="minorHAnsi"/>
        </w:rPr>
        <w:t xml:space="preserve">of </w:t>
      </w:r>
      <w:r w:rsidRPr="002662A3">
        <w:rPr>
          <w:rFonts w:asciiTheme="minorHAnsi" w:hAnsiTheme="minorHAnsi" w:cstheme="minorHAnsi"/>
          <w:spacing w:val="-2"/>
        </w:rPr>
        <w:t>the</w:t>
      </w:r>
      <w:r w:rsidRPr="002662A3">
        <w:rPr>
          <w:rFonts w:asciiTheme="minorHAnsi" w:hAnsiTheme="minorHAnsi" w:cstheme="minorHAnsi"/>
        </w:rPr>
        <w:t xml:space="preserve"> conceptual and</w:t>
      </w:r>
      <w:r w:rsidRPr="002662A3">
        <w:rPr>
          <w:rFonts w:asciiTheme="minorHAnsi" w:hAnsiTheme="minorHAnsi" w:cstheme="minorHAnsi"/>
          <w:spacing w:val="-2"/>
        </w:rPr>
        <w:t xml:space="preserve"> </w:t>
      </w:r>
      <w:r w:rsidRPr="002662A3">
        <w:rPr>
          <w:rFonts w:asciiTheme="minorHAnsi" w:hAnsiTheme="minorHAnsi" w:cstheme="minorHAnsi"/>
        </w:rPr>
        <w:t>theoretical</w:t>
      </w:r>
      <w:r w:rsidRPr="002662A3">
        <w:rPr>
          <w:rFonts w:asciiTheme="minorHAnsi" w:hAnsiTheme="minorHAnsi" w:cstheme="minorHAnsi"/>
          <w:spacing w:val="-3"/>
        </w:rPr>
        <w:t xml:space="preserve"> </w:t>
      </w:r>
      <w:r w:rsidRPr="002662A3">
        <w:rPr>
          <w:rFonts w:asciiTheme="minorHAnsi" w:hAnsiTheme="minorHAnsi" w:cstheme="minorHAnsi"/>
        </w:rPr>
        <w:t>basis</w:t>
      </w:r>
      <w:r w:rsidRPr="002662A3">
        <w:rPr>
          <w:rFonts w:asciiTheme="minorHAnsi" w:hAnsiTheme="minorHAnsi" w:cstheme="minorHAnsi"/>
          <w:spacing w:val="-2"/>
        </w:rPr>
        <w:t xml:space="preserve"> </w:t>
      </w:r>
      <w:r w:rsidRPr="002662A3">
        <w:rPr>
          <w:rFonts w:asciiTheme="minorHAnsi" w:hAnsiTheme="minorHAnsi" w:cstheme="minorHAnsi"/>
        </w:rPr>
        <w:t>for your dissertation.</w:t>
      </w:r>
      <w:r w:rsidRPr="002662A3">
        <w:rPr>
          <w:rFonts w:asciiTheme="minorHAnsi" w:hAnsiTheme="minorHAnsi" w:cstheme="minorHAnsi"/>
          <w:spacing w:val="93"/>
        </w:rPr>
        <w:t xml:space="preserve"> </w:t>
      </w:r>
    </w:p>
    <w:p w14:paraId="311DB5C5" w14:textId="77777777" w:rsidR="00B94596" w:rsidRPr="002662A3" w:rsidRDefault="00B94596" w:rsidP="00B94596">
      <w:pPr>
        <w:tabs>
          <w:tab w:val="left" w:pos="277"/>
        </w:tabs>
        <w:contextualSpacing/>
        <w:rPr>
          <w:rFonts w:asciiTheme="minorHAnsi" w:hAnsiTheme="minorHAnsi" w:cstheme="minorHAnsi"/>
        </w:rPr>
      </w:pPr>
    </w:p>
    <w:p w14:paraId="5BD301D5" w14:textId="77777777" w:rsidR="00B94596" w:rsidRPr="002662A3" w:rsidRDefault="00B94596" w:rsidP="00B94596">
      <w:pPr>
        <w:pStyle w:val="BodyText"/>
        <w:ind w:left="0" w:right="210"/>
        <w:contextualSpacing/>
        <w:rPr>
          <w:rFonts w:asciiTheme="minorHAnsi" w:hAnsiTheme="minorHAnsi" w:cstheme="minorHAnsi"/>
          <w:spacing w:val="47"/>
          <w:sz w:val="22"/>
          <w:szCs w:val="22"/>
        </w:rPr>
      </w:pP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Comprehensive Paper</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must be a </w:t>
      </w:r>
      <w:r w:rsidRPr="002662A3">
        <w:rPr>
          <w:rFonts w:asciiTheme="minorHAnsi" w:hAnsiTheme="minorHAnsi" w:cstheme="minorHAnsi"/>
          <w:spacing w:val="-1"/>
          <w:sz w:val="22"/>
          <w:szCs w:val="22"/>
        </w:rPr>
        <w:t>theoretical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and empirical comprehensive</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 xml:space="preserve">review </w:t>
      </w:r>
      <w:r w:rsidRPr="002662A3">
        <w:rPr>
          <w:rFonts w:asciiTheme="minorHAnsi" w:hAnsiTheme="minorHAnsi" w:cstheme="minorHAnsi"/>
          <w:sz w:val="22"/>
          <w:szCs w:val="22"/>
        </w:rPr>
        <w:t xml:space="preserve">of </w:t>
      </w:r>
      <w:r w:rsidRPr="002662A3">
        <w:rPr>
          <w:rFonts w:asciiTheme="minorHAnsi" w:hAnsiTheme="minorHAnsi" w:cstheme="minorHAnsi"/>
          <w:spacing w:val="-2"/>
          <w:sz w:val="22"/>
          <w:szCs w:val="22"/>
        </w:rPr>
        <w:t>at</w:t>
      </w:r>
      <w:r w:rsidRPr="002662A3">
        <w:rPr>
          <w:rFonts w:asciiTheme="minorHAnsi" w:hAnsiTheme="minorHAnsi" w:cstheme="minorHAnsi"/>
          <w:sz w:val="22"/>
          <w:szCs w:val="22"/>
        </w:rPr>
        <w:t xml:space="preserve"> least</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one</w:t>
      </w:r>
      <w:r w:rsidRPr="002662A3">
        <w:rPr>
          <w:rFonts w:asciiTheme="minorHAnsi" w:hAnsiTheme="minorHAnsi" w:cstheme="minorHAnsi"/>
          <w:sz w:val="22"/>
          <w:szCs w:val="22"/>
        </w:rPr>
        <w:t xml:space="preserve"> area</w:t>
      </w:r>
      <w:r w:rsidRPr="002662A3">
        <w:rPr>
          <w:rFonts w:asciiTheme="minorHAnsi" w:hAnsiTheme="minorHAnsi" w:cstheme="minorHAnsi"/>
          <w:spacing w:val="-1"/>
          <w:sz w:val="22"/>
          <w:szCs w:val="22"/>
        </w:rPr>
        <w:t xml:space="preserve"> </w:t>
      </w:r>
      <w:r w:rsidRPr="002662A3">
        <w:rPr>
          <w:rFonts w:asciiTheme="minorHAnsi" w:hAnsiTheme="minorHAnsi" w:cstheme="minorHAnsi"/>
          <w:sz w:val="22"/>
          <w:szCs w:val="22"/>
        </w:rPr>
        <w:t>of research</w:t>
      </w:r>
      <w:r w:rsidRPr="002662A3">
        <w:rPr>
          <w:rFonts w:asciiTheme="minorHAnsi" w:hAnsiTheme="minorHAnsi" w:cstheme="minorHAnsi"/>
          <w:spacing w:val="-1"/>
          <w:sz w:val="22"/>
          <w:szCs w:val="22"/>
        </w:rPr>
        <w:t xml:space="preserve"> relevant</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to</w:t>
      </w:r>
      <w:r w:rsidRPr="002662A3">
        <w:rPr>
          <w:rFonts w:asciiTheme="minorHAnsi" w:hAnsiTheme="minorHAnsi" w:cstheme="minorHAnsi"/>
          <w:spacing w:val="-1"/>
          <w:sz w:val="22"/>
          <w:szCs w:val="22"/>
        </w:rPr>
        <w:t xml:space="preserve"> 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student's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Doctoral</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 xml:space="preserve">plan of study. The paper must be </w:t>
      </w:r>
      <w:r w:rsidRPr="002662A3">
        <w:rPr>
          <w:rFonts w:asciiTheme="minorHAnsi" w:hAnsiTheme="minorHAnsi" w:cstheme="minorHAnsi"/>
          <w:spacing w:val="-1"/>
          <w:sz w:val="22"/>
          <w:szCs w:val="22"/>
          <w:u w:val="single"/>
        </w:rPr>
        <w:t>integrative</w:t>
      </w:r>
      <w:r w:rsidRPr="002662A3">
        <w:rPr>
          <w:rFonts w:asciiTheme="minorHAnsi" w:hAnsiTheme="minorHAnsi" w:cstheme="minorHAnsi"/>
          <w:sz w:val="22"/>
          <w:szCs w:val="22"/>
          <w:u w:val="single"/>
        </w:rPr>
        <w:t xml:space="preserve"> </w:t>
      </w:r>
      <w:r w:rsidRPr="002662A3">
        <w:rPr>
          <w:rFonts w:asciiTheme="minorHAnsi" w:hAnsiTheme="minorHAnsi" w:cstheme="minorHAnsi"/>
          <w:spacing w:val="-1"/>
          <w:sz w:val="22"/>
          <w:szCs w:val="22"/>
          <w:u w:val="single"/>
        </w:rPr>
        <w:t>and</w:t>
      </w:r>
      <w:r w:rsidRPr="002662A3">
        <w:rPr>
          <w:rFonts w:asciiTheme="minorHAnsi" w:hAnsiTheme="minorHAnsi" w:cstheme="minorHAnsi"/>
          <w:spacing w:val="-3"/>
          <w:sz w:val="22"/>
          <w:szCs w:val="22"/>
          <w:u w:val="single"/>
        </w:rPr>
        <w:t xml:space="preserve"> </w:t>
      </w:r>
      <w:r w:rsidRPr="002662A3">
        <w:rPr>
          <w:rFonts w:asciiTheme="minorHAnsi" w:hAnsiTheme="minorHAnsi" w:cstheme="minorHAnsi"/>
          <w:sz w:val="22"/>
          <w:szCs w:val="22"/>
          <w:u w:val="single"/>
        </w:rPr>
        <w:t>critical</w:t>
      </w:r>
      <w:r w:rsidRPr="002662A3">
        <w:rPr>
          <w:rFonts w:asciiTheme="minorHAnsi" w:hAnsiTheme="minorHAnsi" w:cstheme="minorHAnsi"/>
          <w:sz w:val="22"/>
          <w:szCs w:val="22"/>
        </w:rPr>
        <w:t xml:space="preserve"> (i.e., not</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an </w:t>
      </w:r>
      <w:r w:rsidRPr="002662A3">
        <w:rPr>
          <w:rFonts w:asciiTheme="minorHAnsi" w:hAnsiTheme="minorHAnsi" w:cstheme="minorHAnsi"/>
          <w:spacing w:val="-1"/>
          <w:sz w:val="22"/>
          <w:szCs w:val="22"/>
        </w:rPr>
        <w:t>annotated</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bibliography) and must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include</w:t>
      </w:r>
      <w:r w:rsidRPr="002662A3">
        <w:rPr>
          <w:rFonts w:asciiTheme="minorHAnsi" w:hAnsiTheme="minorHAnsi" w:cstheme="minorHAnsi"/>
          <w:sz w:val="22"/>
          <w:szCs w:val="22"/>
        </w:rPr>
        <w:t xml:space="preserve"> a </w:t>
      </w:r>
      <w:r w:rsidRPr="002662A3">
        <w:rPr>
          <w:rFonts w:asciiTheme="minorHAnsi" w:hAnsiTheme="minorHAnsi" w:cstheme="minorHAnsi"/>
          <w:spacing w:val="-1"/>
          <w:sz w:val="22"/>
          <w:szCs w:val="22"/>
        </w:rPr>
        <w:t>discussion of 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clinical implications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paper’s</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major</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findings. The Comprehensive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P</w:t>
      </w:r>
      <w:r w:rsidRPr="002662A3">
        <w:rPr>
          <w:rFonts w:asciiTheme="minorHAnsi" w:hAnsiTheme="minorHAnsi" w:cstheme="minorHAnsi"/>
          <w:spacing w:val="-2"/>
          <w:sz w:val="22"/>
          <w:szCs w:val="22"/>
        </w:rPr>
        <w:t xml:space="preserve">aper </w:t>
      </w:r>
      <w:r w:rsidRPr="002662A3">
        <w:rPr>
          <w:rFonts w:asciiTheme="minorHAnsi" w:hAnsiTheme="minorHAnsi" w:cstheme="minorHAnsi"/>
          <w:sz w:val="22"/>
          <w:szCs w:val="22"/>
        </w:rPr>
        <w:t xml:space="preserve">must meet </w:t>
      </w:r>
      <w:r w:rsidRPr="002662A3">
        <w:rPr>
          <w:rFonts w:asciiTheme="minorHAnsi" w:hAnsiTheme="minorHAnsi" w:cstheme="minorHAnsi"/>
          <w:spacing w:val="-2"/>
          <w:sz w:val="22"/>
          <w:szCs w:val="22"/>
        </w:rPr>
        <w:t>your</w:t>
      </w:r>
      <w:r w:rsidRPr="002662A3">
        <w:rPr>
          <w:rFonts w:asciiTheme="minorHAnsi" w:hAnsiTheme="minorHAnsi" w:cstheme="minorHAnsi"/>
          <w:spacing w:val="1"/>
          <w:sz w:val="22"/>
          <w:szCs w:val="22"/>
        </w:rPr>
        <w:t xml:space="preserve"> </w:t>
      </w:r>
      <w:r w:rsidRPr="002662A3">
        <w:rPr>
          <w:rFonts w:asciiTheme="minorHAnsi" w:hAnsiTheme="minorHAnsi" w:cstheme="minorHAnsi"/>
          <w:sz w:val="22"/>
          <w:szCs w:val="22"/>
        </w:rPr>
        <w:t>training</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goals and</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must</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be judged</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by the Doctoral Guidance Committee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to</w:t>
      </w:r>
      <w:r w:rsidRPr="002662A3">
        <w:rPr>
          <w:rFonts w:asciiTheme="minorHAnsi" w:hAnsiTheme="minorHAnsi" w:cstheme="minorHAnsi"/>
          <w:spacing w:val="1"/>
          <w:sz w:val="22"/>
          <w:szCs w:val="22"/>
        </w:rPr>
        <w:t xml:space="preserve"> </w:t>
      </w:r>
      <w:r w:rsidRPr="002662A3">
        <w:rPr>
          <w:rFonts w:asciiTheme="minorHAnsi" w:hAnsiTheme="minorHAnsi" w:cstheme="minorHAnsi"/>
          <w:sz w:val="22"/>
          <w:szCs w:val="22"/>
        </w:rPr>
        <w:t>have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scholarly merit.</w:t>
      </w:r>
      <w:r w:rsidRPr="002662A3">
        <w:rPr>
          <w:rFonts w:asciiTheme="minorHAnsi" w:hAnsiTheme="minorHAnsi" w:cstheme="minorHAnsi"/>
          <w:spacing w:val="47"/>
          <w:sz w:val="22"/>
          <w:szCs w:val="22"/>
        </w:rPr>
        <w:t xml:space="preserve"> </w:t>
      </w:r>
      <w:r w:rsidRPr="002662A3">
        <w:rPr>
          <w:rFonts w:asciiTheme="minorHAnsi" w:hAnsiTheme="minorHAnsi" w:cstheme="minorHAnsi"/>
          <w:spacing w:val="-1"/>
          <w:sz w:val="22"/>
          <w:szCs w:val="22"/>
        </w:rPr>
        <w:t>Importantly,</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Comprehensive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Paper</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is </w:t>
      </w:r>
      <w:r w:rsidRPr="002662A3">
        <w:rPr>
          <w:rFonts w:asciiTheme="minorHAnsi" w:hAnsiTheme="minorHAnsi" w:cstheme="minorHAnsi"/>
          <w:spacing w:val="-1"/>
          <w:sz w:val="22"/>
          <w:szCs w:val="22"/>
        </w:rPr>
        <w:t>expected</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to be</w:t>
      </w:r>
      <w:r w:rsidRPr="002662A3">
        <w:rPr>
          <w:rFonts w:asciiTheme="minorHAnsi" w:hAnsiTheme="minorHAnsi" w:cstheme="minorHAnsi"/>
          <w:sz w:val="22"/>
          <w:szCs w:val="22"/>
        </w:rPr>
        <w:t xml:space="preserve"> your</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own</w:t>
      </w:r>
      <w:r w:rsidRPr="002662A3">
        <w:rPr>
          <w:rFonts w:asciiTheme="minorHAnsi" w:hAnsiTheme="minorHAnsi" w:cstheme="minorHAnsi"/>
          <w:spacing w:val="-1"/>
          <w:sz w:val="22"/>
          <w:szCs w:val="22"/>
        </w:rPr>
        <w:t xml:space="preserve"> work.</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Your</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advisor</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may</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provide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input</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into</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development</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Comprehensive Paper Proposal (see more on the proposal below)</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prior</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to</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approval</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by</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Guidance Committee.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However,</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after</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approval,</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you must work </w:t>
      </w:r>
      <w:r w:rsidRPr="002662A3">
        <w:rPr>
          <w:rFonts w:asciiTheme="minorHAnsi" w:hAnsiTheme="minorHAnsi" w:cstheme="minorHAnsi"/>
          <w:spacing w:val="-1"/>
          <w:sz w:val="22"/>
          <w:szCs w:val="22"/>
        </w:rPr>
        <w:t>independently</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on</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2"/>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writing</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of</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the </w:t>
      </w:r>
      <w:r w:rsidRPr="002662A3">
        <w:rPr>
          <w:rFonts w:asciiTheme="minorHAnsi" w:hAnsiTheme="minorHAnsi" w:cstheme="minorHAnsi"/>
          <w:spacing w:val="-1"/>
          <w:sz w:val="22"/>
          <w:szCs w:val="22"/>
        </w:rPr>
        <w:t>paper</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without</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further</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input</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or</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 xml:space="preserve">consultation </w:t>
      </w:r>
      <w:r w:rsidRPr="002662A3">
        <w:rPr>
          <w:rFonts w:asciiTheme="minorHAnsi" w:hAnsiTheme="minorHAnsi" w:cstheme="minorHAnsi"/>
          <w:spacing w:val="-2"/>
          <w:sz w:val="22"/>
          <w:szCs w:val="22"/>
        </w:rPr>
        <w:t>from</w:t>
      </w:r>
      <w:r w:rsidRPr="002662A3">
        <w:rPr>
          <w:rFonts w:asciiTheme="minorHAnsi" w:hAnsiTheme="minorHAnsi" w:cstheme="minorHAnsi"/>
          <w:spacing w:val="-1"/>
          <w:sz w:val="22"/>
          <w:szCs w:val="22"/>
        </w:rPr>
        <w:t xml:space="preserve"> anyone.</w:t>
      </w:r>
      <w:r w:rsidRPr="002662A3">
        <w:rPr>
          <w:rFonts w:asciiTheme="minorHAnsi" w:hAnsiTheme="minorHAnsi" w:cstheme="minorHAnsi"/>
          <w:spacing w:val="47"/>
          <w:sz w:val="22"/>
          <w:szCs w:val="22"/>
        </w:rPr>
        <w:t xml:space="preserve"> </w:t>
      </w:r>
    </w:p>
    <w:p w14:paraId="48FA3C38" w14:textId="77777777" w:rsidR="00B94596" w:rsidRPr="002662A3" w:rsidRDefault="00B94596" w:rsidP="00B94596">
      <w:pPr>
        <w:pStyle w:val="Heading2"/>
        <w:numPr>
          <w:ilvl w:val="0"/>
          <w:numId w:val="0"/>
        </w:numPr>
        <w:ind w:left="432" w:hanging="432"/>
        <w:contextualSpacing/>
        <w:rPr>
          <w:rFonts w:asciiTheme="minorHAnsi" w:hAnsiTheme="minorHAnsi" w:cstheme="minorHAnsi"/>
          <w:bCs w:val="0"/>
          <w:i/>
          <w:sz w:val="22"/>
          <w:szCs w:val="22"/>
          <w:u w:val="single"/>
        </w:rPr>
      </w:pPr>
      <w:r w:rsidRPr="002662A3">
        <w:rPr>
          <w:rFonts w:asciiTheme="minorHAnsi" w:hAnsiTheme="minorHAnsi" w:cstheme="minorHAnsi"/>
          <w:spacing w:val="-1"/>
          <w:sz w:val="22"/>
          <w:szCs w:val="22"/>
          <w:u w:val="single"/>
        </w:rPr>
        <w:t>Comprehensive Paper</w:t>
      </w:r>
      <w:r w:rsidRPr="002662A3">
        <w:rPr>
          <w:rFonts w:asciiTheme="minorHAnsi" w:hAnsiTheme="minorHAnsi" w:cstheme="minorHAnsi"/>
          <w:spacing w:val="-4"/>
          <w:sz w:val="22"/>
          <w:szCs w:val="22"/>
          <w:u w:val="single"/>
        </w:rPr>
        <w:t xml:space="preserve"> </w:t>
      </w:r>
      <w:r w:rsidRPr="002662A3">
        <w:rPr>
          <w:rFonts w:asciiTheme="minorHAnsi" w:hAnsiTheme="minorHAnsi" w:cstheme="minorHAnsi"/>
          <w:spacing w:val="-1"/>
          <w:sz w:val="22"/>
          <w:szCs w:val="22"/>
          <w:u w:val="single"/>
        </w:rPr>
        <w:t>Proposal</w:t>
      </w:r>
    </w:p>
    <w:p w14:paraId="12401A05" w14:textId="77777777" w:rsidR="00B94596" w:rsidRDefault="00B94596" w:rsidP="00B94596">
      <w:pPr>
        <w:pStyle w:val="Heading2"/>
        <w:numPr>
          <w:ilvl w:val="0"/>
          <w:numId w:val="0"/>
        </w:numPr>
        <w:ind w:left="432" w:hanging="432"/>
        <w:contextualSpacing/>
        <w:rPr>
          <w:rFonts w:asciiTheme="minorHAnsi" w:hAnsiTheme="minorHAnsi" w:cstheme="minorHAnsi"/>
          <w:b w:val="0"/>
          <w:sz w:val="22"/>
          <w:szCs w:val="22"/>
        </w:rPr>
      </w:pPr>
    </w:p>
    <w:p w14:paraId="42E50324" w14:textId="7F6D338E" w:rsidR="00B94596" w:rsidRPr="002662A3" w:rsidRDefault="00B94596" w:rsidP="00B94596">
      <w:pPr>
        <w:pStyle w:val="Heading2"/>
        <w:numPr>
          <w:ilvl w:val="0"/>
          <w:numId w:val="0"/>
        </w:numPr>
        <w:contextualSpacing/>
        <w:rPr>
          <w:rFonts w:asciiTheme="minorHAnsi" w:hAnsiTheme="minorHAnsi" w:cstheme="minorHAnsi"/>
          <w:b w:val="0"/>
          <w:sz w:val="22"/>
          <w:szCs w:val="22"/>
        </w:rPr>
      </w:pPr>
      <w:r w:rsidRPr="002662A3">
        <w:rPr>
          <w:rFonts w:asciiTheme="minorHAnsi" w:hAnsiTheme="minorHAnsi" w:cstheme="minorHAnsi"/>
          <w:b w:val="0"/>
          <w:sz w:val="22"/>
          <w:szCs w:val="22"/>
        </w:rPr>
        <w:t xml:space="preserve">Before beginning the </w:t>
      </w:r>
      <w:r w:rsidRPr="002662A3">
        <w:rPr>
          <w:rFonts w:asciiTheme="minorHAnsi" w:hAnsiTheme="minorHAnsi" w:cstheme="minorHAnsi"/>
          <w:b w:val="0"/>
          <w:spacing w:val="-2"/>
          <w:sz w:val="22"/>
          <w:szCs w:val="22"/>
        </w:rPr>
        <w:t>Comprehensive</w:t>
      </w:r>
      <w:r w:rsidRPr="002662A3">
        <w:rPr>
          <w:rFonts w:asciiTheme="minorHAnsi" w:hAnsiTheme="minorHAnsi" w:cstheme="minorHAnsi"/>
          <w:b w:val="0"/>
          <w:sz w:val="22"/>
          <w:szCs w:val="22"/>
        </w:rPr>
        <w:t xml:space="preserve"> Paper,</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you submit a</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Comprehensive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Paper</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Proposal to your</w:t>
      </w:r>
      <w:r>
        <w:rPr>
          <w:rFonts w:asciiTheme="minorHAnsi" w:hAnsiTheme="minorHAnsi" w:cstheme="minorHAnsi"/>
          <w:b w:val="0"/>
          <w:sz w:val="22"/>
          <w:szCs w:val="22"/>
        </w:rPr>
        <w:t xml:space="preserve"> </w:t>
      </w:r>
      <w:r w:rsidRPr="002662A3">
        <w:rPr>
          <w:rFonts w:asciiTheme="minorHAnsi" w:hAnsiTheme="minorHAnsi" w:cstheme="minorHAnsi"/>
          <w:b w:val="0"/>
          <w:sz w:val="22"/>
          <w:szCs w:val="22"/>
        </w:rPr>
        <w:t>Guidance Committee for review and approval. This proposal</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z w:val="22"/>
          <w:szCs w:val="22"/>
        </w:rPr>
        <w:t>consists</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of a</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z w:val="22"/>
          <w:szCs w:val="22"/>
        </w:rPr>
        <w:t>500</w:t>
      </w:r>
      <w:r w:rsidRPr="002662A3">
        <w:rPr>
          <w:rFonts w:asciiTheme="minorHAnsi" w:hAnsiTheme="minorHAnsi" w:cstheme="minorHAnsi"/>
          <w:b w:val="0"/>
          <w:spacing w:val="-2"/>
          <w:sz w:val="22"/>
          <w:szCs w:val="22"/>
        </w:rPr>
        <w:t>-</w:t>
      </w:r>
      <w:r w:rsidRPr="002662A3">
        <w:rPr>
          <w:rFonts w:asciiTheme="minorHAnsi" w:hAnsiTheme="minorHAnsi" w:cstheme="minorHAnsi"/>
          <w:b w:val="0"/>
          <w:sz w:val="22"/>
          <w:szCs w:val="22"/>
        </w:rPr>
        <w:t>word abstract</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describing the focus/aims and conceptual basis of the Comprehensive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Paper. A reference list is also included that details</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the</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z w:val="22"/>
          <w:szCs w:val="22"/>
        </w:rPr>
        <w:t>literature that</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will be</w:t>
      </w:r>
      <w:r w:rsidRPr="002662A3">
        <w:rPr>
          <w:rFonts w:asciiTheme="minorHAnsi" w:hAnsiTheme="minorHAnsi" w:cstheme="minorHAnsi"/>
          <w:b w:val="0"/>
          <w:spacing w:val="1"/>
          <w:sz w:val="22"/>
          <w:szCs w:val="22"/>
        </w:rPr>
        <w:t xml:space="preserve"> </w:t>
      </w:r>
      <w:r w:rsidRPr="002662A3">
        <w:rPr>
          <w:rFonts w:asciiTheme="minorHAnsi" w:hAnsiTheme="minorHAnsi" w:cstheme="minorHAnsi"/>
          <w:b w:val="0"/>
          <w:sz w:val="22"/>
          <w:szCs w:val="22"/>
        </w:rPr>
        <w:t>reviewed in the Comprehensive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Paper.</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z w:val="22"/>
          <w:szCs w:val="22"/>
        </w:rPr>
        <w:t>The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reference list should be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thorough and</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comprehensive. A</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1-page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outline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 xml:space="preserve">of </w:t>
      </w:r>
      <w:r w:rsidRPr="002662A3">
        <w:rPr>
          <w:rFonts w:asciiTheme="minorHAnsi" w:hAnsiTheme="minorHAnsi" w:cstheme="minorHAnsi"/>
          <w:b w:val="0"/>
          <w:spacing w:val="-2"/>
          <w:sz w:val="22"/>
          <w:szCs w:val="22"/>
        </w:rPr>
        <w:t>the body of the Comprehensive Paper</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2"/>
          <w:sz w:val="22"/>
          <w:szCs w:val="22"/>
        </w:rPr>
        <w:t>is</w:t>
      </w:r>
      <w:r w:rsidRPr="002662A3">
        <w:rPr>
          <w:rFonts w:asciiTheme="minorHAnsi" w:hAnsiTheme="minorHAnsi" w:cstheme="minorHAnsi"/>
          <w:b w:val="0"/>
          <w:sz w:val="22"/>
          <w:szCs w:val="22"/>
        </w:rPr>
        <w:t xml:space="preserve"> also allowed, but not required. Some students have submitted outlines for review to obtain feedback from the Guidance Committee on the overall structure of the review. </w:t>
      </w:r>
    </w:p>
    <w:p w14:paraId="66B64AE7" w14:textId="77777777" w:rsidR="00B94596" w:rsidRPr="002662A3" w:rsidRDefault="00B94596" w:rsidP="00B94596">
      <w:pPr>
        <w:pStyle w:val="BodyText"/>
        <w:ind w:left="0" w:right="188"/>
        <w:contextualSpacing/>
        <w:rPr>
          <w:rFonts w:asciiTheme="minorHAnsi" w:hAnsiTheme="minorHAnsi" w:cstheme="minorHAnsi"/>
          <w:spacing w:val="-1"/>
          <w:sz w:val="22"/>
          <w:szCs w:val="22"/>
        </w:rPr>
      </w:pP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Comprehensive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Paper</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Proposal</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is </w:t>
      </w:r>
      <w:r w:rsidRPr="002662A3">
        <w:rPr>
          <w:rFonts w:asciiTheme="minorHAnsi" w:hAnsiTheme="minorHAnsi" w:cstheme="minorHAnsi"/>
          <w:spacing w:val="-1"/>
          <w:sz w:val="22"/>
          <w:szCs w:val="22"/>
        </w:rPr>
        <w:t>reviewed</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by</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the</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Doctoral Guidance Committee in a committee meeting.</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Guidance Committee</w:t>
      </w:r>
      <w:r w:rsidRPr="002662A3">
        <w:rPr>
          <w:rFonts w:asciiTheme="minorHAnsi" w:hAnsiTheme="minorHAnsi" w:cstheme="minorHAnsi"/>
          <w:sz w:val="22"/>
          <w:szCs w:val="22"/>
        </w:rPr>
        <w:t xml:space="preserve"> will</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evaluate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the </w:t>
      </w:r>
      <w:r w:rsidRPr="002662A3">
        <w:rPr>
          <w:rFonts w:asciiTheme="minorHAnsi" w:hAnsiTheme="minorHAnsi" w:cstheme="minorHAnsi"/>
          <w:spacing w:val="-1"/>
          <w:sz w:val="22"/>
          <w:szCs w:val="22"/>
        </w:rPr>
        <w:t>appropriateness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topic</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and</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reading</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list.</w:t>
      </w:r>
      <w:r w:rsidRPr="002662A3">
        <w:rPr>
          <w:rFonts w:asciiTheme="minorHAnsi" w:hAnsiTheme="minorHAnsi" w:cstheme="minorHAnsi"/>
          <w:spacing w:val="-1"/>
          <w:sz w:val="22"/>
          <w:szCs w:val="22"/>
        </w:rPr>
        <w:t xml:space="preserve"> 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Guidance Committee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must</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approve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proposal (i.e., abstract and reading list)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before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you</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 xml:space="preserve">proceed with writing the Comprehensive Paper. </w:t>
      </w:r>
      <w:r w:rsidRPr="002662A3">
        <w:rPr>
          <w:rFonts w:asciiTheme="minorHAnsi" w:hAnsiTheme="minorHAnsi" w:cstheme="minorHAnsi"/>
          <w:sz w:val="22"/>
          <w:szCs w:val="22"/>
        </w:rPr>
        <w:t>The Committee review of the Comprehensive Paper proposal is typically done during the same committee meeting as the review/approval of the Doctoral</w:t>
      </w:r>
      <w:r w:rsidRPr="002662A3">
        <w:rPr>
          <w:rFonts w:asciiTheme="minorHAnsi" w:hAnsiTheme="minorHAnsi" w:cstheme="minorHAnsi"/>
          <w:spacing w:val="-1"/>
          <w:sz w:val="22"/>
          <w:szCs w:val="22"/>
        </w:rPr>
        <w:t xml:space="preserve"> plan</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2"/>
          <w:sz w:val="22"/>
          <w:szCs w:val="22"/>
        </w:rPr>
        <w:t>study</w:t>
      </w:r>
      <w:r w:rsidRPr="002662A3">
        <w:rPr>
          <w:rFonts w:asciiTheme="minorHAnsi" w:hAnsiTheme="minorHAnsi" w:cstheme="minorHAnsi"/>
          <w:spacing w:val="-1"/>
          <w:sz w:val="22"/>
          <w:szCs w:val="22"/>
        </w:rPr>
        <w:t>.</w:t>
      </w:r>
    </w:p>
    <w:p w14:paraId="7A645D0D" w14:textId="77777777" w:rsidR="00B94596" w:rsidRPr="002662A3" w:rsidRDefault="00B94596" w:rsidP="00B94596">
      <w:pPr>
        <w:pStyle w:val="Heading2"/>
        <w:numPr>
          <w:ilvl w:val="0"/>
          <w:numId w:val="0"/>
        </w:numPr>
        <w:ind w:left="432" w:hanging="432"/>
        <w:contextualSpacing/>
        <w:rPr>
          <w:rFonts w:asciiTheme="minorHAnsi" w:hAnsiTheme="minorHAnsi" w:cstheme="minorHAnsi"/>
          <w:spacing w:val="-1"/>
          <w:sz w:val="22"/>
          <w:szCs w:val="22"/>
          <w:u w:val="single"/>
        </w:rPr>
      </w:pPr>
      <w:r w:rsidRPr="002662A3">
        <w:rPr>
          <w:rFonts w:asciiTheme="minorHAnsi" w:hAnsiTheme="minorHAnsi" w:cstheme="minorHAnsi"/>
          <w:spacing w:val="-1"/>
          <w:sz w:val="22"/>
          <w:szCs w:val="22"/>
          <w:u w:val="single"/>
        </w:rPr>
        <w:lastRenderedPageBreak/>
        <w:t>Comprehensive Paper</w:t>
      </w:r>
    </w:p>
    <w:p w14:paraId="465EC39D" w14:textId="77777777" w:rsidR="00B94596" w:rsidRDefault="00B94596" w:rsidP="00B94596">
      <w:pPr>
        <w:pStyle w:val="Heading2"/>
        <w:numPr>
          <w:ilvl w:val="0"/>
          <w:numId w:val="0"/>
        </w:numPr>
        <w:contextualSpacing/>
        <w:rPr>
          <w:rFonts w:asciiTheme="minorHAnsi" w:hAnsiTheme="minorHAnsi" w:cstheme="minorHAnsi"/>
          <w:b w:val="0"/>
          <w:spacing w:val="-1"/>
          <w:sz w:val="22"/>
          <w:szCs w:val="22"/>
        </w:rPr>
      </w:pPr>
    </w:p>
    <w:p w14:paraId="7752B374" w14:textId="1B5FD443" w:rsidR="00B94596" w:rsidRPr="002662A3" w:rsidRDefault="00B94596" w:rsidP="00B94596">
      <w:pPr>
        <w:pStyle w:val="Heading2"/>
        <w:numPr>
          <w:ilvl w:val="0"/>
          <w:numId w:val="0"/>
        </w:numPr>
        <w:contextualSpacing/>
        <w:rPr>
          <w:rFonts w:asciiTheme="minorHAnsi" w:hAnsiTheme="minorHAnsi" w:cstheme="minorHAnsi"/>
          <w:b w:val="0"/>
          <w:spacing w:val="-1"/>
          <w:sz w:val="22"/>
          <w:szCs w:val="22"/>
        </w:rPr>
      </w:pPr>
      <w:r w:rsidRPr="002662A3">
        <w:rPr>
          <w:rFonts w:asciiTheme="minorHAnsi" w:hAnsiTheme="minorHAnsi" w:cstheme="minorHAnsi"/>
          <w:b w:val="0"/>
          <w:spacing w:val="-1"/>
          <w:sz w:val="22"/>
          <w:szCs w:val="22"/>
        </w:rPr>
        <w:t>As noted above, the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Comprehensive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Paper</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must represent</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2"/>
          <w:sz w:val="22"/>
          <w:szCs w:val="22"/>
        </w:rPr>
        <w:t>your</w:t>
      </w:r>
      <w:r w:rsidRPr="002662A3">
        <w:rPr>
          <w:rFonts w:asciiTheme="minorHAnsi" w:hAnsiTheme="minorHAnsi" w:cstheme="minorHAnsi"/>
          <w:b w:val="0"/>
          <w:spacing w:val="1"/>
          <w:sz w:val="22"/>
          <w:szCs w:val="22"/>
        </w:rPr>
        <w:t xml:space="preserve"> </w:t>
      </w:r>
      <w:r w:rsidRPr="002662A3">
        <w:rPr>
          <w:rFonts w:asciiTheme="minorHAnsi" w:hAnsiTheme="minorHAnsi" w:cstheme="minorHAnsi"/>
          <w:b w:val="0"/>
          <w:spacing w:val="-1"/>
          <w:sz w:val="22"/>
          <w:szCs w:val="22"/>
        </w:rPr>
        <w:t>own</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work.</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pacing w:val="-1"/>
          <w:sz w:val="22"/>
          <w:szCs w:val="22"/>
        </w:rPr>
        <w:t>Your</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advisor</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pacing w:val="-1"/>
          <w:sz w:val="22"/>
          <w:szCs w:val="22"/>
        </w:rPr>
        <w:t>may</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provide input</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into</w:t>
      </w:r>
      <w:r w:rsidRPr="002662A3">
        <w:rPr>
          <w:rFonts w:asciiTheme="minorHAnsi" w:hAnsiTheme="minorHAnsi" w:cstheme="minorHAnsi"/>
          <w:b w:val="0"/>
          <w:spacing w:val="1"/>
          <w:sz w:val="22"/>
          <w:szCs w:val="22"/>
        </w:rPr>
        <w:t xml:space="preserve"> </w:t>
      </w:r>
      <w:r w:rsidRPr="002662A3">
        <w:rPr>
          <w:rFonts w:asciiTheme="minorHAnsi" w:hAnsiTheme="minorHAnsi" w:cstheme="minorHAnsi"/>
          <w:b w:val="0"/>
          <w:spacing w:val="-2"/>
          <w:sz w:val="22"/>
          <w:szCs w:val="22"/>
        </w:rPr>
        <w:t>the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 xml:space="preserve">development </w:t>
      </w:r>
      <w:r w:rsidRPr="002662A3">
        <w:rPr>
          <w:rFonts w:asciiTheme="minorHAnsi" w:hAnsiTheme="minorHAnsi" w:cstheme="minorHAnsi"/>
          <w:b w:val="0"/>
          <w:sz w:val="22"/>
          <w:szCs w:val="22"/>
        </w:rPr>
        <w:t>of</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pacing w:val="-1"/>
          <w:sz w:val="22"/>
          <w:szCs w:val="22"/>
        </w:rPr>
        <w:t>the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Comprehensive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Paper</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topic</w:t>
      </w:r>
      <w:r w:rsidRPr="002662A3">
        <w:rPr>
          <w:rFonts w:asciiTheme="minorHAnsi" w:hAnsiTheme="minorHAnsi" w:cstheme="minorHAnsi"/>
          <w:b w:val="0"/>
          <w:sz w:val="22"/>
          <w:szCs w:val="22"/>
        </w:rPr>
        <w:t xml:space="preserve"> as</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well</w:t>
      </w:r>
      <w:r w:rsidRPr="002662A3">
        <w:rPr>
          <w:rFonts w:asciiTheme="minorHAnsi" w:hAnsiTheme="minorHAnsi" w:cstheme="minorHAnsi"/>
          <w:b w:val="0"/>
          <w:spacing w:val="-1"/>
          <w:sz w:val="22"/>
          <w:szCs w:val="22"/>
        </w:rPr>
        <w:t xml:space="preserve"> as</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the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reference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 xml:space="preserve">list </w:t>
      </w:r>
      <w:r w:rsidRPr="002662A3">
        <w:rPr>
          <w:rFonts w:asciiTheme="minorHAnsi" w:hAnsiTheme="minorHAnsi" w:cstheme="minorHAnsi"/>
          <w:b w:val="0"/>
          <w:spacing w:val="-1"/>
          <w:sz w:val="22"/>
          <w:szCs w:val="22"/>
        </w:rPr>
        <w:t>prior</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to</w:t>
      </w:r>
      <w:r w:rsidRPr="002662A3">
        <w:rPr>
          <w:rFonts w:asciiTheme="minorHAnsi" w:hAnsiTheme="minorHAnsi" w:cstheme="minorHAnsi"/>
          <w:b w:val="0"/>
          <w:spacing w:val="1"/>
          <w:sz w:val="22"/>
          <w:szCs w:val="22"/>
        </w:rPr>
        <w:t xml:space="preserve"> </w:t>
      </w:r>
      <w:r w:rsidRPr="002662A3">
        <w:rPr>
          <w:rFonts w:asciiTheme="minorHAnsi" w:hAnsiTheme="minorHAnsi" w:cstheme="minorHAnsi"/>
          <w:b w:val="0"/>
          <w:spacing w:val="-1"/>
          <w:sz w:val="22"/>
          <w:szCs w:val="22"/>
        </w:rPr>
        <w:t>sign off</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by</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the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Doctoral Guidance Committee.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However,</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after</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approval</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z w:val="22"/>
          <w:szCs w:val="22"/>
        </w:rPr>
        <w:t xml:space="preserve">of </w:t>
      </w:r>
      <w:r w:rsidRPr="002662A3">
        <w:rPr>
          <w:rFonts w:asciiTheme="minorHAnsi" w:hAnsiTheme="minorHAnsi" w:cstheme="minorHAnsi"/>
          <w:b w:val="0"/>
          <w:spacing w:val="-1"/>
          <w:sz w:val="22"/>
          <w:szCs w:val="22"/>
        </w:rPr>
        <w:t>the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Comprehensive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Paper</w:t>
      </w:r>
      <w:r w:rsidRPr="002662A3">
        <w:rPr>
          <w:rFonts w:asciiTheme="minorHAnsi" w:hAnsiTheme="minorHAnsi" w:cstheme="minorHAnsi"/>
          <w:b w:val="0"/>
          <w:spacing w:val="4"/>
          <w:sz w:val="22"/>
          <w:szCs w:val="22"/>
        </w:rPr>
        <w:t xml:space="preserve"> </w:t>
      </w:r>
      <w:r w:rsidRPr="002662A3">
        <w:rPr>
          <w:rFonts w:asciiTheme="minorHAnsi" w:hAnsiTheme="minorHAnsi" w:cstheme="minorHAnsi"/>
          <w:b w:val="0"/>
          <w:spacing w:val="-1"/>
          <w:sz w:val="22"/>
          <w:szCs w:val="22"/>
        </w:rPr>
        <w:t>Proposal</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by</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the Guidance Committee,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you</w:t>
      </w:r>
      <w:r w:rsidRPr="002662A3">
        <w:rPr>
          <w:rFonts w:asciiTheme="minorHAnsi" w:hAnsiTheme="minorHAnsi" w:cstheme="minorHAnsi"/>
          <w:b w:val="0"/>
          <w:spacing w:val="-1"/>
          <w:sz w:val="22"/>
          <w:szCs w:val="22"/>
        </w:rPr>
        <w:t xml:space="preserve"> will</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work</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 xml:space="preserve">independently </w:t>
      </w:r>
      <w:r w:rsidRPr="002662A3">
        <w:rPr>
          <w:rFonts w:asciiTheme="minorHAnsi" w:hAnsiTheme="minorHAnsi" w:cstheme="minorHAnsi"/>
          <w:b w:val="0"/>
          <w:sz w:val="22"/>
          <w:szCs w:val="22"/>
        </w:rPr>
        <w:t>on</w:t>
      </w:r>
      <w:r w:rsidRPr="002662A3">
        <w:rPr>
          <w:rFonts w:asciiTheme="minorHAnsi" w:hAnsiTheme="minorHAnsi" w:cstheme="minorHAnsi"/>
          <w:b w:val="0"/>
          <w:spacing w:val="-1"/>
          <w:sz w:val="22"/>
          <w:szCs w:val="22"/>
        </w:rPr>
        <w:t xml:space="preserve"> the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writing</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z w:val="22"/>
          <w:szCs w:val="22"/>
        </w:rPr>
        <w:t xml:space="preserve">of </w:t>
      </w:r>
      <w:r w:rsidRPr="002662A3">
        <w:rPr>
          <w:rFonts w:asciiTheme="minorHAnsi" w:hAnsiTheme="minorHAnsi" w:cstheme="minorHAnsi"/>
          <w:b w:val="0"/>
          <w:spacing w:val="-2"/>
          <w:sz w:val="22"/>
          <w:szCs w:val="22"/>
        </w:rPr>
        <w:t>the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Comprehensive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Paper without</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further</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input</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or</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 xml:space="preserve">consultation </w:t>
      </w:r>
      <w:r w:rsidRPr="002662A3">
        <w:rPr>
          <w:rFonts w:asciiTheme="minorHAnsi" w:hAnsiTheme="minorHAnsi" w:cstheme="minorHAnsi"/>
          <w:b w:val="0"/>
          <w:spacing w:val="-2"/>
          <w:sz w:val="22"/>
          <w:szCs w:val="22"/>
        </w:rPr>
        <w:t>from</w:t>
      </w:r>
      <w:r w:rsidRPr="002662A3">
        <w:rPr>
          <w:rFonts w:asciiTheme="minorHAnsi" w:hAnsiTheme="minorHAnsi" w:cstheme="minorHAnsi"/>
          <w:b w:val="0"/>
          <w:spacing w:val="1"/>
          <w:sz w:val="22"/>
          <w:szCs w:val="22"/>
        </w:rPr>
        <w:t xml:space="preserve"> </w:t>
      </w:r>
      <w:r w:rsidRPr="002662A3">
        <w:rPr>
          <w:rFonts w:asciiTheme="minorHAnsi" w:hAnsiTheme="minorHAnsi" w:cstheme="minorHAnsi"/>
          <w:b w:val="0"/>
          <w:spacing w:val="-1"/>
          <w:sz w:val="22"/>
          <w:szCs w:val="22"/>
        </w:rPr>
        <w:t>the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faculty.</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z w:val="22"/>
          <w:szCs w:val="22"/>
        </w:rPr>
        <w:t>In</w:t>
      </w:r>
      <w:r w:rsidRPr="002662A3">
        <w:rPr>
          <w:rFonts w:asciiTheme="minorHAnsi" w:hAnsiTheme="minorHAnsi" w:cstheme="minorHAnsi"/>
          <w:b w:val="0"/>
          <w:spacing w:val="-1"/>
          <w:sz w:val="22"/>
          <w:szCs w:val="22"/>
        </w:rPr>
        <w:t xml:space="preserve"> this</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way,</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 xml:space="preserve">the </w:t>
      </w:r>
      <w:r w:rsidRPr="002662A3">
        <w:rPr>
          <w:rFonts w:asciiTheme="minorHAnsi" w:hAnsiTheme="minorHAnsi" w:cstheme="minorHAnsi"/>
          <w:b w:val="0"/>
          <w:spacing w:val="-1"/>
          <w:sz w:val="22"/>
          <w:szCs w:val="22"/>
        </w:rPr>
        <w:t>Comprehensive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Paper</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functions</w:t>
      </w:r>
      <w:r w:rsidRPr="002662A3">
        <w:rPr>
          <w:rFonts w:asciiTheme="minorHAnsi" w:hAnsiTheme="minorHAnsi" w:cstheme="minorHAnsi"/>
          <w:b w:val="0"/>
          <w:spacing w:val="-1"/>
          <w:sz w:val="22"/>
          <w:szCs w:val="22"/>
        </w:rPr>
        <w:t xml:space="preserve"> like</w:t>
      </w:r>
      <w:r w:rsidRPr="002662A3">
        <w:rPr>
          <w:rFonts w:asciiTheme="minorHAnsi" w:hAnsiTheme="minorHAnsi" w:cstheme="minorHAnsi"/>
          <w:b w:val="0"/>
          <w:sz w:val="22"/>
          <w:szCs w:val="22"/>
        </w:rPr>
        <w:t xml:space="preserve"> a</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take-home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comprehensive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examination.</w:t>
      </w:r>
      <w:r w:rsidRPr="002662A3">
        <w:rPr>
          <w:rFonts w:asciiTheme="minorHAnsi" w:hAnsiTheme="minorHAnsi" w:cstheme="minorHAnsi"/>
          <w:b w:val="0"/>
          <w:sz w:val="22"/>
          <w:szCs w:val="22"/>
        </w:rPr>
        <w:t xml:space="preserve"> It is </w:t>
      </w:r>
      <w:r w:rsidRPr="002662A3">
        <w:rPr>
          <w:rFonts w:asciiTheme="minorHAnsi" w:hAnsiTheme="minorHAnsi" w:cstheme="minorHAnsi"/>
          <w:b w:val="0"/>
          <w:spacing w:val="-1"/>
          <w:sz w:val="22"/>
          <w:szCs w:val="22"/>
        </w:rPr>
        <w:t>also</w:t>
      </w:r>
      <w:r w:rsidRPr="002662A3">
        <w:rPr>
          <w:rFonts w:asciiTheme="minorHAnsi" w:hAnsiTheme="minorHAnsi" w:cstheme="minorHAnsi"/>
          <w:b w:val="0"/>
          <w:spacing w:val="1"/>
          <w:sz w:val="22"/>
          <w:szCs w:val="22"/>
        </w:rPr>
        <w:t xml:space="preserve"> </w:t>
      </w:r>
      <w:r w:rsidRPr="002662A3">
        <w:rPr>
          <w:rFonts w:asciiTheme="minorHAnsi" w:hAnsiTheme="minorHAnsi" w:cstheme="minorHAnsi"/>
          <w:b w:val="0"/>
          <w:spacing w:val="-1"/>
          <w:sz w:val="22"/>
          <w:szCs w:val="22"/>
        </w:rPr>
        <w:t>expected that</w:t>
      </w:r>
      <w:r w:rsidRPr="002662A3">
        <w:rPr>
          <w:rFonts w:asciiTheme="minorHAnsi" w:hAnsiTheme="minorHAnsi" w:cstheme="minorHAnsi"/>
          <w:b w:val="0"/>
          <w:sz w:val="22"/>
          <w:szCs w:val="22"/>
        </w:rPr>
        <w:t xml:space="preserve"> you</w:t>
      </w:r>
      <w:r w:rsidRPr="002662A3">
        <w:rPr>
          <w:rFonts w:asciiTheme="minorHAnsi" w:hAnsiTheme="minorHAnsi" w:cstheme="minorHAnsi"/>
          <w:b w:val="0"/>
          <w:spacing w:val="-1"/>
          <w:sz w:val="22"/>
          <w:szCs w:val="22"/>
        </w:rPr>
        <w:t xml:space="preserve"> will</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not</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seek</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 xml:space="preserve">active help from </w:t>
      </w:r>
      <w:r w:rsidRPr="002662A3">
        <w:rPr>
          <w:rFonts w:asciiTheme="minorHAnsi" w:hAnsiTheme="minorHAnsi" w:cstheme="minorHAnsi"/>
          <w:b w:val="0"/>
          <w:sz w:val="22"/>
          <w:szCs w:val="22"/>
        </w:rPr>
        <w:t>other</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pacing w:val="-1"/>
          <w:sz w:val="22"/>
          <w:szCs w:val="22"/>
        </w:rPr>
        <w:t>colleagues</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on</w:t>
      </w:r>
      <w:r w:rsidRPr="002662A3">
        <w:rPr>
          <w:rFonts w:asciiTheme="minorHAnsi" w:hAnsiTheme="minorHAnsi" w:cstheme="minorHAnsi"/>
          <w:b w:val="0"/>
          <w:spacing w:val="-1"/>
          <w:sz w:val="22"/>
          <w:szCs w:val="22"/>
        </w:rPr>
        <w:t xml:space="preserve"> th</w:t>
      </w:r>
      <w:r w:rsidRPr="002662A3">
        <w:rPr>
          <w:rFonts w:asciiTheme="minorHAnsi" w:hAnsiTheme="minorHAnsi" w:cstheme="minorHAnsi"/>
          <w:b w:val="0"/>
          <w:spacing w:val="-3"/>
          <w:sz w:val="22"/>
          <w:szCs w:val="22"/>
        </w:rPr>
        <w:t>e paper</w:t>
      </w:r>
      <w:r w:rsidRPr="002662A3">
        <w:rPr>
          <w:rFonts w:asciiTheme="minorHAnsi" w:hAnsiTheme="minorHAnsi" w:cstheme="minorHAnsi"/>
          <w:b w:val="0"/>
          <w:spacing w:val="-1"/>
          <w:sz w:val="22"/>
          <w:szCs w:val="22"/>
        </w:rPr>
        <w:t>.</w:t>
      </w:r>
      <w:r w:rsidRPr="002662A3">
        <w:rPr>
          <w:rFonts w:asciiTheme="minorHAnsi" w:hAnsiTheme="minorHAnsi" w:cstheme="minorHAnsi"/>
          <w:b w:val="0"/>
          <w:sz w:val="22"/>
          <w:szCs w:val="22"/>
        </w:rPr>
        <w:t xml:space="preserve"> It </w:t>
      </w:r>
      <w:r w:rsidRPr="002662A3">
        <w:rPr>
          <w:rFonts w:asciiTheme="minorHAnsi" w:hAnsiTheme="minorHAnsi" w:cstheme="minorHAnsi"/>
          <w:b w:val="0"/>
          <w:spacing w:val="-2"/>
          <w:sz w:val="22"/>
          <w:szCs w:val="22"/>
        </w:rPr>
        <w:t>is</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recognized</w:t>
      </w:r>
      <w:r w:rsidRPr="002662A3">
        <w:rPr>
          <w:rFonts w:asciiTheme="minorHAnsi" w:hAnsiTheme="minorHAnsi" w:cstheme="minorHAnsi"/>
          <w:b w:val="0"/>
          <w:sz w:val="22"/>
          <w:szCs w:val="22"/>
        </w:rPr>
        <w:t xml:space="preserve"> that </w:t>
      </w:r>
      <w:r w:rsidRPr="002662A3">
        <w:rPr>
          <w:rFonts w:asciiTheme="minorHAnsi" w:hAnsiTheme="minorHAnsi" w:cstheme="minorHAnsi"/>
          <w:b w:val="0"/>
          <w:spacing w:val="-2"/>
          <w:sz w:val="22"/>
          <w:szCs w:val="22"/>
        </w:rPr>
        <w:t xml:space="preserve">some </w:t>
      </w:r>
      <w:r w:rsidRPr="002662A3">
        <w:rPr>
          <w:rFonts w:asciiTheme="minorHAnsi" w:hAnsiTheme="minorHAnsi" w:cstheme="minorHAnsi"/>
          <w:b w:val="0"/>
          <w:spacing w:val="-1"/>
          <w:sz w:val="22"/>
          <w:szCs w:val="22"/>
        </w:rPr>
        <w:t>conversation</w:t>
      </w:r>
      <w:r w:rsidRPr="002662A3">
        <w:rPr>
          <w:rFonts w:asciiTheme="minorHAnsi" w:hAnsiTheme="minorHAnsi" w:cstheme="minorHAnsi"/>
          <w:b w:val="0"/>
          <w:spacing w:val="-5"/>
          <w:sz w:val="22"/>
          <w:szCs w:val="22"/>
        </w:rPr>
        <w:t xml:space="preserve"> </w:t>
      </w:r>
      <w:r w:rsidRPr="002662A3">
        <w:rPr>
          <w:rFonts w:asciiTheme="minorHAnsi" w:hAnsiTheme="minorHAnsi" w:cstheme="minorHAnsi"/>
          <w:b w:val="0"/>
          <w:spacing w:val="-1"/>
          <w:sz w:val="22"/>
          <w:szCs w:val="22"/>
        </w:rPr>
        <w:t>about</w:t>
      </w:r>
      <w:r w:rsidRPr="002662A3">
        <w:rPr>
          <w:rFonts w:asciiTheme="minorHAnsi" w:hAnsiTheme="minorHAnsi" w:cstheme="minorHAnsi"/>
          <w:b w:val="0"/>
          <w:sz w:val="22"/>
          <w:szCs w:val="22"/>
        </w:rPr>
        <w:t xml:space="preserve"> the</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pacing w:val="-1"/>
          <w:sz w:val="22"/>
          <w:szCs w:val="22"/>
        </w:rPr>
        <w:t>topic</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will occasionally</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 xml:space="preserve">occur </w:t>
      </w:r>
      <w:r w:rsidRPr="002662A3">
        <w:rPr>
          <w:rFonts w:asciiTheme="minorHAnsi" w:hAnsiTheme="minorHAnsi" w:cstheme="minorHAnsi"/>
          <w:b w:val="0"/>
          <w:sz w:val="22"/>
          <w:szCs w:val="22"/>
        </w:rPr>
        <w:t>in the</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pacing w:val="-1"/>
          <w:sz w:val="22"/>
          <w:szCs w:val="22"/>
        </w:rPr>
        <w:t>course</w:t>
      </w:r>
      <w:r w:rsidRPr="002662A3">
        <w:rPr>
          <w:rFonts w:asciiTheme="minorHAnsi" w:hAnsiTheme="minorHAnsi" w:cstheme="minorHAnsi"/>
          <w:b w:val="0"/>
          <w:sz w:val="22"/>
          <w:szCs w:val="22"/>
        </w:rPr>
        <w:t xml:space="preserve"> of</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pacing w:val="-1"/>
          <w:sz w:val="22"/>
          <w:szCs w:val="22"/>
        </w:rPr>
        <w:t xml:space="preserve">carrying </w:t>
      </w:r>
      <w:r w:rsidRPr="002662A3">
        <w:rPr>
          <w:rFonts w:asciiTheme="minorHAnsi" w:hAnsiTheme="minorHAnsi" w:cstheme="minorHAnsi"/>
          <w:b w:val="0"/>
          <w:sz w:val="22"/>
          <w:szCs w:val="22"/>
        </w:rPr>
        <w:t>out</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scholarly</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duties</w:t>
      </w:r>
      <w:r w:rsidRPr="002662A3">
        <w:rPr>
          <w:rFonts w:asciiTheme="minorHAnsi" w:hAnsiTheme="minorHAnsi" w:cstheme="minorHAnsi"/>
          <w:b w:val="0"/>
          <w:spacing w:val="1"/>
          <w:sz w:val="22"/>
          <w:szCs w:val="22"/>
        </w:rPr>
        <w:t xml:space="preserve"> </w:t>
      </w:r>
      <w:r w:rsidRPr="002662A3">
        <w:rPr>
          <w:rFonts w:asciiTheme="minorHAnsi" w:hAnsiTheme="minorHAnsi" w:cstheme="minorHAnsi"/>
          <w:b w:val="0"/>
          <w:sz w:val="22"/>
          <w:szCs w:val="22"/>
        </w:rPr>
        <w:t>in</w:t>
      </w:r>
      <w:r w:rsidRPr="002662A3">
        <w:rPr>
          <w:rFonts w:asciiTheme="minorHAnsi" w:hAnsiTheme="minorHAnsi" w:cstheme="minorHAnsi"/>
          <w:b w:val="0"/>
          <w:spacing w:val="-4"/>
          <w:sz w:val="22"/>
          <w:szCs w:val="22"/>
        </w:rPr>
        <w:t xml:space="preserve"> </w:t>
      </w:r>
      <w:r w:rsidRPr="002662A3">
        <w:rPr>
          <w:rFonts w:asciiTheme="minorHAnsi" w:hAnsiTheme="minorHAnsi" w:cstheme="minorHAnsi"/>
          <w:b w:val="0"/>
          <w:spacing w:val="-1"/>
          <w:sz w:val="22"/>
          <w:szCs w:val="22"/>
        </w:rPr>
        <w:t>the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program</w:t>
      </w:r>
      <w:r w:rsidRPr="002662A3">
        <w:rPr>
          <w:rFonts w:asciiTheme="minorHAnsi" w:hAnsiTheme="minorHAnsi" w:cstheme="minorHAnsi"/>
          <w:b w:val="0"/>
          <w:spacing w:val="1"/>
          <w:sz w:val="22"/>
          <w:szCs w:val="22"/>
        </w:rPr>
        <w:t xml:space="preserve"> </w:t>
      </w:r>
      <w:r w:rsidRPr="002662A3">
        <w:rPr>
          <w:rFonts w:asciiTheme="minorHAnsi" w:hAnsiTheme="minorHAnsi" w:cstheme="minorHAnsi"/>
          <w:b w:val="0"/>
          <w:spacing w:val="-1"/>
          <w:sz w:val="22"/>
          <w:szCs w:val="22"/>
        </w:rPr>
        <w:t>(e.g.,</w:t>
      </w:r>
      <w:r w:rsidRPr="002662A3">
        <w:rPr>
          <w:rFonts w:asciiTheme="minorHAnsi" w:hAnsiTheme="minorHAnsi" w:cstheme="minorHAnsi"/>
          <w:b w:val="0"/>
          <w:sz w:val="22"/>
          <w:szCs w:val="22"/>
        </w:rPr>
        <w:t xml:space="preserve"> courses, lab meetings</w:t>
      </w:r>
      <w:r w:rsidRPr="002662A3">
        <w:rPr>
          <w:rFonts w:asciiTheme="minorHAnsi" w:hAnsiTheme="minorHAnsi" w:cstheme="minorHAnsi"/>
          <w:b w:val="0"/>
          <w:spacing w:val="-1"/>
          <w:sz w:val="22"/>
          <w:szCs w:val="22"/>
        </w:rPr>
        <w:t>,</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conferences,</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pacing w:val="-1"/>
          <w:sz w:val="22"/>
          <w:szCs w:val="22"/>
        </w:rPr>
        <w:t xml:space="preserve">and so </w:t>
      </w:r>
      <w:r w:rsidRPr="002662A3">
        <w:rPr>
          <w:rFonts w:asciiTheme="minorHAnsi" w:hAnsiTheme="minorHAnsi" w:cstheme="minorHAnsi"/>
          <w:b w:val="0"/>
          <w:sz w:val="22"/>
          <w:szCs w:val="22"/>
        </w:rPr>
        <w:t>on)</w:t>
      </w:r>
      <w:r w:rsidRPr="002662A3">
        <w:rPr>
          <w:rFonts w:asciiTheme="minorHAnsi" w:hAnsiTheme="minorHAnsi" w:cstheme="minorHAnsi"/>
          <w:b w:val="0"/>
          <w:spacing w:val="-1"/>
          <w:sz w:val="22"/>
          <w:szCs w:val="22"/>
        </w:rPr>
        <w:t>.</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You</w:t>
      </w:r>
      <w:r w:rsidRPr="002662A3">
        <w:rPr>
          <w:rFonts w:asciiTheme="minorHAnsi" w:hAnsiTheme="minorHAnsi" w:cstheme="minorHAnsi"/>
          <w:b w:val="0"/>
          <w:sz w:val="22"/>
          <w:szCs w:val="22"/>
        </w:rPr>
        <w:t xml:space="preserve"> are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expected to</w:t>
      </w:r>
      <w:r w:rsidRPr="002662A3">
        <w:rPr>
          <w:rFonts w:asciiTheme="minorHAnsi" w:hAnsiTheme="minorHAnsi" w:cstheme="minorHAnsi"/>
          <w:b w:val="0"/>
          <w:spacing w:val="1"/>
          <w:sz w:val="22"/>
          <w:szCs w:val="22"/>
        </w:rPr>
        <w:t xml:space="preserve"> </w:t>
      </w:r>
      <w:r w:rsidRPr="002662A3">
        <w:rPr>
          <w:rFonts w:asciiTheme="minorHAnsi" w:hAnsiTheme="minorHAnsi" w:cstheme="minorHAnsi"/>
          <w:b w:val="0"/>
          <w:spacing w:val="-1"/>
          <w:sz w:val="22"/>
          <w:szCs w:val="22"/>
        </w:rPr>
        <w:t>recognize</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and abide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by</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2"/>
          <w:sz w:val="22"/>
          <w:szCs w:val="22"/>
        </w:rPr>
        <w:t>the</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spirit</w:t>
      </w:r>
      <w:r w:rsidRPr="002662A3">
        <w:rPr>
          <w:rFonts w:asciiTheme="minorHAnsi" w:hAnsiTheme="minorHAnsi" w:cstheme="minorHAnsi"/>
          <w:b w:val="0"/>
          <w:sz w:val="22"/>
          <w:szCs w:val="22"/>
        </w:rPr>
        <w:t xml:space="preserve"> and</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intent</w:t>
      </w:r>
      <w:r w:rsidRPr="002662A3">
        <w:rPr>
          <w:rFonts w:asciiTheme="minorHAnsi" w:hAnsiTheme="minorHAnsi" w:cstheme="minorHAnsi"/>
          <w:b w:val="0"/>
          <w:sz w:val="22"/>
          <w:szCs w:val="22"/>
        </w:rPr>
        <w:t xml:space="preserve"> of</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 xml:space="preserve">the </w:t>
      </w:r>
      <w:r w:rsidRPr="002662A3">
        <w:rPr>
          <w:rFonts w:asciiTheme="minorHAnsi" w:hAnsiTheme="minorHAnsi" w:cstheme="minorHAnsi"/>
          <w:b w:val="0"/>
          <w:spacing w:val="-1"/>
          <w:sz w:val="22"/>
          <w:szCs w:val="22"/>
        </w:rPr>
        <w:t>examination,</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which</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z w:val="22"/>
          <w:szCs w:val="22"/>
        </w:rPr>
        <w:t xml:space="preserve">is </w:t>
      </w:r>
      <w:r w:rsidRPr="002662A3">
        <w:rPr>
          <w:rFonts w:asciiTheme="minorHAnsi" w:hAnsiTheme="minorHAnsi" w:cstheme="minorHAnsi"/>
          <w:b w:val="0"/>
          <w:spacing w:val="-2"/>
          <w:sz w:val="22"/>
          <w:szCs w:val="22"/>
        </w:rPr>
        <w:t>an</w:t>
      </w:r>
      <w:r w:rsidRPr="002662A3">
        <w:rPr>
          <w:rFonts w:asciiTheme="minorHAnsi" w:hAnsiTheme="minorHAnsi" w:cstheme="minorHAnsi"/>
          <w:b w:val="0"/>
          <w:spacing w:val="-1"/>
          <w:sz w:val="22"/>
          <w:szCs w:val="22"/>
        </w:rPr>
        <w:t xml:space="preserve"> independent scholarly</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review paper</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that</w:t>
      </w:r>
      <w:r w:rsidRPr="002662A3">
        <w:rPr>
          <w:rFonts w:asciiTheme="minorHAnsi" w:hAnsiTheme="minorHAnsi" w:cstheme="minorHAnsi"/>
          <w:b w:val="0"/>
          <w:sz w:val="22"/>
          <w:szCs w:val="22"/>
        </w:rPr>
        <w:t xml:space="preserve"> </w:t>
      </w:r>
      <w:r w:rsidRPr="002662A3">
        <w:rPr>
          <w:rFonts w:asciiTheme="minorHAnsi" w:hAnsiTheme="minorHAnsi" w:cstheme="minorHAnsi"/>
          <w:b w:val="0"/>
          <w:spacing w:val="-1"/>
          <w:sz w:val="22"/>
          <w:szCs w:val="22"/>
        </w:rPr>
        <w:t>reflects</w:t>
      </w:r>
      <w:r w:rsidRPr="002662A3">
        <w:rPr>
          <w:rFonts w:asciiTheme="minorHAnsi" w:hAnsiTheme="minorHAnsi" w:cstheme="minorHAnsi"/>
          <w:b w:val="0"/>
          <w:spacing w:val="-3"/>
          <w:sz w:val="22"/>
          <w:szCs w:val="22"/>
        </w:rPr>
        <w:t xml:space="preserve"> </w:t>
      </w:r>
      <w:r w:rsidRPr="002662A3">
        <w:rPr>
          <w:rFonts w:asciiTheme="minorHAnsi" w:hAnsiTheme="minorHAnsi" w:cstheme="minorHAnsi"/>
          <w:b w:val="0"/>
          <w:spacing w:val="-1"/>
          <w:sz w:val="22"/>
          <w:szCs w:val="22"/>
        </w:rPr>
        <w:t>your own</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 xml:space="preserve">thinking </w:t>
      </w:r>
      <w:r w:rsidRPr="002662A3">
        <w:rPr>
          <w:rFonts w:asciiTheme="minorHAnsi" w:hAnsiTheme="minorHAnsi" w:cstheme="minorHAnsi"/>
          <w:b w:val="0"/>
          <w:sz w:val="22"/>
          <w:szCs w:val="22"/>
        </w:rPr>
        <w:t>and</w:t>
      </w:r>
      <w:r w:rsidRPr="002662A3">
        <w:rPr>
          <w:rFonts w:asciiTheme="minorHAnsi" w:hAnsiTheme="minorHAnsi" w:cstheme="minorHAnsi"/>
          <w:b w:val="0"/>
          <w:spacing w:val="-2"/>
          <w:sz w:val="22"/>
          <w:szCs w:val="22"/>
        </w:rPr>
        <w:t xml:space="preserve"> </w:t>
      </w:r>
      <w:r w:rsidRPr="002662A3">
        <w:rPr>
          <w:rFonts w:asciiTheme="minorHAnsi" w:hAnsiTheme="minorHAnsi" w:cstheme="minorHAnsi"/>
          <w:b w:val="0"/>
          <w:spacing w:val="-1"/>
          <w:sz w:val="22"/>
          <w:szCs w:val="22"/>
        </w:rPr>
        <w:t>writing.</w:t>
      </w:r>
    </w:p>
    <w:p w14:paraId="3ABB7389" w14:textId="77777777" w:rsidR="00B94596" w:rsidRPr="002662A3" w:rsidRDefault="00B94596" w:rsidP="00B94596">
      <w:pPr>
        <w:pStyle w:val="BodyText"/>
        <w:ind w:left="0" w:right="363"/>
        <w:contextualSpacing/>
        <w:rPr>
          <w:rFonts w:asciiTheme="minorHAnsi" w:hAnsiTheme="minorHAnsi" w:cstheme="minorHAnsi"/>
          <w:sz w:val="22"/>
          <w:szCs w:val="22"/>
        </w:rPr>
      </w:pPr>
      <w:r w:rsidRPr="002662A3">
        <w:rPr>
          <w:rFonts w:asciiTheme="minorHAnsi" w:hAnsiTheme="minorHAnsi" w:cstheme="minorHAnsi"/>
          <w:sz w:val="22"/>
          <w:szCs w:val="22"/>
        </w:rPr>
        <w:t>Listed below are some resources for you to help with writing the Comprehensive Paper:</w:t>
      </w:r>
    </w:p>
    <w:p w14:paraId="444C1521" w14:textId="77777777" w:rsidR="00B94596" w:rsidRPr="002662A3" w:rsidRDefault="00B94596" w:rsidP="00B94596">
      <w:pPr>
        <w:pStyle w:val="BodyText"/>
        <w:ind w:left="0" w:right="363"/>
        <w:contextualSpacing/>
        <w:rPr>
          <w:rFonts w:asciiTheme="minorHAnsi" w:hAnsiTheme="minorHAnsi" w:cstheme="minorHAnsi"/>
          <w:sz w:val="22"/>
          <w:szCs w:val="22"/>
        </w:rPr>
      </w:pPr>
      <w:r w:rsidRPr="002662A3">
        <w:rPr>
          <w:rFonts w:asciiTheme="minorHAnsi" w:hAnsiTheme="minorHAnsi" w:cstheme="minorHAnsi"/>
          <w:sz w:val="22"/>
          <w:szCs w:val="22"/>
        </w:rPr>
        <w:t xml:space="preserve">  </w:t>
      </w:r>
    </w:p>
    <w:p w14:paraId="35D35BF8" w14:textId="77777777" w:rsidR="00B94596" w:rsidRPr="002662A3" w:rsidRDefault="00B94596" w:rsidP="001A31D6">
      <w:pPr>
        <w:pStyle w:val="ListParagraph"/>
        <w:numPr>
          <w:ilvl w:val="0"/>
          <w:numId w:val="50"/>
        </w:numPr>
        <w:rPr>
          <w:rFonts w:asciiTheme="minorHAnsi" w:eastAsiaTheme="minorHAnsi" w:hAnsiTheme="minorHAnsi" w:cstheme="minorHAnsi"/>
        </w:rPr>
      </w:pPr>
      <w:r w:rsidRPr="002662A3">
        <w:rPr>
          <w:rFonts w:asciiTheme="minorHAnsi" w:hAnsiTheme="minorHAnsi" w:cstheme="minorHAnsi"/>
        </w:rPr>
        <w:t xml:space="preserve">Siddaway, A.P., Wood, A.M., &amp; Hedges, L.V. (2019). How to do a systematic review: A best practice guide for conducting and reporting narrative reviews, meta-analyses, and meta-syntheses.  </w:t>
      </w:r>
      <w:r w:rsidRPr="002662A3">
        <w:rPr>
          <w:rFonts w:asciiTheme="minorHAnsi" w:hAnsiTheme="minorHAnsi" w:cstheme="minorHAnsi"/>
          <w:u w:val="single"/>
        </w:rPr>
        <w:t>Annual Review of Psychology</w:t>
      </w:r>
      <w:r w:rsidRPr="002662A3">
        <w:rPr>
          <w:rFonts w:asciiTheme="minorHAnsi" w:hAnsiTheme="minorHAnsi" w:cstheme="minorHAnsi"/>
        </w:rPr>
        <w:t xml:space="preserve">, </w:t>
      </w:r>
      <w:r w:rsidRPr="002662A3">
        <w:rPr>
          <w:rFonts w:asciiTheme="minorHAnsi" w:hAnsiTheme="minorHAnsi" w:cstheme="minorHAnsi"/>
          <w:u w:val="single"/>
        </w:rPr>
        <w:t>70</w:t>
      </w:r>
      <w:r w:rsidRPr="002662A3">
        <w:rPr>
          <w:rFonts w:asciiTheme="minorHAnsi" w:hAnsiTheme="minorHAnsi" w:cstheme="minorHAnsi"/>
        </w:rPr>
        <w:t>, 747-770.</w:t>
      </w:r>
    </w:p>
    <w:p w14:paraId="087C0FCA" w14:textId="77777777" w:rsidR="00B94596" w:rsidRPr="002662A3" w:rsidRDefault="00B94596" w:rsidP="001A31D6">
      <w:pPr>
        <w:pStyle w:val="BodyText"/>
        <w:widowControl/>
        <w:numPr>
          <w:ilvl w:val="1"/>
          <w:numId w:val="50"/>
        </w:numPr>
        <w:autoSpaceDE/>
        <w:autoSpaceDN/>
        <w:spacing w:after="160"/>
        <w:ind w:right="363"/>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This paper has</w:t>
      </w:r>
      <w:r w:rsidRPr="002662A3">
        <w:rPr>
          <w:rFonts w:asciiTheme="minorHAnsi" w:hAnsiTheme="minorHAnsi" w:cstheme="minorHAnsi"/>
          <w:spacing w:val="-2"/>
          <w:sz w:val="22"/>
          <w:szCs w:val="22"/>
        </w:rPr>
        <w:t xml:space="preserve"> several tips for </w:t>
      </w:r>
      <w:r w:rsidRPr="002662A3">
        <w:rPr>
          <w:rFonts w:asciiTheme="minorHAnsi" w:hAnsiTheme="minorHAnsi" w:cstheme="minorHAnsi"/>
          <w:spacing w:val="-1"/>
          <w:sz w:val="22"/>
          <w:szCs w:val="22"/>
        </w:rPr>
        <w:t>writing review</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articles that past students have found helpful when writing the Comprehensive Paper.</w:t>
      </w:r>
    </w:p>
    <w:p w14:paraId="1A7671EE" w14:textId="77777777" w:rsidR="00B94596" w:rsidRPr="002662A3" w:rsidRDefault="00B94596" w:rsidP="001A31D6">
      <w:pPr>
        <w:pStyle w:val="BodyText"/>
        <w:widowControl/>
        <w:numPr>
          <w:ilvl w:val="0"/>
          <w:numId w:val="50"/>
        </w:numPr>
        <w:autoSpaceDE/>
        <w:autoSpaceDN/>
        <w:spacing w:after="160"/>
        <w:ind w:right="363"/>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Some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journals</w:t>
      </w:r>
      <w:r w:rsidRPr="002662A3">
        <w:rPr>
          <w:rFonts w:asciiTheme="minorHAnsi" w:hAnsiTheme="minorHAnsi" w:cstheme="minorHAnsi"/>
          <w:sz w:val="22"/>
          <w:szCs w:val="22"/>
        </w:rPr>
        <w:t xml:space="preserve"> in</w:t>
      </w:r>
      <w:r w:rsidRPr="002662A3">
        <w:rPr>
          <w:rFonts w:asciiTheme="minorHAnsi" w:hAnsiTheme="minorHAnsi" w:cstheme="minorHAnsi"/>
          <w:spacing w:val="-1"/>
          <w:sz w:val="22"/>
          <w:szCs w:val="22"/>
        </w:rPr>
        <w:t xml:space="preserve"> clinical psychology</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(and related fields) regularly</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publish</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review</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papers.</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Reviewing papers published in these journals can give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students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some</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good</w:t>
      </w:r>
      <w:r w:rsidRPr="002662A3">
        <w:rPr>
          <w:rFonts w:asciiTheme="minorHAnsi" w:hAnsiTheme="minorHAnsi" w:cstheme="minorHAnsi"/>
          <w:spacing w:val="-1"/>
          <w:sz w:val="22"/>
          <w:szCs w:val="22"/>
        </w:rPr>
        <w:t xml:space="preserve"> models</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for how to structure and write the Comprehensive Paper:</w:t>
      </w:r>
    </w:p>
    <w:p w14:paraId="4CFD7E1E" w14:textId="77777777" w:rsidR="00B94596" w:rsidRPr="002662A3" w:rsidRDefault="00B94596" w:rsidP="001A31D6">
      <w:pPr>
        <w:pStyle w:val="BodyText"/>
        <w:widowControl/>
        <w:numPr>
          <w:ilvl w:val="1"/>
          <w:numId w:val="50"/>
        </w:numPr>
        <w:autoSpaceDE/>
        <w:autoSpaceDN/>
        <w:spacing w:after="160"/>
        <w:ind w:right="363"/>
        <w:contextualSpacing/>
        <w:jc w:val="left"/>
        <w:rPr>
          <w:rFonts w:asciiTheme="minorHAnsi" w:hAnsiTheme="minorHAnsi" w:cstheme="minorHAnsi"/>
          <w:sz w:val="22"/>
          <w:szCs w:val="22"/>
        </w:rPr>
      </w:pPr>
      <w:r w:rsidRPr="002662A3">
        <w:rPr>
          <w:rFonts w:asciiTheme="minorHAnsi" w:hAnsiTheme="minorHAnsi" w:cstheme="minorHAnsi"/>
          <w:i/>
          <w:spacing w:val="-1"/>
          <w:sz w:val="22"/>
          <w:szCs w:val="22"/>
        </w:rPr>
        <w:t>Psychological Bulletin</w:t>
      </w:r>
      <w:r w:rsidRPr="002662A3">
        <w:rPr>
          <w:rFonts w:asciiTheme="minorHAnsi" w:hAnsiTheme="minorHAnsi" w:cstheme="minorHAnsi"/>
          <w:spacing w:val="-1"/>
          <w:sz w:val="22"/>
          <w:szCs w:val="22"/>
        </w:rPr>
        <w:t xml:space="preserve"> (generalist journal)</w:t>
      </w:r>
    </w:p>
    <w:p w14:paraId="33DC29C1" w14:textId="77777777" w:rsidR="00B94596" w:rsidRPr="002662A3" w:rsidRDefault="00B94596" w:rsidP="001A31D6">
      <w:pPr>
        <w:pStyle w:val="BodyText"/>
        <w:widowControl/>
        <w:numPr>
          <w:ilvl w:val="1"/>
          <w:numId w:val="50"/>
        </w:numPr>
        <w:autoSpaceDE/>
        <w:autoSpaceDN/>
        <w:spacing w:after="160"/>
        <w:ind w:right="363"/>
        <w:contextualSpacing/>
        <w:jc w:val="left"/>
        <w:rPr>
          <w:rFonts w:asciiTheme="minorHAnsi" w:hAnsiTheme="minorHAnsi" w:cstheme="minorHAnsi"/>
          <w:sz w:val="22"/>
          <w:szCs w:val="22"/>
        </w:rPr>
      </w:pPr>
      <w:r w:rsidRPr="002662A3">
        <w:rPr>
          <w:rFonts w:asciiTheme="minorHAnsi" w:hAnsiTheme="minorHAnsi" w:cstheme="minorHAnsi"/>
          <w:i/>
          <w:spacing w:val="-1"/>
          <w:sz w:val="22"/>
          <w:szCs w:val="22"/>
        </w:rPr>
        <w:t>Clinical Psychology</w:t>
      </w:r>
      <w:r w:rsidRPr="002662A3">
        <w:rPr>
          <w:rFonts w:asciiTheme="minorHAnsi" w:hAnsiTheme="minorHAnsi" w:cstheme="minorHAnsi"/>
          <w:i/>
          <w:spacing w:val="-2"/>
          <w:sz w:val="22"/>
          <w:szCs w:val="22"/>
        </w:rPr>
        <w:t xml:space="preserve"> </w:t>
      </w:r>
      <w:r w:rsidRPr="002662A3">
        <w:rPr>
          <w:rFonts w:asciiTheme="minorHAnsi" w:hAnsiTheme="minorHAnsi" w:cstheme="minorHAnsi"/>
          <w:i/>
          <w:spacing w:val="-1"/>
          <w:sz w:val="22"/>
          <w:szCs w:val="22"/>
        </w:rPr>
        <w:t>Review</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(clinical psychology journal,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somewhat</w:t>
      </w:r>
      <w:r w:rsidRPr="002662A3">
        <w:rPr>
          <w:rFonts w:asciiTheme="minorHAnsi" w:hAnsiTheme="minorHAnsi" w:cstheme="minorHAnsi"/>
          <w:spacing w:val="-4"/>
          <w:sz w:val="22"/>
          <w:szCs w:val="22"/>
        </w:rPr>
        <w:t xml:space="preserve"> </w:t>
      </w:r>
      <w:r w:rsidRPr="002662A3">
        <w:rPr>
          <w:rFonts w:asciiTheme="minorHAnsi" w:hAnsiTheme="minorHAnsi" w:cstheme="minorHAnsi"/>
          <w:spacing w:val="-1"/>
          <w:sz w:val="22"/>
          <w:szCs w:val="22"/>
        </w:rPr>
        <w:t>more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applied in focus)</w:t>
      </w:r>
    </w:p>
    <w:p w14:paraId="203A9753" w14:textId="77777777" w:rsidR="00B94596" w:rsidRPr="002662A3" w:rsidRDefault="00B94596" w:rsidP="001A31D6">
      <w:pPr>
        <w:pStyle w:val="BodyText"/>
        <w:widowControl/>
        <w:numPr>
          <w:ilvl w:val="1"/>
          <w:numId w:val="50"/>
        </w:numPr>
        <w:autoSpaceDE/>
        <w:autoSpaceDN/>
        <w:spacing w:after="160"/>
        <w:ind w:right="363"/>
        <w:contextualSpacing/>
        <w:jc w:val="left"/>
        <w:rPr>
          <w:rFonts w:asciiTheme="minorHAnsi" w:hAnsiTheme="minorHAnsi" w:cstheme="minorHAnsi"/>
          <w:sz w:val="22"/>
          <w:szCs w:val="22"/>
        </w:rPr>
      </w:pPr>
      <w:r w:rsidRPr="002662A3">
        <w:rPr>
          <w:rFonts w:asciiTheme="minorHAnsi" w:hAnsiTheme="minorHAnsi" w:cstheme="minorHAnsi"/>
          <w:i/>
          <w:spacing w:val="-1"/>
          <w:sz w:val="22"/>
          <w:szCs w:val="22"/>
        </w:rPr>
        <w:t>Annual</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Review</w:t>
      </w:r>
      <w:r w:rsidRPr="002662A3">
        <w:rPr>
          <w:rFonts w:asciiTheme="minorHAnsi" w:hAnsiTheme="minorHAnsi" w:cstheme="minorHAnsi"/>
          <w:i/>
          <w:spacing w:val="-2"/>
          <w:sz w:val="22"/>
          <w:szCs w:val="22"/>
        </w:rPr>
        <w:t xml:space="preserve"> </w:t>
      </w:r>
      <w:r w:rsidRPr="002662A3">
        <w:rPr>
          <w:rFonts w:asciiTheme="minorHAnsi" w:hAnsiTheme="minorHAnsi" w:cstheme="minorHAnsi"/>
          <w:i/>
          <w:sz w:val="22"/>
          <w:szCs w:val="22"/>
        </w:rPr>
        <w:t xml:space="preserve">of </w:t>
      </w:r>
      <w:r w:rsidRPr="002662A3">
        <w:rPr>
          <w:rFonts w:asciiTheme="minorHAnsi" w:hAnsiTheme="minorHAnsi" w:cstheme="minorHAnsi"/>
          <w:i/>
          <w:spacing w:val="-1"/>
          <w:sz w:val="22"/>
          <w:szCs w:val="22"/>
        </w:rPr>
        <w:t>Clinical</w:t>
      </w:r>
      <w:r w:rsidRPr="002662A3">
        <w:rPr>
          <w:rFonts w:asciiTheme="minorHAnsi" w:hAnsiTheme="minorHAnsi" w:cstheme="minorHAnsi"/>
          <w:i/>
          <w:spacing w:val="-3"/>
          <w:sz w:val="22"/>
          <w:szCs w:val="22"/>
        </w:rPr>
        <w:t xml:space="preserve"> </w:t>
      </w:r>
      <w:r w:rsidRPr="002662A3">
        <w:rPr>
          <w:rFonts w:asciiTheme="minorHAnsi" w:hAnsiTheme="minorHAnsi" w:cstheme="minorHAnsi"/>
          <w:i/>
          <w:spacing w:val="-1"/>
          <w:sz w:val="22"/>
          <w:szCs w:val="22"/>
        </w:rPr>
        <w:t>Psychology</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(clinical psychology journal,</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somewhat</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more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basic science in focus)</w:t>
      </w:r>
    </w:p>
    <w:p w14:paraId="02CC0633" w14:textId="77777777" w:rsidR="00B94596" w:rsidRPr="002662A3" w:rsidRDefault="00B94596" w:rsidP="001A31D6">
      <w:pPr>
        <w:pStyle w:val="BodyText"/>
        <w:widowControl/>
        <w:numPr>
          <w:ilvl w:val="1"/>
          <w:numId w:val="50"/>
        </w:numPr>
        <w:autoSpaceDE/>
        <w:autoSpaceDN/>
        <w:spacing w:after="160"/>
        <w:ind w:right="363"/>
        <w:contextualSpacing/>
        <w:jc w:val="left"/>
        <w:rPr>
          <w:rFonts w:asciiTheme="minorHAnsi" w:hAnsiTheme="minorHAnsi" w:cstheme="minorHAnsi"/>
          <w:i/>
          <w:sz w:val="22"/>
          <w:szCs w:val="22"/>
        </w:rPr>
      </w:pPr>
      <w:r w:rsidRPr="002662A3">
        <w:rPr>
          <w:rFonts w:asciiTheme="minorHAnsi" w:hAnsiTheme="minorHAnsi" w:cstheme="minorHAnsi"/>
          <w:i/>
          <w:spacing w:val="-1"/>
          <w:sz w:val="22"/>
          <w:szCs w:val="22"/>
        </w:rPr>
        <w:t>Current</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Directions</w:t>
      </w:r>
      <w:r w:rsidRPr="002662A3">
        <w:rPr>
          <w:rFonts w:asciiTheme="minorHAnsi" w:hAnsiTheme="minorHAnsi" w:cstheme="minorHAnsi"/>
          <w:i/>
          <w:sz w:val="22"/>
          <w:szCs w:val="22"/>
        </w:rPr>
        <w:t xml:space="preserve"> in</w:t>
      </w:r>
      <w:r w:rsidRPr="002662A3">
        <w:rPr>
          <w:rFonts w:asciiTheme="minorHAnsi" w:hAnsiTheme="minorHAnsi" w:cstheme="minorHAnsi"/>
          <w:i/>
          <w:spacing w:val="-3"/>
          <w:sz w:val="22"/>
          <w:szCs w:val="22"/>
        </w:rPr>
        <w:t xml:space="preserve"> </w:t>
      </w:r>
      <w:r w:rsidRPr="002662A3">
        <w:rPr>
          <w:rFonts w:asciiTheme="minorHAnsi" w:hAnsiTheme="minorHAnsi" w:cstheme="minorHAnsi"/>
          <w:i/>
          <w:spacing w:val="-1"/>
          <w:sz w:val="22"/>
          <w:szCs w:val="22"/>
        </w:rPr>
        <w:t>Psychological</w:t>
      </w:r>
      <w:r w:rsidRPr="002662A3">
        <w:rPr>
          <w:rFonts w:asciiTheme="minorHAnsi" w:hAnsiTheme="minorHAnsi" w:cstheme="minorHAnsi"/>
          <w:i/>
          <w:spacing w:val="-3"/>
          <w:sz w:val="22"/>
          <w:szCs w:val="22"/>
        </w:rPr>
        <w:t xml:space="preserve"> </w:t>
      </w:r>
      <w:r w:rsidRPr="002662A3">
        <w:rPr>
          <w:rFonts w:asciiTheme="minorHAnsi" w:hAnsiTheme="minorHAnsi" w:cstheme="minorHAnsi"/>
          <w:i/>
          <w:spacing w:val="-2"/>
          <w:sz w:val="22"/>
          <w:szCs w:val="22"/>
        </w:rPr>
        <w:t>Science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(APS journal;</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generalist journal, but</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often</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with </w:t>
      </w:r>
      <w:r w:rsidRPr="002662A3">
        <w:rPr>
          <w:rFonts w:asciiTheme="minorHAnsi" w:hAnsiTheme="minorHAnsi" w:cstheme="minorHAnsi"/>
          <w:spacing w:val="-1"/>
          <w:sz w:val="22"/>
          <w:szCs w:val="22"/>
        </w:rPr>
        <w:t>clinical</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material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both</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 xml:space="preserve">at the applied and basic level) </w:t>
      </w:r>
    </w:p>
    <w:p w14:paraId="68168B19" w14:textId="77777777" w:rsidR="00B94596" w:rsidRPr="002662A3" w:rsidRDefault="00B94596" w:rsidP="001A31D6">
      <w:pPr>
        <w:pStyle w:val="BodyText"/>
        <w:widowControl/>
        <w:numPr>
          <w:ilvl w:val="1"/>
          <w:numId w:val="50"/>
        </w:numPr>
        <w:autoSpaceDE/>
        <w:autoSpaceDN/>
        <w:spacing w:after="160"/>
        <w:ind w:right="363"/>
        <w:contextualSpacing/>
        <w:jc w:val="left"/>
        <w:rPr>
          <w:rFonts w:asciiTheme="minorHAnsi" w:hAnsiTheme="minorHAnsi" w:cstheme="minorHAnsi"/>
          <w:sz w:val="22"/>
          <w:szCs w:val="22"/>
        </w:rPr>
      </w:pPr>
      <w:r w:rsidRPr="002662A3">
        <w:rPr>
          <w:rFonts w:asciiTheme="minorHAnsi" w:hAnsiTheme="minorHAnsi" w:cstheme="minorHAnsi"/>
          <w:i/>
          <w:spacing w:val="-1"/>
          <w:sz w:val="22"/>
          <w:szCs w:val="22"/>
        </w:rPr>
        <w:t>Harvard</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Review</w:t>
      </w:r>
      <w:r w:rsidRPr="002662A3">
        <w:rPr>
          <w:rFonts w:asciiTheme="minorHAnsi" w:hAnsiTheme="minorHAnsi" w:cstheme="minorHAnsi"/>
          <w:i/>
          <w:spacing w:val="-2"/>
          <w:sz w:val="22"/>
          <w:szCs w:val="22"/>
        </w:rPr>
        <w:t xml:space="preserve"> </w:t>
      </w:r>
      <w:r w:rsidRPr="002662A3">
        <w:rPr>
          <w:rFonts w:asciiTheme="minorHAnsi" w:hAnsiTheme="minorHAnsi" w:cstheme="minorHAnsi"/>
          <w:i/>
          <w:sz w:val="22"/>
          <w:szCs w:val="22"/>
        </w:rPr>
        <w:t>of</w:t>
      </w:r>
      <w:r w:rsidRPr="002662A3">
        <w:rPr>
          <w:rFonts w:asciiTheme="minorHAnsi" w:hAnsiTheme="minorHAnsi" w:cstheme="minorHAnsi"/>
          <w:i/>
          <w:spacing w:val="-2"/>
          <w:sz w:val="22"/>
          <w:szCs w:val="22"/>
        </w:rPr>
        <w:t xml:space="preserve"> </w:t>
      </w:r>
      <w:r w:rsidRPr="002662A3">
        <w:rPr>
          <w:rFonts w:asciiTheme="minorHAnsi" w:hAnsiTheme="minorHAnsi" w:cstheme="minorHAnsi"/>
          <w:i/>
          <w:spacing w:val="-1"/>
          <w:sz w:val="22"/>
          <w:szCs w:val="22"/>
        </w:rPr>
        <w:t>Psychiatry</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(more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applied</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clinical/psychiatry</w:t>
      </w:r>
      <w:r w:rsidRPr="002662A3">
        <w:rPr>
          <w:rFonts w:asciiTheme="minorHAnsi" w:hAnsiTheme="minorHAnsi" w:cstheme="minorHAnsi"/>
          <w:spacing w:val="57"/>
          <w:sz w:val="22"/>
          <w:szCs w:val="22"/>
        </w:rPr>
        <w:t>)</w:t>
      </w:r>
    </w:p>
    <w:p w14:paraId="43E31D3E" w14:textId="77777777" w:rsidR="00B94596" w:rsidRPr="002662A3" w:rsidRDefault="00B94596" w:rsidP="001A31D6">
      <w:pPr>
        <w:pStyle w:val="BodyText"/>
        <w:widowControl/>
        <w:numPr>
          <w:ilvl w:val="1"/>
          <w:numId w:val="50"/>
        </w:numPr>
        <w:autoSpaceDE/>
        <w:autoSpaceDN/>
        <w:spacing w:after="160"/>
        <w:ind w:right="363"/>
        <w:contextualSpacing/>
        <w:jc w:val="left"/>
        <w:rPr>
          <w:rFonts w:asciiTheme="minorHAnsi" w:hAnsiTheme="minorHAnsi" w:cstheme="minorHAnsi"/>
          <w:sz w:val="22"/>
          <w:szCs w:val="22"/>
        </w:rPr>
      </w:pPr>
      <w:r w:rsidRPr="002662A3">
        <w:rPr>
          <w:rFonts w:asciiTheme="minorHAnsi" w:hAnsiTheme="minorHAnsi" w:cstheme="minorHAnsi"/>
          <w:i/>
          <w:spacing w:val="-1"/>
          <w:sz w:val="22"/>
          <w:szCs w:val="22"/>
        </w:rPr>
        <w:t>Psychological Review</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(theoretical,</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often</w:t>
      </w:r>
      <w:r w:rsidRPr="002662A3">
        <w:rPr>
          <w:rFonts w:asciiTheme="minorHAnsi" w:hAnsiTheme="minorHAnsi" w:cstheme="minorHAnsi"/>
          <w:sz w:val="22"/>
          <w:szCs w:val="22"/>
        </w:rPr>
        <w:t xml:space="preserve"> more </w:t>
      </w:r>
      <w:r w:rsidRPr="002662A3">
        <w:rPr>
          <w:rFonts w:asciiTheme="minorHAnsi" w:hAnsiTheme="minorHAnsi" w:cstheme="minorHAnsi"/>
          <w:spacing w:val="-1"/>
          <w:sz w:val="22"/>
          <w:szCs w:val="22"/>
        </w:rPr>
        <w:t>cognitive psychology focused)</w:t>
      </w:r>
    </w:p>
    <w:p w14:paraId="7AE5B839" w14:textId="77777777" w:rsidR="00B94596" w:rsidRPr="002662A3" w:rsidRDefault="00B94596" w:rsidP="001A31D6">
      <w:pPr>
        <w:pStyle w:val="BodyText"/>
        <w:widowControl/>
        <w:numPr>
          <w:ilvl w:val="1"/>
          <w:numId w:val="50"/>
        </w:numPr>
        <w:autoSpaceDE/>
        <w:autoSpaceDN/>
        <w:spacing w:after="160"/>
        <w:ind w:right="363"/>
        <w:contextualSpacing/>
        <w:jc w:val="left"/>
        <w:rPr>
          <w:rFonts w:asciiTheme="minorHAnsi" w:hAnsiTheme="minorHAnsi" w:cstheme="minorHAnsi"/>
          <w:sz w:val="22"/>
          <w:szCs w:val="22"/>
        </w:rPr>
      </w:pPr>
      <w:r w:rsidRPr="002662A3">
        <w:rPr>
          <w:rFonts w:asciiTheme="minorHAnsi" w:hAnsiTheme="minorHAnsi" w:cstheme="minorHAnsi"/>
          <w:i/>
          <w:spacing w:val="-1"/>
          <w:sz w:val="22"/>
          <w:szCs w:val="22"/>
        </w:rPr>
        <w:t>Personality</w:t>
      </w:r>
      <w:r w:rsidRPr="002662A3">
        <w:rPr>
          <w:rFonts w:asciiTheme="minorHAnsi" w:hAnsiTheme="minorHAnsi" w:cstheme="minorHAnsi"/>
          <w:i/>
          <w:sz w:val="22"/>
          <w:szCs w:val="22"/>
        </w:rPr>
        <w:t xml:space="preserve"> and</w:t>
      </w:r>
      <w:r w:rsidRPr="002662A3">
        <w:rPr>
          <w:rFonts w:asciiTheme="minorHAnsi" w:hAnsiTheme="minorHAnsi" w:cstheme="minorHAnsi"/>
          <w:i/>
          <w:spacing w:val="-2"/>
          <w:sz w:val="22"/>
          <w:szCs w:val="22"/>
        </w:rPr>
        <w:t xml:space="preserve"> </w:t>
      </w:r>
      <w:r w:rsidRPr="002662A3">
        <w:rPr>
          <w:rFonts w:asciiTheme="minorHAnsi" w:hAnsiTheme="minorHAnsi" w:cstheme="minorHAnsi"/>
          <w:i/>
          <w:spacing w:val="-1"/>
          <w:sz w:val="22"/>
          <w:szCs w:val="22"/>
        </w:rPr>
        <w:t>Social</w:t>
      </w:r>
      <w:r w:rsidRPr="002662A3">
        <w:rPr>
          <w:rFonts w:asciiTheme="minorHAnsi" w:hAnsiTheme="minorHAnsi" w:cstheme="minorHAnsi"/>
          <w:i/>
          <w:spacing w:val="-3"/>
          <w:sz w:val="22"/>
          <w:szCs w:val="22"/>
        </w:rPr>
        <w:t xml:space="preserve"> </w:t>
      </w:r>
      <w:r w:rsidRPr="002662A3">
        <w:rPr>
          <w:rFonts w:asciiTheme="minorHAnsi" w:hAnsiTheme="minorHAnsi" w:cstheme="minorHAnsi"/>
          <w:i/>
          <w:spacing w:val="-1"/>
          <w:sz w:val="22"/>
          <w:szCs w:val="22"/>
        </w:rPr>
        <w:t>Psychology</w:t>
      </w:r>
      <w:r w:rsidRPr="002662A3">
        <w:rPr>
          <w:rFonts w:asciiTheme="minorHAnsi" w:hAnsiTheme="minorHAnsi" w:cstheme="minorHAnsi"/>
          <w:i/>
          <w:spacing w:val="-2"/>
          <w:sz w:val="22"/>
          <w:szCs w:val="22"/>
        </w:rPr>
        <w:t xml:space="preserve"> </w:t>
      </w:r>
      <w:r w:rsidRPr="002662A3">
        <w:rPr>
          <w:rFonts w:asciiTheme="minorHAnsi" w:hAnsiTheme="minorHAnsi" w:cstheme="minorHAnsi"/>
          <w:i/>
          <w:spacing w:val="-1"/>
          <w:sz w:val="22"/>
          <w:szCs w:val="22"/>
        </w:rPr>
        <w:t>Review</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2"/>
          <w:sz w:val="22"/>
          <w:szCs w:val="22"/>
        </w:rPr>
        <w:t>(mostly</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social psychology,</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some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personality papers,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sometimes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with</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clinical implications)</w:t>
      </w:r>
    </w:p>
    <w:p w14:paraId="59D967B4" w14:textId="77777777" w:rsidR="00B94596" w:rsidRPr="002662A3" w:rsidRDefault="00B94596" w:rsidP="00B94596">
      <w:pPr>
        <w:pStyle w:val="BodyText"/>
        <w:ind w:left="1440" w:right="363"/>
        <w:contextualSpacing/>
        <w:rPr>
          <w:rFonts w:asciiTheme="minorHAnsi" w:hAnsiTheme="minorHAnsi" w:cstheme="minorHAnsi"/>
          <w:sz w:val="22"/>
          <w:szCs w:val="22"/>
        </w:rPr>
      </w:pPr>
    </w:p>
    <w:p w14:paraId="046C4E1E" w14:textId="77777777" w:rsidR="00B94596" w:rsidRPr="002662A3" w:rsidRDefault="00B94596" w:rsidP="00B94596">
      <w:pPr>
        <w:pStyle w:val="BodyText"/>
        <w:ind w:left="0" w:right="132"/>
        <w:contextualSpacing/>
        <w:rPr>
          <w:rFonts w:asciiTheme="minorHAnsi" w:hAnsiTheme="minorHAnsi" w:cstheme="minorHAnsi"/>
          <w:spacing w:val="-1"/>
          <w:sz w:val="22"/>
          <w:szCs w:val="22"/>
          <w:u w:val="single"/>
        </w:rPr>
      </w:pPr>
      <w:r w:rsidRPr="002662A3">
        <w:rPr>
          <w:rFonts w:asciiTheme="minorHAnsi" w:hAnsiTheme="minorHAnsi" w:cstheme="minorHAnsi"/>
          <w:spacing w:val="-1"/>
          <w:sz w:val="22"/>
          <w:szCs w:val="22"/>
          <w:u w:val="single"/>
        </w:rPr>
        <w:t>Scoring/Grading Criteria</w:t>
      </w:r>
    </w:p>
    <w:p w14:paraId="49FD93B0" w14:textId="77777777" w:rsidR="00B94596" w:rsidRPr="002662A3" w:rsidRDefault="00B94596" w:rsidP="00B94596">
      <w:pPr>
        <w:contextualSpacing/>
        <w:rPr>
          <w:rFonts w:asciiTheme="minorHAnsi" w:eastAsia="Calibri" w:hAnsiTheme="minorHAnsi" w:cstheme="minorHAnsi"/>
        </w:rPr>
      </w:pPr>
      <w:r w:rsidRPr="002662A3">
        <w:rPr>
          <w:rFonts w:asciiTheme="minorHAnsi" w:hAnsiTheme="minorHAnsi" w:cstheme="minorHAnsi"/>
          <w:spacing w:val="-1"/>
        </w:rPr>
        <w:t>The</w:t>
      </w:r>
      <w:r w:rsidRPr="002662A3">
        <w:rPr>
          <w:rFonts w:asciiTheme="minorHAnsi" w:hAnsiTheme="minorHAnsi" w:cstheme="minorHAnsi"/>
        </w:rPr>
        <w:t xml:space="preserve"> </w:t>
      </w:r>
      <w:r w:rsidRPr="002662A3">
        <w:rPr>
          <w:rFonts w:asciiTheme="minorHAnsi" w:hAnsiTheme="minorHAnsi" w:cstheme="minorHAnsi"/>
          <w:spacing w:val="-1"/>
        </w:rPr>
        <w:t>Doctoral Guidance Committee</w:t>
      </w:r>
      <w:r w:rsidRPr="002662A3">
        <w:rPr>
          <w:rFonts w:asciiTheme="minorHAnsi" w:hAnsiTheme="minorHAnsi" w:cstheme="minorHAnsi"/>
          <w:spacing w:val="-2"/>
        </w:rPr>
        <w:t xml:space="preserve"> </w:t>
      </w:r>
      <w:r w:rsidRPr="002662A3">
        <w:rPr>
          <w:rFonts w:asciiTheme="minorHAnsi" w:hAnsiTheme="minorHAnsi" w:cstheme="minorHAnsi"/>
          <w:spacing w:val="-1"/>
        </w:rPr>
        <w:t>will</w:t>
      </w:r>
      <w:r w:rsidRPr="002662A3">
        <w:rPr>
          <w:rFonts w:asciiTheme="minorHAnsi" w:hAnsiTheme="minorHAnsi" w:cstheme="minorHAnsi"/>
        </w:rPr>
        <w:t xml:space="preserve"> </w:t>
      </w:r>
      <w:r w:rsidRPr="002662A3">
        <w:rPr>
          <w:rFonts w:asciiTheme="minorHAnsi" w:hAnsiTheme="minorHAnsi" w:cstheme="minorHAnsi"/>
          <w:spacing w:val="-1"/>
        </w:rPr>
        <w:t>review</w:t>
      </w:r>
      <w:r w:rsidRPr="002662A3">
        <w:rPr>
          <w:rFonts w:asciiTheme="minorHAnsi" w:hAnsiTheme="minorHAnsi" w:cstheme="minorHAnsi"/>
        </w:rPr>
        <w:t xml:space="preserve"> and</w:t>
      </w:r>
      <w:r w:rsidRPr="002662A3">
        <w:rPr>
          <w:rFonts w:asciiTheme="minorHAnsi" w:hAnsiTheme="minorHAnsi" w:cstheme="minorHAnsi"/>
          <w:spacing w:val="-4"/>
        </w:rPr>
        <w:t xml:space="preserve"> </w:t>
      </w:r>
      <w:r w:rsidRPr="002662A3">
        <w:rPr>
          <w:rFonts w:asciiTheme="minorHAnsi" w:hAnsiTheme="minorHAnsi" w:cstheme="minorHAnsi"/>
          <w:spacing w:val="-1"/>
        </w:rPr>
        <w:t>evaluate</w:t>
      </w:r>
      <w:r w:rsidRPr="002662A3">
        <w:rPr>
          <w:rFonts w:asciiTheme="minorHAnsi" w:hAnsiTheme="minorHAnsi" w:cstheme="minorHAnsi"/>
          <w:spacing w:val="-2"/>
        </w:rPr>
        <w:t xml:space="preserve"> </w:t>
      </w:r>
      <w:r w:rsidRPr="002662A3">
        <w:rPr>
          <w:rFonts w:asciiTheme="minorHAnsi" w:hAnsiTheme="minorHAnsi" w:cstheme="minorHAnsi"/>
        </w:rPr>
        <w:t>the</w:t>
      </w:r>
      <w:r w:rsidRPr="002662A3">
        <w:rPr>
          <w:rFonts w:asciiTheme="minorHAnsi" w:hAnsiTheme="minorHAnsi" w:cstheme="minorHAnsi"/>
          <w:spacing w:val="-2"/>
        </w:rPr>
        <w:t xml:space="preserve"> </w:t>
      </w:r>
      <w:r w:rsidRPr="002662A3">
        <w:rPr>
          <w:rFonts w:asciiTheme="minorHAnsi" w:hAnsiTheme="minorHAnsi" w:cstheme="minorHAnsi"/>
          <w:spacing w:val="-1"/>
        </w:rPr>
        <w:t>Comprehensive</w:t>
      </w:r>
      <w:r w:rsidRPr="002662A3">
        <w:rPr>
          <w:rFonts w:asciiTheme="minorHAnsi" w:hAnsiTheme="minorHAnsi" w:cstheme="minorHAnsi"/>
          <w:spacing w:val="-2"/>
        </w:rPr>
        <w:t xml:space="preserve"> </w:t>
      </w:r>
      <w:r w:rsidRPr="002662A3">
        <w:rPr>
          <w:rFonts w:asciiTheme="minorHAnsi" w:hAnsiTheme="minorHAnsi" w:cstheme="minorHAnsi"/>
          <w:spacing w:val="-1"/>
        </w:rPr>
        <w:t>Paper</w:t>
      </w:r>
      <w:r w:rsidRPr="002662A3">
        <w:rPr>
          <w:rFonts w:asciiTheme="minorHAnsi" w:hAnsiTheme="minorHAnsi" w:cstheme="minorHAnsi"/>
          <w:spacing w:val="-2"/>
        </w:rPr>
        <w:t xml:space="preserve"> </w:t>
      </w:r>
      <w:r w:rsidRPr="002662A3">
        <w:rPr>
          <w:rFonts w:asciiTheme="minorHAnsi" w:hAnsiTheme="minorHAnsi" w:cstheme="minorHAnsi"/>
          <w:spacing w:val="-1"/>
        </w:rPr>
        <w:t xml:space="preserve">according </w:t>
      </w:r>
      <w:r w:rsidRPr="002662A3">
        <w:rPr>
          <w:rFonts w:asciiTheme="minorHAnsi" w:hAnsiTheme="minorHAnsi" w:cstheme="minorHAnsi"/>
        </w:rPr>
        <w:t>to</w:t>
      </w:r>
      <w:r w:rsidRPr="002662A3">
        <w:rPr>
          <w:rFonts w:asciiTheme="minorHAnsi" w:hAnsiTheme="minorHAnsi" w:cstheme="minorHAnsi"/>
          <w:spacing w:val="1"/>
        </w:rPr>
        <w:t xml:space="preserve"> the </w:t>
      </w:r>
      <w:r w:rsidRPr="002662A3">
        <w:rPr>
          <w:rFonts w:asciiTheme="minorHAnsi" w:hAnsiTheme="minorHAnsi" w:cstheme="minorHAnsi"/>
          <w:spacing w:val="-1"/>
        </w:rPr>
        <w:t>explicit criteria detailed below.</w:t>
      </w:r>
      <w:r w:rsidRPr="002662A3">
        <w:rPr>
          <w:rFonts w:asciiTheme="minorHAnsi" w:hAnsiTheme="minorHAnsi" w:cstheme="minorHAnsi"/>
          <w:spacing w:val="-2"/>
        </w:rPr>
        <w:t xml:space="preserve"> </w:t>
      </w:r>
      <w:r w:rsidRPr="002662A3">
        <w:rPr>
          <w:rFonts w:asciiTheme="minorHAnsi" w:hAnsiTheme="minorHAnsi" w:cstheme="minorHAnsi"/>
          <w:spacing w:val="-1"/>
        </w:rPr>
        <w:t>The</w:t>
      </w:r>
      <w:r w:rsidRPr="002662A3">
        <w:rPr>
          <w:rFonts w:asciiTheme="minorHAnsi" w:hAnsiTheme="minorHAnsi" w:cstheme="minorHAnsi"/>
        </w:rPr>
        <w:t xml:space="preserve"> </w:t>
      </w:r>
      <w:r w:rsidRPr="002662A3">
        <w:rPr>
          <w:rFonts w:asciiTheme="minorHAnsi" w:hAnsiTheme="minorHAnsi" w:cstheme="minorHAnsi"/>
          <w:spacing w:val="-1"/>
        </w:rPr>
        <w:t>Chair</w:t>
      </w:r>
      <w:r w:rsidRPr="002662A3">
        <w:rPr>
          <w:rFonts w:asciiTheme="minorHAnsi" w:hAnsiTheme="minorHAnsi" w:cstheme="minorHAnsi"/>
          <w:spacing w:val="-3"/>
        </w:rPr>
        <w:t xml:space="preserve"> </w:t>
      </w:r>
      <w:r w:rsidRPr="002662A3">
        <w:rPr>
          <w:rFonts w:asciiTheme="minorHAnsi" w:hAnsiTheme="minorHAnsi" w:cstheme="minorHAnsi"/>
          <w:spacing w:val="-1"/>
        </w:rPr>
        <w:t>of</w:t>
      </w:r>
      <w:r w:rsidRPr="002662A3">
        <w:rPr>
          <w:rFonts w:asciiTheme="minorHAnsi" w:hAnsiTheme="minorHAnsi" w:cstheme="minorHAnsi"/>
        </w:rPr>
        <w:t xml:space="preserve"> </w:t>
      </w:r>
      <w:r w:rsidRPr="002662A3">
        <w:rPr>
          <w:rFonts w:asciiTheme="minorHAnsi" w:hAnsiTheme="minorHAnsi" w:cstheme="minorHAnsi"/>
          <w:spacing w:val="-1"/>
        </w:rPr>
        <w:t>the</w:t>
      </w:r>
      <w:r w:rsidRPr="002662A3">
        <w:rPr>
          <w:rFonts w:asciiTheme="minorHAnsi" w:hAnsiTheme="minorHAnsi" w:cstheme="minorHAnsi"/>
        </w:rPr>
        <w:t xml:space="preserve"> </w:t>
      </w:r>
      <w:r w:rsidRPr="002662A3">
        <w:rPr>
          <w:rFonts w:asciiTheme="minorHAnsi" w:hAnsiTheme="minorHAnsi" w:cstheme="minorHAnsi"/>
          <w:spacing w:val="-1"/>
        </w:rPr>
        <w:t>Guidance Committee</w:t>
      </w:r>
      <w:r w:rsidRPr="002662A3">
        <w:rPr>
          <w:rFonts w:asciiTheme="minorHAnsi" w:hAnsiTheme="minorHAnsi" w:cstheme="minorHAnsi"/>
          <w:spacing w:val="-2"/>
        </w:rPr>
        <w:t xml:space="preserve"> </w:t>
      </w:r>
      <w:r w:rsidRPr="002662A3">
        <w:rPr>
          <w:rFonts w:asciiTheme="minorHAnsi" w:hAnsiTheme="minorHAnsi" w:cstheme="minorHAnsi"/>
        </w:rPr>
        <w:t xml:space="preserve">will </w:t>
      </w:r>
      <w:r w:rsidRPr="002662A3">
        <w:rPr>
          <w:rFonts w:asciiTheme="minorHAnsi" w:hAnsiTheme="minorHAnsi" w:cstheme="minorHAnsi"/>
          <w:spacing w:val="-1"/>
        </w:rPr>
        <w:t>be</w:t>
      </w:r>
      <w:r w:rsidRPr="002662A3">
        <w:rPr>
          <w:rFonts w:asciiTheme="minorHAnsi" w:hAnsiTheme="minorHAnsi" w:cstheme="minorHAnsi"/>
        </w:rPr>
        <w:t xml:space="preserve"> </w:t>
      </w:r>
      <w:r w:rsidRPr="002662A3">
        <w:rPr>
          <w:rFonts w:asciiTheme="minorHAnsi" w:hAnsiTheme="minorHAnsi" w:cstheme="minorHAnsi"/>
          <w:spacing w:val="-1"/>
        </w:rPr>
        <w:t>responsible</w:t>
      </w:r>
      <w:r w:rsidRPr="002662A3">
        <w:rPr>
          <w:rFonts w:asciiTheme="minorHAnsi" w:hAnsiTheme="minorHAnsi" w:cstheme="minorHAnsi"/>
          <w:spacing w:val="-3"/>
        </w:rPr>
        <w:t xml:space="preserve"> </w:t>
      </w:r>
      <w:r w:rsidRPr="002662A3">
        <w:rPr>
          <w:rFonts w:asciiTheme="minorHAnsi" w:hAnsiTheme="minorHAnsi" w:cstheme="minorHAnsi"/>
        </w:rPr>
        <w:t>for</w:t>
      </w:r>
      <w:r w:rsidRPr="002662A3">
        <w:rPr>
          <w:rFonts w:asciiTheme="minorHAnsi" w:hAnsiTheme="minorHAnsi" w:cstheme="minorHAnsi"/>
          <w:spacing w:val="-3"/>
        </w:rPr>
        <w:t xml:space="preserve"> </w:t>
      </w:r>
      <w:r w:rsidRPr="002662A3">
        <w:rPr>
          <w:rFonts w:asciiTheme="minorHAnsi" w:hAnsiTheme="minorHAnsi" w:cstheme="minorHAnsi"/>
          <w:spacing w:val="-1"/>
        </w:rPr>
        <w:t>compiling the scores and feedback</w:t>
      </w:r>
      <w:r w:rsidRPr="002662A3">
        <w:rPr>
          <w:rFonts w:asciiTheme="minorHAnsi" w:hAnsiTheme="minorHAnsi" w:cstheme="minorHAnsi"/>
        </w:rPr>
        <w:t xml:space="preserve"> </w:t>
      </w:r>
      <w:r w:rsidRPr="002662A3">
        <w:rPr>
          <w:rFonts w:asciiTheme="minorHAnsi" w:hAnsiTheme="minorHAnsi" w:cstheme="minorHAnsi"/>
          <w:spacing w:val="-2"/>
        </w:rPr>
        <w:t>from</w:t>
      </w:r>
      <w:r w:rsidRPr="002662A3">
        <w:rPr>
          <w:rFonts w:asciiTheme="minorHAnsi" w:hAnsiTheme="minorHAnsi" w:cstheme="minorHAnsi"/>
        </w:rPr>
        <w:t xml:space="preserve"> the </w:t>
      </w:r>
      <w:r w:rsidRPr="002662A3">
        <w:rPr>
          <w:rFonts w:asciiTheme="minorHAnsi" w:hAnsiTheme="minorHAnsi" w:cstheme="minorHAnsi"/>
          <w:spacing w:val="-1"/>
        </w:rPr>
        <w:t>committee members</w:t>
      </w:r>
      <w:r w:rsidRPr="002662A3">
        <w:rPr>
          <w:rFonts w:asciiTheme="minorHAnsi" w:hAnsiTheme="minorHAnsi" w:cstheme="minorHAnsi"/>
        </w:rPr>
        <w:t xml:space="preserve"> </w:t>
      </w:r>
      <w:r w:rsidRPr="002662A3">
        <w:rPr>
          <w:rFonts w:asciiTheme="minorHAnsi" w:hAnsiTheme="minorHAnsi" w:cstheme="minorHAnsi"/>
          <w:spacing w:val="-1"/>
        </w:rPr>
        <w:t>into</w:t>
      </w:r>
      <w:r w:rsidRPr="002662A3">
        <w:rPr>
          <w:rFonts w:asciiTheme="minorHAnsi" w:hAnsiTheme="minorHAnsi" w:cstheme="minorHAnsi"/>
          <w:spacing w:val="1"/>
        </w:rPr>
        <w:t xml:space="preserve"> </w:t>
      </w:r>
      <w:r w:rsidRPr="002662A3">
        <w:rPr>
          <w:rFonts w:asciiTheme="minorHAnsi" w:hAnsiTheme="minorHAnsi" w:cstheme="minorHAnsi"/>
        </w:rPr>
        <w:t>a</w:t>
      </w:r>
      <w:r w:rsidRPr="002662A3">
        <w:rPr>
          <w:rFonts w:asciiTheme="minorHAnsi" w:hAnsiTheme="minorHAnsi" w:cstheme="minorHAnsi"/>
          <w:spacing w:val="-2"/>
        </w:rPr>
        <w:t xml:space="preserve"> </w:t>
      </w:r>
      <w:r w:rsidRPr="002662A3">
        <w:rPr>
          <w:rFonts w:asciiTheme="minorHAnsi" w:hAnsiTheme="minorHAnsi" w:cstheme="minorHAnsi"/>
          <w:spacing w:val="-1"/>
        </w:rPr>
        <w:t>written document</w:t>
      </w:r>
      <w:r w:rsidRPr="002662A3">
        <w:rPr>
          <w:rFonts w:asciiTheme="minorHAnsi" w:hAnsiTheme="minorHAnsi" w:cstheme="minorHAnsi"/>
          <w:spacing w:val="-2"/>
        </w:rPr>
        <w:t xml:space="preserve"> </w:t>
      </w:r>
      <w:r w:rsidRPr="002662A3">
        <w:rPr>
          <w:rFonts w:asciiTheme="minorHAnsi" w:hAnsiTheme="minorHAnsi" w:cstheme="minorHAnsi"/>
        </w:rPr>
        <w:t>that</w:t>
      </w:r>
      <w:r w:rsidRPr="002662A3">
        <w:rPr>
          <w:rFonts w:asciiTheme="minorHAnsi" w:hAnsiTheme="minorHAnsi" w:cstheme="minorHAnsi"/>
          <w:spacing w:val="-3"/>
        </w:rPr>
        <w:t xml:space="preserve"> </w:t>
      </w:r>
      <w:r w:rsidRPr="002662A3">
        <w:rPr>
          <w:rFonts w:asciiTheme="minorHAnsi" w:hAnsiTheme="minorHAnsi" w:cstheme="minorHAnsi"/>
          <w:spacing w:val="-1"/>
        </w:rPr>
        <w:t>will</w:t>
      </w:r>
      <w:r w:rsidRPr="002662A3">
        <w:rPr>
          <w:rFonts w:asciiTheme="minorHAnsi" w:hAnsiTheme="minorHAnsi" w:cstheme="minorHAnsi"/>
        </w:rPr>
        <w:t xml:space="preserve"> </w:t>
      </w:r>
      <w:r w:rsidRPr="002662A3">
        <w:rPr>
          <w:rFonts w:asciiTheme="minorHAnsi" w:hAnsiTheme="minorHAnsi" w:cstheme="minorHAnsi"/>
          <w:spacing w:val="-1"/>
        </w:rPr>
        <w:t>be</w:t>
      </w:r>
      <w:r w:rsidRPr="002662A3">
        <w:rPr>
          <w:rFonts w:asciiTheme="minorHAnsi" w:hAnsiTheme="minorHAnsi" w:cstheme="minorHAnsi"/>
        </w:rPr>
        <w:t xml:space="preserve"> </w:t>
      </w:r>
      <w:r w:rsidRPr="002662A3">
        <w:rPr>
          <w:rFonts w:asciiTheme="minorHAnsi" w:hAnsiTheme="minorHAnsi" w:cstheme="minorHAnsi"/>
          <w:spacing w:val="-1"/>
        </w:rPr>
        <w:t>provided</w:t>
      </w:r>
      <w:r w:rsidRPr="002662A3">
        <w:rPr>
          <w:rFonts w:asciiTheme="minorHAnsi" w:hAnsiTheme="minorHAnsi" w:cstheme="minorHAnsi"/>
          <w:spacing w:val="3"/>
        </w:rPr>
        <w:t xml:space="preserve"> </w:t>
      </w:r>
      <w:r w:rsidRPr="002662A3">
        <w:rPr>
          <w:rFonts w:asciiTheme="minorHAnsi" w:hAnsiTheme="minorHAnsi" w:cstheme="minorHAnsi"/>
          <w:spacing w:val="-1"/>
        </w:rPr>
        <w:t>to</w:t>
      </w:r>
      <w:r w:rsidRPr="002662A3">
        <w:rPr>
          <w:rFonts w:asciiTheme="minorHAnsi" w:hAnsiTheme="minorHAnsi" w:cstheme="minorHAnsi"/>
          <w:spacing w:val="1"/>
        </w:rPr>
        <w:t xml:space="preserve"> </w:t>
      </w:r>
      <w:r w:rsidRPr="002662A3">
        <w:rPr>
          <w:rFonts w:asciiTheme="minorHAnsi" w:hAnsiTheme="minorHAnsi" w:cstheme="minorHAnsi"/>
          <w:spacing w:val="-2"/>
        </w:rPr>
        <w:t>you</w:t>
      </w:r>
      <w:r w:rsidRPr="002662A3">
        <w:rPr>
          <w:rFonts w:asciiTheme="minorHAnsi" w:hAnsiTheme="minorHAnsi" w:cstheme="minorHAnsi"/>
          <w:spacing w:val="-1"/>
        </w:rPr>
        <w:t>. This</w:t>
      </w:r>
      <w:r w:rsidRPr="002662A3">
        <w:rPr>
          <w:rFonts w:asciiTheme="minorHAnsi" w:hAnsiTheme="minorHAnsi" w:cstheme="minorHAnsi"/>
        </w:rPr>
        <w:t xml:space="preserve"> </w:t>
      </w:r>
      <w:r w:rsidRPr="002662A3">
        <w:rPr>
          <w:rFonts w:asciiTheme="minorHAnsi" w:hAnsiTheme="minorHAnsi" w:cstheme="minorHAnsi"/>
          <w:spacing w:val="-1"/>
        </w:rPr>
        <w:t>document will contain:</w:t>
      </w:r>
      <w:r w:rsidRPr="002662A3">
        <w:rPr>
          <w:rFonts w:asciiTheme="minorHAnsi" w:hAnsiTheme="minorHAnsi" w:cstheme="minorHAnsi"/>
          <w:spacing w:val="-2"/>
        </w:rPr>
        <w:t xml:space="preserve"> </w:t>
      </w:r>
      <w:r w:rsidRPr="002662A3">
        <w:rPr>
          <w:rFonts w:asciiTheme="minorHAnsi" w:hAnsiTheme="minorHAnsi" w:cstheme="minorHAnsi"/>
        </w:rPr>
        <w:t xml:space="preserve">a) </w:t>
      </w:r>
      <w:r w:rsidRPr="002662A3">
        <w:rPr>
          <w:rFonts w:asciiTheme="minorHAnsi" w:hAnsiTheme="minorHAnsi" w:cstheme="minorHAnsi"/>
          <w:spacing w:val="-1"/>
        </w:rPr>
        <w:t>descriptive</w:t>
      </w:r>
      <w:r w:rsidRPr="002662A3">
        <w:rPr>
          <w:rFonts w:asciiTheme="minorHAnsi" w:hAnsiTheme="minorHAnsi" w:cstheme="minorHAnsi"/>
          <w:spacing w:val="-2"/>
        </w:rPr>
        <w:t xml:space="preserve"> </w:t>
      </w:r>
      <w:r w:rsidRPr="002662A3">
        <w:rPr>
          <w:rFonts w:asciiTheme="minorHAnsi" w:hAnsiTheme="minorHAnsi" w:cstheme="minorHAnsi"/>
          <w:spacing w:val="-1"/>
        </w:rPr>
        <w:t>summaries</w:t>
      </w:r>
      <w:r w:rsidRPr="002662A3">
        <w:rPr>
          <w:rFonts w:asciiTheme="minorHAnsi" w:hAnsiTheme="minorHAnsi" w:cstheme="minorHAnsi"/>
          <w:spacing w:val="-2"/>
        </w:rPr>
        <w:t xml:space="preserve"> </w:t>
      </w:r>
      <w:r w:rsidRPr="002662A3">
        <w:rPr>
          <w:rFonts w:asciiTheme="minorHAnsi" w:hAnsiTheme="minorHAnsi" w:cstheme="minorHAnsi"/>
        </w:rPr>
        <w:t>of</w:t>
      </w:r>
      <w:r w:rsidRPr="002662A3">
        <w:rPr>
          <w:rFonts w:asciiTheme="minorHAnsi" w:hAnsiTheme="minorHAnsi" w:cstheme="minorHAnsi"/>
          <w:spacing w:val="-2"/>
        </w:rPr>
        <w:t xml:space="preserve"> </w:t>
      </w:r>
      <w:r w:rsidRPr="002662A3">
        <w:rPr>
          <w:rFonts w:asciiTheme="minorHAnsi" w:hAnsiTheme="minorHAnsi" w:cstheme="minorHAnsi"/>
        </w:rPr>
        <w:t xml:space="preserve">the </w:t>
      </w:r>
      <w:r w:rsidRPr="002662A3">
        <w:rPr>
          <w:rFonts w:asciiTheme="minorHAnsi" w:hAnsiTheme="minorHAnsi" w:cstheme="minorHAnsi"/>
          <w:spacing w:val="-1"/>
        </w:rPr>
        <w:t>committee’s</w:t>
      </w:r>
      <w:r w:rsidRPr="002662A3">
        <w:rPr>
          <w:rFonts w:asciiTheme="minorHAnsi" w:hAnsiTheme="minorHAnsi" w:cstheme="minorHAnsi"/>
          <w:spacing w:val="-2"/>
        </w:rPr>
        <w:t xml:space="preserve"> </w:t>
      </w:r>
      <w:r w:rsidRPr="002662A3">
        <w:rPr>
          <w:rFonts w:asciiTheme="minorHAnsi" w:hAnsiTheme="minorHAnsi" w:cstheme="minorHAnsi"/>
          <w:spacing w:val="-1"/>
        </w:rPr>
        <w:t>view</w:t>
      </w:r>
      <w:r w:rsidRPr="002662A3">
        <w:rPr>
          <w:rFonts w:asciiTheme="minorHAnsi" w:hAnsiTheme="minorHAnsi" w:cstheme="minorHAnsi"/>
          <w:spacing w:val="-2"/>
        </w:rPr>
        <w:t xml:space="preserve"> </w:t>
      </w:r>
      <w:r w:rsidRPr="002662A3">
        <w:rPr>
          <w:rFonts w:asciiTheme="minorHAnsi" w:hAnsiTheme="minorHAnsi" w:cstheme="minorHAnsi"/>
        </w:rPr>
        <w:t xml:space="preserve">of </w:t>
      </w:r>
      <w:r w:rsidRPr="002662A3">
        <w:rPr>
          <w:rFonts w:asciiTheme="minorHAnsi" w:hAnsiTheme="minorHAnsi" w:cstheme="minorHAnsi"/>
          <w:spacing w:val="-1"/>
        </w:rPr>
        <w:t>the</w:t>
      </w:r>
      <w:r w:rsidRPr="002662A3">
        <w:rPr>
          <w:rFonts w:asciiTheme="minorHAnsi" w:hAnsiTheme="minorHAnsi" w:cstheme="minorHAnsi"/>
          <w:spacing w:val="-2"/>
        </w:rPr>
        <w:t xml:space="preserve"> </w:t>
      </w:r>
      <w:r w:rsidRPr="002662A3">
        <w:rPr>
          <w:rFonts w:asciiTheme="minorHAnsi" w:hAnsiTheme="minorHAnsi" w:cstheme="minorHAnsi"/>
          <w:spacing w:val="-1"/>
        </w:rPr>
        <w:t>strengths</w:t>
      </w:r>
      <w:r w:rsidRPr="002662A3">
        <w:rPr>
          <w:rFonts w:asciiTheme="minorHAnsi" w:hAnsiTheme="minorHAnsi" w:cstheme="minorHAnsi"/>
        </w:rPr>
        <w:t xml:space="preserve"> </w:t>
      </w:r>
      <w:r w:rsidRPr="002662A3">
        <w:rPr>
          <w:rFonts w:asciiTheme="minorHAnsi" w:hAnsiTheme="minorHAnsi" w:cstheme="minorHAnsi"/>
          <w:spacing w:val="-2"/>
        </w:rPr>
        <w:t>and</w:t>
      </w:r>
      <w:r w:rsidRPr="002662A3">
        <w:rPr>
          <w:rFonts w:asciiTheme="minorHAnsi" w:hAnsiTheme="minorHAnsi" w:cstheme="minorHAnsi"/>
          <w:spacing w:val="-1"/>
        </w:rPr>
        <w:t xml:space="preserve"> weaknesses</w:t>
      </w:r>
      <w:r w:rsidRPr="002662A3">
        <w:rPr>
          <w:rFonts w:asciiTheme="minorHAnsi" w:hAnsiTheme="minorHAnsi" w:cstheme="minorHAnsi"/>
          <w:spacing w:val="-2"/>
        </w:rPr>
        <w:t xml:space="preserve"> </w:t>
      </w:r>
      <w:r w:rsidRPr="002662A3">
        <w:rPr>
          <w:rFonts w:asciiTheme="minorHAnsi" w:hAnsiTheme="minorHAnsi" w:cstheme="minorHAnsi"/>
        </w:rPr>
        <w:t>of</w:t>
      </w:r>
      <w:r w:rsidRPr="002662A3">
        <w:rPr>
          <w:rFonts w:asciiTheme="minorHAnsi" w:hAnsiTheme="minorHAnsi" w:cstheme="minorHAnsi"/>
          <w:spacing w:val="-2"/>
        </w:rPr>
        <w:t xml:space="preserve"> </w:t>
      </w:r>
      <w:r w:rsidRPr="002662A3">
        <w:rPr>
          <w:rFonts w:asciiTheme="minorHAnsi" w:hAnsiTheme="minorHAnsi" w:cstheme="minorHAnsi"/>
        </w:rPr>
        <w:t>the paper</w:t>
      </w:r>
      <w:r w:rsidRPr="002662A3">
        <w:rPr>
          <w:rFonts w:asciiTheme="minorHAnsi" w:hAnsiTheme="minorHAnsi" w:cstheme="minorHAnsi"/>
          <w:spacing w:val="-1"/>
        </w:rPr>
        <w:t>;</w:t>
      </w:r>
      <w:r w:rsidRPr="002662A3">
        <w:rPr>
          <w:rFonts w:asciiTheme="minorHAnsi" w:hAnsiTheme="minorHAnsi" w:cstheme="minorHAnsi"/>
          <w:spacing w:val="1"/>
        </w:rPr>
        <w:t xml:space="preserve"> and </w:t>
      </w:r>
      <w:r w:rsidRPr="002662A3">
        <w:rPr>
          <w:rFonts w:asciiTheme="minorHAnsi" w:hAnsiTheme="minorHAnsi" w:cstheme="minorHAnsi"/>
          <w:spacing w:val="-1"/>
        </w:rPr>
        <w:t>b)</w:t>
      </w:r>
      <w:r w:rsidRPr="002662A3">
        <w:rPr>
          <w:rFonts w:asciiTheme="minorHAnsi" w:hAnsiTheme="minorHAnsi" w:cstheme="minorHAnsi"/>
        </w:rPr>
        <w:t xml:space="preserve"> the</w:t>
      </w:r>
      <w:r w:rsidRPr="002662A3">
        <w:rPr>
          <w:rFonts w:asciiTheme="minorHAnsi" w:hAnsiTheme="minorHAnsi" w:cstheme="minorHAnsi"/>
          <w:spacing w:val="-3"/>
        </w:rPr>
        <w:t xml:space="preserve"> </w:t>
      </w:r>
      <w:r w:rsidRPr="002662A3">
        <w:rPr>
          <w:rFonts w:asciiTheme="minorHAnsi" w:hAnsiTheme="minorHAnsi" w:cstheme="minorHAnsi"/>
          <w:spacing w:val="-1"/>
        </w:rPr>
        <w:t>final</w:t>
      </w:r>
      <w:r w:rsidRPr="002662A3">
        <w:rPr>
          <w:rFonts w:asciiTheme="minorHAnsi" w:hAnsiTheme="minorHAnsi" w:cstheme="minorHAnsi"/>
          <w:spacing w:val="-3"/>
        </w:rPr>
        <w:t xml:space="preserve"> </w:t>
      </w:r>
      <w:r w:rsidRPr="002662A3">
        <w:rPr>
          <w:rFonts w:asciiTheme="minorHAnsi" w:hAnsiTheme="minorHAnsi" w:cstheme="minorHAnsi"/>
          <w:spacing w:val="-1"/>
        </w:rPr>
        <w:t>overall score/grade</w:t>
      </w:r>
      <w:r w:rsidRPr="002662A3">
        <w:rPr>
          <w:rFonts w:asciiTheme="minorHAnsi" w:hAnsiTheme="minorHAnsi" w:cstheme="minorHAnsi"/>
          <w:spacing w:val="-2"/>
        </w:rPr>
        <w:t xml:space="preserve"> </w:t>
      </w:r>
      <w:r w:rsidRPr="002662A3">
        <w:rPr>
          <w:rFonts w:asciiTheme="minorHAnsi" w:hAnsiTheme="minorHAnsi" w:cstheme="minorHAnsi"/>
          <w:spacing w:val="-1"/>
        </w:rPr>
        <w:t>assigned</w:t>
      </w:r>
      <w:r w:rsidRPr="002662A3">
        <w:rPr>
          <w:rFonts w:asciiTheme="minorHAnsi" w:hAnsiTheme="minorHAnsi" w:cstheme="minorHAnsi"/>
        </w:rPr>
        <w:t xml:space="preserve"> </w:t>
      </w:r>
      <w:r w:rsidRPr="002662A3">
        <w:rPr>
          <w:rFonts w:asciiTheme="minorHAnsi" w:hAnsiTheme="minorHAnsi" w:cstheme="minorHAnsi"/>
          <w:spacing w:val="-1"/>
        </w:rPr>
        <w:t xml:space="preserve">to </w:t>
      </w:r>
      <w:r w:rsidRPr="002662A3">
        <w:rPr>
          <w:rFonts w:asciiTheme="minorHAnsi" w:hAnsiTheme="minorHAnsi" w:cstheme="minorHAnsi"/>
        </w:rPr>
        <w:t xml:space="preserve">the </w:t>
      </w:r>
      <w:r w:rsidRPr="002662A3">
        <w:rPr>
          <w:rFonts w:asciiTheme="minorHAnsi" w:hAnsiTheme="minorHAnsi" w:cstheme="minorHAnsi"/>
          <w:spacing w:val="-1"/>
        </w:rPr>
        <w:t>paper.</w:t>
      </w:r>
      <w:r w:rsidRPr="002662A3">
        <w:rPr>
          <w:rFonts w:asciiTheme="minorHAnsi" w:hAnsiTheme="minorHAnsi" w:cstheme="minorHAnsi"/>
          <w:spacing w:val="-3"/>
        </w:rPr>
        <w:t xml:space="preserve"> </w:t>
      </w:r>
      <w:r w:rsidRPr="002662A3">
        <w:rPr>
          <w:rFonts w:asciiTheme="minorHAnsi" w:hAnsiTheme="minorHAnsi" w:cstheme="minorHAnsi"/>
          <w:spacing w:val="-1"/>
        </w:rPr>
        <w:t>The</w:t>
      </w:r>
      <w:r w:rsidRPr="002662A3">
        <w:rPr>
          <w:rFonts w:asciiTheme="minorHAnsi" w:hAnsiTheme="minorHAnsi" w:cstheme="minorHAnsi"/>
          <w:spacing w:val="-2"/>
        </w:rPr>
        <w:t xml:space="preserve"> </w:t>
      </w:r>
      <w:r w:rsidRPr="002662A3">
        <w:rPr>
          <w:rFonts w:asciiTheme="minorHAnsi" w:hAnsiTheme="minorHAnsi" w:cstheme="minorHAnsi"/>
          <w:spacing w:val="-1"/>
        </w:rPr>
        <w:t xml:space="preserve">Chair </w:t>
      </w:r>
      <w:r w:rsidRPr="002662A3">
        <w:rPr>
          <w:rFonts w:asciiTheme="minorHAnsi" w:hAnsiTheme="minorHAnsi" w:cstheme="minorHAnsi"/>
        </w:rPr>
        <w:t>of</w:t>
      </w:r>
      <w:r w:rsidRPr="002662A3">
        <w:rPr>
          <w:rFonts w:asciiTheme="minorHAnsi" w:hAnsiTheme="minorHAnsi" w:cstheme="minorHAnsi"/>
          <w:spacing w:val="-3"/>
        </w:rPr>
        <w:t xml:space="preserve"> </w:t>
      </w:r>
      <w:r w:rsidRPr="002662A3">
        <w:rPr>
          <w:rFonts w:asciiTheme="minorHAnsi" w:hAnsiTheme="minorHAnsi" w:cstheme="minorHAnsi"/>
          <w:spacing w:val="-1"/>
        </w:rPr>
        <w:t>the</w:t>
      </w:r>
      <w:r w:rsidRPr="002662A3">
        <w:rPr>
          <w:rFonts w:asciiTheme="minorHAnsi" w:hAnsiTheme="minorHAnsi" w:cstheme="minorHAnsi"/>
        </w:rPr>
        <w:t xml:space="preserve"> </w:t>
      </w:r>
      <w:r w:rsidRPr="002662A3">
        <w:rPr>
          <w:rFonts w:asciiTheme="minorHAnsi" w:hAnsiTheme="minorHAnsi" w:cstheme="minorHAnsi"/>
          <w:spacing w:val="-1"/>
        </w:rPr>
        <w:t>Guidance Committee</w:t>
      </w:r>
      <w:r w:rsidRPr="002662A3">
        <w:rPr>
          <w:rFonts w:asciiTheme="minorHAnsi" w:hAnsiTheme="minorHAnsi" w:cstheme="minorHAnsi"/>
        </w:rPr>
        <w:t xml:space="preserve"> will</w:t>
      </w:r>
      <w:r w:rsidRPr="002662A3">
        <w:rPr>
          <w:rFonts w:asciiTheme="minorHAnsi" w:hAnsiTheme="minorHAnsi" w:cstheme="minorHAnsi"/>
          <w:spacing w:val="-3"/>
        </w:rPr>
        <w:t xml:space="preserve"> </w:t>
      </w:r>
      <w:r w:rsidRPr="002662A3">
        <w:rPr>
          <w:rFonts w:asciiTheme="minorHAnsi" w:hAnsiTheme="minorHAnsi" w:cstheme="minorHAnsi"/>
          <w:spacing w:val="-1"/>
        </w:rPr>
        <w:t>meet</w:t>
      </w:r>
      <w:r w:rsidRPr="002662A3">
        <w:rPr>
          <w:rFonts w:asciiTheme="minorHAnsi" w:hAnsiTheme="minorHAnsi" w:cstheme="minorHAnsi"/>
          <w:spacing w:val="-2"/>
        </w:rPr>
        <w:t xml:space="preserve"> </w:t>
      </w:r>
      <w:r w:rsidRPr="002662A3">
        <w:rPr>
          <w:rFonts w:asciiTheme="minorHAnsi" w:hAnsiTheme="minorHAnsi" w:cstheme="minorHAnsi"/>
          <w:spacing w:val="-1"/>
        </w:rPr>
        <w:t>in-person with</w:t>
      </w:r>
      <w:r w:rsidRPr="002662A3">
        <w:rPr>
          <w:rFonts w:asciiTheme="minorHAnsi" w:hAnsiTheme="minorHAnsi" w:cstheme="minorHAnsi"/>
        </w:rPr>
        <w:t xml:space="preserve"> you</w:t>
      </w:r>
      <w:r w:rsidRPr="002662A3">
        <w:rPr>
          <w:rFonts w:asciiTheme="minorHAnsi" w:hAnsiTheme="minorHAnsi" w:cstheme="minorHAnsi"/>
          <w:spacing w:val="-1"/>
        </w:rPr>
        <w:t xml:space="preserve"> to</w:t>
      </w:r>
      <w:r w:rsidRPr="002662A3">
        <w:rPr>
          <w:rFonts w:asciiTheme="minorHAnsi" w:hAnsiTheme="minorHAnsi" w:cstheme="minorHAnsi"/>
          <w:spacing w:val="1"/>
        </w:rPr>
        <w:t xml:space="preserve"> </w:t>
      </w:r>
      <w:r w:rsidRPr="002662A3">
        <w:rPr>
          <w:rFonts w:asciiTheme="minorHAnsi" w:hAnsiTheme="minorHAnsi" w:cstheme="minorHAnsi"/>
          <w:spacing w:val="-1"/>
        </w:rPr>
        <w:t>discuss</w:t>
      </w:r>
      <w:r w:rsidRPr="002662A3">
        <w:rPr>
          <w:rFonts w:asciiTheme="minorHAnsi" w:hAnsiTheme="minorHAnsi" w:cstheme="minorHAnsi"/>
          <w:spacing w:val="-3"/>
        </w:rPr>
        <w:t xml:space="preserve"> </w:t>
      </w:r>
      <w:r w:rsidRPr="002662A3">
        <w:rPr>
          <w:rFonts w:asciiTheme="minorHAnsi" w:hAnsiTheme="minorHAnsi" w:cstheme="minorHAnsi"/>
          <w:spacing w:val="-1"/>
        </w:rPr>
        <w:t>this</w:t>
      </w:r>
      <w:r w:rsidRPr="002662A3">
        <w:rPr>
          <w:rFonts w:asciiTheme="minorHAnsi" w:hAnsiTheme="minorHAnsi" w:cstheme="minorHAnsi"/>
        </w:rPr>
        <w:t xml:space="preserve"> </w:t>
      </w:r>
      <w:r w:rsidRPr="002662A3">
        <w:rPr>
          <w:rFonts w:asciiTheme="minorHAnsi" w:hAnsiTheme="minorHAnsi" w:cstheme="minorHAnsi"/>
          <w:spacing w:val="-1"/>
        </w:rPr>
        <w:t>feedback.</w:t>
      </w:r>
      <w:r w:rsidRPr="002662A3">
        <w:rPr>
          <w:rFonts w:asciiTheme="minorHAnsi" w:hAnsiTheme="minorHAnsi" w:cstheme="minorHAnsi"/>
        </w:rPr>
        <w:t xml:space="preserve"> </w:t>
      </w:r>
      <w:r w:rsidRPr="002662A3">
        <w:rPr>
          <w:rFonts w:asciiTheme="minorHAnsi" w:hAnsiTheme="minorHAnsi" w:cstheme="minorHAnsi"/>
          <w:spacing w:val="-1"/>
          <w:u w:val="single"/>
        </w:rPr>
        <w:t>The</w:t>
      </w:r>
      <w:r w:rsidRPr="002662A3">
        <w:rPr>
          <w:rFonts w:asciiTheme="minorHAnsi" w:hAnsiTheme="minorHAnsi" w:cstheme="minorHAnsi"/>
          <w:spacing w:val="-2"/>
          <w:u w:val="single"/>
        </w:rPr>
        <w:t xml:space="preserve"> </w:t>
      </w:r>
      <w:r w:rsidRPr="002662A3">
        <w:rPr>
          <w:rFonts w:asciiTheme="minorHAnsi" w:hAnsiTheme="minorHAnsi" w:cstheme="minorHAnsi"/>
          <w:spacing w:val="-1"/>
          <w:u w:val="single"/>
        </w:rPr>
        <w:t>written</w:t>
      </w:r>
      <w:r w:rsidRPr="002662A3">
        <w:rPr>
          <w:rFonts w:asciiTheme="minorHAnsi" w:hAnsiTheme="minorHAnsi" w:cstheme="minorHAnsi"/>
          <w:u w:val="single"/>
        </w:rPr>
        <w:t xml:space="preserve"> </w:t>
      </w:r>
      <w:r w:rsidRPr="002662A3">
        <w:rPr>
          <w:rFonts w:asciiTheme="minorHAnsi" w:hAnsiTheme="minorHAnsi" w:cstheme="minorHAnsi"/>
          <w:spacing w:val="-1"/>
          <w:u w:val="single"/>
        </w:rPr>
        <w:t>feedback</w:t>
      </w:r>
      <w:r w:rsidRPr="002662A3">
        <w:rPr>
          <w:rFonts w:asciiTheme="minorHAnsi" w:hAnsiTheme="minorHAnsi" w:cstheme="minorHAnsi"/>
          <w:spacing w:val="-2"/>
          <w:u w:val="single"/>
        </w:rPr>
        <w:t xml:space="preserve"> </w:t>
      </w:r>
      <w:r w:rsidRPr="002662A3">
        <w:rPr>
          <w:rFonts w:asciiTheme="minorHAnsi" w:hAnsiTheme="minorHAnsi" w:cstheme="minorHAnsi"/>
          <w:spacing w:val="-1"/>
          <w:u w:val="single"/>
        </w:rPr>
        <w:t>must</w:t>
      </w:r>
      <w:r w:rsidRPr="002662A3">
        <w:rPr>
          <w:rFonts w:asciiTheme="minorHAnsi" w:hAnsiTheme="minorHAnsi" w:cstheme="minorHAnsi"/>
          <w:spacing w:val="-2"/>
          <w:u w:val="single"/>
        </w:rPr>
        <w:t xml:space="preserve"> </w:t>
      </w:r>
      <w:r w:rsidRPr="002662A3">
        <w:rPr>
          <w:rFonts w:asciiTheme="minorHAnsi" w:hAnsiTheme="minorHAnsi" w:cstheme="minorHAnsi"/>
          <w:spacing w:val="-1"/>
          <w:u w:val="single"/>
        </w:rPr>
        <w:t>be</w:t>
      </w:r>
      <w:r w:rsidRPr="002662A3">
        <w:rPr>
          <w:rFonts w:asciiTheme="minorHAnsi" w:hAnsiTheme="minorHAnsi" w:cstheme="minorHAnsi"/>
          <w:u w:val="single"/>
        </w:rPr>
        <w:t xml:space="preserve"> </w:t>
      </w:r>
      <w:r w:rsidRPr="002662A3">
        <w:rPr>
          <w:rFonts w:asciiTheme="minorHAnsi" w:hAnsiTheme="minorHAnsi" w:cstheme="minorHAnsi"/>
          <w:spacing w:val="-1"/>
          <w:u w:val="single"/>
        </w:rPr>
        <w:t>presented</w:t>
      </w:r>
      <w:r w:rsidRPr="002662A3">
        <w:rPr>
          <w:rFonts w:asciiTheme="minorHAnsi" w:hAnsiTheme="minorHAnsi" w:cstheme="minorHAnsi"/>
          <w:spacing w:val="-3"/>
          <w:u w:val="single"/>
        </w:rPr>
        <w:t xml:space="preserve"> </w:t>
      </w:r>
      <w:r w:rsidRPr="002662A3">
        <w:rPr>
          <w:rFonts w:asciiTheme="minorHAnsi" w:hAnsiTheme="minorHAnsi" w:cstheme="minorHAnsi"/>
          <w:u w:val="single"/>
        </w:rPr>
        <w:t>to</w:t>
      </w:r>
      <w:r w:rsidRPr="002662A3">
        <w:rPr>
          <w:rFonts w:asciiTheme="minorHAnsi" w:hAnsiTheme="minorHAnsi" w:cstheme="minorHAnsi"/>
          <w:spacing w:val="-1"/>
          <w:u w:val="single"/>
        </w:rPr>
        <w:t xml:space="preserve"> you within six weeks</w:t>
      </w:r>
      <w:r w:rsidRPr="002662A3">
        <w:rPr>
          <w:rFonts w:asciiTheme="minorHAnsi" w:hAnsiTheme="minorHAnsi" w:cstheme="minorHAnsi"/>
          <w:spacing w:val="-2"/>
          <w:u w:val="single"/>
        </w:rPr>
        <w:t xml:space="preserve"> </w:t>
      </w:r>
      <w:r w:rsidRPr="002662A3">
        <w:rPr>
          <w:rFonts w:asciiTheme="minorHAnsi" w:hAnsiTheme="minorHAnsi" w:cstheme="minorHAnsi"/>
          <w:u w:val="single"/>
        </w:rPr>
        <w:t xml:space="preserve">of </w:t>
      </w:r>
      <w:r w:rsidRPr="002662A3">
        <w:rPr>
          <w:rFonts w:asciiTheme="minorHAnsi" w:hAnsiTheme="minorHAnsi" w:cstheme="minorHAnsi"/>
          <w:spacing w:val="-1"/>
          <w:u w:val="single"/>
        </w:rPr>
        <w:t>the</w:t>
      </w:r>
      <w:r w:rsidRPr="002662A3">
        <w:rPr>
          <w:rFonts w:asciiTheme="minorHAnsi" w:hAnsiTheme="minorHAnsi" w:cstheme="minorHAnsi"/>
          <w:spacing w:val="-2"/>
          <w:u w:val="single"/>
        </w:rPr>
        <w:t xml:space="preserve"> </w:t>
      </w:r>
      <w:r w:rsidRPr="002662A3">
        <w:rPr>
          <w:rFonts w:asciiTheme="minorHAnsi" w:hAnsiTheme="minorHAnsi" w:cstheme="minorHAnsi"/>
          <w:spacing w:val="-1"/>
          <w:u w:val="single"/>
        </w:rPr>
        <w:t>date</w:t>
      </w:r>
      <w:r w:rsidRPr="002662A3">
        <w:rPr>
          <w:rFonts w:asciiTheme="minorHAnsi" w:hAnsiTheme="minorHAnsi" w:cstheme="minorHAnsi"/>
          <w:spacing w:val="-2"/>
          <w:u w:val="single"/>
        </w:rPr>
        <w:t xml:space="preserve"> </w:t>
      </w:r>
      <w:r w:rsidRPr="002662A3">
        <w:rPr>
          <w:rFonts w:asciiTheme="minorHAnsi" w:hAnsiTheme="minorHAnsi" w:cstheme="minorHAnsi"/>
          <w:u w:val="single"/>
        </w:rPr>
        <w:t>of</w:t>
      </w:r>
      <w:r w:rsidRPr="002662A3">
        <w:rPr>
          <w:rFonts w:asciiTheme="minorHAnsi" w:hAnsiTheme="minorHAnsi" w:cstheme="minorHAnsi"/>
          <w:spacing w:val="-3"/>
          <w:u w:val="single"/>
        </w:rPr>
        <w:t xml:space="preserve"> </w:t>
      </w:r>
      <w:r w:rsidRPr="002662A3">
        <w:rPr>
          <w:rFonts w:asciiTheme="minorHAnsi" w:hAnsiTheme="minorHAnsi" w:cstheme="minorHAnsi"/>
          <w:spacing w:val="-1"/>
          <w:u w:val="single"/>
        </w:rPr>
        <w:t>the</w:t>
      </w:r>
      <w:r w:rsidRPr="002662A3">
        <w:rPr>
          <w:rFonts w:asciiTheme="minorHAnsi" w:hAnsiTheme="minorHAnsi" w:cstheme="minorHAnsi"/>
          <w:spacing w:val="-2"/>
          <w:u w:val="single"/>
        </w:rPr>
        <w:t xml:space="preserve"> </w:t>
      </w:r>
      <w:r w:rsidRPr="002662A3">
        <w:rPr>
          <w:rFonts w:asciiTheme="minorHAnsi" w:hAnsiTheme="minorHAnsi" w:cstheme="minorHAnsi"/>
          <w:spacing w:val="-1"/>
          <w:u w:val="single"/>
        </w:rPr>
        <w:t>original</w:t>
      </w:r>
      <w:r w:rsidRPr="002662A3">
        <w:rPr>
          <w:rFonts w:asciiTheme="minorHAnsi" w:hAnsiTheme="minorHAnsi" w:cstheme="minorHAnsi"/>
          <w:u w:val="single"/>
        </w:rPr>
        <w:t xml:space="preserve"> </w:t>
      </w:r>
      <w:r w:rsidRPr="002662A3">
        <w:rPr>
          <w:rFonts w:asciiTheme="minorHAnsi" w:hAnsiTheme="minorHAnsi" w:cstheme="minorHAnsi"/>
          <w:spacing w:val="-1"/>
          <w:u w:val="single"/>
        </w:rPr>
        <w:t>paper</w:t>
      </w:r>
      <w:r w:rsidRPr="002662A3">
        <w:rPr>
          <w:rFonts w:asciiTheme="minorHAnsi" w:hAnsiTheme="minorHAnsi" w:cstheme="minorHAnsi"/>
          <w:u w:val="single"/>
        </w:rPr>
        <w:t xml:space="preserve"> </w:t>
      </w:r>
      <w:r w:rsidRPr="002662A3">
        <w:rPr>
          <w:rFonts w:asciiTheme="minorHAnsi" w:hAnsiTheme="minorHAnsi" w:cstheme="minorHAnsi"/>
          <w:spacing w:val="-1"/>
          <w:u w:val="single"/>
        </w:rPr>
        <w:t>submission</w:t>
      </w:r>
      <w:r w:rsidRPr="002662A3">
        <w:rPr>
          <w:rFonts w:asciiTheme="minorHAnsi" w:hAnsiTheme="minorHAnsi" w:cstheme="minorHAnsi"/>
          <w:spacing w:val="-1"/>
        </w:rPr>
        <w:t>,</w:t>
      </w:r>
      <w:r w:rsidRPr="002662A3">
        <w:rPr>
          <w:rFonts w:asciiTheme="minorHAnsi" w:hAnsiTheme="minorHAnsi" w:cstheme="minorHAnsi"/>
        </w:rPr>
        <w:t xml:space="preserve"> </w:t>
      </w:r>
      <w:r w:rsidRPr="002662A3">
        <w:rPr>
          <w:rFonts w:asciiTheme="minorHAnsi" w:hAnsiTheme="minorHAnsi" w:cstheme="minorHAnsi"/>
          <w:spacing w:val="-1"/>
        </w:rPr>
        <w:t>unless</w:t>
      </w:r>
      <w:r w:rsidRPr="002662A3">
        <w:rPr>
          <w:rFonts w:asciiTheme="minorHAnsi" w:hAnsiTheme="minorHAnsi" w:cstheme="minorHAnsi"/>
        </w:rPr>
        <w:t xml:space="preserve"> the</w:t>
      </w:r>
      <w:r w:rsidRPr="002662A3">
        <w:rPr>
          <w:rFonts w:asciiTheme="minorHAnsi" w:hAnsiTheme="minorHAnsi" w:cstheme="minorHAnsi"/>
          <w:spacing w:val="-3"/>
        </w:rPr>
        <w:t xml:space="preserve"> </w:t>
      </w:r>
      <w:r w:rsidRPr="002662A3">
        <w:rPr>
          <w:rFonts w:asciiTheme="minorHAnsi" w:hAnsiTheme="minorHAnsi" w:cstheme="minorHAnsi"/>
          <w:spacing w:val="-1"/>
        </w:rPr>
        <w:t>paper</w:t>
      </w:r>
      <w:r w:rsidRPr="002662A3">
        <w:rPr>
          <w:rFonts w:asciiTheme="minorHAnsi" w:hAnsiTheme="minorHAnsi" w:cstheme="minorHAnsi"/>
        </w:rPr>
        <w:t xml:space="preserve"> is</w:t>
      </w:r>
      <w:r w:rsidRPr="002662A3">
        <w:rPr>
          <w:rFonts w:asciiTheme="minorHAnsi" w:hAnsiTheme="minorHAnsi" w:cstheme="minorHAnsi"/>
          <w:spacing w:val="-3"/>
        </w:rPr>
        <w:t xml:space="preserve"> </w:t>
      </w:r>
      <w:r w:rsidRPr="002662A3">
        <w:rPr>
          <w:rFonts w:asciiTheme="minorHAnsi" w:hAnsiTheme="minorHAnsi" w:cstheme="minorHAnsi"/>
          <w:spacing w:val="-1"/>
        </w:rPr>
        <w:t>submitted</w:t>
      </w:r>
      <w:r w:rsidRPr="002662A3">
        <w:rPr>
          <w:rFonts w:asciiTheme="minorHAnsi" w:hAnsiTheme="minorHAnsi" w:cstheme="minorHAnsi"/>
          <w:spacing w:val="-3"/>
        </w:rPr>
        <w:t xml:space="preserve"> </w:t>
      </w:r>
      <w:r w:rsidRPr="002662A3">
        <w:rPr>
          <w:rFonts w:asciiTheme="minorHAnsi" w:hAnsiTheme="minorHAnsi" w:cstheme="minorHAnsi"/>
          <w:spacing w:val="-1"/>
        </w:rPr>
        <w:t>during the</w:t>
      </w:r>
      <w:r w:rsidRPr="002662A3">
        <w:rPr>
          <w:rFonts w:asciiTheme="minorHAnsi" w:hAnsiTheme="minorHAnsi" w:cstheme="minorHAnsi"/>
        </w:rPr>
        <w:t xml:space="preserve"> </w:t>
      </w:r>
      <w:r w:rsidRPr="002662A3">
        <w:rPr>
          <w:rFonts w:asciiTheme="minorHAnsi" w:hAnsiTheme="minorHAnsi" w:cstheme="minorHAnsi"/>
          <w:spacing w:val="-1"/>
        </w:rPr>
        <w:t>summer term</w:t>
      </w:r>
      <w:r w:rsidRPr="002662A3">
        <w:rPr>
          <w:rFonts w:asciiTheme="minorHAnsi" w:hAnsiTheme="minorHAnsi" w:cstheme="minorHAnsi"/>
        </w:rPr>
        <w:t>.</w:t>
      </w:r>
      <w:r w:rsidRPr="002662A3">
        <w:rPr>
          <w:rFonts w:asciiTheme="minorHAnsi" w:hAnsiTheme="minorHAnsi" w:cstheme="minorHAnsi"/>
          <w:spacing w:val="-3"/>
        </w:rPr>
        <w:t xml:space="preserve"> </w:t>
      </w:r>
      <w:r w:rsidRPr="002662A3">
        <w:rPr>
          <w:rFonts w:asciiTheme="minorHAnsi" w:hAnsiTheme="minorHAnsi" w:cstheme="minorHAnsi"/>
        </w:rPr>
        <w:t>If it is</w:t>
      </w:r>
      <w:r w:rsidRPr="002662A3">
        <w:rPr>
          <w:rFonts w:asciiTheme="minorHAnsi" w:hAnsiTheme="minorHAnsi" w:cstheme="minorHAnsi"/>
          <w:spacing w:val="-3"/>
        </w:rPr>
        <w:t xml:space="preserve"> </w:t>
      </w:r>
      <w:r w:rsidRPr="002662A3">
        <w:rPr>
          <w:rFonts w:asciiTheme="minorHAnsi" w:hAnsiTheme="minorHAnsi" w:cstheme="minorHAnsi"/>
          <w:spacing w:val="-1"/>
        </w:rPr>
        <w:t>submitted</w:t>
      </w:r>
      <w:r w:rsidRPr="002662A3">
        <w:rPr>
          <w:rFonts w:asciiTheme="minorHAnsi" w:hAnsiTheme="minorHAnsi" w:cstheme="minorHAnsi"/>
        </w:rPr>
        <w:t xml:space="preserve"> </w:t>
      </w:r>
      <w:r w:rsidRPr="002662A3">
        <w:rPr>
          <w:rFonts w:asciiTheme="minorHAnsi" w:hAnsiTheme="minorHAnsi" w:cstheme="minorHAnsi"/>
          <w:spacing w:val="-2"/>
        </w:rPr>
        <w:t>during</w:t>
      </w:r>
      <w:r w:rsidRPr="002662A3">
        <w:rPr>
          <w:rFonts w:asciiTheme="minorHAnsi" w:hAnsiTheme="minorHAnsi" w:cstheme="minorHAnsi"/>
          <w:spacing w:val="-1"/>
        </w:rPr>
        <w:t xml:space="preserve"> the</w:t>
      </w:r>
      <w:r w:rsidRPr="002662A3">
        <w:rPr>
          <w:rFonts w:asciiTheme="minorHAnsi" w:hAnsiTheme="minorHAnsi" w:cstheme="minorHAnsi"/>
        </w:rPr>
        <w:t xml:space="preserve"> </w:t>
      </w:r>
      <w:r w:rsidRPr="002662A3">
        <w:rPr>
          <w:rFonts w:asciiTheme="minorHAnsi" w:hAnsiTheme="minorHAnsi" w:cstheme="minorHAnsi"/>
          <w:spacing w:val="-1"/>
        </w:rPr>
        <w:t>summer</w:t>
      </w:r>
      <w:r w:rsidRPr="002662A3">
        <w:rPr>
          <w:rFonts w:asciiTheme="minorHAnsi" w:hAnsiTheme="minorHAnsi" w:cstheme="minorHAnsi"/>
        </w:rPr>
        <w:t xml:space="preserve"> </w:t>
      </w:r>
      <w:r w:rsidRPr="002662A3">
        <w:rPr>
          <w:rFonts w:asciiTheme="minorHAnsi" w:hAnsiTheme="minorHAnsi" w:cstheme="minorHAnsi"/>
          <w:spacing w:val="-1"/>
        </w:rPr>
        <w:t>term,</w:t>
      </w:r>
      <w:r w:rsidRPr="002662A3">
        <w:rPr>
          <w:rFonts w:asciiTheme="minorHAnsi" w:hAnsiTheme="minorHAnsi" w:cstheme="minorHAnsi"/>
        </w:rPr>
        <w:t xml:space="preserve"> </w:t>
      </w:r>
      <w:r w:rsidRPr="002662A3">
        <w:rPr>
          <w:rFonts w:asciiTheme="minorHAnsi" w:hAnsiTheme="minorHAnsi" w:cstheme="minorHAnsi"/>
          <w:spacing w:val="-1"/>
        </w:rPr>
        <w:t>feedback</w:t>
      </w:r>
      <w:r w:rsidRPr="002662A3">
        <w:rPr>
          <w:rFonts w:asciiTheme="minorHAnsi" w:hAnsiTheme="minorHAnsi" w:cstheme="minorHAnsi"/>
          <w:spacing w:val="-2"/>
        </w:rPr>
        <w:t xml:space="preserve"> </w:t>
      </w:r>
      <w:r w:rsidRPr="002662A3">
        <w:rPr>
          <w:rFonts w:asciiTheme="minorHAnsi" w:hAnsiTheme="minorHAnsi" w:cstheme="minorHAnsi"/>
          <w:spacing w:val="-1"/>
        </w:rPr>
        <w:t>must</w:t>
      </w:r>
      <w:r w:rsidRPr="002662A3">
        <w:rPr>
          <w:rFonts w:asciiTheme="minorHAnsi" w:hAnsiTheme="minorHAnsi" w:cstheme="minorHAnsi"/>
          <w:spacing w:val="1"/>
        </w:rPr>
        <w:t xml:space="preserve"> </w:t>
      </w:r>
      <w:r w:rsidRPr="002662A3">
        <w:rPr>
          <w:rFonts w:asciiTheme="minorHAnsi" w:hAnsiTheme="minorHAnsi" w:cstheme="minorHAnsi"/>
          <w:spacing w:val="-1"/>
        </w:rPr>
        <w:t>be</w:t>
      </w:r>
      <w:r w:rsidRPr="002662A3">
        <w:rPr>
          <w:rFonts w:asciiTheme="minorHAnsi" w:hAnsiTheme="minorHAnsi" w:cstheme="minorHAnsi"/>
          <w:spacing w:val="-2"/>
        </w:rPr>
        <w:t xml:space="preserve"> </w:t>
      </w:r>
      <w:r w:rsidRPr="002662A3">
        <w:rPr>
          <w:rFonts w:asciiTheme="minorHAnsi" w:hAnsiTheme="minorHAnsi" w:cstheme="minorHAnsi"/>
          <w:spacing w:val="-1"/>
        </w:rPr>
        <w:t>provided</w:t>
      </w:r>
      <w:r w:rsidRPr="002662A3">
        <w:rPr>
          <w:rFonts w:asciiTheme="minorHAnsi" w:hAnsiTheme="minorHAnsi" w:cstheme="minorHAnsi"/>
        </w:rPr>
        <w:t xml:space="preserve"> </w:t>
      </w:r>
      <w:r w:rsidRPr="002662A3">
        <w:rPr>
          <w:rFonts w:asciiTheme="minorHAnsi" w:hAnsiTheme="minorHAnsi" w:cstheme="minorHAnsi"/>
          <w:spacing w:val="-1"/>
        </w:rPr>
        <w:t xml:space="preserve">within </w:t>
      </w:r>
      <w:r w:rsidRPr="002662A3">
        <w:rPr>
          <w:rFonts w:asciiTheme="minorHAnsi" w:hAnsiTheme="minorHAnsi" w:cstheme="minorHAnsi"/>
        </w:rPr>
        <w:t>6</w:t>
      </w:r>
      <w:r w:rsidRPr="002662A3">
        <w:rPr>
          <w:rFonts w:asciiTheme="minorHAnsi" w:hAnsiTheme="minorHAnsi" w:cstheme="minorHAnsi"/>
          <w:spacing w:val="1"/>
        </w:rPr>
        <w:t xml:space="preserve"> </w:t>
      </w:r>
      <w:r w:rsidRPr="002662A3">
        <w:rPr>
          <w:rFonts w:asciiTheme="minorHAnsi" w:hAnsiTheme="minorHAnsi" w:cstheme="minorHAnsi"/>
          <w:spacing w:val="-1"/>
        </w:rPr>
        <w:t>weeks</w:t>
      </w:r>
      <w:r w:rsidRPr="002662A3">
        <w:rPr>
          <w:rFonts w:asciiTheme="minorHAnsi" w:hAnsiTheme="minorHAnsi" w:cstheme="minorHAnsi"/>
          <w:spacing w:val="-2"/>
        </w:rPr>
        <w:t xml:space="preserve"> </w:t>
      </w:r>
      <w:r w:rsidRPr="002662A3">
        <w:rPr>
          <w:rFonts w:asciiTheme="minorHAnsi" w:hAnsiTheme="minorHAnsi" w:cstheme="minorHAnsi"/>
        </w:rPr>
        <w:t>of</w:t>
      </w:r>
      <w:r w:rsidRPr="002662A3">
        <w:rPr>
          <w:rFonts w:asciiTheme="minorHAnsi" w:hAnsiTheme="minorHAnsi" w:cstheme="minorHAnsi"/>
          <w:spacing w:val="-3"/>
        </w:rPr>
        <w:t xml:space="preserve"> </w:t>
      </w:r>
      <w:r w:rsidRPr="002662A3">
        <w:rPr>
          <w:rFonts w:asciiTheme="minorHAnsi" w:hAnsiTheme="minorHAnsi" w:cstheme="minorHAnsi"/>
          <w:spacing w:val="-1"/>
        </w:rPr>
        <w:t xml:space="preserve">the beginning </w:t>
      </w:r>
      <w:r w:rsidRPr="002662A3">
        <w:rPr>
          <w:rFonts w:asciiTheme="minorHAnsi" w:hAnsiTheme="minorHAnsi" w:cstheme="minorHAnsi"/>
        </w:rPr>
        <w:t xml:space="preserve">of </w:t>
      </w:r>
      <w:r w:rsidRPr="002662A3">
        <w:rPr>
          <w:rFonts w:asciiTheme="minorHAnsi" w:hAnsiTheme="minorHAnsi" w:cstheme="minorHAnsi"/>
          <w:spacing w:val="-1"/>
        </w:rPr>
        <w:t>fall term.</w:t>
      </w:r>
    </w:p>
    <w:p w14:paraId="2017A905" w14:textId="77777777" w:rsidR="00B94596" w:rsidRPr="002662A3" w:rsidRDefault="00B94596" w:rsidP="00B94596">
      <w:pPr>
        <w:pStyle w:val="BodyText"/>
        <w:ind w:left="0" w:right="115"/>
        <w:contextualSpacing/>
        <w:rPr>
          <w:rFonts w:asciiTheme="minorHAnsi" w:hAnsiTheme="minorHAnsi" w:cstheme="minorHAnsi"/>
          <w:i/>
          <w:spacing w:val="-1"/>
          <w:sz w:val="22"/>
          <w:szCs w:val="22"/>
          <w:u w:val="single"/>
        </w:rPr>
      </w:pPr>
      <w:r w:rsidRPr="002662A3">
        <w:rPr>
          <w:rFonts w:asciiTheme="minorHAnsi" w:hAnsiTheme="minorHAnsi" w:cstheme="minorHAnsi"/>
          <w:i/>
          <w:spacing w:val="-1"/>
          <w:sz w:val="22"/>
          <w:szCs w:val="22"/>
          <w:u w:val="single"/>
        </w:rPr>
        <w:t>Scoring Criteria</w:t>
      </w:r>
    </w:p>
    <w:p w14:paraId="46BBF5BD" w14:textId="77777777" w:rsidR="00B94596" w:rsidRPr="002662A3" w:rsidRDefault="00B94596" w:rsidP="00B94596">
      <w:pPr>
        <w:pStyle w:val="BodyText"/>
        <w:ind w:left="0" w:right="115"/>
        <w:contextualSpacing/>
        <w:rPr>
          <w:rFonts w:asciiTheme="minorHAnsi" w:hAnsiTheme="minorHAnsi" w:cstheme="minorHAnsi"/>
          <w:sz w:val="22"/>
          <w:szCs w:val="22"/>
        </w:rPr>
      </w:pPr>
      <w:r w:rsidRPr="002662A3">
        <w:rPr>
          <w:rFonts w:asciiTheme="minorHAnsi" w:hAnsiTheme="minorHAnsi" w:cstheme="minorHAnsi"/>
          <w:spacing w:val="-1"/>
          <w:sz w:val="22"/>
          <w:szCs w:val="22"/>
        </w:rPr>
        <w:lastRenderedPageBreak/>
        <w:t>All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Comprehensive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Papers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will </w:t>
      </w:r>
      <w:r w:rsidRPr="002662A3">
        <w:rPr>
          <w:rFonts w:asciiTheme="minorHAnsi" w:hAnsiTheme="minorHAnsi" w:cstheme="minorHAnsi"/>
          <w:spacing w:val="-1"/>
          <w:sz w:val="22"/>
          <w:szCs w:val="22"/>
        </w:rPr>
        <w:t>be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graded</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 xml:space="preserve">according </w:t>
      </w:r>
      <w:r w:rsidRPr="002662A3">
        <w:rPr>
          <w:rFonts w:asciiTheme="minorHAnsi" w:hAnsiTheme="minorHAnsi" w:cstheme="minorHAnsi"/>
          <w:sz w:val="22"/>
          <w:szCs w:val="22"/>
        </w:rPr>
        <w:t>to</w:t>
      </w:r>
      <w:r w:rsidRPr="002662A3">
        <w:rPr>
          <w:rFonts w:asciiTheme="minorHAnsi" w:hAnsiTheme="minorHAnsi" w:cstheme="minorHAnsi"/>
          <w:spacing w:val="-1"/>
          <w:sz w:val="22"/>
          <w:szCs w:val="22"/>
        </w:rPr>
        <w:t xml:space="preserve"> 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criteria</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outlined</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below.</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After</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reviewing</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these</w:t>
      </w:r>
      <w:r w:rsidRPr="002662A3">
        <w:rPr>
          <w:rFonts w:asciiTheme="minorHAnsi" w:hAnsiTheme="minorHAnsi" w:cstheme="minorHAnsi"/>
          <w:spacing w:val="84"/>
          <w:sz w:val="22"/>
          <w:szCs w:val="22"/>
        </w:rPr>
        <w:t xml:space="preserve"> </w:t>
      </w:r>
      <w:r w:rsidRPr="002662A3">
        <w:rPr>
          <w:rFonts w:asciiTheme="minorHAnsi" w:hAnsiTheme="minorHAnsi" w:cstheme="minorHAnsi"/>
          <w:sz w:val="22"/>
          <w:szCs w:val="22"/>
        </w:rPr>
        <w:t>areas,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each </w:t>
      </w:r>
      <w:r w:rsidRPr="002662A3">
        <w:rPr>
          <w:rFonts w:asciiTheme="minorHAnsi" w:hAnsiTheme="minorHAnsi" w:cstheme="minorHAnsi"/>
          <w:spacing w:val="-1"/>
          <w:sz w:val="22"/>
          <w:szCs w:val="22"/>
        </w:rPr>
        <w:t>Guidance Committee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member</w:t>
      </w:r>
      <w:r w:rsidRPr="002662A3">
        <w:rPr>
          <w:rFonts w:asciiTheme="minorHAnsi" w:hAnsiTheme="minorHAnsi" w:cstheme="minorHAnsi"/>
          <w:sz w:val="22"/>
          <w:szCs w:val="22"/>
        </w:rPr>
        <w:t xml:space="preserve"> will </w:t>
      </w:r>
      <w:r w:rsidRPr="002662A3">
        <w:rPr>
          <w:rFonts w:asciiTheme="minorHAnsi" w:hAnsiTheme="minorHAnsi" w:cstheme="minorHAnsi"/>
          <w:spacing w:val="-2"/>
          <w:sz w:val="22"/>
          <w:szCs w:val="22"/>
        </w:rPr>
        <w:t>provide</w:t>
      </w:r>
      <w:r w:rsidRPr="002662A3">
        <w:rPr>
          <w:rFonts w:asciiTheme="minorHAnsi" w:hAnsiTheme="minorHAnsi" w:cstheme="minorHAnsi"/>
          <w:sz w:val="22"/>
          <w:szCs w:val="22"/>
        </w:rPr>
        <w:t xml:space="preserve"> an</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overall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“score”</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of</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pacing w:val="-4"/>
          <w:sz w:val="22"/>
          <w:szCs w:val="22"/>
        </w:rPr>
        <w:t xml:space="preserve"> </w:t>
      </w:r>
      <w:r w:rsidRPr="002662A3">
        <w:rPr>
          <w:rFonts w:asciiTheme="minorHAnsi" w:hAnsiTheme="minorHAnsi" w:cstheme="minorHAnsi"/>
          <w:spacing w:val="-1"/>
          <w:sz w:val="22"/>
          <w:szCs w:val="22"/>
        </w:rPr>
        <w:t>paper</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using 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following 1-5</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scale:</w:t>
      </w:r>
    </w:p>
    <w:p w14:paraId="33CF3418" w14:textId="77777777" w:rsidR="00B94596" w:rsidRPr="002662A3" w:rsidRDefault="00B94596" w:rsidP="00B94596">
      <w:pPr>
        <w:contextualSpacing/>
        <w:rPr>
          <w:rFonts w:asciiTheme="minorHAnsi" w:eastAsia="Calibri" w:hAnsiTheme="minorHAnsi" w:cstheme="minorHAnsi"/>
        </w:rPr>
      </w:pPr>
    </w:p>
    <w:p w14:paraId="2F0E4DCB" w14:textId="77777777" w:rsidR="00B94596" w:rsidRPr="002662A3" w:rsidRDefault="00B94596" w:rsidP="00B94596">
      <w:pPr>
        <w:pStyle w:val="BodyText"/>
        <w:ind w:left="460"/>
        <w:contextualSpacing/>
        <w:rPr>
          <w:rFonts w:asciiTheme="minorHAnsi" w:hAnsiTheme="minorHAnsi" w:cstheme="minorHAnsi"/>
          <w:sz w:val="22"/>
          <w:szCs w:val="22"/>
        </w:rPr>
      </w:pPr>
      <w:r w:rsidRPr="002662A3">
        <w:rPr>
          <w:rFonts w:asciiTheme="minorHAnsi" w:hAnsiTheme="minorHAnsi" w:cstheme="minorHAnsi"/>
          <w:sz w:val="22"/>
          <w:szCs w:val="22"/>
        </w:rPr>
        <w:t xml:space="preserve">1  </w:t>
      </w:r>
      <w:r w:rsidRPr="002662A3">
        <w:rPr>
          <w:rFonts w:asciiTheme="minorHAnsi" w:hAnsiTheme="minorHAnsi" w:cstheme="minorHAnsi"/>
          <w:spacing w:val="41"/>
          <w:sz w:val="22"/>
          <w:szCs w:val="22"/>
        </w:rPr>
        <w:t xml:space="preserve"> </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Excellent:</w:t>
      </w:r>
      <w:r w:rsidRPr="002662A3">
        <w:rPr>
          <w:rFonts w:asciiTheme="minorHAnsi" w:hAnsiTheme="minorHAnsi" w:cstheme="minorHAnsi"/>
          <w:sz w:val="22"/>
          <w:szCs w:val="22"/>
        </w:rPr>
        <w:t xml:space="preserve"> No</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revisions</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required</w:t>
      </w:r>
    </w:p>
    <w:p w14:paraId="52CB2CC0" w14:textId="77777777" w:rsidR="00B94596" w:rsidRPr="002662A3" w:rsidRDefault="00B94596" w:rsidP="00B94596">
      <w:pPr>
        <w:pStyle w:val="BodyText"/>
        <w:ind w:left="460"/>
        <w:contextualSpacing/>
        <w:rPr>
          <w:rFonts w:asciiTheme="minorHAnsi" w:hAnsiTheme="minorHAnsi" w:cstheme="minorHAnsi"/>
          <w:sz w:val="22"/>
          <w:szCs w:val="22"/>
        </w:rPr>
      </w:pPr>
      <w:r w:rsidRPr="002662A3">
        <w:rPr>
          <w:rFonts w:asciiTheme="minorHAnsi" w:hAnsiTheme="minorHAnsi" w:cstheme="minorHAnsi"/>
          <w:sz w:val="22"/>
          <w:szCs w:val="22"/>
        </w:rPr>
        <w:t xml:space="preserve">2  </w:t>
      </w:r>
      <w:r w:rsidRPr="002662A3">
        <w:rPr>
          <w:rFonts w:asciiTheme="minorHAnsi" w:hAnsiTheme="minorHAnsi" w:cstheme="minorHAnsi"/>
          <w:spacing w:val="41"/>
          <w:sz w:val="22"/>
          <w:szCs w:val="22"/>
        </w:rPr>
        <w:t xml:space="preserve"> </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Very</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Good:</w:t>
      </w:r>
      <w:r w:rsidRPr="002662A3">
        <w:rPr>
          <w:rFonts w:asciiTheme="minorHAnsi" w:hAnsiTheme="minorHAnsi" w:cstheme="minorHAnsi"/>
          <w:sz w:val="22"/>
          <w:szCs w:val="22"/>
        </w:rPr>
        <w:t xml:space="preserve"> No</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revisions</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required</w:t>
      </w:r>
    </w:p>
    <w:p w14:paraId="5780B0F1" w14:textId="77777777" w:rsidR="00B94596" w:rsidRPr="002662A3" w:rsidRDefault="00B94596" w:rsidP="00B94596">
      <w:pPr>
        <w:pStyle w:val="BodyText"/>
        <w:ind w:left="460"/>
        <w:contextualSpacing/>
        <w:rPr>
          <w:rFonts w:asciiTheme="minorHAnsi" w:hAnsiTheme="minorHAnsi" w:cstheme="minorHAnsi"/>
          <w:sz w:val="22"/>
          <w:szCs w:val="22"/>
        </w:rPr>
      </w:pPr>
      <w:r w:rsidRPr="002662A3">
        <w:rPr>
          <w:rFonts w:asciiTheme="minorHAnsi" w:hAnsiTheme="minorHAnsi" w:cstheme="minorHAnsi"/>
          <w:sz w:val="22"/>
          <w:szCs w:val="22"/>
        </w:rPr>
        <w:t xml:space="preserve">3  </w:t>
      </w:r>
      <w:r w:rsidRPr="002662A3">
        <w:rPr>
          <w:rFonts w:asciiTheme="minorHAnsi" w:hAnsiTheme="minorHAnsi" w:cstheme="minorHAnsi"/>
          <w:spacing w:val="41"/>
          <w:sz w:val="22"/>
          <w:szCs w:val="22"/>
        </w:rPr>
        <w:t xml:space="preserve"> </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Minor</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to Moderate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Revisions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Required</w:t>
      </w:r>
    </w:p>
    <w:p w14:paraId="7F10FCAA" w14:textId="77777777" w:rsidR="00B94596" w:rsidRPr="002662A3" w:rsidRDefault="00B94596" w:rsidP="00B94596">
      <w:pPr>
        <w:pStyle w:val="BodyText"/>
        <w:ind w:left="460"/>
        <w:contextualSpacing/>
        <w:rPr>
          <w:rFonts w:asciiTheme="minorHAnsi" w:hAnsiTheme="minorHAnsi" w:cstheme="minorHAnsi"/>
          <w:sz w:val="22"/>
          <w:szCs w:val="22"/>
        </w:rPr>
      </w:pPr>
      <w:r w:rsidRPr="002662A3">
        <w:rPr>
          <w:rFonts w:asciiTheme="minorHAnsi" w:hAnsiTheme="minorHAnsi" w:cstheme="minorHAnsi"/>
          <w:sz w:val="22"/>
          <w:szCs w:val="22"/>
        </w:rPr>
        <w:t xml:space="preserve">4  </w:t>
      </w:r>
      <w:r w:rsidRPr="002662A3">
        <w:rPr>
          <w:rFonts w:asciiTheme="minorHAnsi" w:hAnsiTheme="minorHAnsi" w:cstheme="minorHAnsi"/>
          <w:spacing w:val="41"/>
          <w:sz w:val="22"/>
          <w:szCs w:val="22"/>
        </w:rPr>
        <w:t xml:space="preserve"> </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Substantial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Revisions</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Required</w:t>
      </w:r>
    </w:p>
    <w:p w14:paraId="49BA1445" w14:textId="77777777" w:rsidR="00B94596" w:rsidRPr="002662A3" w:rsidRDefault="00B94596" w:rsidP="00B94596">
      <w:pPr>
        <w:pStyle w:val="BodyText"/>
        <w:ind w:left="460"/>
        <w:contextualSpacing/>
        <w:rPr>
          <w:rFonts w:asciiTheme="minorHAnsi" w:hAnsiTheme="minorHAnsi" w:cstheme="minorHAnsi"/>
          <w:spacing w:val="-1"/>
          <w:sz w:val="22"/>
          <w:szCs w:val="22"/>
        </w:rPr>
      </w:pPr>
      <w:r w:rsidRPr="002662A3">
        <w:rPr>
          <w:rFonts w:asciiTheme="minorHAnsi" w:hAnsiTheme="minorHAnsi" w:cstheme="minorHAnsi"/>
          <w:sz w:val="22"/>
          <w:szCs w:val="22"/>
        </w:rPr>
        <w:t xml:space="preserve">5  </w:t>
      </w:r>
      <w:r w:rsidRPr="002662A3">
        <w:rPr>
          <w:rFonts w:asciiTheme="minorHAnsi" w:hAnsiTheme="minorHAnsi" w:cstheme="minorHAnsi"/>
          <w:spacing w:val="41"/>
          <w:sz w:val="22"/>
          <w:szCs w:val="22"/>
        </w:rPr>
        <w:t xml:space="preserve"> </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Major</w:t>
      </w:r>
      <w:r w:rsidRPr="002662A3">
        <w:rPr>
          <w:rFonts w:asciiTheme="minorHAnsi" w:hAnsiTheme="minorHAnsi" w:cstheme="minorHAnsi"/>
          <w:sz w:val="22"/>
          <w:szCs w:val="22"/>
        </w:rPr>
        <w:t xml:space="preserve"> and</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Significant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Concerns:</w:t>
      </w:r>
      <w:r w:rsidRPr="002662A3">
        <w:rPr>
          <w:rFonts w:asciiTheme="minorHAnsi" w:hAnsiTheme="minorHAnsi" w:cstheme="minorHAnsi"/>
          <w:sz w:val="22"/>
          <w:szCs w:val="22"/>
        </w:rPr>
        <w:t xml:space="preserve"> A </w:t>
      </w:r>
      <w:r w:rsidRPr="002662A3">
        <w:rPr>
          <w:rFonts w:asciiTheme="minorHAnsi" w:hAnsiTheme="minorHAnsi" w:cstheme="minorHAnsi"/>
          <w:spacing w:val="-2"/>
          <w:sz w:val="22"/>
          <w:szCs w:val="22"/>
        </w:rPr>
        <w:t>new</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 xml:space="preserve">paper </w:t>
      </w:r>
      <w:r w:rsidRPr="002662A3">
        <w:rPr>
          <w:rFonts w:asciiTheme="minorHAnsi" w:hAnsiTheme="minorHAnsi" w:cstheme="minorHAnsi"/>
          <w:spacing w:val="-1"/>
          <w:sz w:val="22"/>
          <w:szCs w:val="22"/>
        </w:rPr>
        <w:t>must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be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written</w:t>
      </w:r>
    </w:p>
    <w:p w14:paraId="02A8877E" w14:textId="77777777" w:rsidR="00B94596" w:rsidRPr="002662A3" w:rsidRDefault="00B94596" w:rsidP="00B94596">
      <w:pPr>
        <w:pStyle w:val="BodyText"/>
        <w:ind w:left="460"/>
        <w:contextualSpacing/>
        <w:rPr>
          <w:rFonts w:asciiTheme="minorHAnsi" w:hAnsiTheme="minorHAnsi" w:cstheme="minorHAnsi"/>
          <w:sz w:val="22"/>
          <w:szCs w:val="22"/>
        </w:rPr>
      </w:pPr>
    </w:p>
    <w:p w14:paraId="166299E2" w14:textId="77777777" w:rsidR="00B94596" w:rsidRPr="002662A3" w:rsidRDefault="00B94596" w:rsidP="00B94596">
      <w:pPr>
        <w:pStyle w:val="BodyText"/>
        <w:ind w:left="0" w:right="172"/>
        <w:contextualSpacing/>
        <w:rPr>
          <w:rFonts w:asciiTheme="minorHAnsi" w:hAnsiTheme="minorHAnsi" w:cstheme="minorHAnsi"/>
          <w:spacing w:val="-3"/>
          <w:sz w:val="22"/>
          <w:szCs w:val="22"/>
        </w:rPr>
      </w:pPr>
      <w:r w:rsidRPr="002662A3">
        <w:rPr>
          <w:rFonts w:asciiTheme="minorHAnsi" w:hAnsiTheme="minorHAnsi" w:cstheme="minorHAnsi"/>
          <w:spacing w:val="-1"/>
          <w:sz w:val="22"/>
          <w:szCs w:val="22"/>
        </w:rPr>
        <w:t>Guidance Committee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members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may</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give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scores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in-between</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these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anchor</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points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to</w:t>
      </w:r>
      <w:r w:rsidRPr="002662A3">
        <w:rPr>
          <w:rFonts w:asciiTheme="minorHAnsi" w:hAnsiTheme="minorHAnsi" w:cstheme="minorHAnsi"/>
          <w:spacing w:val="-1"/>
          <w:sz w:val="22"/>
          <w:szCs w:val="22"/>
        </w:rPr>
        <w:t xml:space="preserve"> accurately</w:t>
      </w:r>
      <w:r w:rsidRPr="002662A3">
        <w:rPr>
          <w:rFonts w:asciiTheme="minorHAnsi" w:hAnsiTheme="minorHAnsi" w:cstheme="minorHAnsi"/>
          <w:spacing w:val="61"/>
          <w:sz w:val="22"/>
          <w:szCs w:val="22"/>
        </w:rPr>
        <w:t xml:space="preserve"> </w:t>
      </w:r>
      <w:r w:rsidRPr="002662A3">
        <w:rPr>
          <w:rFonts w:asciiTheme="minorHAnsi" w:hAnsiTheme="minorHAnsi" w:cstheme="minorHAnsi"/>
          <w:spacing w:val="-1"/>
          <w:sz w:val="22"/>
          <w:szCs w:val="22"/>
        </w:rPr>
        <w:t>depict</w:t>
      </w:r>
      <w:r w:rsidRPr="002662A3">
        <w:rPr>
          <w:rFonts w:asciiTheme="minorHAnsi" w:hAnsiTheme="minorHAnsi" w:cstheme="minorHAnsi"/>
          <w:spacing w:val="1"/>
          <w:sz w:val="22"/>
          <w:szCs w:val="22"/>
        </w:rPr>
        <w:t xml:space="preserve"> </w:t>
      </w:r>
      <w:r w:rsidRPr="002662A3">
        <w:rPr>
          <w:rFonts w:asciiTheme="minorHAnsi" w:hAnsiTheme="minorHAnsi" w:cstheme="minorHAnsi"/>
          <w:sz w:val="22"/>
          <w:szCs w:val="22"/>
        </w:rPr>
        <w:t>their</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level</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 xml:space="preserve">concern </w:t>
      </w:r>
      <w:r w:rsidRPr="002662A3">
        <w:rPr>
          <w:rFonts w:asciiTheme="minorHAnsi" w:hAnsiTheme="minorHAnsi" w:cstheme="minorHAnsi"/>
          <w:sz w:val="22"/>
          <w:szCs w:val="22"/>
        </w:rPr>
        <w:t xml:space="preserve">or </w:t>
      </w:r>
      <w:r w:rsidRPr="002662A3">
        <w:rPr>
          <w:rFonts w:asciiTheme="minorHAnsi" w:hAnsiTheme="minorHAnsi" w:cstheme="minorHAnsi"/>
          <w:spacing w:val="-1"/>
          <w:sz w:val="22"/>
          <w:szCs w:val="22"/>
        </w:rPr>
        <w:t>enthusiasm.</w:t>
      </w:r>
      <w:r w:rsidRPr="002662A3">
        <w:rPr>
          <w:rFonts w:asciiTheme="minorHAnsi" w:hAnsiTheme="minorHAnsi" w:cstheme="minorHAnsi"/>
          <w:spacing w:val="-3"/>
          <w:sz w:val="22"/>
          <w:szCs w:val="22"/>
        </w:rPr>
        <w:t xml:space="preserve"> </w:t>
      </w:r>
    </w:p>
    <w:p w14:paraId="5FB633EA" w14:textId="77777777" w:rsidR="00B94596" w:rsidRPr="002662A3" w:rsidRDefault="00B94596" w:rsidP="00B94596">
      <w:pPr>
        <w:pStyle w:val="BodyText"/>
        <w:ind w:left="0" w:right="172"/>
        <w:contextualSpacing/>
        <w:rPr>
          <w:rFonts w:asciiTheme="minorHAnsi" w:hAnsiTheme="minorHAnsi" w:cstheme="minorHAnsi"/>
          <w:spacing w:val="-1"/>
          <w:sz w:val="22"/>
          <w:szCs w:val="22"/>
        </w:rPr>
      </w:pPr>
    </w:p>
    <w:p w14:paraId="6BF28D6B" w14:textId="77777777" w:rsidR="00B94596" w:rsidRPr="002662A3" w:rsidRDefault="00B94596" w:rsidP="00B94596">
      <w:pPr>
        <w:pStyle w:val="BodyText"/>
        <w:ind w:left="0" w:right="172"/>
        <w:contextualSpacing/>
        <w:rPr>
          <w:rFonts w:asciiTheme="minorHAnsi" w:hAnsiTheme="minorHAnsi" w:cstheme="minorHAnsi"/>
          <w:sz w:val="22"/>
          <w:szCs w:val="22"/>
        </w:rPr>
      </w:pPr>
      <w:r w:rsidRPr="002662A3">
        <w:rPr>
          <w:rFonts w:asciiTheme="minorHAnsi" w:hAnsiTheme="minorHAnsi" w:cstheme="minorHAnsi"/>
          <w:spacing w:val="-1"/>
          <w:sz w:val="22"/>
          <w:szCs w:val="22"/>
        </w:rPr>
        <w:t>Scores</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will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be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based</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on</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2"/>
          <w:sz w:val="22"/>
          <w:szCs w:val="22"/>
        </w:rPr>
        <w:t>the</w:t>
      </w:r>
      <w:r w:rsidRPr="002662A3">
        <w:rPr>
          <w:rFonts w:asciiTheme="minorHAnsi" w:hAnsiTheme="minorHAnsi" w:cstheme="minorHAnsi"/>
          <w:sz w:val="22"/>
          <w:szCs w:val="22"/>
        </w:rPr>
        <w:t xml:space="preserve"> rating of each of the following areas:</w:t>
      </w:r>
    </w:p>
    <w:p w14:paraId="532833E9" w14:textId="77777777" w:rsidR="00B94596" w:rsidRPr="002662A3" w:rsidRDefault="00B94596" w:rsidP="00B94596">
      <w:pPr>
        <w:pStyle w:val="BodyText"/>
        <w:ind w:left="0" w:right="172"/>
        <w:contextualSpacing/>
        <w:rPr>
          <w:rFonts w:asciiTheme="minorHAnsi" w:hAnsiTheme="minorHAnsi" w:cstheme="minorHAnsi"/>
          <w:sz w:val="22"/>
          <w:szCs w:val="22"/>
        </w:rPr>
      </w:pPr>
    </w:p>
    <w:p w14:paraId="485C5D2B" w14:textId="77777777" w:rsidR="00B94596" w:rsidRPr="002662A3" w:rsidRDefault="00B94596" w:rsidP="001A31D6">
      <w:pPr>
        <w:pStyle w:val="BodyText"/>
        <w:widowControl/>
        <w:numPr>
          <w:ilvl w:val="0"/>
          <w:numId w:val="49"/>
        </w:numPr>
        <w:tabs>
          <w:tab w:val="left" w:pos="331"/>
        </w:tabs>
        <w:autoSpaceDE/>
        <w:autoSpaceDN/>
        <w:spacing w:after="160"/>
        <w:ind w:left="0" w:right="0" w:firstLine="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u w:val="single"/>
        </w:rPr>
        <w:t>Abstract</w:t>
      </w:r>
      <w:r w:rsidRPr="002662A3">
        <w:rPr>
          <w:rFonts w:asciiTheme="minorHAnsi" w:hAnsiTheme="minorHAnsi" w:cstheme="minorHAnsi"/>
          <w:spacing w:val="1"/>
          <w:sz w:val="22"/>
          <w:szCs w:val="22"/>
          <w:u w:val="single"/>
        </w:rPr>
        <w:t xml:space="preserve"> </w:t>
      </w:r>
      <w:r w:rsidRPr="002662A3">
        <w:rPr>
          <w:rFonts w:asciiTheme="minorHAnsi" w:hAnsiTheme="minorHAnsi" w:cstheme="minorHAnsi"/>
          <w:spacing w:val="-1"/>
          <w:sz w:val="22"/>
          <w:szCs w:val="22"/>
          <w:u w:val="single"/>
        </w:rPr>
        <w:t>requirements</w:t>
      </w:r>
      <w:r w:rsidRPr="002662A3">
        <w:rPr>
          <w:rFonts w:asciiTheme="minorHAnsi" w:hAnsiTheme="minorHAnsi" w:cstheme="minorHAnsi"/>
          <w:spacing w:val="-1"/>
          <w:sz w:val="22"/>
          <w:szCs w:val="22"/>
        </w:rPr>
        <w:t>:</w:t>
      </w:r>
    </w:p>
    <w:p w14:paraId="1A6F0733"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eastAsia="Calibri" w:hAnsiTheme="minorHAnsi" w:cstheme="minorHAnsi"/>
          <w:sz w:val="22"/>
          <w:szCs w:val="22"/>
        </w:rPr>
      </w:pPr>
      <w:r w:rsidRPr="002662A3">
        <w:rPr>
          <w:rFonts w:asciiTheme="minorHAnsi" w:hAnsiTheme="minorHAnsi" w:cstheme="minorHAnsi"/>
          <w:spacing w:val="-1"/>
          <w:sz w:val="22"/>
          <w:szCs w:val="22"/>
        </w:rPr>
        <w:t>Includes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stated</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goal</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2"/>
          <w:sz w:val="22"/>
          <w:szCs w:val="22"/>
        </w:rPr>
        <w:t>review</w:t>
      </w:r>
    </w:p>
    <w:p w14:paraId="3073FB6E"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eastAsia="Calibri" w:hAnsiTheme="minorHAnsi" w:cstheme="minorHAnsi"/>
          <w:sz w:val="22"/>
          <w:szCs w:val="22"/>
        </w:rPr>
      </w:pPr>
      <w:r w:rsidRPr="002662A3">
        <w:rPr>
          <w:rFonts w:asciiTheme="minorHAnsi" w:hAnsiTheme="minorHAnsi" w:cstheme="minorHAnsi"/>
          <w:spacing w:val="-1"/>
          <w:sz w:val="22"/>
          <w:szCs w:val="22"/>
        </w:rPr>
        <w:t>Includes</w:t>
      </w:r>
      <w:r w:rsidRPr="002662A3">
        <w:rPr>
          <w:rFonts w:asciiTheme="minorHAnsi" w:hAnsiTheme="minorHAnsi" w:cstheme="minorHAnsi"/>
          <w:sz w:val="22"/>
          <w:szCs w:val="22"/>
        </w:rPr>
        <w:t xml:space="preserve"> a </w:t>
      </w:r>
      <w:r w:rsidRPr="002662A3">
        <w:rPr>
          <w:rFonts w:asciiTheme="minorHAnsi" w:hAnsiTheme="minorHAnsi" w:cstheme="minorHAnsi"/>
          <w:spacing w:val="-1"/>
          <w:sz w:val="22"/>
          <w:szCs w:val="22"/>
        </w:rPr>
        <w:t>brief</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description</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relevant</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literature(s)</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to be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reviewed</w:t>
      </w:r>
    </w:p>
    <w:p w14:paraId="6C8184DF"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eastAsia="Calibri" w:hAnsiTheme="minorHAnsi" w:cstheme="minorHAnsi"/>
          <w:sz w:val="22"/>
          <w:szCs w:val="22"/>
        </w:rPr>
      </w:pPr>
      <w:r w:rsidRPr="002662A3">
        <w:rPr>
          <w:rFonts w:asciiTheme="minorHAnsi" w:hAnsiTheme="minorHAnsi" w:cstheme="minorHAnsi"/>
          <w:spacing w:val="-1"/>
          <w:sz w:val="22"/>
          <w:szCs w:val="22"/>
        </w:rPr>
        <w:t>Describes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conclusions</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of</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review</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(both</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theoretical</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and</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empirical)</w:t>
      </w:r>
    </w:p>
    <w:p w14:paraId="3FD35E04"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Addresses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clinical,</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theoretical,</w:t>
      </w:r>
      <w:r w:rsidRPr="002662A3">
        <w:rPr>
          <w:rFonts w:asciiTheme="minorHAnsi" w:hAnsiTheme="minorHAnsi" w:cstheme="minorHAnsi"/>
          <w:sz w:val="22"/>
          <w:szCs w:val="22"/>
        </w:rPr>
        <w:t xml:space="preserve"> and</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empirical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implications</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review</w:t>
      </w:r>
    </w:p>
    <w:p w14:paraId="2ACA94CC" w14:textId="77777777" w:rsidR="00B94596" w:rsidRPr="002662A3" w:rsidRDefault="00B94596" w:rsidP="00B94596">
      <w:pPr>
        <w:pStyle w:val="BodyText"/>
        <w:tabs>
          <w:tab w:val="left" w:pos="821"/>
        </w:tabs>
        <w:ind w:hanging="100"/>
        <w:contextualSpacing/>
        <w:rPr>
          <w:rFonts w:asciiTheme="minorHAnsi" w:hAnsiTheme="minorHAnsi" w:cstheme="minorHAnsi"/>
          <w:sz w:val="22"/>
          <w:szCs w:val="22"/>
        </w:rPr>
      </w:pPr>
    </w:p>
    <w:p w14:paraId="38BB2BAE" w14:textId="77777777" w:rsidR="00B94596" w:rsidRPr="002662A3" w:rsidRDefault="00B94596" w:rsidP="001A31D6">
      <w:pPr>
        <w:pStyle w:val="BodyText"/>
        <w:widowControl/>
        <w:numPr>
          <w:ilvl w:val="0"/>
          <w:numId w:val="49"/>
        </w:numPr>
        <w:tabs>
          <w:tab w:val="left" w:pos="331"/>
        </w:tabs>
        <w:autoSpaceDE/>
        <w:autoSpaceDN/>
        <w:spacing w:after="160"/>
        <w:ind w:left="0" w:right="148" w:firstLine="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u w:val="single"/>
        </w:rPr>
        <w:t>Introduction requirements</w:t>
      </w:r>
      <w:r w:rsidRPr="002662A3">
        <w:rPr>
          <w:rFonts w:asciiTheme="minorHAnsi" w:hAnsiTheme="minorHAnsi" w:cstheme="minorHAnsi"/>
          <w:spacing w:val="-1"/>
          <w:sz w:val="22"/>
          <w:szCs w:val="22"/>
        </w:rPr>
        <w:t>: 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goal(s)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of</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the </w:t>
      </w:r>
      <w:r w:rsidRPr="002662A3">
        <w:rPr>
          <w:rFonts w:asciiTheme="minorHAnsi" w:hAnsiTheme="minorHAnsi" w:cstheme="minorHAnsi"/>
          <w:spacing w:val="-1"/>
          <w:sz w:val="22"/>
          <w:szCs w:val="22"/>
        </w:rPr>
        <w:t>review</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must</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be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clearly</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stated.</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2"/>
          <w:sz w:val="22"/>
          <w:szCs w:val="22"/>
        </w:rPr>
        <w:t>Thus,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readers</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should</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be</w:t>
      </w:r>
      <w:r w:rsidRPr="002662A3">
        <w:rPr>
          <w:rFonts w:asciiTheme="minorHAnsi" w:hAnsiTheme="minorHAnsi" w:cstheme="minorHAnsi"/>
          <w:spacing w:val="70"/>
          <w:sz w:val="22"/>
          <w:szCs w:val="22"/>
        </w:rPr>
        <w:t xml:space="preserve"> </w:t>
      </w:r>
      <w:r w:rsidRPr="002662A3">
        <w:rPr>
          <w:rFonts w:asciiTheme="minorHAnsi" w:hAnsiTheme="minorHAnsi" w:cstheme="minorHAnsi"/>
          <w:spacing w:val="-1"/>
          <w:sz w:val="22"/>
          <w:szCs w:val="22"/>
        </w:rPr>
        <w:t>able</w:t>
      </w:r>
      <w:r w:rsidRPr="002662A3">
        <w:rPr>
          <w:rFonts w:asciiTheme="minorHAnsi" w:hAnsiTheme="minorHAnsi" w:cstheme="minorHAnsi"/>
          <w:sz w:val="22"/>
          <w:szCs w:val="22"/>
        </w:rPr>
        <w:t xml:space="preserve"> to</w:t>
      </w:r>
      <w:r w:rsidRPr="002662A3">
        <w:rPr>
          <w:rFonts w:asciiTheme="minorHAnsi" w:hAnsiTheme="minorHAnsi" w:cstheme="minorHAnsi"/>
          <w:spacing w:val="-1"/>
          <w:sz w:val="22"/>
          <w:szCs w:val="22"/>
        </w:rPr>
        <w:t xml:space="preserve"> answer</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questions:</w:t>
      </w:r>
    </w:p>
    <w:p w14:paraId="7F877651"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eastAsia="Calibri" w:hAnsiTheme="minorHAnsi" w:cstheme="minorHAnsi"/>
          <w:sz w:val="22"/>
          <w:szCs w:val="22"/>
        </w:rPr>
      </w:pPr>
      <w:r w:rsidRPr="002662A3">
        <w:rPr>
          <w:rFonts w:asciiTheme="minorHAnsi" w:hAnsiTheme="minorHAnsi" w:cstheme="minorHAnsi"/>
          <w:sz w:val="22"/>
          <w:szCs w:val="22"/>
        </w:rPr>
        <w:t>What</w:t>
      </w:r>
      <w:r w:rsidRPr="002662A3">
        <w:rPr>
          <w:rFonts w:asciiTheme="minorHAnsi" w:hAnsiTheme="minorHAnsi" w:cstheme="minorHAnsi"/>
          <w:spacing w:val="-1"/>
          <w:sz w:val="22"/>
          <w:szCs w:val="22"/>
        </w:rPr>
        <w:t xml:space="preserve"> </w:t>
      </w:r>
      <w:r w:rsidRPr="002662A3">
        <w:rPr>
          <w:rFonts w:asciiTheme="minorHAnsi" w:hAnsiTheme="minorHAnsi" w:cstheme="minorHAnsi"/>
          <w:sz w:val="22"/>
          <w:szCs w:val="22"/>
        </w:rPr>
        <w:t>is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the </w:t>
      </w:r>
      <w:r w:rsidRPr="002662A3">
        <w:rPr>
          <w:rFonts w:asciiTheme="minorHAnsi" w:hAnsiTheme="minorHAnsi" w:cstheme="minorHAnsi"/>
          <w:spacing w:val="-1"/>
          <w:sz w:val="22"/>
          <w:szCs w:val="22"/>
        </w:rPr>
        <w:t>purpose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this</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review?</w:t>
      </w:r>
    </w:p>
    <w:p w14:paraId="0AD305E7"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z w:val="22"/>
          <w:szCs w:val="22"/>
        </w:rPr>
        <w:t>Why is</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this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review</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scholarly</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importance?</w:t>
      </w:r>
    </w:p>
    <w:p w14:paraId="5C9627CA" w14:textId="77777777" w:rsidR="00B94596" w:rsidRPr="002662A3" w:rsidRDefault="00B94596" w:rsidP="00B94596">
      <w:pPr>
        <w:pStyle w:val="BodyText"/>
        <w:tabs>
          <w:tab w:val="left" w:pos="821"/>
        </w:tabs>
        <w:ind w:left="820"/>
        <w:contextualSpacing/>
        <w:rPr>
          <w:rFonts w:asciiTheme="minorHAnsi" w:hAnsiTheme="minorHAnsi" w:cstheme="minorHAnsi"/>
          <w:sz w:val="22"/>
          <w:szCs w:val="22"/>
        </w:rPr>
      </w:pPr>
    </w:p>
    <w:p w14:paraId="0781450E" w14:textId="77777777" w:rsidR="00B94596" w:rsidRPr="002662A3" w:rsidRDefault="00B94596" w:rsidP="001A31D6">
      <w:pPr>
        <w:pStyle w:val="BodyText"/>
        <w:widowControl/>
        <w:numPr>
          <w:ilvl w:val="0"/>
          <w:numId w:val="49"/>
        </w:numPr>
        <w:tabs>
          <w:tab w:val="left" w:pos="331"/>
        </w:tabs>
        <w:autoSpaceDE/>
        <w:autoSpaceDN/>
        <w:spacing w:after="160"/>
        <w:ind w:left="330" w:right="0" w:hanging="33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u w:val="single"/>
        </w:rPr>
        <w:t>Literature</w:t>
      </w:r>
      <w:r w:rsidRPr="002662A3">
        <w:rPr>
          <w:rFonts w:asciiTheme="minorHAnsi" w:hAnsiTheme="minorHAnsi" w:cstheme="minorHAnsi"/>
          <w:sz w:val="22"/>
          <w:szCs w:val="22"/>
          <w:u w:val="single"/>
        </w:rPr>
        <w:t xml:space="preserve"> </w:t>
      </w:r>
      <w:r w:rsidRPr="002662A3">
        <w:rPr>
          <w:rFonts w:asciiTheme="minorHAnsi" w:hAnsiTheme="minorHAnsi" w:cstheme="minorHAnsi"/>
          <w:spacing w:val="-1"/>
          <w:sz w:val="22"/>
          <w:szCs w:val="22"/>
          <w:u w:val="single"/>
        </w:rPr>
        <w:t>review</w:t>
      </w:r>
      <w:r w:rsidRPr="002662A3">
        <w:rPr>
          <w:rFonts w:asciiTheme="minorHAnsi" w:hAnsiTheme="minorHAnsi" w:cstheme="minorHAnsi"/>
          <w:spacing w:val="1"/>
          <w:sz w:val="22"/>
          <w:szCs w:val="22"/>
          <w:u w:val="single"/>
        </w:rPr>
        <w:t xml:space="preserve"> </w:t>
      </w:r>
      <w:r w:rsidRPr="002662A3">
        <w:rPr>
          <w:rFonts w:asciiTheme="minorHAnsi" w:hAnsiTheme="minorHAnsi" w:cstheme="minorHAnsi"/>
          <w:spacing w:val="-1"/>
          <w:sz w:val="22"/>
          <w:szCs w:val="22"/>
          <w:u w:val="single"/>
        </w:rPr>
        <w:t>requirements</w:t>
      </w:r>
      <w:r w:rsidRPr="002662A3">
        <w:rPr>
          <w:rFonts w:asciiTheme="minorHAnsi" w:hAnsiTheme="minorHAnsi" w:cstheme="minorHAnsi"/>
          <w:spacing w:val="-1"/>
          <w:sz w:val="22"/>
          <w:szCs w:val="22"/>
        </w:rPr>
        <w:t>:</w:t>
      </w:r>
    </w:p>
    <w:p w14:paraId="0542E74E"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eastAsia="Calibri" w:hAnsiTheme="minorHAnsi" w:cstheme="minorHAnsi"/>
          <w:sz w:val="22"/>
          <w:szCs w:val="22"/>
        </w:rPr>
      </w:pPr>
      <w:r w:rsidRPr="002662A3">
        <w:rPr>
          <w:rFonts w:asciiTheme="minorHAnsi" w:hAnsiTheme="minorHAnsi" w:cstheme="minorHAnsi"/>
          <w:spacing w:val="-1"/>
          <w:sz w:val="22"/>
          <w:szCs w:val="22"/>
        </w:rPr>
        <w:t>Adequately</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covers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the </w:t>
      </w:r>
      <w:r w:rsidRPr="002662A3">
        <w:rPr>
          <w:rFonts w:asciiTheme="minorHAnsi" w:hAnsiTheme="minorHAnsi" w:cstheme="minorHAnsi"/>
          <w:spacing w:val="-1"/>
          <w:sz w:val="22"/>
          <w:szCs w:val="22"/>
        </w:rPr>
        <w:t>relevant</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literature(s)</w:t>
      </w:r>
    </w:p>
    <w:p w14:paraId="72B05E2B" w14:textId="77777777" w:rsidR="00B94596" w:rsidRPr="002662A3" w:rsidRDefault="00B94596" w:rsidP="001A31D6">
      <w:pPr>
        <w:pStyle w:val="BodyText"/>
        <w:widowControl/>
        <w:numPr>
          <w:ilvl w:val="2"/>
          <w:numId w:val="49"/>
        </w:numPr>
        <w:tabs>
          <w:tab w:val="left" w:pos="154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Addresses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theoretical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underpinnings</w:t>
      </w:r>
      <w:r w:rsidRPr="002662A3">
        <w:rPr>
          <w:rFonts w:asciiTheme="minorHAnsi" w:hAnsiTheme="minorHAnsi" w:cstheme="minorHAnsi"/>
          <w:sz w:val="22"/>
          <w:szCs w:val="22"/>
        </w:rPr>
        <w:t xml:space="preserve"> of </w:t>
      </w:r>
      <w:r w:rsidRPr="002662A3">
        <w:rPr>
          <w:rFonts w:asciiTheme="minorHAnsi" w:hAnsiTheme="minorHAnsi" w:cstheme="minorHAnsi"/>
          <w:spacing w:val="-1"/>
          <w:sz w:val="22"/>
          <w:szCs w:val="22"/>
        </w:rPr>
        <w:t>area(s)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and/or</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overlap</w:t>
      </w:r>
      <w:r w:rsidRPr="002662A3">
        <w:rPr>
          <w:rFonts w:asciiTheme="minorHAnsi" w:hAnsiTheme="minorHAnsi" w:cstheme="minorHAnsi"/>
          <w:spacing w:val="-4"/>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areas</w:t>
      </w:r>
    </w:p>
    <w:p w14:paraId="731998B8" w14:textId="77777777" w:rsidR="00B94596" w:rsidRPr="002662A3" w:rsidRDefault="00B94596" w:rsidP="001A31D6">
      <w:pPr>
        <w:pStyle w:val="BodyText"/>
        <w:widowControl/>
        <w:numPr>
          <w:ilvl w:val="2"/>
          <w:numId w:val="49"/>
        </w:numPr>
        <w:tabs>
          <w:tab w:val="left" w:pos="1541"/>
        </w:tabs>
        <w:autoSpaceDE/>
        <w:autoSpaceDN/>
        <w:spacing w:after="160"/>
        <w:ind w:right="148"/>
        <w:contextualSpacing/>
        <w:jc w:val="left"/>
        <w:rPr>
          <w:rFonts w:asciiTheme="minorHAnsi" w:eastAsia="Calibri" w:hAnsiTheme="minorHAnsi" w:cstheme="minorHAnsi"/>
          <w:sz w:val="22"/>
          <w:szCs w:val="22"/>
        </w:rPr>
      </w:pPr>
      <w:r w:rsidRPr="002662A3">
        <w:rPr>
          <w:rFonts w:asciiTheme="minorHAnsi" w:hAnsiTheme="minorHAnsi" w:cstheme="minorHAnsi"/>
          <w:spacing w:val="-1"/>
          <w:sz w:val="22"/>
          <w:szCs w:val="22"/>
        </w:rPr>
        <w:t>Critically</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reviews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and</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integrates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empirical</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papers</w:t>
      </w:r>
      <w:r w:rsidRPr="002662A3">
        <w:rPr>
          <w:rFonts w:asciiTheme="minorHAnsi" w:hAnsiTheme="minorHAnsi" w:cstheme="minorHAnsi"/>
          <w:sz w:val="22"/>
          <w:szCs w:val="22"/>
        </w:rPr>
        <w:t xml:space="preserve"> with </w:t>
      </w:r>
      <w:r w:rsidRPr="002662A3">
        <w:rPr>
          <w:rFonts w:asciiTheme="minorHAnsi" w:hAnsiTheme="minorHAnsi" w:cstheme="minorHAnsi"/>
          <w:spacing w:val="-1"/>
          <w:sz w:val="22"/>
          <w:szCs w:val="22"/>
        </w:rPr>
        <w:t>each other</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and 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theory</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(cannot</w:t>
      </w:r>
      <w:r w:rsidRPr="002662A3">
        <w:rPr>
          <w:rFonts w:asciiTheme="minorHAnsi" w:hAnsiTheme="minorHAnsi" w:cstheme="minorHAnsi"/>
          <w:spacing w:val="69"/>
          <w:sz w:val="22"/>
          <w:szCs w:val="22"/>
        </w:rPr>
        <w:t xml:space="preserve"> </w:t>
      </w:r>
      <w:r w:rsidRPr="002662A3">
        <w:rPr>
          <w:rFonts w:asciiTheme="minorHAnsi" w:hAnsiTheme="minorHAnsi" w:cstheme="minorHAnsi"/>
          <w:sz w:val="22"/>
          <w:szCs w:val="22"/>
        </w:rPr>
        <w:t>read</w:t>
      </w:r>
      <w:r w:rsidRPr="002662A3">
        <w:rPr>
          <w:rFonts w:asciiTheme="minorHAnsi" w:hAnsiTheme="minorHAnsi" w:cstheme="minorHAnsi"/>
          <w:spacing w:val="-1"/>
          <w:sz w:val="22"/>
          <w:szCs w:val="22"/>
        </w:rPr>
        <w:t xml:space="preserve"> </w:t>
      </w:r>
      <w:r w:rsidRPr="002662A3">
        <w:rPr>
          <w:rFonts w:asciiTheme="minorHAnsi" w:hAnsiTheme="minorHAnsi" w:cstheme="minorHAnsi"/>
          <w:sz w:val="22"/>
          <w:szCs w:val="22"/>
        </w:rPr>
        <w:t>like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an </w:t>
      </w:r>
      <w:r w:rsidRPr="002662A3">
        <w:rPr>
          <w:rFonts w:asciiTheme="minorHAnsi" w:hAnsiTheme="minorHAnsi" w:cstheme="minorHAnsi"/>
          <w:spacing w:val="-1"/>
          <w:sz w:val="22"/>
          <w:szCs w:val="22"/>
        </w:rPr>
        <w:t>annotated bibliography)</w:t>
      </w:r>
    </w:p>
    <w:p w14:paraId="3804C9D9" w14:textId="77777777" w:rsidR="00B94596" w:rsidRPr="002662A3" w:rsidRDefault="00B94596" w:rsidP="001A31D6">
      <w:pPr>
        <w:pStyle w:val="BodyText"/>
        <w:widowControl/>
        <w:numPr>
          <w:ilvl w:val="2"/>
          <w:numId w:val="49"/>
        </w:numPr>
        <w:tabs>
          <w:tab w:val="left" w:pos="154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Critiques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methodology</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literature</w:t>
      </w:r>
    </w:p>
    <w:p w14:paraId="2AC05F2D"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Adequately</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discusses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stated goal(s)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2"/>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review</w:t>
      </w:r>
      <w:r w:rsidRPr="002662A3">
        <w:rPr>
          <w:rFonts w:asciiTheme="minorHAnsi" w:hAnsiTheme="minorHAnsi" w:cstheme="minorHAnsi"/>
          <w:spacing w:val="1"/>
          <w:sz w:val="22"/>
          <w:szCs w:val="22"/>
        </w:rPr>
        <w:t xml:space="preserve"> </w:t>
      </w:r>
    </w:p>
    <w:p w14:paraId="311016EB" w14:textId="77777777" w:rsidR="00B94596" w:rsidRPr="002662A3" w:rsidRDefault="00B94596" w:rsidP="00B94596">
      <w:pPr>
        <w:pStyle w:val="BodyText"/>
        <w:tabs>
          <w:tab w:val="left" w:pos="331"/>
        </w:tabs>
        <w:ind w:left="330"/>
        <w:contextualSpacing/>
        <w:rPr>
          <w:rFonts w:asciiTheme="minorHAnsi" w:hAnsiTheme="minorHAnsi" w:cstheme="minorHAnsi"/>
          <w:sz w:val="22"/>
          <w:szCs w:val="22"/>
        </w:rPr>
      </w:pPr>
    </w:p>
    <w:p w14:paraId="514BF97B" w14:textId="77777777" w:rsidR="00B94596" w:rsidRPr="002662A3" w:rsidRDefault="00B94596" w:rsidP="001A31D6">
      <w:pPr>
        <w:pStyle w:val="BodyText"/>
        <w:widowControl/>
        <w:numPr>
          <w:ilvl w:val="0"/>
          <w:numId w:val="49"/>
        </w:numPr>
        <w:tabs>
          <w:tab w:val="left" w:pos="331"/>
        </w:tabs>
        <w:autoSpaceDE/>
        <w:autoSpaceDN/>
        <w:spacing w:after="160"/>
        <w:ind w:left="330" w:right="0" w:hanging="33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u w:val="single"/>
        </w:rPr>
        <w:t>Conclusion</w:t>
      </w:r>
      <w:r w:rsidRPr="002662A3">
        <w:rPr>
          <w:rFonts w:asciiTheme="minorHAnsi" w:hAnsiTheme="minorHAnsi" w:cstheme="minorHAnsi"/>
          <w:spacing w:val="-3"/>
          <w:sz w:val="22"/>
          <w:szCs w:val="22"/>
          <w:u w:val="single"/>
        </w:rPr>
        <w:t xml:space="preserve"> </w:t>
      </w:r>
      <w:r w:rsidRPr="002662A3">
        <w:rPr>
          <w:rFonts w:asciiTheme="minorHAnsi" w:hAnsiTheme="minorHAnsi" w:cstheme="minorHAnsi"/>
          <w:spacing w:val="-1"/>
          <w:sz w:val="22"/>
          <w:szCs w:val="22"/>
          <w:u w:val="single"/>
        </w:rPr>
        <w:t>section requirements</w:t>
      </w:r>
      <w:r w:rsidRPr="002662A3">
        <w:rPr>
          <w:rFonts w:asciiTheme="minorHAnsi" w:hAnsiTheme="minorHAnsi" w:cstheme="minorHAnsi"/>
          <w:spacing w:val="-1"/>
          <w:sz w:val="22"/>
          <w:szCs w:val="22"/>
        </w:rPr>
        <w:t>:</w:t>
      </w:r>
    </w:p>
    <w:p w14:paraId="6AAEC1CB"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Integrates</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theoretical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and empirical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findings</w:t>
      </w:r>
      <w:r w:rsidRPr="002662A3">
        <w:rPr>
          <w:rFonts w:asciiTheme="minorHAnsi" w:hAnsiTheme="minorHAnsi" w:cstheme="minorHAnsi"/>
          <w:sz w:val="22"/>
          <w:szCs w:val="22"/>
        </w:rPr>
        <w:t xml:space="preserve"> in </w:t>
      </w:r>
      <w:r w:rsidRPr="002662A3">
        <w:rPr>
          <w:rFonts w:asciiTheme="minorHAnsi" w:hAnsiTheme="minorHAnsi" w:cstheme="minorHAnsi"/>
          <w:spacing w:val="-1"/>
          <w:sz w:val="22"/>
          <w:szCs w:val="22"/>
        </w:rPr>
        <w:t>relation</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to</w:t>
      </w:r>
      <w:r w:rsidRPr="002662A3">
        <w:rPr>
          <w:rFonts w:asciiTheme="minorHAnsi" w:hAnsiTheme="minorHAnsi" w:cstheme="minorHAnsi"/>
          <w:spacing w:val="-1"/>
          <w:sz w:val="22"/>
          <w:szCs w:val="22"/>
        </w:rPr>
        <w:t xml:space="preserve"> stated</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goal(s)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review</w:t>
      </w:r>
    </w:p>
    <w:p w14:paraId="4D4D67FB"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Discusses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findings</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vis-à-vis</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methodological</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limitations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of</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extant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literature</w:t>
      </w:r>
    </w:p>
    <w:p w14:paraId="2D9ADCDB"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Addresses</w:t>
      </w:r>
      <w:r w:rsidRPr="002662A3">
        <w:rPr>
          <w:rFonts w:asciiTheme="minorHAnsi" w:hAnsiTheme="minorHAnsi" w:cstheme="minorHAnsi"/>
          <w:sz w:val="22"/>
          <w:szCs w:val="22"/>
        </w:rPr>
        <w:t xml:space="preserve"> 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clinical implications</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reviewed</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theoretical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and empirical</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work</w:t>
      </w:r>
    </w:p>
    <w:p w14:paraId="29177AC7"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t>Addresses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possible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directions</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for </w:t>
      </w:r>
      <w:r w:rsidRPr="002662A3">
        <w:rPr>
          <w:rFonts w:asciiTheme="minorHAnsi" w:hAnsiTheme="minorHAnsi" w:cstheme="minorHAnsi"/>
          <w:spacing w:val="-2"/>
          <w:sz w:val="22"/>
          <w:szCs w:val="22"/>
        </w:rPr>
        <w:t>future</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research</w:t>
      </w:r>
    </w:p>
    <w:p w14:paraId="04CDE722" w14:textId="77777777" w:rsidR="00B94596" w:rsidRPr="002662A3" w:rsidRDefault="00B94596" w:rsidP="00B94596">
      <w:pPr>
        <w:pStyle w:val="BodyText"/>
        <w:tabs>
          <w:tab w:val="left" w:pos="331"/>
        </w:tabs>
        <w:ind w:left="330"/>
        <w:contextualSpacing/>
        <w:rPr>
          <w:rFonts w:asciiTheme="minorHAnsi" w:hAnsiTheme="minorHAnsi" w:cstheme="minorHAnsi"/>
          <w:sz w:val="22"/>
          <w:szCs w:val="22"/>
        </w:rPr>
      </w:pPr>
    </w:p>
    <w:p w14:paraId="6A28B7B9" w14:textId="77777777" w:rsidR="00B94596" w:rsidRPr="002662A3" w:rsidRDefault="00B94596" w:rsidP="001A31D6">
      <w:pPr>
        <w:pStyle w:val="BodyText"/>
        <w:widowControl/>
        <w:numPr>
          <w:ilvl w:val="0"/>
          <w:numId w:val="49"/>
        </w:numPr>
        <w:tabs>
          <w:tab w:val="left" w:pos="331"/>
        </w:tabs>
        <w:autoSpaceDE/>
        <w:autoSpaceDN/>
        <w:spacing w:after="160"/>
        <w:ind w:left="330" w:right="0" w:hanging="33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u w:val="single"/>
        </w:rPr>
        <w:t>Reference</w:t>
      </w:r>
      <w:r w:rsidRPr="002662A3">
        <w:rPr>
          <w:rFonts w:asciiTheme="minorHAnsi" w:hAnsiTheme="minorHAnsi" w:cstheme="minorHAnsi"/>
          <w:spacing w:val="1"/>
          <w:sz w:val="22"/>
          <w:szCs w:val="22"/>
          <w:u w:val="single"/>
        </w:rPr>
        <w:t xml:space="preserve"> </w:t>
      </w:r>
      <w:r w:rsidRPr="002662A3">
        <w:rPr>
          <w:rFonts w:asciiTheme="minorHAnsi" w:hAnsiTheme="minorHAnsi" w:cstheme="minorHAnsi"/>
          <w:spacing w:val="-1"/>
          <w:sz w:val="22"/>
          <w:szCs w:val="22"/>
          <w:u w:val="single"/>
        </w:rPr>
        <w:t>section requirements</w:t>
      </w:r>
      <w:r w:rsidRPr="002662A3">
        <w:rPr>
          <w:rFonts w:asciiTheme="minorHAnsi" w:hAnsiTheme="minorHAnsi" w:cstheme="minorHAnsi"/>
          <w:spacing w:val="-1"/>
          <w:sz w:val="22"/>
          <w:szCs w:val="22"/>
        </w:rPr>
        <w:t>:</w:t>
      </w:r>
    </w:p>
    <w:p w14:paraId="371D3323" w14:textId="39BB8F29" w:rsidR="00B94596" w:rsidRPr="002662A3" w:rsidRDefault="00B94596" w:rsidP="001A31D6">
      <w:pPr>
        <w:pStyle w:val="BodyText"/>
        <w:widowControl/>
        <w:numPr>
          <w:ilvl w:val="1"/>
          <w:numId w:val="49"/>
        </w:numPr>
        <w:tabs>
          <w:tab w:val="left" w:pos="821"/>
        </w:tabs>
        <w:autoSpaceDE/>
        <w:autoSpaceDN/>
        <w:spacing w:after="160"/>
        <w:ind w:right="148"/>
        <w:contextualSpacing/>
        <w:jc w:val="left"/>
        <w:rPr>
          <w:rFonts w:asciiTheme="minorHAnsi" w:hAnsiTheme="minorHAnsi" w:cstheme="minorHAnsi"/>
          <w:i/>
          <w:sz w:val="22"/>
          <w:szCs w:val="22"/>
        </w:rPr>
      </w:pPr>
      <w:r w:rsidRPr="002662A3">
        <w:rPr>
          <w:rFonts w:asciiTheme="minorHAnsi" w:hAnsiTheme="minorHAnsi" w:cstheme="minorHAnsi"/>
          <w:spacing w:val="-1"/>
          <w:sz w:val="22"/>
          <w:szCs w:val="22"/>
        </w:rPr>
        <w:t>References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are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appropriate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and</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comprehensive</w:t>
      </w:r>
      <w:r w:rsidRPr="002662A3">
        <w:rPr>
          <w:rFonts w:asciiTheme="minorHAnsi" w:hAnsiTheme="minorHAnsi" w:cstheme="minorHAnsi"/>
          <w:sz w:val="22"/>
          <w:szCs w:val="22"/>
        </w:rPr>
        <w:t xml:space="preserve"> - </w:t>
      </w:r>
      <w:r w:rsidRPr="002662A3">
        <w:rPr>
          <w:rFonts w:asciiTheme="minorHAnsi" w:hAnsiTheme="minorHAnsi" w:cstheme="minorHAnsi"/>
          <w:spacing w:val="-1"/>
          <w:sz w:val="22"/>
          <w:szCs w:val="22"/>
        </w:rPr>
        <w:t>important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papers</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from</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literature are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covered</w:t>
      </w:r>
      <w:r w:rsidRPr="002662A3">
        <w:rPr>
          <w:rFonts w:asciiTheme="minorHAnsi" w:hAnsiTheme="minorHAnsi" w:cstheme="minorHAnsi"/>
          <w:spacing w:val="-3"/>
          <w:sz w:val="22"/>
          <w:szCs w:val="22"/>
        </w:rPr>
        <w:t xml:space="preserve"> </w:t>
      </w:r>
      <w:r w:rsidRPr="002662A3">
        <w:rPr>
          <w:rFonts w:asciiTheme="minorHAnsi" w:hAnsiTheme="minorHAnsi" w:cstheme="minorHAnsi"/>
          <w:i/>
          <w:spacing w:val="-1"/>
          <w:sz w:val="22"/>
          <w:szCs w:val="22"/>
        </w:rPr>
        <w:t>(</w:t>
      </w:r>
      <w:r w:rsidRPr="002662A3">
        <w:rPr>
          <w:rFonts w:asciiTheme="minorHAnsi" w:hAnsiTheme="minorHAnsi" w:cstheme="minorHAnsi"/>
          <w:i/>
          <w:spacing w:val="-1"/>
          <w:sz w:val="22"/>
          <w:szCs w:val="22"/>
          <w:u w:val="single"/>
        </w:rPr>
        <w:t>Note</w:t>
      </w:r>
      <w:r w:rsidRPr="002662A3">
        <w:rPr>
          <w:rFonts w:asciiTheme="minorHAnsi" w:hAnsiTheme="minorHAnsi" w:cstheme="minorHAnsi"/>
          <w:i/>
          <w:spacing w:val="-1"/>
          <w:sz w:val="22"/>
          <w:szCs w:val="22"/>
        </w:rPr>
        <w:t>: This</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should already</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have</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been</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approved</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by</w:t>
      </w:r>
      <w:r w:rsidRPr="002662A3">
        <w:rPr>
          <w:rFonts w:asciiTheme="minorHAnsi" w:hAnsiTheme="minorHAnsi" w:cstheme="minorHAnsi"/>
          <w:i/>
          <w:spacing w:val="-2"/>
          <w:sz w:val="22"/>
          <w:szCs w:val="22"/>
        </w:rPr>
        <w:t xml:space="preserve"> </w:t>
      </w:r>
      <w:r w:rsidRPr="002662A3">
        <w:rPr>
          <w:rFonts w:asciiTheme="minorHAnsi" w:hAnsiTheme="minorHAnsi" w:cstheme="minorHAnsi"/>
          <w:i/>
          <w:spacing w:val="-1"/>
          <w:sz w:val="22"/>
          <w:szCs w:val="22"/>
        </w:rPr>
        <w:t>the</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 xml:space="preserve">Guidance </w:t>
      </w:r>
      <w:r w:rsidR="008E4E69" w:rsidRPr="002662A3">
        <w:rPr>
          <w:rFonts w:asciiTheme="minorHAnsi" w:hAnsiTheme="minorHAnsi" w:cstheme="minorHAnsi"/>
          <w:i/>
          <w:spacing w:val="-1"/>
          <w:sz w:val="22"/>
          <w:szCs w:val="22"/>
        </w:rPr>
        <w:t>Committee but</w:t>
      </w:r>
      <w:r w:rsidRPr="002662A3">
        <w:rPr>
          <w:rFonts w:asciiTheme="minorHAnsi" w:hAnsiTheme="minorHAnsi" w:cstheme="minorHAnsi"/>
          <w:i/>
          <w:sz w:val="22"/>
          <w:szCs w:val="22"/>
        </w:rPr>
        <w:t xml:space="preserve"> will </w:t>
      </w:r>
      <w:r w:rsidRPr="002662A3">
        <w:rPr>
          <w:rFonts w:asciiTheme="minorHAnsi" w:hAnsiTheme="minorHAnsi" w:cstheme="minorHAnsi"/>
          <w:i/>
          <w:spacing w:val="-1"/>
          <w:sz w:val="22"/>
          <w:szCs w:val="22"/>
        </w:rPr>
        <w:t>likely</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need</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to</w:t>
      </w:r>
      <w:r w:rsidRPr="002662A3">
        <w:rPr>
          <w:rFonts w:asciiTheme="minorHAnsi" w:hAnsiTheme="minorHAnsi" w:cstheme="minorHAnsi"/>
          <w:i/>
          <w:spacing w:val="1"/>
          <w:sz w:val="22"/>
          <w:szCs w:val="22"/>
        </w:rPr>
        <w:t xml:space="preserve"> </w:t>
      </w:r>
      <w:r w:rsidRPr="002662A3">
        <w:rPr>
          <w:rFonts w:asciiTheme="minorHAnsi" w:hAnsiTheme="minorHAnsi" w:cstheme="minorHAnsi"/>
          <w:i/>
          <w:spacing w:val="-1"/>
          <w:sz w:val="22"/>
          <w:szCs w:val="22"/>
        </w:rPr>
        <w:t>be</w:t>
      </w:r>
      <w:r w:rsidRPr="002662A3">
        <w:rPr>
          <w:rFonts w:asciiTheme="minorHAnsi" w:hAnsiTheme="minorHAnsi" w:cstheme="minorHAnsi"/>
          <w:i/>
          <w:spacing w:val="-2"/>
          <w:sz w:val="22"/>
          <w:szCs w:val="22"/>
        </w:rPr>
        <w:t xml:space="preserve"> </w:t>
      </w:r>
      <w:r w:rsidRPr="002662A3">
        <w:rPr>
          <w:rFonts w:asciiTheme="minorHAnsi" w:hAnsiTheme="minorHAnsi" w:cstheme="minorHAnsi"/>
          <w:i/>
          <w:spacing w:val="-1"/>
          <w:sz w:val="22"/>
          <w:szCs w:val="22"/>
        </w:rPr>
        <w:t xml:space="preserve">updated </w:t>
      </w:r>
      <w:r w:rsidRPr="002662A3">
        <w:rPr>
          <w:rFonts w:asciiTheme="minorHAnsi" w:hAnsiTheme="minorHAnsi" w:cstheme="minorHAnsi"/>
          <w:i/>
          <w:sz w:val="22"/>
          <w:szCs w:val="22"/>
        </w:rPr>
        <w:t>with</w:t>
      </w:r>
      <w:r w:rsidRPr="002662A3">
        <w:rPr>
          <w:rFonts w:asciiTheme="minorHAnsi" w:hAnsiTheme="minorHAnsi" w:cstheme="minorHAnsi"/>
          <w:i/>
          <w:spacing w:val="-3"/>
          <w:sz w:val="22"/>
          <w:szCs w:val="22"/>
        </w:rPr>
        <w:t xml:space="preserve"> </w:t>
      </w:r>
      <w:r w:rsidRPr="002662A3">
        <w:rPr>
          <w:rFonts w:asciiTheme="minorHAnsi" w:hAnsiTheme="minorHAnsi" w:cstheme="minorHAnsi"/>
          <w:i/>
          <w:sz w:val="22"/>
          <w:szCs w:val="22"/>
        </w:rPr>
        <w:t>the</w:t>
      </w:r>
      <w:r w:rsidRPr="002662A3">
        <w:rPr>
          <w:rFonts w:asciiTheme="minorHAnsi" w:hAnsiTheme="minorHAnsi" w:cstheme="minorHAnsi"/>
          <w:i/>
          <w:spacing w:val="-2"/>
          <w:sz w:val="22"/>
          <w:szCs w:val="22"/>
        </w:rPr>
        <w:t xml:space="preserve"> </w:t>
      </w:r>
      <w:r w:rsidRPr="002662A3">
        <w:rPr>
          <w:rFonts w:asciiTheme="minorHAnsi" w:hAnsiTheme="minorHAnsi" w:cstheme="minorHAnsi"/>
          <w:i/>
          <w:spacing w:val="-1"/>
          <w:sz w:val="22"/>
          <w:szCs w:val="22"/>
        </w:rPr>
        <w:t>most</w:t>
      </w:r>
      <w:r w:rsidRPr="002662A3">
        <w:rPr>
          <w:rFonts w:asciiTheme="minorHAnsi" w:hAnsiTheme="minorHAnsi" w:cstheme="minorHAnsi"/>
          <w:i/>
          <w:spacing w:val="-2"/>
          <w:sz w:val="22"/>
          <w:szCs w:val="22"/>
        </w:rPr>
        <w:t xml:space="preserve"> </w:t>
      </w:r>
      <w:r w:rsidRPr="002662A3">
        <w:rPr>
          <w:rFonts w:asciiTheme="minorHAnsi" w:hAnsiTheme="minorHAnsi" w:cstheme="minorHAnsi"/>
          <w:i/>
          <w:spacing w:val="-1"/>
          <w:sz w:val="22"/>
          <w:szCs w:val="22"/>
        </w:rPr>
        <w:t>current</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work</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prior</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to</w:t>
      </w:r>
      <w:r w:rsidRPr="002662A3">
        <w:rPr>
          <w:rFonts w:asciiTheme="minorHAnsi" w:hAnsiTheme="minorHAnsi" w:cstheme="minorHAnsi"/>
          <w:i/>
          <w:spacing w:val="1"/>
          <w:sz w:val="22"/>
          <w:szCs w:val="22"/>
        </w:rPr>
        <w:t xml:space="preserve"> </w:t>
      </w:r>
      <w:r w:rsidRPr="002662A3">
        <w:rPr>
          <w:rFonts w:asciiTheme="minorHAnsi" w:hAnsiTheme="minorHAnsi" w:cstheme="minorHAnsi"/>
          <w:i/>
          <w:spacing w:val="-1"/>
          <w:sz w:val="22"/>
          <w:szCs w:val="22"/>
        </w:rPr>
        <w:t>submitting</w:t>
      </w:r>
      <w:r w:rsidRPr="002662A3">
        <w:rPr>
          <w:rFonts w:asciiTheme="minorHAnsi" w:hAnsiTheme="minorHAnsi" w:cstheme="minorHAnsi"/>
          <w:i/>
          <w:spacing w:val="-4"/>
          <w:sz w:val="22"/>
          <w:szCs w:val="22"/>
        </w:rPr>
        <w:t xml:space="preserve"> </w:t>
      </w:r>
      <w:r w:rsidRPr="002662A3">
        <w:rPr>
          <w:rFonts w:asciiTheme="minorHAnsi" w:hAnsiTheme="minorHAnsi" w:cstheme="minorHAnsi"/>
          <w:i/>
          <w:spacing w:val="-1"/>
          <w:sz w:val="22"/>
          <w:szCs w:val="22"/>
        </w:rPr>
        <w:t>the</w:t>
      </w:r>
      <w:r w:rsidRPr="002662A3">
        <w:rPr>
          <w:rFonts w:asciiTheme="minorHAnsi" w:hAnsiTheme="minorHAnsi" w:cstheme="minorHAnsi"/>
          <w:i/>
          <w:sz w:val="22"/>
          <w:szCs w:val="22"/>
        </w:rPr>
        <w:t xml:space="preserve"> </w:t>
      </w:r>
      <w:r w:rsidRPr="002662A3">
        <w:rPr>
          <w:rFonts w:asciiTheme="minorHAnsi" w:hAnsiTheme="minorHAnsi" w:cstheme="minorHAnsi"/>
          <w:i/>
          <w:spacing w:val="-1"/>
          <w:sz w:val="22"/>
          <w:szCs w:val="22"/>
        </w:rPr>
        <w:t>final paper.)</w:t>
      </w:r>
    </w:p>
    <w:p w14:paraId="763F9403" w14:textId="77777777" w:rsidR="00B94596" w:rsidRPr="002662A3" w:rsidRDefault="00B94596" w:rsidP="001A31D6">
      <w:pPr>
        <w:pStyle w:val="BodyText"/>
        <w:widowControl/>
        <w:numPr>
          <w:ilvl w:val="0"/>
          <w:numId w:val="49"/>
        </w:numPr>
        <w:tabs>
          <w:tab w:val="left" w:pos="331"/>
        </w:tabs>
        <w:autoSpaceDE/>
        <w:autoSpaceDN/>
        <w:spacing w:after="160"/>
        <w:ind w:left="330" w:right="0" w:hanging="33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u w:val="single"/>
        </w:rPr>
        <w:t>Formatting requirements</w:t>
      </w:r>
      <w:r w:rsidRPr="002662A3">
        <w:rPr>
          <w:rFonts w:asciiTheme="minorHAnsi" w:hAnsiTheme="minorHAnsi" w:cstheme="minorHAnsi"/>
          <w:spacing w:val="-1"/>
          <w:sz w:val="22"/>
          <w:szCs w:val="22"/>
        </w:rPr>
        <w:t>:</w:t>
      </w:r>
    </w:p>
    <w:p w14:paraId="001E302E"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z w:val="22"/>
          <w:szCs w:val="22"/>
        </w:rPr>
        <w:t xml:space="preserve">APA </w:t>
      </w:r>
      <w:r w:rsidRPr="002662A3">
        <w:rPr>
          <w:rFonts w:asciiTheme="minorHAnsi" w:hAnsiTheme="minorHAnsi" w:cstheme="minorHAnsi"/>
          <w:spacing w:val="-1"/>
          <w:sz w:val="22"/>
          <w:szCs w:val="22"/>
        </w:rPr>
        <w:t>format</w:t>
      </w:r>
    </w:p>
    <w:p w14:paraId="212AF635" w14:textId="77777777" w:rsidR="00B94596" w:rsidRPr="002662A3" w:rsidRDefault="00B94596" w:rsidP="001A31D6">
      <w:pPr>
        <w:pStyle w:val="BodyText"/>
        <w:widowControl/>
        <w:numPr>
          <w:ilvl w:val="1"/>
          <w:numId w:val="49"/>
        </w:numPr>
        <w:tabs>
          <w:tab w:val="left" w:pos="821"/>
        </w:tabs>
        <w:autoSpaceDE/>
        <w:autoSpaceDN/>
        <w:spacing w:after="160"/>
        <w:ind w:right="0"/>
        <w:contextualSpacing/>
        <w:jc w:val="left"/>
        <w:rPr>
          <w:rFonts w:asciiTheme="minorHAnsi" w:hAnsiTheme="minorHAnsi" w:cstheme="minorHAnsi"/>
          <w:sz w:val="22"/>
          <w:szCs w:val="22"/>
        </w:rPr>
      </w:pPr>
      <w:r w:rsidRPr="002662A3">
        <w:rPr>
          <w:rFonts w:asciiTheme="minorHAnsi" w:hAnsiTheme="minorHAnsi" w:cstheme="minorHAnsi"/>
          <w:spacing w:val="-1"/>
          <w:sz w:val="22"/>
          <w:szCs w:val="22"/>
        </w:rPr>
        <w:lastRenderedPageBreak/>
        <w:t>Expected</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length</w:t>
      </w:r>
      <w:r w:rsidRPr="002662A3">
        <w:rPr>
          <w:rFonts w:asciiTheme="minorHAnsi" w:hAnsiTheme="minorHAnsi" w:cstheme="minorHAnsi"/>
          <w:sz w:val="22"/>
          <w:szCs w:val="22"/>
        </w:rPr>
        <w:t xml:space="preserve"> is</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50-100</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pages</w:t>
      </w:r>
      <w:r w:rsidRPr="002662A3">
        <w:rPr>
          <w:rFonts w:asciiTheme="minorHAnsi" w:hAnsiTheme="minorHAnsi" w:cstheme="minorHAnsi"/>
          <w:sz w:val="22"/>
          <w:szCs w:val="22"/>
        </w:rPr>
        <w:t xml:space="preserve"> of</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text</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(i.e.,</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not</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including references,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tables,</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etc.)</w:t>
      </w:r>
    </w:p>
    <w:p w14:paraId="08340A27" w14:textId="77777777" w:rsidR="00B94596" w:rsidRPr="002662A3" w:rsidRDefault="00B94596" w:rsidP="00B94596">
      <w:pPr>
        <w:contextualSpacing/>
        <w:rPr>
          <w:rFonts w:asciiTheme="minorHAnsi" w:hAnsiTheme="minorHAnsi" w:cstheme="minorHAnsi"/>
        </w:rPr>
      </w:pPr>
      <w:r w:rsidRPr="002662A3">
        <w:rPr>
          <w:rFonts w:asciiTheme="minorHAnsi" w:eastAsia="Calibri" w:hAnsiTheme="minorHAnsi" w:cstheme="minorHAnsi"/>
          <w:i/>
          <w:u w:val="single"/>
        </w:rPr>
        <w:t>Grading Criteria</w:t>
      </w:r>
    </w:p>
    <w:p w14:paraId="4F763330" w14:textId="77777777" w:rsidR="00B94596" w:rsidRPr="002662A3" w:rsidRDefault="00B94596" w:rsidP="00B94596">
      <w:pPr>
        <w:contextualSpacing/>
        <w:rPr>
          <w:rFonts w:asciiTheme="minorHAnsi" w:hAnsiTheme="minorHAnsi" w:cstheme="minorHAnsi"/>
        </w:rPr>
      </w:pPr>
      <w:r w:rsidRPr="002662A3">
        <w:rPr>
          <w:rFonts w:asciiTheme="minorHAnsi" w:hAnsiTheme="minorHAnsi" w:cstheme="minorHAnsi"/>
        </w:rPr>
        <w:t>Based</w:t>
      </w:r>
      <w:r w:rsidRPr="002662A3">
        <w:rPr>
          <w:rFonts w:asciiTheme="minorHAnsi" w:hAnsiTheme="minorHAnsi" w:cstheme="minorHAnsi"/>
          <w:spacing w:val="-3"/>
        </w:rPr>
        <w:t xml:space="preserve"> </w:t>
      </w:r>
      <w:r w:rsidRPr="002662A3">
        <w:rPr>
          <w:rFonts w:asciiTheme="minorHAnsi" w:hAnsiTheme="minorHAnsi" w:cstheme="minorHAnsi"/>
        </w:rPr>
        <w:t>on the</w:t>
      </w:r>
      <w:r w:rsidRPr="002662A3">
        <w:rPr>
          <w:rFonts w:asciiTheme="minorHAnsi" w:hAnsiTheme="minorHAnsi" w:cstheme="minorHAnsi"/>
          <w:spacing w:val="-2"/>
        </w:rPr>
        <w:t xml:space="preserve"> </w:t>
      </w:r>
      <w:r w:rsidRPr="002662A3">
        <w:rPr>
          <w:rFonts w:asciiTheme="minorHAnsi" w:hAnsiTheme="minorHAnsi" w:cstheme="minorHAnsi"/>
        </w:rPr>
        <w:t>average</w:t>
      </w:r>
      <w:r w:rsidRPr="002662A3">
        <w:rPr>
          <w:rFonts w:asciiTheme="minorHAnsi" w:hAnsiTheme="minorHAnsi" w:cstheme="minorHAnsi"/>
          <w:spacing w:val="-3"/>
        </w:rPr>
        <w:t xml:space="preserve"> </w:t>
      </w:r>
      <w:r w:rsidRPr="002662A3">
        <w:rPr>
          <w:rFonts w:asciiTheme="minorHAnsi" w:hAnsiTheme="minorHAnsi" w:cstheme="minorHAnsi"/>
        </w:rPr>
        <w:t>score across the Guidance Committee members,</w:t>
      </w:r>
      <w:r w:rsidRPr="002662A3">
        <w:rPr>
          <w:rFonts w:asciiTheme="minorHAnsi" w:hAnsiTheme="minorHAnsi" w:cstheme="minorHAnsi"/>
          <w:spacing w:val="-2"/>
        </w:rPr>
        <w:t xml:space="preserve"> </w:t>
      </w:r>
      <w:r w:rsidRPr="002662A3">
        <w:rPr>
          <w:rFonts w:asciiTheme="minorHAnsi" w:hAnsiTheme="minorHAnsi" w:cstheme="minorHAnsi"/>
        </w:rPr>
        <w:t>one</w:t>
      </w:r>
      <w:r w:rsidRPr="002662A3">
        <w:rPr>
          <w:rFonts w:asciiTheme="minorHAnsi" w:hAnsiTheme="minorHAnsi" w:cstheme="minorHAnsi"/>
          <w:spacing w:val="-2"/>
        </w:rPr>
        <w:t xml:space="preserve"> </w:t>
      </w:r>
      <w:r w:rsidRPr="002662A3">
        <w:rPr>
          <w:rFonts w:asciiTheme="minorHAnsi" w:hAnsiTheme="minorHAnsi" w:cstheme="minorHAnsi"/>
        </w:rPr>
        <w:t>of</w:t>
      </w:r>
      <w:r w:rsidRPr="002662A3">
        <w:rPr>
          <w:rFonts w:asciiTheme="minorHAnsi" w:hAnsiTheme="minorHAnsi" w:cstheme="minorHAnsi"/>
          <w:spacing w:val="-2"/>
        </w:rPr>
        <w:t xml:space="preserve"> </w:t>
      </w:r>
      <w:r w:rsidRPr="002662A3">
        <w:rPr>
          <w:rFonts w:asciiTheme="minorHAnsi" w:hAnsiTheme="minorHAnsi" w:cstheme="minorHAnsi"/>
        </w:rPr>
        <w:t>three</w:t>
      </w:r>
      <w:r w:rsidRPr="002662A3">
        <w:rPr>
          <w:rFonts w:asciiTheme="minorHAnsi" w:hAnsiTheme="minorHAnsi" w:cstheme="minorHAnsi"/>
          <w:spacing w:val="-2"/>
        </w:rPr>
        <w:t xml:space="preserve"> </w:t>
      </w:r>
      <w:r w:rsidRPr="002662A3">
        <w:rPr>
          <w:rFonts w:asciiTheme="minorHAnsi" w:hAnsiTheme="minorHAnsi" w:cstheme="minorHAnsi"/>
        </w:rPr>
        <w:t>grades</w:t>
      </w:r>
      <w:r w:rsidRPr="002662A3">
        <w:rPr>
          <w:rFonts w:asciiTheme="minorHAnsi" w:hAnsiTheme="minorHAnsi" w:cstheme="minorHAnsi"/>
          <w:spacing w:val="-2"/>
        </w:rPr>
        <w:t xml:space="preserve"> </w:t>
      </w:r>
      <w:r w:rsidRPr="002662A3">
        <w:rPr>
          <w:rFonts w:asciiTheme="minorHAnsi" w:hAnsiTheme="minorHAnsi" w:cstheme="minorHAnsi"/>
        </w:rPr>
        <w:t>will be</w:t>
      </w:r>
      <w:r w:rsidRPr="002662A3">
        <w:rPr>
          <w:rFonts w:asciiTheme="minorHAnsi" w:hAnsiTheme="minorHAnsi" w:cstheme="minorHAnsi"/>
          <w:spacing w:val="-2"/>
        </w:rPr>
        <w:t xml:space="preserve"> </w:t>
      </w:r>
      <w:r w:rsidRPr="002662A3">
        <w:rPr>
          <w:rFonts w:asciiTheme="minorHAnsi" w:hAnsiTheme="minorHAnsi" w:cstheme="minorHAnsi"/>
        </w:rPr>
        <w:t>assigned to</w:t>
      </w:r>
      <w:r w:rsidRPr="002662A3">
        <w:rPr>
          <w:rFonts w:asciiTheme="minorHAnsi" w:hAnsiTheme="minorHAnsi" w:cstheme="minorHAnsi"/>
          <w:spacing w:val="1"/>
        </w:rPr>
        <w:t xml:space="preserve"> </w:t>
      </w:r>
      <w:r w:rsidRPr="002662A3">
        <w:rPr>
          <w:rFonts w:asciiTheme="minorHAnsi" w:hAnsiTheme="minorHAnsi" w:cstheme="minorHAnsi"/>
          <w:spacing w:val="-2"/>
        </w:rPr>
        <w:t>the</w:t>
      </w:r>
      <w:r w:rsidRPr="002662A3">
        <w:rPr>
          <w:rFonts w:asciiTheme="minorHAnsi" w:hAnsiTheme="minorHAnsi" w:cstheme="minorHAnsi"/>
        </w:rPr>
        <w:t xml:space="preserve"> Comprehensive</w:t>
      </w:r>
      <w:r w:rsidRPr="002662A3">
        <w:rPr>
          <w:rFonts w:asciiTheme="minorHAnsi" w:hAnsiTheme="minorHAnsi" w:cstheme="minorHAnsi"/>
          <w:spacing w:val="-2"/>
        </w:rPr>
        <w:t xml:space="preserve"> </w:t>
      </w:r>
      <w:r w:rsidRPr="002662A3">
        <w:rPr>
          <w:rFonts w:asciiTheme="minorHAnsi" w:hAnsiTheme="minorHAnsi" w:cstheme="minorHAnsi"/>
        </w:rPr>
        <w:t>Paper:</w:t>
      </w:r>
    </w:p>
    <w:p w14:paraId="04969B0C" w14:textId="77777777" w:rsidR="00B94596" w:rsidRPr="002662A3" w:rsidRDefault="00B94596" w:rsidP="00B94596">
      <w:pPr>
        <w:contextualSpacing/>
        <w:rPr>
          <w:rFonts w:asciiTheme="minorHAnsi" w:eastAsia="Calibri" w:hAnsiTheme="minorHAnsi" w:cstheme="minorHAnsi"/>
        </w:rPr>
      </w:pPr>
    </w:p>
    <w:p w14:paraId="20C6D056" w14:textId="77777777" w:rsidR="00B94596" w:rsidRPr="002662A3" w:rsidRDefault="00B94596" w:rsidP="001A31D6">
      <w:pPr>
        <w:pStyle w:val="BodyText"/>
        <w:numPr>
          <w:ilvl w:val="0"/>
          <w:numId w:val="51"/>
        </w:numPr>
        <w:ind w:right="172"/>
        <w:contextualSpacing/>
        <w:rPr>
          <w:rFonts w:asciiTheme="minorHAnsi" w:hAnsiTheme="minorHAnsi" w:cstheme="minorHAnsi"/>
          <w:sz w:val="22"/>
          <w:szCs w:val="22"/>
        </w:rPr>
      </w:pPr>
      <w:r w:rsidRPr="002662A3">
        <w:rPr>
          <w:rFonts w:asciiTheme="minorHAnsi" w:hAnsiTheme="minorHAnsi" w:cstheme="minorHAnsi"/>
          <w:spacing w:val="-1"/>
          <w:sz w:val="22"/>
          <w:szCs w:val="22"/>
          <w:u w:val="single"/>
        </w:rPr>
        <w:t>Pass</w:t>
      </w:r>
      <w:r w:rsidRPr="002662A3">
        <w:rPr>
          <w:rFonts w:asciiTheme="minorHAnsi" w:hAnsiTheme="minorHAnsi" w:cstheme="minorHAnsi"/>
          <w:spacing w:val="-2"/>
          <w:sz w:val="22"/>
          <w:szCs w:val="22"/>
          <w:u w:val="single"/>
        </w:rPr>
        <w:t xml:space="preserve"> </w:t>
      </w:r>
      <w:r w:rsidRPr="002662A3">
        <w:rPr>
          <w:rFonts w:asciiTheme="minorHAnsi" w:hAnsiTheme="minorHAnsi" w:cstheme="minorHAnsi"/>
          <w:spacing w:val="-1"/>
          <w:sz w:val="22"/>
          <w:szCs w:val="22"/>
          <w:u w:val="single"/>
        </w:rPr>
        <w:t>(average score = 1-2.0):</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No</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revisions</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are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necessary;</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the </w:t>
      </w:r>
      <w:r w:rsidRPr="002662A3">
        <w:rPr>
          <w:rFonts w:asciiTheme="minorHAnsi" w:hAnsiTheme="minorHAnsi" w:cstheme="minorHAnsi"/>
          <w:spacing w:val="-1"/>
          <w:sz w:val="22"/>
          <w:szCs w:val="22"/>
        </w:rPr>
        <w:t>student</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has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successfully</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passed</w:t>
      </w:r>
      <w:r w:rsidRPr="002662A3">
        <w:rPr>
          <w:rFonts w:asciiTheme="minorHAnsi" w:hAnsiTheme="minorHAnsi" w:cstheme="minorHAnsi"/>
          <w:sz w:val="22"/>
          <w:szCs w:val="22"/>
        </w:rPr>
        <w:t xml:space="preserve"> the</w:t>
      </w:r>
      <w:r w:rsidRPr="002662A3">
        <w:rPr>
          <w:rFonts w:asciiTheme="minorHAnsi" w:hAnsiTheme="minorHAnsi" w:cstheme="minorHAnsi"/>
          <w:spacing w:val="-4"/>
          <w:sz w:val="22"/>
          <w:szCs w:val="22"/>
        </w:rPr>
        <w:t xml:space="preserve"> </w:t>
      </w:r>
      <w:r w:rsidRPr="002662A3">
        <w:rPr>
          <w:rFonts w:asciiTheme="minorHAnsi" w:hAnsiTheme="minorHAnsi" w:cstheme="minorHAnsi"/>
          <w:spacing w:val="-1"/>
          <w:sz w:val="22"/>
          <w:szCs w:val="22"/>
        </w:rPr>
        <w:t>Comprehensive Paper</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requirement.</w:t>
      </w:r>
    </w:p>
    <w:p w14:paraId="063336D5" w14:textId="77777777" w:rsidR="00B94596" w:rsidRPr="002662A3" w:rsidRDefault="00B94596" w:rsidP="001A31D6">
      <w:pPr>
        <w:pStyle w:val="BodyText"/>
        <w:numPr>
          <w:ilvl w:val="0"/>
          <w:numId w:val="51"/>
        </w:numPr>
        <w:ind w:right="300"/>
        <w:contextualSpacing/>
        <w:rPr>
          <w:rFonts w:asciiTheme="minorHAnsi" w:hAnsiTheme="minorHAnsi" w:cstheme="minorHAnsi"/>
          <w:sz w:val="22"/>
          <w:szCs w:val="22"/>
        </w:rPr>
      </w:pPr>
      <w:r w:rsidRPr="002662A3">
        <w:rPr>
          <w:rFonts w:asciiTheme="minorHAnsi" w:hAnsiTheme="minorHAnsi" w:cstheme="minorHAnsi"/>
          <w:bCs/>
          <w:spacing w:val="-1"/>
          <w:sz w:val="22"/>
          <w:szCs w:val="22"/>
          <w:u w:val="single"/>
        </w:rPr>
        <w:t>Revisions</w:t>
      </w:r>
      <w:r w:rsidRPr="002662A3">
        <w:rPr>
          <w:rFonts w:asciiTheme="minorHAnsi" w:hAnsiTheme="minorHAnsi" w:cstheme="minorHAnsi"/>
          <w:bCs/>
          <w:spacing w:val="-2"/>
          <w:sz w:val="22"/>
          <w:szCs w:val="22"/>
          <w:u w:val="single"/>
        </w:rPr>
        <w:t xml:space="preserve"> </w:t>
      </w:r>
      <w:r w:rsidRPr="002662A3">
        <w:rPr>
          <w:rFonts w:asciiTheme="minorHAnsi" w:hAnsiTheme="minorHAnsi" w:cstheme="minorHAnsi"/>
          <w:bCs/>
          <w:spacing w:val="-1"/>
          <w:sz w:val="22"/>
          <w:szCs w:val="22"/>
          <w:u w:val="single"/>
        </w:rPr>
        <w:t>Required</w:t>
      </w:r>
      <w:r w:rsidRPr="002662A3">
        <w:rPr>
          <w:rFonts w:asciiTheme="minorHAnsi" w:hAnsiTheme="minorHAnsi" w:cstheme="minorHAnsi"/>
          <w:bCs/>
          <w:spacing w:val="-3"/>
          <w:sz w:val="22"/>
          <w:szCs w:val="22"/>
          <w:u w:val="single"/>
        </w:rPr>
        <w:t xml:space="preserve"> </w:t>
      </w:r>
      <w:r w:rsidRPr="002662A3">
        <w:rPr>
          <w:rFonts w:asciiTheme="minorHAnsi" w:hAnsiTheme="minorHAnsi" w:cstheme="minorHAnsi"/>
          <w:bCs/>
          <w:spacing w:val="-1"/>
          <w:sz w:val="22"/>
          <w:szCs w:val="22"/>
          <w:u w:val="single"/>
        </w:rPr>
        <w:t>(</w:t>
      </w:r>
      <w:r w:rsidRPr="002662A3">
        <w:rPr>
          <w:rFonts w:asciiTheme="minorHAnsi" w:hAnsiTheme="minorHAnsi" w:cstheme="minorHAnsi"/>
          <w:spacing w:val="-1"/>
          <w:sz w:val="22"/>
          <w:szCs w:val="22"/>
          <w:u w:val="single"/>
        </w:rPr>
        <w:t xml:space="preserve">average score = </w:t>
      </w:r>
      <w:r w:rsidRPr="002662A3">
        <w:rPr>
          <w:rFonts w:asciiTheme="minorHAnsi" w:hAnsiTheme="minorHAnsi" w:cstheme="minorHAnsi"/>
          <w:bCs/>
          <w:spacing w:val="-1"/>
          <w:sz w:val="22"/>
          <w:szCs w:val="22"/>
          <w:u w:val="single"/>
        </w:rPr>
        <w:t>2.1-4.0)</w:t>
      </w:r>
      <w:r w:rsidRPr="002662A3">
        <w:rPr>
          <w:rFonts w:asciiTheme="minorHAnsi" w:hAnsiTheme="minorHAnsi" w:cstheme="minorHAnsi"/>
          <w:spacing w:val="-1"/>
          <w:sz w:val="22"/>
          <w:szCs w:val="22"/>
        </w:rPr>
        <w: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student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must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revise</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Comprehensive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Paper</w:t>
      </w:r>
      <w:r w:rsidRPr="002662A3">
        <w:rPr>
          <w:rFonts w:asciiTheme="minorHAnsi" w:hAnsiTheme="minorHAnsi" w:cstheme="minorHAnsi"/>
          <w:spacing w:val="-4"/>
          <w:sz w:val="22"/>
          <w:szCs w:val="22"/>
        </w:rPr>
        <w:t xml:space="preserve"> </w:t>
      </w:r>
      <w:r w:rsidRPr="002662A3">
        <w:rPr>
          <w:rFonts w:asciiTheme="minorHAnsi" w:hAnsiTheme="minorHAnsi" w:cstheme="minorHAnsi"/>
          <w:spacing w:val="-1"/>
          <w:sz w:val="22"/>
          <w:szCs w:val="22"/>
        </w:rPr>
        <w:t>and address 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concerns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 xml:space="preserve">raised </w:t>
      </w:r>
      <w:r w:rsidRPr="002662A3">
        <w:rPr>
          <w:rFonts w:asciiTheme="minorHAnsi" w:hAnsiTheme="minorHAnsi" w:cstheme="minorHAnsi"/>
          <w:sz w:val="22"/>
          <w:szCs w:val="22"/>
        </w:rPr>
        <w:t>in</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Guidance Committee’s</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written review.</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revised</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Comprehensive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Paper</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will be reviewed</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by</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the Doctoral Guidance Committee</w:t>
      </w:r>
      <w:r w:rsidRPr="002662A3">
        <w:rPr>
          <w:rFonts w:asciiTheme="minorHAnsi" w:hAnsiTheme="minorHAnsi" w:cstheme="minorHAnsi"/>
          <w:spacing w:val="-1"/>
          <w:sz w:val="22"/>
          <w:szCs w:val="22"/>
        </w:rPr>
        <w:t xml:space="preserve"> using 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procedures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outlined</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above.</w:t>
      </w:r>
    </w:p>
    <w:p w14:paraId="75CB36B5" w14:textId="77777777" w:rsidR="00B94596" w:rsidRPr="002662A3" w:rsidRDefault="00B94596" w:rsidP="001A31D6">
      <w:pPr>
        <w:pStyle w:val="BodyText"/>
        <w:numPr>
          <w:ilvl w:val="0"/>
          <w:numId w:val="51"/>
        </w:numPr>
        <w:contextualSpacing/>
        <w:rPr>
          <w:rFonts w:asciiTheme="minorHAnsi" w:hAnsiTheme="minorHAnsi" w:cstheme="minorHAnsi"/>
          <w:sz w:val="22"/>
          <w:szCs w:val="22"/>
        </w:rPr>
      </w:pPr>
      <w:r w:rsidRPr="002662A3">
        <w:rPr>
          <w:rFonts w:asciiTheme="minorHAnsi" w:hAnsiTheme="minorHAnsi" w:cstheme="minorHAnsi"/>
          <w:spacing w:val="-1"/>
          <w:sz w:val="22"/>
          <w:szCs w:val="22"/>
          <w:u w:val="single"/>
        </w:rPr>
        <w:t>Fail</w:t>
      </w:r>
      <w:r w:rsidRPr="002662A3">
        <w:rPr>
          <w:rFonts w:asciiTheme="minorHAnsi" w:hAnsiTheme="minorHAnsi" w:cstheme="minorHAnsi"/>
          <w:sz w:val="22"/>
          <w:szCs w:val="22"/>
          <w:u w:val="single"/>
        </w:rPr>
        <w:t xml:space="preserve"> </w:t>
      </w:r>
      <w:r w:rsidRPr="002662A3">
        <w:rPr>
          <w:rFonts w:asciiTheme="minorHAnsi" w:hAnsiTheme="minorHAnsi" w:cstheme="minorHAnsi"/>
          <w:spacing w:val="-1"/>
          <w:sz w:val="22"/>
          <w:szCs w:val="22"/>
          <w:u w:val="single"/>
        </w:rPr>
        <w:t>(average score = 4.1</w:t>
      </w:r>
      <w:r w:rsidRPr="002662A3">
        <w:rPr>
          <w:rFonts w:asciiTheme="minorHAnsi" w:hAnsiTheme="minorHAnsi" w:cstheme="minorHAnsi"/>
          <w:spacing w:val="1"/>
          <w:sz w:val="22"/>
          <w:szCs w:val="22"/>
          <w:u w:val="single"/>
        </w:rPr>
        <w:t xml:space="preserve"> </w:t>
      </w:r>
      <w:r w:rsidRPr="002662A3">
        <w:rPr>
          <w:rFonts w:asciiTheme="minorHAnsi" w:hAnsiTheme="minorHAnsi" w:cstheme="minorHAnsi"/>
          <w:sz w:val="22"/>
          <w:szCs w:val="22"/>
          <w:u w:val="single"/>
        </w:rPr>
        <w:t>-</w:t>
      </w:r>
      <w:r w:rsidRPr="002662A3">
        <w:rPr>
          <w:rFonts w:asciiTheme="minorHAnsi" w:hAnsiTheme="minorHAnsi" w:cstheme="minorHAnsi"/>
          <w:spacing w:val="-3"/>
          <w:sz w:val="22"/>
          <w:szCs w:val="22"/>
          <w:u w:val="single"/>
        </w:rPr>
        <w:t xml:space="preserve"> </w:t>
      </w:r>
      <w:r w:rsidRPr="002662A3">
        <w:rPr>
          <w:rFonts w:asciiTheme="minorHAnsi" w:hAnsiTheme="minorHAnsi" w:cstheme="minorHAnsi"/>
          <w:spacing w:val="-1"/>
          <w:sz w:val="22"/>
          <w:szCs w:val="22"/>
          <w:u w:val="single"/>
        </w:rPr>
        <w:t>5.0)</w:t>
      </w:r>
      <w:r w:rsidRPr="002662A3">
        <w:rPr>
          <w:rFonts w:asciiTheme="minorHAnsi" w:hAnsiTheme="minorHAnsi" w:cstheme="minorHAnsi"/>
          <w:spacing w:val="-1"/>
          <w:sz w:val="22"/>
          <w:szCs w:val="22"/>
        </w:rPr>
        <w:t>:</w:t>
      </w:r>
      <w:r w:rsidRPr="002662A3">
        <w:rPr>
          <w:rFonts w:asciiTheme="minorHAnsi" w:hAnsiTheme="minorHAnsi" w:cstheme="minorHAnsi"/>
          <w:sz w:val="22"/>
          <w:szCs w:val="22"/>
        </w:rPr>
        <w:t xml:space="preserve"> </w:t>
      </w:r>
      <w:r w:rsidRPr="002662A3">
        <w:rPr>
          <w:rFonts w:asciiTheme="minorHAnsi" w:hAnsiTheme="minorHAnsi" w:cstheme="minorHAnsi"/>
          <w:spacing w:val="-2"/>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Comprehensive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Paper</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fails</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to meet</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minimum</w:t>
      </w:r>
      <w:r w:rsidRPr="002662A3">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criteria</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outlined</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below.</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student</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must</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write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a </w:t>
      </w:r>
      <w:r w:rsidRPr="002662A3">
        <w:rPr>
          <w:rFonts w:asciiTheme="minorHAnsi" w:hAnsiTheme="minorHAnsi" w:cstheme="minorHAnsi"/>
          <w:spacing w:val="-1"/>
          <w:sz w:val="22"/>
          <w:szCs w:val="22"/>
        </w:rPr>
        <w:t>new</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version</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 xml:space="preserve">of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paper</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to</w:t>
      </w:r>
      <w:r w:rsidRPr="002662A3">
        <w:rPr>
          <w:rFonts w:asciiTheme="minorHAnsi" w:hAnsiTheme="minorHAnsi" w:cstheme="minorHAnsi"/>
          <w:spacing w:val="-1"/>
          <w:sz w:val="22"/>
          <w:szCs w:val="22"/>
        </w:rPr>
        <w:t xml:space="preserve"> be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re-submitted</w:t>
      </w:r>
      <w:r w:rsidRPr="002662A3">
        <w:rPr>
          <w:rFonts w:asciiTheme="minorHAnsi" w:hAnsiTheme="minorHAnsi" w:cstheme="minorHAnsi"/>
          <w:spacing w:val="-3"/>
          <w:sz w:val="22"/>
          <w:szCs w:val="22"/>
        </w:rPr>
        <w:t xml:space="preserve"> </w:t>
      </w:r>
      <w:r w:rsidRPr="002662A3">
        <w:rPr>
          <w:rFonts w:asciiTheme="minorHAnsi" w:hAnsiTheme="minorHAnsi" w:cstheme="minorHAnsi"/>
          <w:sz w:val="22"/>
          <w:szCs w:val="22"/>
        </w:rPr>
        <w:t>to</w:t>
      </w:r>
      <w:r w:rsidRPr="002662A3">
        <w:rPr>
          <w:rFonts w:asciiTheme="minorHAnsi" w:hAnsiTheme="minorHAnsi" w:cstheme="minorHAnsi"/>
          <w:spacing w:val="-1"/>
          <w:sz w:val="22"/>
          <w:szCs w:val="22"/>
        </w:rPr>
        <w:t xml:space="preserve"> 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Guidance Committee</w:t>
      </w:r>
      <w:r w:rsidRPr="002662A3">
        <w:rPr>
          <w:rFonts w:asciiTheme="minorHAnsi" w:hAnsiTheme="minorHAnsi" w:cstheme="minorHAnsi"/>
          <w:spacing w:val="-2"/>
          <w:sz w:val="22"/>
          <w:szCs w:val="22"/>
        </w:rPr>
        <w:t xml:space="preserve"> </w:t>
      </w:r>
      <w:r w:rsidRPr="002662A3">
        <w:rPr>
          <w:rFonts w:asciiTheme="minorHAnsi" w:hAnsiTheme="minorHAnsi" w:cstheme="minorHAnsi"/>
          <w:sz w:val="22"/>
          <w:szCs w:val="22"/>
        </w:rPr>
        <w:t xml:space="preserve">for a new </w:t>
      </w:r>
      <w:r w:rsidRPr="002662A3">
        <w:rPr>
          <w:rFonts w:asciiTheme="minorHAnsi" w:hAnsiTheme="minorHAnsi" w:cstheme="minorHAnsi"/>
          <w:spacing w:val="-1"/>
          <w:sz w:val="22"/>
          <w:szCs w:val="22"/>
        </w:rPr>
        <w:t>review.</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new</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Comprehensive</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Paper</w:t>
      </w:r>
      <w:r w:rsidRPr="002662A3">
        <w:rPr>
          <w:rFonts w:asciiTheme="minorHAnsi" w:hAnsiTheme="minorHAnsi" w:cstheme="minorHAnsi"/>
          <w:sz w:val="22"/>
          <w:szCs w:val="22"/>
        </w:rPr>
        <w:t xml:space="preserve"> will</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be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reviewed</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by</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Guidance Committee</w:t>
      </w:r>
      <w:r w:rsidRPr="002662A3" w:rsidDel="00893F1E">
        <w:rPr>
          <w:rFonts w:asciiTheme="minorHAnsi" w:hAnsiTheme="minorHAnsi" w:cstheme="minorHAnsi"/>
          <w:spacing w:val="-1"/>
          <w:sz w:val="22"/>
          <w:szCs w:val="22"/>
        </w:rPr>
        <w:t xml:space="preserve"> </w:t>
      </w:r>
      <w:r w:rsidRPr="002662A3">
        <w:rPr>
          <w:rFonts w:asciiTheme="minorHAnsi" w:hAnsiTheme="minorHAnsi" w:cstheme="minorHAnsi"/>
          <w:spacing w:val="-1"/>
          <w:sz w:val="22"/>
          <w:szCs w:val="22"/>
        </w:rPr>
        <w:t>according</w:t>
      </w:r>
      <w:r w:rsidRPr="002662A3">
        <w:rPr>
          <w:rFonts w:asciiTheme="minorHAnsi" w:hAnsiTheme="minorHAnsi" w:cstheme="minorHAnsi"/>
          <w:spacing w:val="4"/>
          <w:sz w:val="22"/>
          <w:szCs w:val="22"/>
        </w:rPr>
        <w:t xml:space="preserve"> </w:t>
      </w:r>
      <w:r w:rsidRPr="002662A3">
        <w:rPr>
          <w:rFonts w:asciiTheme="minorHAnsi" w:hAnsiTheme="minorHAnsi" w:cstheme="minorHAnsi"/>
          <w:spacing w:val="-1"/>
          <w:sz w:val="22"/>
          <w:szCs w:val="22"/>
        </w:rPr>
        <w:t>to the</w:t>
      </w:r>
      <w:r w:rsidRPr="002662A3">
        <w:rPr>
          <w:rFonts w:asciiTheme="minorHAnsi" w:hAnsiTheme="minorHAnsi" w:cstheme="minorHAnsi"/>
          <w:sz w:val="22"/>
          <w:szCs w:val="22"/>
        </w:rPr>
        <w:t xml:space="preserve"> </w:t>
      </w:r>
      <w:r w:rsidRPr="002662A3">
        <w:rPr>
          <w:rFonts w:asciiTheme="minorHAnsi" w:hAnsiTheme="minorHAnsi" w:cstheme="minorHAnsi"/>
          <w:spacing w:val="-1"/>
          <w:sz w:val="22"/>
          <w:szCs w:val="22"/>
        </w:rPr>
        <w:t>procedures</w:t>
      </w:r>
      <w:r w:rsidRPr="002662A3">
        <w:rPr>
          <w:rFonts w:asciiTheme="minorHAnsi" w:hAnsiTheme="minorHAnsi" w:cstheme="minorHAnsi"/>
          <w:spacing w:val="-2"/>
          <w:sz w:val="22"/>
          <w:szCs w:val="22"/>
        </w:rPr>
        <w:t xml:space="preserve"> </w:t>
      </w:r>
      <w:r w:rsidRPr="002662A3">
        <w:rPr>
          <w:rFonts w:asciiTheme="minorHAnsi" w:hAnsiTheme="minorHAnsi" w:cstheme="minorHAnsi"/>
          <w:spacing w:val="-1"/>
          <w:sz w:val="22"/>
          <w:szCs w:val="22"/>
        </w:rPr>
        <w:t>outlined</w:t>
      </w:r>
      <w:r w:rsidRPr="002662A3">
        <w:rPr>
          <w:rFonts w:asciiTheme="minorHAnsi" w:hAnsiTheme="minorHAnsi" w:cstheme="minorHAnsi"/>
          <w:spacing w:val="-3"/>
          <w:sz w:val="22"/>
          <w:szCs w:val="22"/>
        </w:rPr>
        <w:t xml:space="preserve"> </w:t>
      </w:r>
      <w:r w:rsidRPr="002662A3">
        <w:rPr>
          <w:rFonts w:asciiTheme="minorHAnsi" w:hAnsiTheme="minorHAnsi" w:cstheme="minorHAnsi"/>
          <w:spacing w:val="-1"/>
          <w:sz w:val="22"/>
          <w:szCs w:val="22"/>
        </w:rPr>
        <w:t>above.</w:t>
      </w:r>
    </w:p>
    <w:p w14:paraId="0FFEB9D7" w14:textId="77777777" w:rsidR="00B94596" w:rsidRPr="002662A3" w:rsidRDefault="00B94596" w:rsidP="00B94596">
      <w:pPr>
        <w:contextualSpacing/>
        <w:rPr>
          <w:rFonts w:asciiTheme="minorHAnsi" w:eastAsia="Calibri" w:hAnsiTheme="minorHAnsi" w:cstheme="minorHAnsi"/>
        </w:rPr>
      </w:pPr>
    </w:p>
    <w:p w14:paraId="3A2C18CA" w14:textId="77777777" w:rsidR="00B94596" w:rsidRPr="002662A3" w:rsidRDefault="00B94596" w:rsidP="00B94596">
      <w:pPr>
        <w:contextualSpacing/>
        <w:rPr>
          <w:rFonts w:asciiTheme="minorHAnsi" w:hAnsiTheme="minorHAnsi" w:cstheme="minorHAnsi"/>
          <w:i/>
          <w:spacing w:val="-1"/>
          <w:u w:val="single"/>
        </w:rPr>
      </w:pPr>
      <w:r w:rsidRPr="002662A3">
        <w:rPr>
          <w:rFonts w:asciiTheme="minorHAnsi" w:hAnsiTheme="minorHAnsi" w:cstheme="minorHAnsi"/>
          <w:i/>
          <w:spacing w:val="-1"/>
          <w:u w:val="single"/>
        </w:rPr>
        <w:t>Revisions</w:t>
      </w:r>
    </w:p>
    <w:p w14:paraId="48BFD340" w14:textId="77777777" w:rsidR="00B94596" w:rsidRPr="002662A3" w:rsidRDefault="00B94596" w:rsidP="00B94596">
      <w:pPr>
        <w:contextualSpacing/>
        <w:rPr>
          <w:rFonts w:asciiTheme="minorHAnsi" w:eastAsia="Calibri" w:hAnsiTheme="minorHAnsi" w:cstheme="minorHAnsi"/>
          <w:b/>
          <w:bCs/>
          <w:i/>
        </w:rPr>
      </w:pPr>
      <w:r w:rsidRPr="002662A3">
        <w:rPr>
          <w:rFonts w:asciiTheme="minorHAnsi" w:hAnsiTheme="minorHAnsi" w:cstheme="minorHAnsi"/>
          <w:spacing w:val="-1"/>
        </w:rPr>
        <w:t>Only</w:t>
      </w:r>
      <w:r w:rsidRPr="002662A3">
        <w:rPr>
          <w:rFonts w:asciiTheme="minorHAnsi" w:hAnsiTheme="minorHAnsi" w:cstheme="minorHAnsi"/>
          <w:spacing w:val="-2"/>
        </w:rPr>
        <w:t xml:space="preserve"> </w:t>
      </w:r>
      <w:r w:rsidRPr="002662A3">
        <w:rPr>
          <w:rFonts w:asciiTheme="minorHAnsi" w:hAnsiTheme="minorHAnsi" w:cstheme="minorHAnsi"/>
        </w:rPr>
        <w:t xml:space="preserve">one </w:t>
      </w:r>
      <w:r w:rsidRPr="002662A3">
        <w:rPr>
          <w:rFonts w:asciiTheme="minorHAnsi" w:hAnsiTheme="minorHAnsi" w:cstheme="minorHAnsi"/>
          <w:spacing w:val="-1"/>
        </w:rPr>
        <w:t>re-submission</w:t>
      </w:r>
      <w:r w:rsidRPr="002662A3">
        <w:rPr>
          <w:rFonts w:asciiTheme="minorHAnsi" w:hAnsiTheme="minorHAnsi" w:cstheme="minorHAnsi"/>
          <w:spacing w:val="-3"/>
        </w:rPr>
        <w:t xml:space="preserve"> </w:t>
      </w:r>
      <w:r w:rsidRPr="002662A3">
        <w:rPr>
          <w:rFonts w:asciiTheme="minorHAnsi" w:hAnsiTheme="minorHAnsi" w:cstheme="minorHAnsi"/>
        </w:rPr>
        <w:t>of</w:t>
      </w:r>
      <w:r w:rsidRPr="002662A3">
        <w:rPr>
          <w:rFonts w:asciiTheme="minorHAnsi" w:hAnsiTheme="minorHAnsi" w:cstheme="minorHAnsi"/>
          <w:spacing w:val="-2"/>
        </w:rPr>
        <w:t xml:space="preserve"> </w:t>
      </w:r>
      <w:r w:rsidRPr="002662A3">
        <w:rPr>
          <w:rFonts w:asciiTheme="minorHAnsi" w:hAnsiTheme="minorHAnsi" w:cstheme="minorHAnsi"/>
        </w:rPr>
        <w:t xml:space="preserve">the </w:t>
      </w:r>
      <w:r w:rsidRPr="002662A3">
        <w:rPr>
          <w:rFonts w:asciiTheme="minorHAnsi" w:hAnsiTheme="minorHAnsi" w:cstheme="minorHAnsi"/>
          <w:spacing w:val="-1"/>
        </w:rPr>
        <w:t>Comprehensive</w:t>
      </w:r>
      <w:r w:rsidRPr="002662A3">
        <w:rPr>
          <w:rFonts w:asciiTheme="minorHAnsi" w:hAnsiTheme="minorHAnsi" w:cstheme="minorHAnsi"/>
          <w:spacing w:val="-2"/>
        </w:rPr>
        <w:t xml:space="preserve"> </w:t>
      </w:r>
      <w:r w:rsidRPr="002662A3">
        <w:rPr>
          <w:rFonts w:asciiTheme="minorHAnsi" w:hAnsiTheme="minorHAnsi" w:cstheme="minorHAnsi"/>
          <w:spacing w:val="-1"/>
        </w:rPr>
        <w:t>Paper</w:t>
      </w:r>
      <w:r w:rsidRPr="002662A3">
        <w:rPr>
          <w:rFonts w:asciiTheme="minorHAnsi" w:hAnsiTheme="minorHAnsi" w:cstheme="minorHAnsi"/>
          <w:spacing w:val="-2"/>
        </w:rPr>
        <w:t xml:space="preserve"> </w:t>
      </w:r>
      <w:r w:rsidRPr="002662A3">
        <w:rPr>
          <w:rFonts w:asciiTheme="minorHAnsi" w:hAnsiTheme="minorHAnsi" w:cstheme="minorHAnsi"/>
        </w:rPr>
        <w:t xml:space="preserve">is </w:t>
      </w:r>
      <w:r w:rsidRPr="002662A3">
        <w:rPr>
          <w:rFonts w:asciiTheme="minorHAnsi" w:hAnsiTheme="minorHAnsi" w:cstheme="minorHAnsi"/>
          <w:spacing w:val="-1"/>
        </w:rPr>
        <w:t>allowed. The</w:t>
      </w:r>
      <w:r w:rsidRPr="002662A3">
        <w:rPr>
          <w:rFonts w:asciiTheme="minorHAnsi" w:hAnsiTheme="minorHAnsi" w:cstheme="minorHAnsi"/>
        </w:rPr>
        <w:t xml:space="preserve"> </w:t>
      </w:r>
      <w:r w:rsidRPr="002662A3">
        <w:rPr>
          <w:rFonts w:asciiTheme="minorHAnsi" w:hAnsiTheme="minorHAnsi" w:cstheme="minorHAnsi"/>
          <w:spacing w:val="-1"/>
        </w:rPr>
        <w:t>procedures</w:t>
      </w:r>
      <w:r w:rsidRPr="002662A3">
        <w:rPr>
          <w:rFonts w:asciiTheme="minorHAnsi" w:hAnsiTheme="minorHAnsi" w:cstheme="minorHAnsi"/>
        </w:rPr>
        <w:t xml:space="preserve"> </w:t>
      </w:r>
      <w:r w:rsidRPr="002662A3">
        <w:rPr>
          <w:rFonts w:asciiTheme="minorHAnsi" w:hAnsiTheme="minorHAnsi" w:cstheme="minorHAnsi"/>
          <w:spacing w:val="-1"/>
        </w:rPr>
        <w:t>for</w:t>
      </w:r>
      <w:r w:rsidRPr="002662A3">
        <w:rPr>
          <w:rFonts w:asciiTheme="minorHAnsi" w:hAnsiTheme="minorHAnsi" w:cstheme="minorHAnsi"/>
          <w:spacing w:val="-3"/>
        </w:rPr>
        <w:t xml:space="preserve"> </w:t>
      </w:r>
      <w:r w:rsidRPr="002662A3">
        <w:rPr>
          <w:rFonts w:asciiTheme="minorHAnsi" w:hAnsiTheme="minorHAnsi" w:cstheme="minorHAnsi"/>
          <w:spacing w:val="-1"/>
        </w:rPr>
        <w:t>reviewing</w:t>
      </w:r>
      <w:r w:rsidRPr="002662A3">
        <w:rPr>
          <w:rFonts w:asciiTheme="minorHAnsi" w:hAnsiTheme="minorHAnsi" w:cstheme="minorHAnsi"/>
          <w:spacing w:val="-2"/>
        </w:rPr>
        <w:t xml:space="preserve"> </w:t>
      </w:r>
      <w:r w:rsidRPr="002662A3">
        <w:rPr>
          <w:rFonts w:asciiTheme="minorHAnsi" w:hAnsiTheme="minorHAnsi" w:cstheme="minorHAnsi"/>
          <w:spacing w:val="-1"/>
        </w:rPr>
        <w:t>the re-submission will</w:t>
      </w:r>
      <w:r w:rsidRPr="002662A3">
        <w:rPr>
          <w:rFonts w:asciiTheme="minorHAnsi" w:hAnsiTheme="minorHAnsi" w:cstheme="minorHAnsi"/>
          <w:spacing w:val="-3"/>
        </w:rPr>
        <w:t xml:space="preserve"> </w:t>
      </w:r>
      <w:r w:rsidRPr="002662A3">
        <w:rPr>
          <w:rFonts w:asciiTheme="minorHAnsi" w:hAnsiTheme="minorHAnsi" w:cstheme="minorHAnsi"/>
          <w:spacing w:val="-1"/>
        </w:rPr>
        <w:t>be</w:t>
      </w:r>
      <w:r w:rsidRPr="002662A3">
        <w:rPr>
          <w:rFonts w:asciiTheme="minorHAnsi" w:hAnsiTheme="minorHAnsi" w:cstheme="minorHAnsi"/>
        </w:rPr>
        <w:t xml:space="preserve"> </w:t>
      </w:r>
      <w:r w:rsidRPr="002662A3">
        <w:rPr>
          <w:rFonts w:asciiTheme="minorHAnsi" w:hAnsiTheme="minorHAnsi" w:cstheme="minorHAnsi"/>
          <w:spacing w:val="-1"/>
        </w:rPr>
        <w:t>identical</w:t>
      </w:r>
      <w:r w:rsidRPr="002662A3">
        <w:rPr>
          <w:rFonts w:asciiTheme="minorHAnsi" w:hAnsiTheme="minorHAnsi" w:cstheme="minorHAnsi"/>
        </w:rPr>
        <w:t xml:space="preserve"> </w:t>
      </w:r>
      <w:r w:rsidRPr="002662A3">
        <w:rPr>
          <w:rFonts w:asciiTheme="minorHAnsi" w:hAnsiTheme="minorHAnsi" w:cstheme="minorHAnsi"/>
          <w:spacing w:val="-1"/>
        </w:rPr>
        <w:t>to</w:t>
      </w:r>
      <w:r w:rsidRPr="002662A3">
        <w:rPr>
          <w:rFonts w:asciiTheme="minorHAnsi" w:hAnsiTheme="minorHAnsi" w:cstheme="minorHAnsi"/>
          <w:spacing w:val="1"/>
        </w:rPr>
        <w:t xml:space="preserve"> </w:t>
      </w:r>
      <w:r w:rsidRPr="002662A3">
        <w:rPr>
          <w:rFonts w:asciiTheme="minorHAnsi" w:hAnsiTheme="minorHAnsi" w:cstheme="minorHAnsi"/>
          <w:spacing w:val="-1"/>
        </w:rPr>
        <w:t>those</w:t>
      </w:r>
      <w:r w:rsidRPr="002662A3">
        <w:rPr>
          <w:rFonts w:asciiTheme="minorHAnsi" w:hAnsiTheme="minorHAnsi" w:cstheme="minorHAnsi"/>
          <w:spacing w:val="1"/>
        </w:rPr>
        <w:t xml:space="preserve"> </w:t>
      </w:r>
      <w:r w:rsidRPr="002662A3">
        <w:rPr>
          <w:rFonts w:asciiTheme="minorHAnsi" w:hAnsiTheme="minorHAnsi" w:cstheme="minorHAnsi"/>
          <w:spacing w:val="-1"/>
        </w:rPr>
        <w:t>for</w:t>
      </w:r>
      <w:r w:rsidRPr="002662A3">
        <w:rPr>
          <w:rFonts w:asciiTheme="minorHAnsi" w:hAnsiTheme="minorHAnsi" w:cstheme="minorHAnsi"/>
          <w:spacing w:val="-2"/>
        </w:rPr>
        <w:t xml:space="preserve"> </w:t>
      </w:r>
      <w:r w:rsidRPr="002662A3">
        <w:rPr>
          <w:rFonts w:asciiTheme="minorHAnsi" w:hAnsiTheme="minorHAnsi" w:cstheme="minorHAnsi"/>
        </w:rPr>
        <w:t>the</w:t>
      </w:r>
      <w:r w:rsidRPr="002662A3">
        <w:rPr>
          <w:rFonts w:asciiTheme="minorHAnsi" w:hAnsiTheme="minorHAnsi" w:cstheme="minorHAnsi"/>
          <w:spacing w:val="-2"/>
        </w:rPr>
        <w:t xml:space="preserve"> </w:t>
      </w:r>
      <w:r w:rsidRPr="002662A3">
        <w:rPr>
          <w:rFonts w:asciiTheme="minorHAnsi" w:hAnsiTheme="minorHAnsi" w:cstheme="minorHAnsi"/>
          <w:spacing w:val="-1"/>
        </w:rPr>
        <w:t>original</w:t>
      </w:r>
      <w:r w:rsidRPr="002662A3">
        <w:rPr>
          <w:rFonts w:asciiTheme="minorHAnsi" w:hAnsiTheme="minorHAnsi" w:cstheme="minorHAnsi"/>
          <w:spacing w:val="-3"/>
        </w:rPr>
        <w:t xml:space="preserve"> </w:t>
      </w:r>
      <w:r w:rsidRPr="002662A3">
        <w:rPr>
          <w:rFonts w:asciiTheme="minorHAnsi" w:hAnsiTheme="minorHAnsi" w:cstheme="minorHAnsi"/>
          <w:spacing w:val="-1"/>
        </w:rPr>
        <w:t>submission detailed</w:t>
      </w:r>
      <w:r w:rsidRPr="002662A3">
        <w:rPr>
          <w:rFonts w:asciiTheme="minorHAnsi" w:hAnsiTheme="minorHAnsi" w:cstheme="minorHAnsi"/>
        </w:rPr>
        <w:t xml:space="preserve"> </w:t>
      </w:r>
      <w:r w:rsidRPr="002662A3">
        <w:rPr>
          <w:rFonts w:asciiTheme="minorHAnsi" w:hAnsiTheme="minorHAnsi" w:cstheme="minorHAnsi"/>
          <w:spacing w:val="-1"/>
        </w:rPr>
        <w:t>above,</w:t>
      </w:r>
      <w:r w:rsidRPr="002662A3">
        <w:rPr>
          <w:rFonts w:asciiTheme="minorHAnsi" w:hAnsiTheme="minorHAnsi" w:cstheme="minorHAnsi"/>
        </w:rPr>
        <w:t xml:space="preserve"> with</w:t>
      </w:r>
      <w:r w:rsidRPr="002662A3">
        <w:rPr>
          <w:rFonts w:asciiTheme="minorHAnsi" w:hAnsiTheme="minorHAnsi" w:cstheme="minorHAnsi"/>
          <w:spacing w:val="-3"/>
        </w:rPr>
        <w:t xml:space="preserve"> </w:t>
      </w:r>
      <w:r w:rsidRPr="002662A3">
        <w:rPr>
          <w:rFonts w:asciiTheme="minorHAnsi" w:hAnsiTheme="minorHAnsi" w:cstheme="minorHAnsi"/>
        </w:rPr>
        <w:t xml:space="preserve">the </w:t>
      </w:r>
      <w:r w:rsidRPr="002662A3">
        <w:rPr>
          <w:rFonts w:asciiTheme="minorHAnsi" w:hAnsiTheme="minorHAnsi" w:cstheme="minorHAnsi"/>
          <w:spacing w:val="-1"/>
        </w:rPr>
        <w:t>exception that</w:t>
      </w:r>
      <w:r w:rsidRPr="002662A3">
        <w:rPr>
          <w:rFonts w:asciiTheme="minorHAnsi" w:hAnsiTheme="minorHAnsi" w:cstheme="minorHAnsi"/>
        </w:rPr>
        <w:t xml:space="preserve"> </w:t>
      </w:r>
      <w:r w:rsidRPr="002662A3">
        <w:rPr>
          <w:rFonts w:asciiTheme="minorHAnsi" w:hAnsiTheme="minorHAnsi" w:cstheme="minorHAnsi"/>
          <w:spacing w:val="-1"/>
        </w:rPr>
        <w:t>the</w:t>
      </w:r>
      <w:r w:rsidRPr="002662A3">
        <w:rPr>
          <w:rFonts w:asciiTheme="minorHAnsi" w:hAnsiTheme="minorHAnsi" w:cstheme="minorHAnsi"/>
          <w:spacing w:val="-2"/>
        </w:rPr>
        <w:t xml:space="preserve"> </w:t>
      </w:r>
      <w:r w:rsidRPr="002662A3">
        <w:rPr>
          <w:rFonts w:asciiTheme="minorHAnsi" w:hAnsiTheme="minorHAnsi" w:cstheme="minorHAnsi"/>
          <w:spacing w:val="-1"/>
        </w:rPr>
        <w:t>revision</w:t>
      </w:r>
      <w:r w:rsidRPr="002662A3">
        <w:rPr>
          <w:rFonts w:asciiTheme="minorHAnsi" w:hAnsiTheme="minorHAnsi" w:cstheme="minorHAnsi"/>
          <w:spacing w:val="-3"/>
        </w:rPr>
        <w:t xml:space="preserve"> </w:t>
      </w:r>
      <w:r w:rsidRPr="002662A3">
        <w:rPr>
          <w:rFonts w:asciiTheme="minorHAnsi" w:hAnsiTheme="minorHAnsi" w:cstheme="minorHAnsi"/>
        </w:rPr>
        <w:t>will</w:t>
      </w:r>
      <w:r w:rsidRPr="002662A3">
        <w:rPr>
          <w:rFonts w:asciiTheme="minorHAnsi" w:hAnsiTheme="minorHAnsi" w:cstheme="minorHAnsi"/>
          <w:spacing w:val="-3"/>
        </w:rPr>
        <w:t xml:space="preserve"> </w:t>
      </w:r>
      <w:r w:rsidRPr="002662A3">
        <w:rPr>
          <w:rFonts w:asciiTheme="minorHAnsi" w:hAnsiTheme="minorHAnsi" w:cstheme="minorHAnsi"/>
        </w:rPr>
        <w:t xml:space="preserve">only </w:t>
      </w:r>
      <w:r w:rsidRPr="002662A3">
        <w:rPr>
          <w:rFonts w:asciiTheme="minorHAnsi" w:hAnsiTheme="minorHAnsi" w:cstheme="minorHAnsi"/>
          <w:spacing w:val="-2"/>
        </w:rPr>
        <w:t>be</w:t>
      </w:r>
      <w:r w:rsidRPr="002662A3">
        <w:rPr>
          <w:rFonts w:asciiTheme="minorHAnsi" w:hAnsiTheme="minorHAnsi" w:cstheme="minorHAnsi"/>
        </w:rPr>
        <w:t xml:space="preserve"> </w:t>
      </w:r>
      <w:r w:rsidRPr="002662A3">
        <w:rPr>
          <w:rFonts w:asciiTheme="minorHAnsi" w:hAnsiTheme="minorHAnsi" w:cstheme="minorHAnsi"/>
          <w:spacing w:val="-1"/>
        </w:rPr>
        <w:t>graded</w:t>
      </w:r>
      <w:r w:rsidRPr="002662A3">
        <w:rPr>
          <w:rFonts w:asciiTheme="minorHAnsi" w:hAnsiTheme="minorHAnsi" w:cstheme="minorHAnsi"/>
        </w:rPr>
        <w:t xml:space="preserve"> as</w:t>
      </w:r>
      <w:r w:rsidRPr="002662A3">
        <w:rPr>
          <w:rFonts w:asciiTheme="minorHAnsi" w:hAnsiTheme="minorHAnsi" w:cstheme="minorHAnsi"/>
          <w:spacing w:val="-2"/>
        </w:rPr>
        <w:t xml:space="preserve"> </w:t>
      </w:r>
      <w:r w:rsidRPr="002662A3">
        <w:rPr>
          <w:rFonts w:asciiTheme="minorHAnsi" w:hAnsiTheme="minorHAnsi" w:cstheme="minorHAnsi"/>
          <w:spacing w:val="-1"/>
        </w:rPr>
        <w:t xml:space="preserve">“Pass” </w:t>
      </w:r>
      <w:r w:rsidRPr="002662A3">
        <w:rPr>
          <w:rFonts w:asciiTheme="minorHAnsi" w:hAnsiTheme="minorHAnsi" w:cstheme="minorHAnsi"/>
        </w:rPr>
        <w:t>or</w:t>
      </w:r>
      <w:r w:rsidRPr="002662A3">
        <w:rPr>
          <w:rFonts w:asciiTheme="minorHAnsi" w:hAnsiTheme="minorHAnsi" w:cstheme="minorHAnsi"/>
          <w:spacing w:val="-3"/>
        </w:rPr>
        <w:t xml:space="preserve"> </w:t>
      </w:r>
      <w:r w:rsidRPr="002662A3">
        <w:rPr>
          <w:rFonts w:asciiTheme="minorHAnsi" w:hAnsiTheme="minorHAnsi" w:cstheme="minorHAnsi"/>
          <w:spacing w:val="-1"/>
        </w:rPr>
        <w:t>“Fail”.</w:t>
      </w:r>
      <w:r w:rsidRPr="002662A3">
        <w:rPr>
          <w:rFonts w:asciiTheme="minorHAnsi" w:hAnsiTheme="minorHAnsi" w:cstheme="minorHAnsi"/>
        </w:rPr>
        <w:t xml:space="preserve"> </w:t>
      </w:r>
      <w:r w:rsidRPr="002662A3">
        <w:rPr>
          <w:rFonts w:asciiTheme="minorHAnsi" w:hAnsiTheme="minorHAnsi" w:cstheme="minorHAnsi"/>
          <w:spacing w:val="-1"/>
        </w:rPr>
        <w:t>No</w:t>
      </w:r>
      <w:r w:rsidRPr="002662A3">
        <w:rPr>
          <w:rFonts w:asciiTheme="minorHAnsi" w:hAnsiTheme="minorHAnsi" w:cstheme="minorHAnsi"/>
          <w:spacing w:val="1"/>
        </w:rPr>
        <w:t xml:space="preserve"> </w:t>
      </w:r>
      <w:r w:rsidRPr="002662A3">
        <w:rPr>
          <w:rFonts w:asciiTheme="minorHAnsi" w:hAnsiTheme="minorHAnsi" w:cstheme="minorHAnsi"/>
          <w:spacing w:val="-1"/>
        </w:rPr>
        <w:t>further</w:t>
      </w:r>
      <w:r w:rsidRPr="002662A3">
        <w:rPr>
          <w:rFonts w:asciiTheme="minorHAnsi" w:hAnsiTheme="minorHAnsi" w:cstheme="minorHAnsi"/>
          <w:spacing w:val="-3"/>
        </w:rPr>
        <w:t xml:space="preserve"> </w:t>
      </w:r>
      <w:r w:rsidRPr="002662A3">
        <w:rPr>
          <w:rFonts w:asciiTheme="minorHAnsi" w:hAnsiTheme="minorHAnsi" w:cstheme="minorHAnsi"/>
          <w:spacing w:val="-1"/>
        </w:rPr>
        <w:t>revisions</w:t>
      </w:r>
      <w:r w:rsidRPr="002662A3">
        <w:rPr>
          <w:rFonts w:asciiTheme="minorHAnsi" w:hAnsiTheme="minorHAnsi" w:cstheme="minorHAnsi"/>
          <w:spacing w:val="-3"/>
        </w:rPr>
        <w:t xml:space="preserve"> </w:t>
      </w:r>
      <w:r w:rsidRPr="002662A3">
        <w:rPr>
          <w:rFonts w:asciiTheme="minorHAnsi" w:hAnsiTheme="minorHAnsi" w:cstheme="minorHAnsi"/>
          <w:spacing w:val="-1"/>
        </w:rPr>
        <w:t>will</w:t>
      </w:r>
      <w:r w:rsidRPr="002662A3">
        <w:rPr>
          <w:rFonts w:asciiTheme="minorHAnsi" w:hAnsiTheme="minorHAnsi" w:cstheme="minorHAnsi"/>
        </w:rPr>
        <w:t xml:space="preserve"> </w:t>
      </w:r>
      <w:r w:rsidRPr="002662A3">
        <w:rPr>
          <w:rFonts w:asciiTheme="minorHAnsi" w:hAnsiTheme="minorHAnsi" w:cstheme="minorHAnsi"/>
          <w:spacing w:val="-2"/>
        </w:rPr>
        <w:t>be</w:t>
      </w:r>
      <w:r w:rsidRPr="002662A3">
        <w:rPr>
          <w:rFonts w:asciiTheme="minorHAnsi" w:hAnsiTheme="minorHAnsi" w:cstheme="minorHAnsi"/>
        </w:rPr>
        <w:t xml:space="preserve"> </w:t>
      </w:r>
      <w:r w:rsidRPr="002662A3">
        <w:rPr>
          <w:rFonts w:asciiTheme="minorHAnsi" w:hAnsiTheme="minorHAnsi" w:cstheme="minorHAnsi"/>
          <w:spacing w:val="-1"/>
        </w:rPr>
        <w:t>requested</w:t>
      </w:r>
      <w:r w:rsidRPr="002662A3">
        <w:rPr>
          <w:rFonts w:asciiTheme="minorHAnsi" w:hAnsiTheme="minorHAnsi" w:cstheme="minorHAnsi"/>
          <w:spacing w:val="-3"/>
        </w:rPr>
        <w:t xml:space="preserve"> </w:t>
      </w:r>
      <w:r w:rsidRPr="002662A3">
        <w:rPr>
          <w:rFonts w:asciiTheme="minorHAnsi" w:hAnsiTheme="minorHAnsi" w:cstheme="minorHAnsi"/>
        </w:rPr>
        <w:t>or accepted</w:t>
      </w:r>
      <w:r w:rsidRPr="002662A3">
        <w:rPr>
          <w:rFonts w:asciiTheme="minorHAnsi" w:hAnsiTheme="minorHAnsi" w:cstheme="minorHAnsi"/>
          <w:spacing w:val="-1"/>
        </w:rPr>
        <w:t>.</w:t>
      </w:r>
      <w:r w:rsidRPr="002662A3">
        <w:rPr>
          <w:rFonts w:asciiTheme="minorHAnsi" w:hAnsiTheme="minorHAnsi" w:cstheme="minorHAnsi"/>
        </w:rPr>
        <w:t xml:space="preserve"> A</w:t>
      </w:r>
      <w:r w:rsidRPr="002662A3">
        <w:rPr>
          <w:rFonts w:asciiTheme="minorHAnsi" w:hAnsiTheme="minorHAnsi" w:cstheme="minorHAnsi"/>
          <w:spacing w:val="-3"/>
        </w:rPr>
        <w:t xml:space="preserve"> </w:t>
      </w:r>
      <w:r w:rsidRPr="002662A3">
        <w:rPr>
          <w:rFonts w:asciiTheme="minorHAnsi" w:hAnsiTheme="minorHAnsi" w:cstheme="minorHAnsi"/>
          <w:spacing w:val="-1"/>
        </w:rPr>
        <w:t>grade</w:t>
      </w:r>
      <w:r w:rsidRPr="002662A3">
        <w:rPr>
          <w:rFonts w:asciiTheme="minorHAnsi" w:hAnsiTheme="minorHAnsi" w:cstheme="minorHAnsi"/>
          <w:spacing w:val="-2"/>
        </w:rPr>
        <w:t xml:space="preserve"> </w:t>
      </w:r>
      <w:r w:rsidRPr="002662A3">
        <w:rPr>
          <w:rFonts w:asciiTheme="minorHAnsi" w:hAnsiTheme="minorHAnsi" w:cstheme="minorHAnsi"/>
        </w:rPr>
        <w:t>of</w:t>
      </w:r>
      <w:r w:rsidRPr="002662A3">
        <w:rPr>
          <w:rFonts w:asciiTheme="minorHAnsi" w:hAnsiTheme="minorHAnsi" w:cstheme="minorHAnsi"/>
          <w:spacing w:val="-2"/>
        </w:rPr>
        <w:t xml:space="preserve"> </w:t>
      </w:r>
      <w:r w:rsidRPr="002662A3">
        <w:rPr>
          <w:rFonts w:asciiTheme="minorHAnsi" w:hAnsiTheme="minorHAnsi" w:cstheme="minorHAnsi"/>
          <w:spacing w:val="-1"/>
        </w:rPr>
        <w:t>“Fail”</w:t>
      </w:r>
      <w:r w:rsidRPr="002662A3">
        <w:rPr>
          <w:rFonts w:asciiTheme="minorHAnsi" w:hAnsiTheme="minorHAnsi" w:cstheme="minorHAnsi"/>
          <w:spacing w:val="-3"/>
        </w:rPr>
        <w:t xml:space="preserve"> </w:t>
      </w:r>
      <w:r w:rsidRPr="002662A3">
        <w:rPr>
          <w:rFonts w:asciiTheme="minorHAnsi" w:hAnsiTheme="minorHAnsi" w:cstheme="minorHAnsi"/>
        </w:rPr>
        <w:t>on</w:t>
      </w:r>
      <w:r w:rsidRPr="002662A3">
        <w:rPr>
          <w:rFonts w:asciiTheme="minorHAnsi" w:hAnsiTheme="minorHAnsi" w:cstheme="minorHAnsi"/>
          <w:spacing w:val="-1"/>
        </w:rPr>
        <w:t xml:space="preserve"> the</w:t>
      </w:r>
      <w:r w:rsidRPr="002662A3">
        <w:rPr>
          <w:rFonts w:asciiTheme="minorHAnsi" w:hAnsiTheme="minorHAnsi" w:cstheme="minorHAnsi"/>
          <w:spacing w:val="-2"/>
        </w:rPr>
        <w:t xml:space="preserve"> </w:t>
      </w:r>
      <w:r w:rsidRPr="002662A3">
        <w:rPr>
          <w:rFonts w:asciiTheme="minorHAnsi" w:hAnsiTheme="minorHAnsi" w:cstheme="minorHAnsi"/>
          <w:spacing w:val="-1"/>
        </w:rPr>
        <w:t>second submission indicates</w:t>
      </w:r>
      <w:r w:rsidRPr="002662A3">
        <w:rPr>
          <w:rFonts w:asciiTheme="minorHAnsi" w:hAnsiTheme="minorHAnsi" w:cstheme="minorHAnsi"/>
        </w:rPr>
        <w:t xml:space="preserve"> </w:t>
      </w:r>
      <w:r w:rsidRPr="002662A3">
        <w:rPr>
          <w:rFonts w:asciiTheme="minorHAnsi" w:hAnsiTheme="minorHAnsi" w:cstheme="minorHAnsi"/>
          <w:spacing w:val="-1"/>
        </w:rPr>
        <w:t>that</w:t>
      </w:r>
      <w:r w:rsidRPr="002662A3">
        <w:rPr>
          <w:rFonts w:asciiTheme="minorHAnsi" w:hAnsiTheme="minorHAnsi" w:cstheme="minorHAnsi"/>
        </w:rPr>
        <w:t xml:space="preserve"> the</w:t>
      </w:r>
      <w:r w:rsidRPr="002662A3">
        <w:rPr>
          <w:rFonts w:asciiTheme="minorHAnsi" w:hAnsiTheme="minorHAnsi" w:cstheme="minorHAnsi"/>
          <w:spacing w:val="-3"/>
        </w:rPr>
        <w:t xml:space="preserve"> </w:t>
      </w:r>
      <w:r w:rsidRPr="002662A3">
        <w:rPr>
          <w:rFonts w:asciiTheme="minorHAnsi" w:hAnsiTheme="minorHAnsi" w:cstheme="minorHAnsi"/>
          <w:spacing w:val="-1"/>
        </w:rPr>
        <w:t>Comprehensive</w:t>
      </w:r>
      <w:r w:rsidRPr="002662A3">
        <w:rPr>
          <w:rFonts w:asciiTheme="minorHAnsi" w:hAnsiTheme="minorHAnsi" w:cstheme="minorHAnsi"/>
        </w:rPr>
        <w:t xml:space="preserve"> </w:t>
      </w:r>
      <w:r w:rsidRPr="002662A3">
        <w:rPr>
          <w:rFonts w:asciiTheme="minorHAnsi" w:hAnsiTheme="minorHAnsi" w:cstheme="minorHAnsi"/>
          <w:spacing w:val="-1"/>
        </w:rPr>
        <w:t>Paper requirement has</w:t>
      </w:r>
      <w:r w:rsidRPr="002662A3">
        <w:rPr>
          <w:rFonts w:asciiTheme="minorHAnsi" w:hAnsiTheme="minorHAnsi" w:cstheme="minorHAnsi"/>
        </w:rPr>
        <w:t xml:space="preserve"> </w:t>
      </w:r>
      <w:r w:rsidRPr="002662A3">
        <w:rPr>
          <w:rFonts w:asciiTheme="minorHAnsi" w:hAnsiTheme="minorHAnsi" w:cstheme="minorHAnsi"/>
          <w:spacing w:val="-1"/>
        </w:rPr>
        <w:t>not</w:t>
      </w:r>
      <w:r w:rsidRPr="002662A3">
        <w:rPr>
          <w:rFonts w:asciiTheme="minorHAnsi" w:hAnsiTheme="minorHAnsi" w:cstheme="minorHAnsi"/>
        </w:rPr>
        <w:t xml:space="preserve"> </w:t>
      </w:r>
      <w:r w:rsidRPr="002662A3">
        <w:rPr>
          <w:rFonts w:asciiTheme="minorHAnsi" w:hAnsiTheme="minorHAnsi" w:cstheme="minorHAnsi"/>
          <w:spacing w:val="-1"/>
        </w:rPr>
        <w:t>been</w:t>
      </w:r>
      <w:r w:rsidRPr="002662A3">
        <w:rPr>
          <w:rFonts w:asciiTheme="minorHAnsi" w:hAnsiTheme="minorHAnsi" w:cstheme="minorHAnsi"/>
          <w:spacing w:val="-3"/>
        </w:rPr>
        <w:t xml:space="preserve"> </w:t>
      </w:r>
      <w:r w:rsidRPr="002662A3">
        <w:rPr>
          <w:rFonts w:asciiTheme="minorHAnsi" w:hAnsiTheme="minorHAnsi" w:cstheme="minorHAnsi"/>
          <w:spacing w:val="-1"/>
        </w:rPr>
        <w:t>successfully</w:t>
      </w:r>
      <w:r w:rsidRPr="002662A3">
        <w:rPr>
          <w:rFonts w:asciiTheme="minorHAnsi" w:hAnsiTheme="minorHAnsi" w:cstheme="minorHAnsi"/>
          <w:spacing w:val="-2"/>
        </w:rPr>
        <w:t xml:space="preserve"> </w:t>
      </w:r>
      <w:r w:rsidRPr="002662A3">
        <w:rPr>
          <w:rFonts w:asciiTheme="minorHAnsi" w:hAnsiTheme="minorHAnsi" w:cstheme="minorHAnsi"/>
          <w:spacing w:val="-1"/>
        </w:rPr>
        <w:t>met.</w:t>
      </w:r>
      <w:r w:rsidRPr="002662A3">
        <w:rPr>
          <w:rFonts w:asciiTheme="minorHAnsi" w:hAnsiTheme="minorHAnsi" w:cstheme="minorHAnsi"/>
          <w:spacing w:val="-3"/>
        </w:rPr>
        <w:t xml:space="preserve"> </w:t>
      </w:r>
    </w:p>
    <w:p w14:paraId="02181E3D" w14:textId="77777777" w:rsidR="00B94596" w:rsidRPr="002662A3" w:rsidRDefault="00B94596" w:rsidP="00B94596">
      <w:pPr>
        <w:pBdr>
          <w:bottom w:val="single" w:sz="12" w:space="1" w:color="auto"/>
        </w:pBdr>
        <w:contextualSpacing/>
        <w:rPr>
          <w:rFonts w:asciiTheme="minorHAnsi" w:hAnsiTheme="minorHAnsi" w:cstheme="minorHAnsi"/>
        </w:rPr>
      </w:pPr>
    </w:p>
    <w:p w14:paraId="724CB16B" w14:textId="77777777" w:rsidR="00B94596" w:rsidRDefault="00B94596" w:rsidP="00B94596"/>
    <w:p w14:paraId="6539F461" w14:textId="14A6FB80" w:rsidR="00595912" w:rsidRPr="0045111E" w:rsidRDefault="00595912" w:rsidP="004E525E">
      <w:pPr>
        <w:widowControl/>
        <w:autoSpaceDE/>
        <w:autoSpaceDN/>
        <w:spacing w:after="160"/>
        <w:contextualSpacing/>
        <w:rPr>
          <w:rFonts w:asciiTheme="minorHAnsi" w:eastAsia="Times New Roman" w:hAnsiTheme="minorHAnsi" w:cstheme="minorHAnsi"/>
          <w:b/>
          <w:bCs/>
        </w:rPr>
      </w:pPr>
    </w:p>
    <w:p w14:paraId="485073B4" w14:textId="77777777" w:rsidR="00D703B9" w:rsidRDefault="00D703B9">
      <w:pPr>
        <w:rPr>
          <w:rFonts w:asciiTheme="minorHAnsi" w:eastAsia="Times New Roman" w:hAnsiTheme="minorHAnsi" w:cstheme="minorHAnsi"/>
          <w:b/>
          <w:bCs/>
        </w:rPr>
      </w:pPr>
      <w:r>
        <w:rPr>
          <w:rFonts w:asciiTheme="minorHAnsi" w:eastAsia="Times New Roman" w:hAnsiTheme="minorHAnsi" w:cstheme="minorHAnsi"/>
          <w:b/>
          <w:bCs/>
        </w:rPr>
        <w:br w:type="page"/>
      </w:r>
    </w:p>
    <w:p w14:paraId="7B610B58" w14:textId="51738A92" w:rsidR="00595912" w:rsidRDefault="00D703B9" w:rsidP="004E525E">
      <w:pPr>
        <w:spacing w:before="100" w:beforeAutospacing="1" w:after="100" w:afterAutospacing="1"/>
        <w:contextualSpacing/>
        <w:outlineLvl w:val="2"/>
        <w:rPr>
          <w:rFonts w:asciiTheme="minorHAnsi" w:eastAsia="Times New Roman" w:hAnsiTheme="minorHAnsi" w:cstheme="minorHAnsi"/>
          <w:b/>
          <w:bCs/>
        </w:rPr>
      </w:pPr>
      <w:r>
        <w:rPr>
          <w:rFonts w:asciiTheme="minorHAnsi" w:eastAsia="Times New Roman" w:hAnsiTheme="minorHAnsi" w:cstheme="minorHAnsi"/>
          <w:b/>
          <w:bCs/>
        </w:rPr>
        <w:lastRenderedPageBreak/>
        <w:t xml:space="preserve">B.4  </w:t>
      </w:r>
      <w:r w:rsidR="00595912" w:rsidRPr="0045111E">
        <w:rPr>
          <w:rFonts w:asciiTheme="minorHAnsi" w:eastAsia="Times New Roman" w:hAnsiTheme="minorHAnsi" w:cstheme="minorHAnsi"/>
          <w:b/>
          <w:bCs/>
        </w:rPr>
        <w:t>Comprehensive Examination Requirements for ECO</w:t>
      </w:r>
    </w:p>
    <w:p w14:paraId="09EF4EF5" w14:textId="77777777" w:rsidR="005009A0" w:rsidRPr="0045111E" w:rsidRDefault="005009A0" w:rsidP="004E525E">
      <w:pPr>
        <w:spacing w:before="100" w:beforeAutospacing="1" w:after="100" w:afterAutospacing="1"/>
        <w:contextualSpacing/>
        <w:outlineLvl w:val="2"/>
        <w:rPr>
          <w:rFonts w:asciiTheme="minorHAnsi" w:eastAsia="Times New Roman" w:hAnsiTheme="minorHAnsi" w:cstheme="minorHAnsi"/>
          <w:b/>
          <w:bCs/>
        </w:rPr>
      </w:pPr>
    </w:p>
    <w:p w14:paraId="54FD3491" w14:textId="366A8B6F" w:rsidR="00595912" w:rsidRPr="0045111E" w:rsidRDefault="00595912" w:rsidP="004E525E">
      <w:pPr>
        <w:spacing w:before="100" w:beforeAutospacing="1" w:after="100" w:afterAutospacing="1"/>
        <w:contextualSpacing/>
        <w:rPr>
          <w:rFonts w:asciiTheme="minorHAnsi" w:eastAsiaTheme="minorEastAsia" w:hAnsiTheme="minorHAnsi" w:cstheme="minorHAnsi"/>
        </w:rPr>
      </w:pPr>
      <w:r w:rsidRPr="0045111E">
        <w:rPr>
          <w:rFonts w:asciiTheme="minorHAnsi" w:eastAsiaTheme="minorEastAsia" w:hAnsiTheme="minorHAnsi" w:cstheme="minorHAnsi"/>
          <w:b/>
          <w:bCs/>
        </w:rPr>
        <w:t>Goals.</w:t>
      </w:r>
      <w:r w:rsidRPr="0045111E">
        <w:rPr>
          <w:rFonts w:asciiTheme="minorHAnsi" w:eastAsiaTheme="minorEastAsia" w:hAnsiTheme="minorHAnsi" w:cstheme="minorHAnsi"/>
        </w:rPr>
        <w:t xml:space="preserve"> The comprehensive exam provides the opportunity for you to be evaluated on your readiness to complete the </w:t>
      </w:r>
      <w:r w:rsidR="0021399F" w:rsidRPr="0045111E">
        <w:rPr>
          <w:rFonts w:asciiTheme="minorHAnsi" w:eastAsiaTheme="minorEastAsia" w:hAnsiTheme="minorHAnsi" w:cstheme="minorHAnsi"/>
        </w:rPr>
        <w:t>Doctoral</w:t>
      </w:r>
      <w:r w:rsidRPr="0045111E">
        <w:rPr>
          <w:rFonts w:asciiTheme="minorHAnsi" w:eastAsiaTheme="minorEastAsia" w:hAnsiTheme="minorHAnsi" w:cstheme="minorHAnsi"/>
        </w:rPr>
        <w:t xml:space="preserve"> degree and on the degree to which you are competent to perform as an independent scholar. Comprehensives also provide an opportunity for you to integrate knowledge and skills </w:t>
      </w:r>
      <w:r w:rsidRPr="0045111E">
        <w:rPr>
          <w:rFonts w:asciiTheme="minorHAnsi" w:eastAsiaTheme="minorEastAsia" w:hAnsiTheme="minorHAnsi" w:cstheme="minorHAnsi"/>
          <w:b/>
          <w:bCs/>
        </w:rPr>
        <w:t xml:space="preserve">and/or </w:t>
      </w:r>
      <w:r w:rsidRPr="0045111E">
        <w:rPr>
          <w:rFonts w:asciiTheme="minorHAnsi" w:eastAsiaTheme="minorEastAsia" w:hAnsiTheme="minorHAnsi" w:cstheme="minorHAnsi"/>
        </w:rPr>
        <w:t xml:space="preserve">develop and expand a skill or competency congruent with your professional aims. The comprehensives are designed to ensure that you know Community Psychology in general </w:t>
      </w:r>
      <w:r w:rsidRPr="0045111E">
        <w:rPr>
          <w:rFonts w:asciiTheme="minorHAnsi" w:eastAsiaTheme="minorEastAsia" w:hAnsiTheme="minorHAnsi" w:cstheme="minorHAnsi"/>
          <w:b/>
          <w:bCs/>
        </w:rPr>
        <w:t>and</w:t>
      </w:r>
      <w:r w:rsidRPr="0045111E">
        <w:rPr>
          <w:rFonts w:asciiTheme="minorHAnsi" w:eastAsiaTheme="minorEastAsia" w:hAnsiTheme="minorHAnsi" w:cstheme="minorHAnsi"/>
        </w:rPr>
        <w:t xml:space="preserve"> how it applies to your specific substantive area of interest.  This requires a balance between the topic/format of the comprehensive exam and general field of Community Psychology.  The philosophy of the Community Psychology Faculty is to have you complete the comprehensives successfully. </w:t>
      </w:r>
    </w:p>
    <w:p w14:paraId="10D6736C" w14:textId="77777777" w:rsidR="00595912" w:rsidRPr="0045111E" w:rsidRDefault="00595912" w:rsidP="004E525E">
      <w:pPr>
        <w:spacing w:before="100" w:beforeAutospacing="1" w:after="100" w:afterAutospacing="1"/>
        <w:contextualSpacing/>
        <w:rPr>
          <w:rFonts w:asciiTheme="minorHAnsi" w:eastAsiaTheme="minorEastAsia" w:hAnsiTheme="minorHAnsi" w:cstheme="minorHAnsi"/>
        </w:rPr>
      </w:pPr>
      <w:r w:rsidRPr="0045111E">
        <w:rPr>
          <w:rFonts w:asciiTheme="minorHAnsi" w:eastAsiaTheme="minorEastAsia" w:hAnsiTheme="minorHAnsi" w:cstheme="minorHAnsi"/>
          <w:b/>
          <w:bCs/>
        </w:rPr>
        <w:t>Areas to be covered.</w:t>
      </w:r>
      <w:r w:rsidRPr="0045111E">
        <w:rPr>
          <w:rFonts w:asciiTheme="minorHAnsi" w:eastAsiaTheme="minorEastAsia" w:hAnsiTheme="minorHAnsi" w:cstheme="minorHAnsi"/>
        </w:rPr>
        <w:t xml:space="preserve"> Comprehensive exams can be accomplished through one of four formats. It is the intention that the same areas of knowledge will be assessed by each comprehensive option. In the interest of specifying the areas to be covered by all options, the non-exhaustive list below is provided. </w:t>
      </w:r>
    </w:p>
    <w:p w14:paraId="0E16BA6C" w14:textId="77777777" w:rsidR="00595912" w:rsidRPr="0045111E" w:rsidRDefault="00595912" w:rsidP="001A31D6">
      <w:pPr>
        <w:widowControl/>
        <w:numPr>
          <w:ilvl w:val="0"/>
          <w:numId w:val="46"/>
        </w:numPr>
        <w:tabs>
          <w:tab w:val="clear" w:pos="720"/>
          <w:tab w:val="num" w:pos="360"/>
        </w:tabs>
        <w:autoSpaceDE/>
        <w:autoSpaceDN/>
        <w:spacing w:before="100" w:beforeAutospacing="1" w:after="100" w:afterAutospacing="1"/>
        <w:ind w:left="360"/>
        <w:contextualSpacing/>
        <w:rPr>
          <w:rFonts w:asciiTheme="minorHAnsi" w:eastAsia="Times New Roman" w:hAnsiTheme="minorHAnsi" w:cstheme="minorHAnsi"/>
        </w:rPr>
      </w:pPr>
      <w:r w:rsidRPr="0045111E">
        <w:rPr>
          <w:rFonts w:asciiTheme="minorHAnsi" w:eastAsia="Times New Roman" w:hAnsiTheme="minorHAnsi" w:cstheme="minorHAnsi"/>
          <w:b/>
          <w:bCs/>
        </w:rPr>
        <w:t>Background Information</w:t>
      </w:r>
    </w:p>
    <w:p w14:paraId="18FA7FF4" w14:textId="77777777" w:rsidR="00595912" w:rsidRPr="0045111E" w:rsidRDefault="00595912" w:rsidP="001A31D6">
      <w:pPr>
        <w:widowControl/>
        <w:numPr>
          <w:ilvl w:val="1"/>
          <w:numId w:val="46"/>
        </w:numPr>
        <w:tabs>
          <w:tab w:val="num" w:pos="720"/>
        </w:tabs>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i/>
          <w:iCs/>
        </w:rPr>
        <w:t>History and Systems</w:t>
      </w:r>
      <w:r w:rsidRPr="0045111E">
        <w:rPr>
          <w:rFonts w:asciiTheme="minorHAnsi" w:eastAsia="Times New Roman" w:hAnsiTheme="minorHAnsi" w:cstheme="minorHAnsi"/>
        </w:rPr>
        <w:t xml:space="preserve">. This area is necessarily very broad and covers the </w:t>
      </w:r>
      <w:r w:rsidRPr="0045111E">
        <w:rPr>
          <w:rFonts w:asciiTheme="minorHAnsi" w:eastAsia="Times New Roman" w:hAnsiTheme="minorHAnsi" w:cstheme="minorHAnsi"/>
          <w:b/>
          <w:bCs/>
        </w:rPr>
        <w:t xml:space="preserve">historical </w:t>
      </w:r>
      <w:r w:rsidRPr="0045111E">
        <w:rPr>
          <w:rFonts w:asciiTheme="minorHAnsi" w:eastAsia="Times New Roman" w:hAnsiTheme="minorHAnsi" w:cstheme="minorHAnsi"/>
        </w:rPr>
        <w:t>perspectives that defined the field, the values that guided the development of the field, and alternate historical models that impacted the field (e.g., person-environment fit, value base, collaboration, prevention as a service ideology, multilevel conception of behavior, and philosophy of science). Examples of this domain include the major historical and theoretical events leading to the development of Community/Ecological Psychology.</w:t>
      </w:r>
    </w:p>
    <w:p w14:paraId="5D0B6864" w14:textId="77777777" w:rsidR="00595912" w:rsidRPr="0045111E" w:rsidRDefault="00595912" w:rsidP="001A31D6">
      <w:pPr>
        <w:widowControl/>
        <w:numPr>
          <w:ilvl w:val="1"/>
          <w:numId w:val="46"/>
        </w:numPr>
        <w:tabs>
          <w:tab w:val="num" w:pos="720"/>
        </w:tabs>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i/>
          <w:iCs/>
        </w:rPr>
        <w:t>Major Theoretical Positions</w:t>
      </w:r>
      <w:r w:rsidRPr="0045111E">
        <w:rPr>
          <w:rFonts w:asciiTheme="minorHAnsi" w:eastAsia="Times New Roman" w:hAnsiTheme="minorHAnsi" w:cstheme="minorHAnsi"/>
        </w:rPr>
        <w:t>. This area covers the major theoretical positions or philosophies in the field. This domain is interdisciplinary in scope and includes coverage of individual, group, organizational, institutional, and societal perspectives as applicable. Examples of this domain include such major theoretical positions such as ecological models and empowerment theory.</w:t>
      </w:r>
    </w:p>
    <w:p w14:paraId="19B09960" w14:textId="77777777" w:rsidR="00595912" w:rsidRPr="0045111E" w:rsidRDefault="00595912" w:rsidP="001A31D6">
      <w:pPr>
        <w:widowControl/>
        <w:numPr>
          <w:ilvl w:val="0"/>
          <w:numId w:val="46"/>
        </w:numPr>
        <w:tabs>
          <w:tab w:val="clear" w:pos="720"/>
          <w:tab w:val="num" w:pos="360"/>
        </w:tabs>
        <w:autoSpaceDE/>
        <w:autoSpaceDN/>
        <w:spacing w:before="100" w:beforeAutospacing="1" w:after="100" w:afterAutospacing="1"/>
        <w:ind w:left="360"/>
        <w:contextualSpacing/>
        <w:rPr>
          <w:rFonts w:asciiTheme="minorHAnsi" w:eastAsia="Times New Roman" w:hAnsiTheme="minorHAnsi" w:cstheme="minorHAnsi"/>
        </w:rPr>
      </w:pPr>
      <w:r w:rsidRPr="0045111E">
        <w:rPr>
          <w:rFonts w:asciiTheme="minorHAnsi" w:eastAsia="Times New Roman" w:hAnsiTheme="minorHAnsi" w:cstheme="minorHAnsi"/>
          <w:b/>
          <w:bCs/>
        </w:rPr>
        <w:t>Contemporary Work</w:t>
      </w:r>
    </w:p>
    <w:p w14:paraId="26F8B192" w14:textId="77777777" w:rsidR="00595912" w:rsidRPr="0045111E" w:rsidRDefault="00595912" w:rsidP="001A31D6">
      <w:pPr>
        <w:widowControl/>
        <w:numPr>
          <w:ilvl w:val="1"/>
          <w:numId w:val="46"/>
        </w:numPr>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i/>
          <w:iCs/>
        </w:rPr>
        <w:t>Social Change Strategies</w:t>
      </w:r>
      <w:r w:rsidRPr="0045111E">
        <w:rPr>
          <w:rFonts w:asciiTheme="minorHAnsi" w:eastAsia="Times New Roman" w:hAnsiTheme="minorHAnsi" w:cstheme="minorHAnsi"/>
        </w:rPr>
        <w:t>. This area addresses the major intervention paradigms and approaches used in the field. The comprehensive exam needs to demonstrate linkages, or lack thereof, to the theoretical positions or social philosophies covered above. This analysis provides the background for an in-depth description of the field's major intervention approaches. Examples of this domain include alternative setting creation, prevention, self-help, dissemination, policy change, organizational change, consultation, community organizing, and advocacy.</w:t>
      </w:r>
    </w:p>
    <w:p w14:paraId="2DC102A2" w14:textId="77777777" w:rsidR="00595912" w:rsidRPr="0045111E" w:rsidRDefault="00595912" w:rsidP="001A31D6">
      <w:pPr>
        <w:widowControl/>
        <w:numPr>
          <w:ilvl w:val="1"/>
          <w:numId w:val="46"/>
        </w:numPr>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i/>
          <w:iCs/>
        </w:rPr>
        <w:t>Knowledge of Existing Research</w:t>
      </w:r>
      <w:r w:rsidRPr="0045111E">
        <w:rPr>
          <w:rFonts w:asciiTheme="minorHAnsi" w:eastAsia="Times New Roman" w:hAnsiTheme="minorHAnsi" w:cstheme="minorHAnsi"/>
        </w:rPr>
        <w:t>. This area includes description and critique of the research results presented in the scientific literature. Examples of this domain include literature reviews, meta-analyses, methodological critique.</w:t>
      </w:r>
    </w:p>
    <w:p w14:paraId="608EDD76" w14:textId="77777777" w:rsidR="00595912" w:rsidRPr="0045111E" w:rsidRDefault="00595912" w:rsidP="001A31D6">
      <w:pPr>
        <w:widowControl/>
        <w:numPr>
          <w:ilvl w:val="1"/>
          <w:numId w:val="46"/>
        </w:numPr>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i/>
          <w:iCs/>
        </w:rPr>
        <w:t>Research Design</w:t>
      </w:r>
      <w:r w:rsidRPr="0045111E">
        <w:rPr>
          <w:rFonts w:asciiTheme="minorHAnsi" w:eastAsia="Times New Roman" w:hAnsiTheme="minorHAnsi" w:cstheme="minorHAnsi"/>
        </w:rPr>
        <w:t>. This area includes knowledge of research designs and logical inference procedures used in the field and critiques of their adequacy for addressing the important questions. Examples include review of designs used, critique of the adequacy of the designs, and alternative research designs. Coverage includes sampling, experimental designs, quasi experimental designs, mixed method designs, and qualitative designs. This area also includes coverage of statistical techniques.</w:t>
      </w:r>
    </w:p>
    <w:p w14:paraId="63D2E530" w14:textId="77777777" w:rsidR="00595912" w:rsidRPr="0045111E" w:rsidRDefault="00595912" w:rsidP="001A31D6">
      <w:pPr>
        <w:widowControl/>
        <w:numPr>
          <w:ilvl w:val="1"/>
          <w:numId w:val="46"/>
        </w:numPr>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i/>
          <w:iCs/>
        </w:rPr>
        <w:t>Assessment Procedures</w:t>
      </w:r>
      <w:r w:rsidRPr="0045111E">
        <w:rPr>
          <w:rFonts w:asciiTheme="minorHAnsi" w:eastAsia="Times New Roman" w:hAnsiTheme="minorHAnsi" w:cstheme="minorHAnsi"/>
        </w:rPr>
        <w:t>. This area includes coverage of the major assessment and measurement approaches. Central to this area is coverage of the adequacy of the major approaches to assessment (i.e., participant-observation, systematic observation, interviewing, paper-pencil surveys/questionnaires). There should also be a concern with the applicability of relevant measurement approaches and their psychometric adequacy in terms of reliability, validity, and generalizability.</w:t>
      </w:r>
    </w:p>
    <w:p w14:paraId="2CAF3CCD" w14:textId="77777777" w:rsidR="00595912" w:rsidRPr="0045111E" w:rsidRDefault="00595912" w:rsidP="001A31D6">
      <w:pPr>
        <w:widowControl/>
        <w:numPr>
          <w:ilvl w:val="0"/>
          <w:numId w:val="46"/>
        </w:numPr>
        <w:tabs>
          <w:tab w:val="clear" w:pos="720"/>
          <w:tab w:val="num" w:pos="360"/>
        </w:tabs>
        <w:autoSpaceDE/>
        <w:autoSpaceDN/>
        <w:spacing w:before="100" w:beforeAutospacing="1" w:after="100" w:afterAutospacing="1"/>
        <w:ind w:left="360"/>
        <w:contextualSpacing/>
        <w:rPr>
          <w:rFonts w:asciiTheme="minorHAnsi" w:eastAsia="Times New Roman" w:hAnsiTheme="minorHAnsi" w:cstheme="minorHAnsi"/>
        </w:rPr>
      </w:pPr>
      <w:r w:rsidRPr="0045111E">
        <w:rPr>
          <w:rFonts w:asciiTheme="minorHAnsi" w:eastAsia="Times New Roman" w:hAnsiTheme="minorHAnsi" w:cstheme="minorHAnsi"/>
          <w:b/>
          <w:bCs/>
        </w:rPr>
        <w:lastRenderedPageBreak/>
        <w:t>Ethics and Social Values.</w:t>
      </w:r>
      <w:r w:rsidRPr="0045111E">
        <w:rPr>
          <w:rFonts w:asciiTheme="minorHAnsi" w:eastAsia="Times New Roman" w:hAnsiTheme="minorHAnsi" w:cstheme="minorHAnsi"/>
        </w:rPr>
        <w:t xml:space="preserve"> This area includes coverage of potential and existing ethical issues in the field in terms of treatment of participants. The social values implied in the use of the social change and/or measurement techniques should also be discussed.</w:t>
      </w:r>
    </w:p>
    <w:p w14:paraId="59BC608F" w14:textId="77777777" w:rsidR="00595912" w:rsidRPr="0045111E" w:rsidRDefault="00595912" w:rsidP="001A31D6">
      <w:pPr>
        <w:widowControl/>
        <w:numPr>
          <w:ilvl w:val="0"/>
          <w:numId w:val="46"/>
        </w:numPr>
        <w:tabs>
          <w:tab w:val="clear" w:pos="720"/>
          <w:tab w:val="num" w:pos="360"/>
        </w:tabs>
        <w:autoSpaceDE/>
        <w:autoSpaceDN/>
        <w:spacing w:before="100" w:beforeAutospacing="1" w:after="100" w:afterAutospacing="1"/>
        <w:ind w:left="360"/>
        <w:contextualSpacing/>
        <w:rPr>
          <w:rFonts w:asciiTheme="minorHAnsi" w:eastAsia="Times New Roman" w:hAnsiTheme="minorHAnsi" w:cstheme="minorHAnsi"/>
        </w:rPr>
      </w:pPr>
      <w:r w:rsidRPr="0045111E">
        <w:rPr>
          <w:rFonts w:asciiTheme="minorHAnsi" w:eastAsia="Times New Roman" w:hAnsiTheme="minorHAnsi" w:cstheme="minorHAnsi"/>
          <w:b/>
          <w:bCs/>
        </w:rPr>
        <w:t>Future Directions and Policy Implications.</w:t>
      </w:r>
      <w:r w:rsidRPr="0045111E">
        <w:rPr>
          <w:rFonts w:asciiTheme="minorHAnsi" w:eastAsia="Times New Roman" w:hAnsiTheme="minorHAnsi" w:cstheme="minorHAnsi"/>
        </w:rPr>
        <w:t xml:space="preserve"> This area includes a projection of future work that needs to be done in the field and the policy implications of the work to date. Included in this area are suggested future theoretical developments, change strategies, research methodologies, and systems of implementation.</w:t>
      </w:r>
    </w:p>
    <w:p w14:paraId="2AD130DB" w14:textId="77777777" w:rsidR="00595912" w:rsidRPr="0045111E" w:rsidRDefault="00595912" w:rsidP="004E525E">
      <w:pPr>
        <w:spacing w:before="100" w:beforeAutospacing="1" w:after="100" w:afterAutospacing="1"/>
        <w:contextualSpacing/>
        <w:rPr>
          <w:rFonts w:asciiTheme="minorHAnsi" w:eastAsiaTheme="minorEastAsia" w:hAnsiTheme="minorHAnsi" w:cstheme="minorHAnsi"/>
        </w:rPr>
      </w:pPr>
      <w:r w:rsidRPr="0045111E">
        <w:rPr>
          <w:rFonts w:asciiTheme="minorHAnsi" w:eastAsiaTheme="minorEastAsia" w:hAnsiTheme="minorHAnsi" w:cstheme="minorHAnsi"/>
          <w:b/>
          <w:bCs/>
        </w:rPr>
        <w:t>General Format for Administering the Comprehensive Exam</w:t>
      </w:r>
      <w:r w:rsidRPr="0045111E">
        <w:rPr>
          <w:rFonts w:asciiTheme="minorHAnsi" w:eastAsiaTheme="minorEastAsia" w:hAnsiTheme="minorHAnsi" w:cstheme="minorHAnsi"/>
        </w:rPr>
        <w:t>.</w:t>
      </w:r>
    </w:p>
    <w:p w14:paraId="364C1268" w14:textId="69EDA928" w:rsidR="00595912" w:rsidRPr="0045111E" w:rsidRDefault="00595912" w:rsidP="004E525E">
      <w:pPr>
        <w:spacing w:before="100" w:beforeAutospacing="1" w:after="100" w:afterAutospacing="1"/>
        <w:contextualSpacing/>
        <w:rPr>
          <w:rFonts w:asciiTheme="minorHAnsi" w:eastAsia="Times New Roman" w:hAnsiTheme="minorHAnsi" w:cstheme="minorHAnsi"/>
        </w:rPr>
      </w:pPr>
      <w:r w:rsidRPr="0045111E">
        <w:rPr>
          <w:rFonts w:asciiTheme="minorHAnsi" w:eastAsia="Times New Roman" w:hAnsiTheme="minorHAnsi" w:cstheme="minorHAnsi"/>
          <w:i/>
          <w:iCs/>
        </w:rPr>
        <w:t>Timing.</w:t>
      </w:r>
      <w:r w:rsidRPr="0045111E">
        <w:rPr>
          <w:rFonts w:asciiTheme="minorHAnsi" w:eastAsia="Times New Roman" w:hAnsiTheme="minorHAnsi" w:cstheme="minorHAnsi"/>
        </w:rPr>
        <w:t xml:space="preserve"> You are expected to take your comprehensive exam after you complete your Master's thesis.  The comprehensive exam must be completed before submission of the </w:t>
      </w:r>
      <w:r w:rsidR="0021399F" w:rsidRPr="0045111E">
        <w:rPr>
          <w:rFonts w:asciiTheme="minorHAnsi" w:eastAsia="Times New Roman" w:hAnsiTheme="minorHAnsi" w:cstheme="minorHAnsi"/>
        </w:rPr>
        <w:t>Doctoral</w:t>
      </w:r>
      <w:r w:rsidRPr="0045111E">
        <w:rPr>
          <w:rFonts w:asciiTheme="minorHAnsi" w:eastAsia="Times New Roman" w:hAnsiTheme="minorHAnsi" w:cstheme="minorHAnsi"/>
        </w:rPr>
        <w:t xml:space="preserve"> dissertation proposal, and before May 15 of your 4</w:t>
      </w:r>
      <w:r w:rsidRPr="0045111E">
        <w:rPr>
          <w:rFonts w:asciiTheme="minorHAnsi" w:eastAsia="Times New Roman" w:hAnsiTheme="minorHAnsi" w:cstheme="minorHAnsi"/>
          <w:vertAlign w:val="superscript"/>
        </w:rPr>
        <w:t>th</w:t>
      </w:r>
      <w:r w:rsidRPr="0045111E">
        <w:rPr>
          <w:rFonts w:asciiTheme="minorHAnsi" w:eastAsia="Times New Roman" w:hAnsiTheme="minorHAnsi" w:cstheme="minorHAnsi"/>
        </w:rPr>
        <w:t xml:space="preserve"> year in the program.  We expect you to complete your comprehensive exam within 90 days after your exam proposal has been approved by your </w:t>
      </w:r>
      <w:r w:rsidR="0021399F" w:rsidRPr="0045111E">
        <w:rPr>
          <w:rFonts w:asciiTheme="minorHAnsi" w:eastAsia="Times New Roman" w:hAnsiTheme="minorHAnsi" w:cstheme="minorHAnsi"/>
        </w:rPr>
        <w:t>Doctoral</w:t>
      </w:r>
      <w:r w:rsidR="00E93DD0" w:rsidRPr="0045111E">
        <w:rPr>
          <w:rFonts w:asciiTheme="minorHAnsi" w:eastAsia="Times New Roman" w:hAnsiTheme="minorHAnsi" w:cstheme="minorHAnsi"/>
        </w:rPr>
        <w:t xml:space="preserve"> Guidance Committee</w:t>
      </w:r>
      <w:r w:rsidRPr="0045111E">
        <w:rPr>
          <w:rFonts w:asciiTheme="minorHAnsi" w:eastAsia="Times New Roman" w:hAnsiTheme="minorHAnsi" w:cstheme="minorHAnsi"/>
        </w:rPr>
        <w:t xml:space="preserve">. As described below, there are four options for your comprehensive exam:  You can take a written exam, write a review paper, write a policy white paper, or design an undergraduate course.   </w:t>
      </w:r>
    </w:p>
    <w:p w14:paraId="1F6AF93F" w14:textId="43061CE9" w:rsidR="00595912" w:rsidRPr="0045111E" w:rsidRDefault="00595912" w:rsidP="004E525E">
      <w:pPr>
        <w:spacing w:before="100" w:beforeAutospacing="1" w:after="100" w:afterAutospacing="1"/>
        <w:contextualSpacing/>
        <w:rPr>
          <w:rFonts w:asciiTheme="minorHAnsi" w:eastAsia="Times New Roman" w:hAnsiTheme="minorHAnsi" w:cstheme="minorHAnsi"/>
        </w:rPr>
      </w:pPr>
      <w:r w:rsidRPr="0045111E">
        <w:rPr>
          <w:rFonts w:asciiTheme="minorHAnsi" w:eastAsia="Times New Roman" w:hAnsiTheme="minorHAnsi" w:cstheme="minorHAnsi"/>
          <w:b/>
          <w:i/>
          <w:iCs/>
        </w:rPr>
        <w:t>The Comprehensive Proposal.</w:t>
      </w:r>
      <w:r w:rsidRPr="0045111E">
        <w:rPr>
          <w:rFonts w:asciiTheme="minorHAnsi" w:eastAsia="Times New Roman" w:hAnsiTheme="minorHAnsi" w:cstheme="minorHAnsi"/>
        </w:rPr>
        <w:t xml:space="preserve"> Each of the options described below will be carried out according to a general format consisting of an agreement between you and your </w:t>
      </w:r>
      <w:r w:rsidR="0021399F" w:rsidRPr="0045111E">
        <w:rPr>
          <w:rFonts w:asciiTheme="minorHAnsi" w:eastAsia="Times New Roman" w:hAnsiTheme="minorHAnsi" w:cstheme="minorHAnsi"/>
        </w:rPr>
        <w:t>Doctoral</w:t>
      </w:r>
      <w:r w:rsidR="00E93DD0" w:rsidRPr="0045111E">
        <w:rPr>
          <w:rFonts w:asciiTheme="minorHAnsi" w:eastAsia="Times New Roman" w:hAnsiTheme="minorHAnsi" w:cstheme="minorHAnsi"/>
        </w:rPr>
        <w:t xml:space="preserve"> Guidance Committee</w:t>
      </w:r>
      <w:r w:rsidRPr="0045111E">
        <w:rPr>
          <w:rFonts w:asciiTheme="minorHAnsi" w:eastAsia="Times New Roman" w:hAnsiTheme="minorHAnsi" w:cstheme="minorHAnsi"/>
        </w:rPr>
        <w:t xml:space="preserve">. Each option calls for you to propose to the committee, in writing, the option that will be taken and a detailed plan for execution. The proposal will describe two areas. </w:t>
      </w:r>
    </w:p>
    <w:p w14:paraId="65E8BB14" w14:textId="76E92598" w:rsidR="00595912" w:rsidRPr="0045111E" w:rsidRDefault="00595912" w:rsidP="001A31D6">
      <w:pPr>
        <w:widowControl/>
        <w:numPr>
          <w:ilvl w:val="1"/>
          <w:numId w:val="47"/>
        </w:numPr>
        <w:tabs>
          <w:tab w:val="clear" w:pos="1800"/>
        </w:tabs>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rPr>
        <w:t>First, the format of the comprehensive option will be described and how it will be executed will be detailed. For example, a proposal for a written test will specify the areas to be covered. A reading list will detail the material for which you will be held responsible. A proposal for design of a course will include the areas to be covered, a preliminary syllabus, and an outline of the final product. A proposal for a review paper will provide a detailed description of the literature to be covered and a tentative outline of the review including a specification of the methodology to be employed. A proposal for a grant application will include a statement specifying the potential funding agency, a detailed summary of the domains to be covered, and a preliminary outline of the grant.  A proposal for a policy white paper will identify what scientific research will be translated into feasible and appropriate policy directives. The proposal will take the form of a detailed outline that includes the history of the problem, a review of prominent theories, a review of existing research and ethical issues, and reasonable policy alternatives. The proposal should also include a detailed time line for completion including: 1) a deadline for completion of comprehensive exam not to exceed three months from the time of acceptance of the proposal, 2) provisions for faculty review of drafts, and 3) a detailed plan for retaking the exam in the event of a failing grade, including when the retake examination will occur and which examination option will be pursued.</w:t>
      </w:r>
    </w:p>
    <w:p w14:paraId="2C5DDC43" w14:textId="77777777" w:rsidR="00595912" w:rsidRPr="0045111E" w:rsidRDefault="00595912" w:rsidP="001A31D6">
      <w:pPr>
        <w:widowControl/>
        <w:numPr>
          <w:ilvl w:val="1"/>
          <w:numId w:val="47"/>
        </w:numPr>
        <w:tabs>
          <w:tab w:val="clear" w:pos="1800"/>
        </w:tabs>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rPr>
        <w:t>Second, the proposal will detail how each of the areas mentioned above will be covered. In other words, the proposal will specify how History and Systems, Major Theoretical Positions, Contemporary Work, and Ethics and Values will be addressed.</w:t>
      </w:r>
    </w:p>
    <w:p w14:paraId="27D7C2B2" w14:textId="18A21B61" w:rsidR="00595912" w:rsidRPr="0045111E" w:rsidRDefault="00595912" w:rsidP="001A31D6">
      <w:pPr>
        <w:widowControl/>
        <w:numPr>
          <w:ilvl w:val="1"/>
          <w:numId w:val="47"/>
        </w:numPr>
        <w:tabs>
          <w:tab w:val="clear" w:pos="1800"/>
        </w:tabs>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rPr>
        <w:t xml:space="preserve">A meeting between you and your </w:t>
      </w:r>
      <w:r w:rsidR="0021399F" w:rsidRPr="0045111E">
        <w:rPr>
          <w:rFonts w:asciiTheme="minorHAnsi" w:eastAsia="Times New Roman" w:hAnsiTheme="minorHAnsi" w:cstheme="minorHAnsi"/>
        </w:rPr>
        <w:t>Doctoral</w:t>
      </w:r>
      <w:r w:rsidR="00E93DD0" w:rsidRPr="0045111E">
        <w:rPr>
          <w:rFonts w:asciiTheme="minorHAnsi" w:eastAsia="Times New Roman" w:hAnsiTheme="minorHAnsi" w:cstheme="minorHAnsi"/>
        </w:rPr>
        <w:t xml:space="preserve"> Guidance Committee</w:t>
      </w:r>
      <w:r w:rsidRPr="0045111E">
        <w:rPr>
          <w:rFonts w:asciiTheme="minorHAnsi" w:eastAsia="Times New Roman" w:hAnsiTheme="minorHAnsi" w:cstheme="minorHAnsi"/>
        </w:rPr>
        <w:t xml:space="preserve"> will occur before the comprehensive begins. This meeting will result in a written agreement between you and the committee as to what will be expected for the comprehensive. </w:t>
      </w:r>
    </w:p>
    <w:p w14:paraId="5485B15B" w14:textId="77777777" w:rsidR="003842B4" w:rsidRDefault="003842B4" w:rsidP="004E525E">
      <w:pPr>
        <w:spacing w:before="100" w:beforeAutospacing="1" w:after="100" w:afterAutospacing="1"/>
        <w:contextualSpacing/>
        <w:rPr>
          <w:rFonts w:asciiTheme="minorHAnsi" w:eastAsiaTheme="minorEastAsia" w:hAnsiTheme="minorHAnsi" w:cstheme="minorHAnsi"/>
          <w:b/>
          <w:bCs/>
          <w:i/>
        </w:rPr>
      </w:pPr>
    </w:p>
    <w:p w14:paraId="27F1DCDB" w14:textId="77777777" w:rsidR="003842B4" w:rsidRDefault="00595912" w:rsidP="004E525E">
      <w:pPr>
        <w:spacing w:before="100" w:beforeAutospacing="1" w:after="100" w:afterAutospacing="1"/>
        <w:contextualSpacing/>
        <w:rPr>
          <w:rFonts w:asciiTheme="minorHAnsi" w:eastAsiaTheme="minorEastAsia" w:hAnsiTheme="minorHAnsi" w:cstheme="minorHAnsi"/>
          <w:b/>
          <w:bCs/>
          <w:i/>
        </w:rPr>
      </w:pPr>
      <w:r w:rsidRPr="0045111E">
        <w:rPr>
          <w:rFonts w:asciiTheme="minorHAnsi" w:eastAsiaTheme="minorEastAsia" w:hAnsiTheme="minorHAnsi" w:cstheme="minorHAnsi"/>
          <w:b/>
          <w:bCs/>
          <w:i/>
        </w:rPr>
        <w:t>Options for Comprehensive Exam</w:t>
      </w:r>
    </w:p>
    <w:p w14:paraId="1B54DDAA" w14:textId="04B28D83" w:rsidR="00595912" w:rsidRPr="0045111E" w:rsidRDefault="00595912" w:rsidP="004E525E">
      <w:pPr>
        <w:spacing w:before="100" w:beforeAutospacing="1" w:after="100" w:afterAutospacing="1"/>
        <w:contextualSpacing/>
        <w:rPr>
          <w:rFonts w:asciiTheme="minorHAnsi" w:eastAsiaTheme="minorEastAsia" w:hAnsiTheme="minorHAnsi" w:cstheme="minorHAnsi"/>
          <w:i/>
        </w:rPr>
      </w:pPr>
    </w:p>
    <w:p w14:paraId="21C882AC" w14:textId="285686B9" w:rsidR="00595912" w:rsidRDefault="00595912" w:rsidP="004E525E">
      <w:pPr>
        <w:tabs>
          <w:tab w:val="num" w:pos="720"/>
        </w:tabs>
        <w:spacing w:before="100" w:beforeAutospacing="1" w:after="100" w:afterAutospacing="1"/>
        <w:contextualSpacing/>
        <w:rPr>
          <w:rFonts w:asciiTheme="minorHAnsi" w:eastAsia="Times New Roman" w:hAnsiTheme="minorHAnsi" w:cstheme="minorHAnsi"/>
        </w:rPr>
      </w:pPr>
      <w:r w:rsidRPr="0045111E">
        <w:rPr>
          <w:rFonts w:asciiTheme="minorHAnsi" w:eastAsia="Times New Roman" w:hAnsiTheme="minorHAnsi" w:cstheme="minorHAnsi"/>
          <w:b/>
          <w:iCs/>
        </w:rPr>
        <w:t xml:space="preserve">Written Test.  </w:t>
      </w:r>
      <w:r w:rsidRPr="0045111E">
        <w:rPr>
          <w:rFonts w:asciiTheme="minorHAnsi" w:eastAsia="Times New Roman" w:hAnsiTheme="minorHAnsi" w:cstheme="minorHAnsi"/>
        </w:rPr>
        <w:t xml:space="preserve">Each faculty member on your </w:t>
      </w:r>
      <w:r w:rsidR="0021399F" w:rsidRPr="0045111E">
        <w:rPr>
          <w:rFonts w:asciiTheme="minorHAnsi" w:eastAsia="Times New Roman" w:hAnsiTheme="minorHAnsi" w:cstheme="minorHAnsi"/>
        </w:rPr>
        <w:t>Doctoral</w:t>
      </w:r>
      <w:r w:rsidR="00E93DD0" w:rsidRPr="0045111E">
        <w:rPr>
          <w:rFonts w:asciiTheme="minorHAnsi" w:eastAsia="Times New Roman" w:hAnsiTheme="minorHAnsi" w:cstheme="minorHAnsi"/>
        </w:rPr>
        <w:t xml:space="preserve"> Guidance Committee</w:t>
      </w:r>
      <w:r w:rsidRPr="0045111E">
        <w:rPr>
          <w:rFonts w:asciiTheme="minorHAnsi" w:eastAsia="Times New Roman" w:hAnsiTheme="minorHAnsi" w:cstheme="minorHAnsi"/>
        </w:rPr>
        <w:t xml:space="preserve"> will submit to your committee chair two essay questions to be answered in writing. The questions will cover the domains outlined by a reading list that must be part of your comprehensive exam proposal. </w:t>
      </w:r>
    </w:p>
    <w:p w14:paraId="7262077B" w14:textId="77777777" w:rsidR="00825EAB" w:rsidRPr="0045111E" w:rsidRDefault="00825EAB" w:rsidP="004E525E">
      <w:pPr>
        <w:tabs>
          <w:tab w:val="num" w:pos="720"/>
        </w:tabs>
        <w:spacing w:before="100" w:beforeAutospacing="1" w:after="100" w:afterAutospacing="1"/>
        <w:contextualSpacing/>
        <w:rPr>
          <w:rFonts w:asciiTheme="minorHAnsi" w:eastAsia="Times New Roman" w:hAnsiTheme="minorHAnsi" w:cstheme="minorHAnsi"/>
        </w:rPr>
      </w:pPr>
    </w:p>
    <w:p w14:paraId="2449D801" w14:textId="77777777" w:rsidR="00595912" w:rsidRDefault="00595912" w:rsidP="004E525E">
      <w:pPr>
        <w:spacing w:before="100" w:beforeAutospacing="1" w:after="100" w:afterAutospacing="1"/>
        <w:ind w:left="360"/>
        <w:contextualSpacing/>
        <w:rPr>
          <w:rFonts w:asciiTheme="minorHAnsi" w:eastAsiaTheme="minorEastAsia" w:hAnsiTheme="minorHAnsi" w:cstheme="minorHAnsi"/>
        </w:rPr>
      </w:pPr>
      <w:r w:rsidRPr="0045111E">
        <w:rPr>
          <w:rFonts w:asciiTheme="minorHAnsi" w:eastAsiaTheme="minorEastAsia" w:hAnsiTheme="minorHAnsi" w:cstheme="minorHAnsi"/>
        </w:rPr>
        <w:t xml:space="preserve">You have two options for taking the test. In the </w:t>
      </w:r>
      <w:r w:rsidRPr="0045111E">
        <w:rPr>
          <w:rFonts w:asciiTheme="minorHAnsi" w:eastAsiaTheme="minorEastAsia" w:hAnsiTheme="minorHAnsi" w:cstheme="minorHAnsi"/>
          <w:b/>
          <w:bCs/>
        </w:rPr>
        <w:t>first option</w:t>
      </w:r>
      <w:r w:rsidRPr="0045111E">
        <w:rPr>
          <w:rFonts w:asciiTheme="minorHAnsi" w:eastAsiaTheme="minorEastAsia" w:hAnsiTheme="minorHAnsi" w:cstheme="minorHAnsi"/>
        </w:rPr>
        <w:t>, on an agreed upon date, you will receive eight questions (two from each of four committee members). During the next 48 hours, you would prepare answers to four of the eight questions (one of each of the two submitted by each committee member you chose) in a take-home format. At the end of the 48 hours, the written answers would be turned in. A strict 10-page limit (typed, double spaced, one-inch margins, 12 CPI) per question applies.</w:t>
      </w:r>
    </w:p>
    <w:p w14:paraId="35C5FD69" w14:textId="77777777" w:rsidR="00825EAB" w:rsidRPr="0045111E" w:rsidRDefault="00825EAB" w:rsidP="004E525E">
      <w:pPr>
        <w:spacing w:before="100" w:beforeAutospacing="1" w:after="100" w:afterAutospacing="1"/>
        <w:ind w:left="360"/>
        <w:contextualSpacing/>
        <w:rPr>
          <w:rFonts w:asciiTheme="minorHAnsi" w:eastAsiaTheme="minorEastAsia" w:hAnsiTheme="minorHAnsi" w:cstheme="minorHAnsi"/>
        </w:rPr>
      </w:pPr>
    </w:p>
    <w:p w14:paraId="3FF057D5" w14:textId="77777777" w:rsidR="00595912" w:rsidRDefault="00595912" w:rsidP="004E525E">
      <w:pPr>
        <w:spacing w:before="100" w:beforeAutospacing="1" w:after="100" w:afterAutospacing="1"/>
        <w:ind w:left="360"/>
        <w:contextualSpacing/>
        <w:rPr>
          <w:rFonts w:asciiTheme="minorHAnsi" w:eastAsiaTheme="minorEastAsia" w:hAnsiTheme="minorHAnsi" w:cstheme="minorHAnsi"/>
        </w:rPr>
      </w:pPr>
      <w:r w:rsidRPr="0045111E">
        <w:rPr>
          <w:rFonts w:asciiTheme="minorHAnsi" w:eastAsiaTheme="minorEastAsia" w:hAnsiTheme="minorHAnsi" w:cstheme="minorHAnsi"/>
        </w:rPr>
        <w:t xml:space="preserve">In the </w:t>
      </w:r>
      <w:r w:rsidRPr="0045111E">
        <w:rPr>
          <w:rFonts w:asciiTheme="minorHAnsi" w:eastAsiaTheme="minorEastAsia" w:hAnsiTheme="minorHAnsi" w:cstheme="minorHAnsi"/>
          <w:b/>
          <w:bCs/>
        </w:rPr>
        <w:t>second option</w:t>
      </w:r>
      <w:r w:rsidRPr="0045111E">
        <w:rPr>
          <w:rFonts w:asciiTheme="minorHAnsi" w:eastAsiaTheme="minorEastAsia" w:hAnsiTheme="minorHAnsi" w:cstheme="minorHAnsi"/>
        </w:rPr>
        <w:t>, on an agreed-on date, you would receive four questions (two from each of two committee members). During the next 24 hours, you would prepare answers to two of the four questions (one of each of the two submitted by each committee member) in a take home format. The same page limit per question applies. At the end of the 24 hours, the answers would be turned in. After a 24-hour pause, the process would be repeated with questions from the two remaining committee members.</w:t>
      </w:r>
    </w:p>
    <w:p w14:paraId="07976536" w14:textId="77777777" w:rsidR="00825EAB" w:rsidRPr="0045111E" w:rsidRDefault="00825EAB" w:rsidP="004E525E">
      <w:pPr>
        <w:spacing w:before="100" w:beforeAutospacing="1" w:after="100" w:afterAutospacing="1"/>
        <w:ind w:left="360"/>
        <w:contextualSpacing/>
        <w:rPr>
          <w:rFonts w:asciiTheme="minorHAnsi" w:eastAsiaTheme="minorEastAsia" w:hAnsiTheme="minorHAnsi" w:cstheme="minorHAnsi"/>
        </w:rPr>
      </w:pPr>
    </w:p>
    <w:p w14:paraId="02666C6F" w14:textId="051F3F2C" w:rsidR="00595912" w:rsidRDefault="00595912" w:rsidP="004E525E">
      <w:pPr>
        <w:spacing w:before="100" w:beforeAutospacing="1" w:after="100" w:afterAutospacing="1"/>
        <w:ind w:left="360"/>
        <w:contextualSpacing/>
        <w:rPr>
          <w:rFonts w:asciiTheme="minorHAnsi" w:eastAsia="Times New Roman" w:hAnsiTheme="minorHAnsi" w:cstheme="minorHAnsi"/>
        </w:rPr>
      </w:pPr>
      <w:r w:rsidRPr="0045111E">
        <w:rPr>
          <w:rFonts w:asciiTheme="minorHAnsi" w:eastAsia="Times New Roman" w:hAnsiTheme="minorHAnsi" w:cstheme="minorHAnsi"/>
          <w:u w:val="single"/>
        </w:rPr>
        <w:t xml:space="preserve">Administration. </w:t>
      </w:r>
      <w:r w:rsidRPr="0045111E">
        <w:rPr>
          <w:rFonts w:asciiTheme="minorHAnsi" w:eastAsia="Times New Roman" w:hAnsiTheme="minorHAnsi" w:cstheme="minorHAnsi"/>
        </w:rPr>
        <w:t xml:space="preserve">The written exam will be administered by the chair of your </w:t>
      </w:r>
      <w:r w:rsidR="0021399F" w:rsidRPr="0045111E">
        <w:rPr>
          <w:rFonts w:asciiTheme="minorHAnsi" w:eastAsia="Times New Roman" w:hAnsiTheme="minorHAnsi" w:cstheme="minorHAnsi"/>
        </w:rPr>
        <w:t>Doctoral</w:t>
      </w:r>
      <w:r w:rsidR="00E93DD0" w:rsidRPr="0045111E">
        <w:rPr>
          <w:rFonts w:asciiTheme="minorHAnsi" w:eastAsia="Times New Roman" w:hAnsiTheme="minorHAnsi" w:cstheme="minorHAnsi"/>
        </w:rPr>
        <w:t xml:space="preserve"> Guidance Committee</w:t>
      </w:r>
      <w:r w:rsidRPr="0045111E">
        <w:rPr>
          <w:rFonts w:asciiTheme="minorHAnsi" w:eastAsia="Times New Roman" w:hAnsiTheme="minorHAnsi" w:cstheme="minorHAnsi"/>
        </w:rPr>
        <w:t xml:space="preserve">. Each committee member will evaluate their submitted question and </w:t>
      </w:r>
      <w:r w:rsidRPr="0045111E">
        <w:rPr>
          <w:rFonts w:asciiTheme="minorHAnsi" w:eastAsia="Times New Roman" w:hAnsiTheme="minorHAnsi" w:cstheme="minorHAnsi"/>
          <w:u w:val="single"/>
        </w:rPr>
        <w:t>at least</w:t>
      </w:r>
      <w:r w:rsidRPr="0045111E">
        <w:rPr>
          <w:rFonts w:asciiTheme="minorHAnsi" w:eastAsia="Times New Roman" w:hAnsiTheme="minorHAnsi" w:cstheme="minorHAnsi"/>
        </w:rPr>
        <w:t xml:space="preserve"> one other comprehensive exam question, although the chair may request that all committee members evaluate all questions. Thus, all four questions will have </w:t>
      </w:r>
      <w:r w:rsidRPr="0045111E">
        <w:rPr>
          <w:rFonts w:asciiTheme="minorHAnsi" w:eastAsia="Times New Roman" w:hAnsiTheme="minorHAnsi" w:cstheme="minorHAnsi"/>
          <w:u w:val="single"/>
        </w:rPr>
        <w:t>at least</w:t>
      </w:r>
      <w:r w:rsidRPr="0045111E">
        <w:rPr>
          <w:rFonts w:asciiTheme="minorHAnsi" w:eastAsia="Times New Roman" w:hAnsiTheme="minorHAnsi" w:cstheme="minorHAnsi"/>
        </w:rPr>
        <w:t xml:space="preserve"> two evaluators.</w:t>
      </w:r>
    </w:p>
    <w:p w14:paraId="561287B5" w14:textId="77777777" w:rsidR="00825EAB" w:rsidRPr="0045111E" w:rsidRDefault="00825EAB" w:rsidP="004E525E">
      <w:pPr>
        <w:spacing w:before="100" w:beforeAutospacing="1" w:after="100" w:afterAutospacing="1"/>
        <w:ind w:left="360"/>
        <w:contextualSpacing/>
        <w:rPr>
          <w:rFonts w:asciiTheme="minorHAnsi" w:eastAsia="Times New Roman" w:hAnsiTheme="minorHAnsi" w:cstheme="minorHAnsi"/>
        </w:rPr>
      </w:pPr>
    </w:p>
    <w:p w14:paraId="2E5AA0F0" w14:textId="191FEBB7" w:rsidR="00595912" w:rsidRDefault="00595912" w:rsidP="004E525E">
      <w:pPr>
        <w:spacing w:before="100" w:beforeAutospacing="1" w:after="100" w:afterAutospacing="1"/>
        <w:contextualSpacing/>
        <w:rPr>
          <w:rFonts w:asciiTheme="minorHAnsi" w:eastAsia="Times New Roman" w:hAnsiTheme="minorHAnsi" w:cstheme="minorHAnsi"/>
        </w:rPr>
      </w:pPr>
      <w:r w:rsidRPr="0045111E">
        <w:rPr>
          <w:rFonts w:asciiTheme="minorHAnsi" w:eastAsia="Times New Roman" w:hAnsiTheme="minorHAnsi" w:cstheme="minorHAnsi"/>
          <w:b/>
          <w:iCs/>
        </w:rPr>
        <w:t>Review Paper</w:t>
      </w:r>
      <w:r w:rsidRPr="0045111E">
        <w:rPr>
          <w:rFonts w:asciiTheme="minorHAnsi" w:eastAsia="Times New Roman" w:hAnsiTheme="minorHAnsi" w:cstheme="minorHAnsi"/>
          <w:b/>
        </w:rPr>
        <w:t>.</w:t>
      </w:r>
      <w:r w:rsidRPr="0045111E">
        <w:rPr>
          <w:rFonts w:asciiTheme="minorHAnsi" w:eastAsia="Times New Roman" w:hAnsiTheme="minorHAnsi" w:cstheme="minorHAnsi"/>
        </w:rPr>
        <w:t xml:space="preserve"> You will prepare a comprehensive review of an area of professional and scientific interest. The goal of the review paper is to allow you a format for developing and reinforcing writing skills and to increase your expertise in an area of interest. The proposal for this option will take the form of a detailed outline for a literature review covering some social, theoretical, or empirical area of interest to you. The topic of the review paper can be, but does not have to be, consistent with the topic planned for the dissertation. The review paper is not to exceed 40 pages, double spaced, one-inch margins, 12 CPI excluding references. When the proposal is approved by all committee members, you will proceed to write and submit to the committee a review paper covering the material proposed. The review paper is modeled after articles appearing in </w:t>
      </w:r>
      <w:r w:rsidRPr="0045111E">
        <w:rPr>
          <w:rFonts w:asciiTheme="minorHAnsi" w:eastAsia="Times New Roman" w:hAnsiTheme="minorHAnsi" w:cstheme="minorHAnsi"/>
          <w:u w:val="single"/>
        </w:rPr>
        <w:t>Psychological Bulletin, Psychological Review, American Sociological Review</w:t>
      </w:r>
      <w:r w:rsidRPr="0045111E">
        <w:rPr>
          <w:rFonts w:asciiTheme="minorHAnsi" w:eastAsia="Times New Roman" w:hAnsiTheme="minorHAnsi" w:cstheme="minorHAnsi"/>
        </w:rPr>
        <w:t xml:space="preserve">, </w:t>
      </w:r>
      <w:r w:rsidRPr="0045111E">
        <w:rPr>
          <w:rFonts w:asciiTheme="minorHAnsi" w:eastAsia="Times New Roman" w:hAnsiTheme="minorHAnsi" w:cstheme="minorHAnsi"/>
          <w:u w:val="single"/>
        </w:rPr>
        <w:t>Social Service Review</w:t>
      </w:r>
      <w:r w:rsidRPr="0045111E">
        <w:rPr>
          <w:rFonts w:asciiTheme="minorHAnsi" w:eastAsia="Times New Roman" w:hAnsiTheme="minorHAnsi" w:cstheme="minorHAnsi"/>
        </w:rPr>
        <w:t>, etc.</w:t>
      </w:r>
    </w:p>
    <w:p w14:paraId="1FED0259" w14:textId="77777777" w:rsidR="00825EAB" w:rsidRPr="0045111E" w:rsidRDefault="00825EAB" w:rsidP="004E525E">
      <w:pPr>
        <w:spacing w:before="100" w:beforeAutospacing="1" w:after="100" w:afterAutospacing="1"/>
        <w:contextualSpacing/>
        <w:rPr>
          <w:rFonts w:asciiTheme="minorHAnsi" w:eastAsia="Times New Roman" w:hAnsiTheme="minorHAnsi" w:cstheme="minorHAnsi"/>
        </w:rPr>
      </w:pPr>
    </w:p>
    <w:p w14:paraId="65DCDD05" w14:textId="277FF18A" w:rsidR="00595912" w:rsidRDefault="00595912" w:rsidP="004E525E">
      <w:pPr>
        <w:spacing w:before="100" w:beforeAutospacing="1" w:after="100" w:afterAutospacing="1"/>
        <w:contextualSpacing/>
        <w:rPr>
          <w:rFonts w:asciiTheme="minorHAnsi" w:eastAsia="Times New Roman" w:hAnsiTheme="minorHAnsi" w:cstheme="minorHAnsi"/>
        </w:rPr>
      </w:pPr>
      <w:r w:rsidRPr="0045111E">
        <w:rPr>
          <w:rFonts w:asciiTheme="minorHAnsi" w:eastAsia="Times New Roman" w:hAnsiTheme="minorHAnsi" w:cstheme="minorHAnsi"/>
          <w:b/>
          <w:iCs/>
        </w:rPr>
        <w:t>Policy White Paper</w:t>
      </w:r>
      <w:r w:rsidRPr="0045111E">
        <w:rPr>
          <w:rFonts w:asciiTheme="minorHAnsi" w:eastAsia="Times New Roman" w:hAnsiTheme="minorHAnsi" w:cstheme="minorHAnsi"/>
          <w:b/>
        </w:rPr>
        <w:t>.</w:t>
      </w:r>
      <w:r w:rsidRPr="0045111E">
        <w:rPr>
          <w:rFonts w:asciiTheme="minorHAnsi" w:eastAsia="Times New Roman" w:hAnsiTheme="minorHAnsi" w:cstheme="minorHAnsi"/>
        </w:rPr>
        <w:t xml:space="preserve"> You will prepare a paper in an area of professional and scientific interest </w:t>
      </w:r>
      <w:r w:rsidR="00C817C6" w:rsidRPr="0045111E">
        <w:rPr>
          <w:rFonts w:asciiTheme="minorHAnsi" w:eastAsia="Times New Roman" w:hAnsiTheme="minorHAnsi" w:cstheme="minorHAnsi"/>
        </w:rPr>
        <w:t xml:space="preserve">and </w:t>
      </w:r>
      <w:r w:rsidRPr="0045111E">
        <w:rPr>
          <w:rFonts w:asciiTheme="minorHAnsi" w:eastAsia="Times New Roman" w:hAnsiTheme="minorHAnsi" w:cstheme="minorHAnsi"/>
        </w:rPr>
        <w:t>translat</w:t>
      </w:r>
      <w:r w:rsidR="00C817C6" w:rsidRPr="0045111E">
        <w:rPr>
          <w:rFonts w:asciiTheme="minorHAnsi" w:eastAsia="Times New Roman" w:hAnsiTheme="minorHAnsi" w:cstheme="minorHAnsi"/>
        </w:rPr>
        <w:t>e that</w:t>
      </w:r>
      <w:r w:rsidRPr="0045111E">
        <w:rPr>
          <w:rFonts w:asciiTheme="minorHAnsi" w:eastAsia="Times New Roman" w:hAnsiTheme="minorHAnsi" w:cstheme="minorHAnsi"/>
        </w:rPr>
        <w:t xml:space="preserve"> literature into useful policy directives. The proposal will take the form of a detailed outline and will include history of the problem, review of prominent theory, review of existing research and ethical issues. Upon acceptance by the committee, you will proceed to write and submit to the committee a Policy White Paper. In essence the policy white paper option would include most of the material in a review paper but be focused on the translation to policy of that </w:t>
      </w:r>
      <w:r w:rsidR="00C817C6" w:rsidRPr="0045111E">
        <w:rPr>
          <w:rFonts w:asciiTheme="minorHAnsi" w:eastAsia="Times New Roman" w:hAnsiTheme="minorHAnsi" w:cstheme="minorHAnsi"/>
        </w:rPr>
        <w:t>material</w:t>
      </w:r>
      <w:r w:rsidRPr="0045111E">
        <w:rPr>
          <w:rFonts w:asciiTheme="minorHAnsi" w:eastAsia="Times New Roman" w:hAnsiTheme="minorHAnsi" w:cstheme="minorHAnsi"/>
        </w:rPr>
        <w:t>. The body of the review is not to exceed 40 pages, double spaced, one-inch margins, 12 CPI excluding references.</w:t>
      </w:r>
    </w:p>
    <w:p w14:paraId="627FD0C5" w14:textId="77777777" w:rsidR="00825EAB" w:rsidRPr="0045111E" w:rsidRDefault="00825EAB" w:rsidP="004E525E">
      <w:pPr>
        <w:spacing w:before="100" w:beforeAutospacing="1" w:after="100" w:afterAutospacing="1"/>
        <w:contextualSpacing/>
        <w:rPr>
          <w:rFonts w:asciiTheme="minorHAnsi" w:eastAsia="Times New Roman" w:hAnsiTheme="minorHAnsi" w:cstheme="minorHAnsi"/>
        </w:rPr>
      </w:pPr>
    </w:p>
    <w:p w14:paraId="651804BF" w14:textId="77777777" w:rsidR="00595912" w:rsidRDefault="00595912" w:rsidP="004E525E">
      <w:pPr>
        <w:spacing w:before="100" w:beforeAutospacing="1" w:after="100" w:afterAutospacing="1"/>
        <w:contextualSpacing/>
        <w:rPr>
          <w:rFonts w:asciiTheme="minorHAnsi" w:eastAsia="Times New Roman" w:hAnsiTheme="minorHAnsi" w:cstheme="minorHAnsi"/>
        </w:rPr>
      </w:pPr>
      <w:r w:rsidRPr="0045111E">
        <w:rPr>
          <w:rFonts w:asciiTheme="minorHAnsi" w:eastAsia="Times New Roman" w:hAnsiTheme="minorHAnsi" w:cstheme="minorHAnsi"/>
          <w:b/>
          <w:iCs/>
        </w:rPr>
        <w:t>Design an Undergraduate Course</w:t>
      </w:r>
      <w:r w:rsidRPr="0045111E">
        <w:rPr>
          <w:rFonts w:asciiTheme="minorHAnsi" w:eastAsia="Times New Roman" w:hAnsiTheme="minorHAnsi" w:cstheme="minorHAnsi"/>
          <w:b/>
        </w:rPr>
        <w:t>.</w:t>
      </w:r>
      <w:r w:rsidRPr="0045111E">
        <w:rPr>
          <w:rFonts w:asciiTheme="minorHAnsi" w:eastAsia="Times New Roman" w:hAnsiTheme="minorHAnsi" w:cstheme="minorHAnsi"/>
        </w:rPr>
        <w:t xml:space="preserve"> You will prepare a course in Psychology, typically Psychology 270 - Introduction to Community Psychology. The course must cover the domains of the comprehensive exam specified by the guidelines. In general, the proposal requires a course description, a course syllabus, and an outline of all class sessions. The final product will consist of course materials, including a syllabus, handouts, homework assignments, tests, quizzes, exercises, and evaluation procedures for the course. You will develop a sample set of four lectures (not to exceed 40 pages, double spaced, one-inch margins, 12 CPI).</w:t>
      </w:r>
    </w:p>
    <w:p w14:paraId="5C78F77F" w14:textId="77777777" w:rsidR="00825EAB" w:rsidRPr="0045111E" w:rsidRDefault="00825EAB" w:rsidP="004E525E">
      <w:pPr>
        <w:spacing w:before="100" w:beforeAutospacing="1" w:after="100" w:afterAutospacing="1"/>
        <w:contextualSpacing/>
        <w:rPr>
          <w:rFonts w:asciiTheme="minorHAnsi" w:eastAsia="Times New Roman" w:hAnsiTheme="minorHAnsi" w:cstheme="minorHAnsi"/>
          <w:i/>
          <w:iCs/>
        </w:rPr>
      </w:pPr>
    </w:p>
    <w:p w14:paraId="657AFDDC" w14:textId="77777777" w:rsidR="00595912" w:rsidRPr="0045111E" w:rsidRDefault="00595912" w:rsidP="004E525E">
      <w:pPr>
        <w:spacing w:before="100" w:beforeAutospacing="1" w:after="100" w:afterAutospacing="1"/>
        <w:contextualSpacing/>
        <w:rPr>
          <w:rFonts w:asciiTheme="minorHAnsi" w:eastAsia="Times New Roman" w:hAnsiTheme="minorHAnsi" w:cstheme="minorHAnsi"/>
        </w:rPr>
      </w:pPr>
      <w:r w:rsidRPr="0045111E">
        <w:rPr>
          <w:rFonts w:asciiTheme="minorHAnsi" w:eastAsia="Times New Roman" w:hAnsiTheme="minorHAnsi" w:cstheme="minorHAnsi"/>
          <w:b/>
          <w:iCs/>
        </w:rPr>
        <w:lastRenderedPageBreak/>
        <w:t>Grading System.</w:t>
      </w:r>
      <w:r w:rsidRPr="0045111E">
        <w:rPr>
          <w:rFonts w:asciiTheme="minorHAnsi" w:eastAsia="Times New Roman" w:hAnsiTheme="minorHAnsi" w:cstheme="minorHAnsi"/>
        </w:rPr>
        <w:t xml:space="preserve"> </w:t>
      </w:r>
    </w:p>
    <w:p w14:paraId="3A69BF08" w14:textId="68C0DA58" w:rsidR="00595912" w:rsidRPr="0045111E" w:rsidRDefault="00595912" w:rsidP="004E525E">
      <w:pPr>
        <w:spacing w:before="100" w:beforeAutospacing="1" w:after="100" w:afterAutospacing="1"/>
        <w:contextualSpacing/>
        <w:rPr>
          <w:rFonts w:asciiTheme="minorHAnsi" w:eastAsia="Times New Roman" w:hAnsiTheme="minorHAnsi" w:cstheme="minorHAnsi"/>
        </w:rPr>
      </w:pPr>
      <w:r w:rsidRPr="0045111E">
        <w:rPr>
          <w:rFonts w:asciiTheme="minorHAnsi" w:eastAsia="Times New Roman" w:hAnsiTheme="minorHAnsi" w:cstheme="minorHAnsi"/>
        </w:rPr>
        <w:t xml:space="preserve">Each option will be graded using the following system. It is the expectation that you will demonstrate performance in the comprehensives commensurate with that expected of independent scholars at the </w:t>
      </w:r>
      <w:r w:rsidR="0021399F" w:rsidRPr="0045111E">
        <w:rPr>
          <w:rFonts w:asciiTheme="minorHAnsi" w:eastAsia="Times New Roman" w:hAnsiTheme="minorHAnsi" w:cstheme="minorHAnsi"/>
        </w:rPr>
        <w:t>Doctoral</w:t>
      </w:r>
      <w:r w:rsidRPr="0045111E">
        <w:rPr>
          <w:rFonts w:asciiTheme="minorHAnsi" w:eastAsia="Times New Roman" w:hAnsiTheme="minorHAnsi" w:cstheme="minorHAnsi"/>
        </w:rPr>
        <w:t xml:space="preserve"> level. Demonstration of that level of proficiency is the criterion for successfully completing the comprehensive. Each </w:t>
      </w:r>
      <w:r w:rsidR="002777AF" w:rsidRPr="0045111E">
        <w:rPr>
          <w:rFonts w:asciiTheme="minorHAnsi" w:eastAsia="Times New Roman" w:hAnsiTheme="minorHAnsi" w:cstheme="minorHAnsi"/>
        </w:rPr>
        <w:t>Guidance Committee</w:t>
      </w:r>
      <w:r w:rsidRPr="0045111E">
        <w:rPr>
          <w:rFonts w:asciiTheme="minorHAnsi" w:eastAsia="Times New Roman" w:hAnsiTheme="minorHAnsi" w:cstheme="minorHAnsi"/>
        </w:rPr>
        <w:t xml:space="preserve"> member will provide the following ratings of performance on the comprehensive.</w:t>
      </w:r>
    </w:p>
    <w:p w14:paraId="05D27525" w14:textId="77777777" w:rsidR="00595912" w:rsidRPr="0045111E" w:rsidRDefault="00595912" w:rsidP="001A31D6">
      <w:pPr>
        <w:widowControl/>
        <w:numPr>
          <w:ilvl w:val="1"/>
          <w:numId w:val="47"/>
        </w:numPr>
        <w:tabs>
          <w:tab w:val="clear" w:pos="1800"/>
        </w:tabs>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u w:val="single"/>
        </w:rPr>
        <w:t>Pass</w:t>
      </w:r>
      <w:r w:rsidRPr="0045111E">
        <w:rPr>
          <w:rFonts w:asciiTheme="minorHAnsi" w:eastAsia="Times New Roman" w:hAnsiTheme="minorHAnsi" w:cstheme="minorHAnsi"/>
        </w:rPr>
        <w:t xml:space="preserve"> - performance indicative of demonstrating knowledge/skills expected of an independent scholar.</w:t>
      </w:r>
    </w:p>
    <w:p w14:paraId="75E4BABE" w14:textId="77777777" w:rsidR="00595912" w:rsidRPr="0045111E" w:rsidRDefault="00595912" w:rsidP="001A31D6">
      <w:pPr>
        <w:widowControl/>
        <w:numPr>
          <w:ilvl w:val="1"/>
          <w:numId w:val="47"/>
        </w:numPr>
        <w:tabs>
          <w:tab w:val="clear" w:pos="1800"/>
        </w:tabs>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u w:val="single"/>
        </w:rPr>
        <w:t>Pass with revisions</w:t>
      </w:r>
      <w:r w:rsidRPr="0045111E">
        <w:rPr>
          <w:rFonts w:asciiTheme="minorHAnsi" w:eastAsia="Times New Roman" w:hAnsiTheme="minorHAnsi" w:cstheme="minorHAnsi"/>
        </w:rPr>
        <w:t xml:space="preserve"> - performance that requires minor modification to achieve a pass. To assign this rating, the individual faculty member must specify in writing what would be needed to make the performance achieve a pass.</w:t>
      </w:r>
    </w:p>
    <w:p w14:paraId="62DD14F7" w14:textId="77777777" w:rsidR="00595912" w:rsidRDefault="00595912" w:rsidP="001A31D6">
      <w:pPr>
        <w:widowControl/>
        <w:numPr>
          <w:ilvl w:val="1"/>
          <w:numId w:val="47"/>
        </w:numPr>
        <w:tabs>
          <w:tab w:val="clear" w:pos="1800"/>
        </w:tabs>
        <w:autoSpaceDE/>
        <w:autoSpaceDN/>
        <w:spacing w:before="100" w:beforeAutospacing="1" w:after="100" w:afterAutospacing="1"/>
        <w:ind w:left="720"/>
        <w:contextualSpacing/>
        <w:rPr>
          <w:rFonts w:asciiTheme="minorHAnsi" w:eastAsia="Times New Roman" w:hAnsiTheme="minorHAnsi" w:cstheme="minorHAnsi"/>
        </w:rPr>
      </w:pPr>
      <w:r w:rsidRPr="0045111E">
        <w:rPr>
          <w:rFonts w:asciiTheme="minorHAnsi" w:eastAsia="Times New Roman" w:hAnsiTheme="minorHAnsi" w:cstheme="minorHAnsi"/>
          <w:u w:val="single"/>
        </w:rPr>
        <w:t>Fail</w:t>
      </w:r>
      <w:r w:rsidRPr="0045111E">
        <w:rPr>
          <w:rFonts w:asciiTheme="minorHAnsi" w:eastAsia="Times New Roman" w:hAnsiTheme="minorHAnsi" w:cstheme="minorHAnsi"/>
        </w:rPr>
        <w:t xml:space="preserve"> - performance failing to demonstrate knowledge/skills expected of an independent scholar.</w:t>
      </w:r>
    </w:p>
    <w:p w14:paraId="27BBAC7D" w14:textId="77777777" w:rsidR="00825EAB" w:rsidRPr="0045111E" w:rsidRDefault="00825EAB" w:rsidP="00825EAB">
      <w:pPr>
        <w:widowControl/>
        <w:autoSpaceDE/>
        <w:autoSpaceDN/>
        <w:spacing w:before="100" w:beforeAutospacing="1" w:after="100" w:afterAutospacing="1"/>
        <w:ind w:left="720"/>
        <w:contextualSpacing/>
        <w:rPr>
          <w:rFonts w:asciiTheme="minorHAnsi" w:eastAsia="Times New Roman" w:hAnsiTheme="minorHAnsi" w:cstheme="minorHAnsi"/>
        </w:rPr>
      </w:pPr>
    </w:p>
    <w:p w14:paraId="567A3101" w14:textId="3DED69C0" w:rsidR="00595912" w:rsidRDefault="00595912" w:rsidP="004E525E">
      <w:pPr>
        <w:spacing w:before="100" w:beforeAutospacing="1" w:after="100" w:afterAutospacing="1"/>
        <w:contextualSpacing/>
        <w:rPr>
          <w:rFonts w:asciiTheme="minorHAnsi" w:eastAsiaTheme="minorEastAsia" w:hAnsiTheme="minorHAnsi" w:cstheme="minorHAnsi"/>
        </w:rPr>
      </w:pPr>
      <w:r w:rsidRPr="0045111E">
        <w:rPr>
          <w:rFonts w:asciiTheme="minorHAnsi" w:eastAsiaTheme="minorEastAsia" w:hAnsiTheme="minorHAnsi" w:cstheme="minorHAnsi"/>
        </w:rPr>
        <w:t xml:space="preserve">You will pass the comprehensives if you receive at least 75% "pass" ratings. You will fail the comprehensive if you </w:t>
      </w:r>
      <w:r w:rsidR="008E4E69" w:rsidRPr="0045111E">
        <w:rPr>
          <w:rFonts w:asciiTheme="minorHAnsi" w:eastAsiaTheme="minorEastAsia" w:hAnsiTheme="minorHAnsi" w:cstheme="minorHAnsi"/>
        </w:rPr>
        <w:t>receive</w:t>
      </w:r>
      <w:r w:rsidRPr="0045111E">
        <w:rPr>
          <w:rFonts w:asciiTheme="minorHAnsi" w:eastAsiaTheme="minorEastAsia" w:hAnsiTheme="minorHAnsi" w:cstheme="minorHAnsi"/>
        </w:rPr>
        <w:t xml:space="preserve"> more than 25% "fail" ratings. If you do not receive 75% pass ratings and not more than 25% fail ratings, you may do revisions. For example, if you selected the review paper option, you would receive a single rating from each </w:t>
      </w:r>
      <w:r w:rsidR="002777AF" w:rsidRPr="0045111E">
        <w:rPr>
          <w:rFonts w:asciiTheme="minorHAnsi" w:eastAsiaTheme="minorEastAsia" w:hAnsiTheme="minorHAnsi" w:cstheme="minorHAnsi"/>
        </w:rPr>
        <w:t>Guidance Committee</w:t>
      </w:r>
      <w:r w:rsidRPr="0045111E">
        <w:rPr>
          <w:rFonts w:asciiTheme="minorHAnsi" w:eastAsiaTheme="minorEastAsia" w:hAnsiTheme="minorHAnsi" w:cstheme="minorHAnsi"/>
        </w:rPr>
        <w:t xml:space="preserve"> member and need to receive passing ratings from at least three-quarters of the committee members in order to pass outright. If you selected the written test, you would need to receive pass ratings on three-quarters of the ratings given. In this instance, it would be expected that each committee member would rate all four answers resulting in at least 16 ratings and requiring 12 pass ratings. If revision is an option, you may elect to rewrite only the parts of the comprehensives necessary to attain 75%. If successful, you would then pass the comprehensives.</w:t>
      </w:r>
    </w:p>
    <w:p w14:paraId="65D4F9B8" w14:textId="77777777" w:rsidR="00825EAB" w:rsidRPr="0045111E" w:rsidRDefault="00825EAB" w:rsidP="004E525E">
      <w:pPr>
        <w:spacing w:before="100" w:beforeAutospacing="1" w:after="100" w:afterAutospacing="1"/>
        <w:contextualSpacing/>
        <w:rPr>
          <w:rFonts w:asciiTheme="minorHAnsi" w:eastAsiaTheme="minorEastAsia" w:hAnsiTheme="minorHAnsi" w:cstheme="minorHAnsi"/>
        </w:rPr>
      </w:pPr>
    </w:p>
    <w:p w14:paraId="28B6D512" w14:textId="77777777" w:rsidR="00595912" w:rsidRDefault="00595912" w:rsidP="004E525E">
      <w:pPr>
        <w:spacing w:before="100" w:beforeAutospacing="1" w:after="100" w:afterAutospacing="1"/>
        <w:contextualSpacing/>
        <w:rPr>
          <w:rFonts w:asciiTheme="minorHAnsi" w:eastAsiaTheme="minorEastAsia" w:hAnsiTheme="minorHAnsi" w:cstheme="minorHAnsi"/>
        </w:rPr>
      </w:pPr>
      <w:r w:rsidRPr="0045111E">
        <w:rPr>
          <w:rFonts w:asciiTheme="minorHAnsi" w:eastAsiaTheme="minorEastAsia" w:hAnsiTheme="minorHAnsi" w:cstheme="minorHAnsi"/>
        </w:rPr>
        <w:t>At the completion of the comprehensives, you may request a second meeting with your chair, individual faculty, or the committee as a group for the purposes of discussing the comprehensives and receiving feedback.</w:t>
      </w:r>
    </w:p>
    <w:p w14:paraId="367CFE88" w14:textId="77777777" w:rsidR="00825EAB" w:rsidRPr="0045111E" w:rsidRDefault="00825EAB" w:rsidP="004E525E">
      <w:pPr>
        <w:spacing w:before="100" w:beforeAutospacing="1" w:after="100" w:afterAutospacing="1"/>
        <w:contextualSpacing/>
        <w:rPr>
          <w:rFonts w:asciiTheme="minorHAnsi" w:eastAsiaTheme="minorEastAsia" w:hAnsiTheme="minorHAnsi" w:cstheme="minorHAnsi"/>
        </w:rPr>
      </w:pPr>
    </w:p>
    <w:p w14:paraId="0918E7FD" w14:textId="61394403" w:rsidR="00595912" w:rsidRDefault="00595912" w:rsidP="004E525E">
      <w:pPr>
        <w:spacing w:before="100" w:beforeAutospacing="1" w:after="100" w:afterAutospacing="1"/>
        <w:contextualSpacing/>
        <w:rPr>
          <w:rFonts w:asciiTheme="minorHAnsi" w:eastAsiaTheme="minorEastAsia" w:hAnsiTheme="minorHAnsi" w:cstheme="minorHAnsi"/>
        </w:rPr>
      </w:pPr>
      <w:r w:rsidRPr="0045111E">
        <w:rPr>
          <w:rFonts w:asciiTheme="minorHAnsi" w:eastAsiaTheme="minorEastAsia" w:hAnsiTheme="minorHAnsi" w:cstheme="minorHAnsi"/>
        </w:rPr>
        <w:t xml:space="preserve">In the case of failing the comprehensive exam, you will have the right to a second attempt at the exam.  If, after a second attempt, you </w:t>
      </w:r>
      <w:r w:rsidR="008E4E69" w:rsidRPr="0045111E">
        <w:rPr>
          <w:rFonts w:asciiTheme="minorHAnsi" w:eastAsiaTheme="minorEastAsia" w:hAnsiTheme="minorHAnsi" w:cstheme="minorHAnsi"/>
        </w:rPr>
        <w:t>do</w:t>
      </w:r>
      <w:r w:rsidRPr="0045111E">
        <w:rPr>
          <w:rFonts w:asciiTheme="minorHAnsi" w:eastAsiaTheme="minorEastAsia" w:hAnsiTheme="minorHAnsi" w:cstheme="minorHAnsi"/>
        </w:rPr>
        <w:t xml:space="preserve"> not pass, you will be terminated from the graduate program.  All cases of failing grades will be filed with the </w:t>
      </w:r>
      <w:r w:rsidR="00BF4956" w:rsidRPr="0045111E">
        <w:rPr>
          <w:rFonts w:asciiTheme="minorHAnsi" w:eastAsiaTheme="minorEastAsia" w:hAnsiTheme="minorHAnsi" w:cstheme="minorHAnsi"/>
        </w:rPr>
        <w:t>D</w:t>
      </w:r>
      <w:r w:rsidRPr="0045111E">
        <w:rPr>
          <w:rFonts w:asciiTheme="minorHAnsi" w:eastAsiaTheme="minorEastAsia" w:hAnsiTheme="minorHAnsi" w:cstheme="minorHAnsi"/>
        </w:rPr>
        <w:t xml:space="preserve">epartment’s graduate office by the faculty. </w:t>
      </w:r>
    </w:p>
    <w:p w14:paraId="743D7674" w14:textId="77777777" w:rsidR="00825EAB" w:rsidRPr="0045111E" w:rsidRDefault="00825EAB" w:rsidP="004E525E">
      <w:pPr>
        <w:spacing w:before="100" w:beforeAutospacing="1" w:after="100" w:afterAutospacing="1"/>
        <w:contextualSpacing/>
        <w:rPr>
          <w:rFonts w:asciiTheme="minorHAnsi" w:eastAsiaTheme="minorEastAsia" w:hAnsiTheme="minorHAnsi" w:cstheme="minorHAnsi"/>
        </w:rPr>
      </w:pPr>
    </w:p>
    <w:p w14:paraId="1B887D39" w14:textId="77777777" w:rsidR="00595912" w:rsidRPr="0045111E" w:rsidRDefault="00595912" w:rsidP="004E525E">
      <w:pPr>
        <w:spacing w:before="100" w:beforeAutospacing="1" w:after="100" w:afterAutospacing="1"/>
        <w:contextualSpacing/>
        <w:rPr>
          <w:rFonts w:asciiTheme="minorHAnsi" w:eastAsiaTheme="minorEastAsia" w:hAnsiTheme="minorHAnsi" w:cstheme="minorHAnsi"/>
        </w:rPr>
      </w:pPr>
      <w:r w:rsidRPr="0045111E">
        <w:rPr>
          <w:rFonts w:asciiTheme="minorHAnsi" w:eastAsiaTheme="minorEastAsia" w:hAnsiTheme="minorHAnsi" w:cstheme="minorHAnsi"/>
          <w:b/>
          <w:bCs/>
        </w:rPr>
        <w:t>Study Guides and Scholarly Independence</w:t>
      </w:r>
    </w:p>
    <w:p w14:paraId="5E38C2E8" w14:textId="77777777" w:rsidR="00595912" w:rsidRDefault="00595912" w:rsidP="004E525E">
      <w:pPr>
        <w:spacing w:before="100" w:beforeAutospacing="1" w:after="100" w:afterAutospacing="1"/>
        <w:contextualSpacing/>
        <w:rPr>
          <w:rFonts w:asciiTheme="minorHAnsi" w:eastAsiaTheme="minorEastAsia" w:hAnsiTheme="minorHAnsi" w:cstheme="minorHAnsi"/>
        </w:rPr>
      </w:pPr>
      <w:r w:rsidRPr="0045111E">
        <w:rPr>
          <w:rFonts w:asciiTheme="minorHAnsi" w:eastAsiaTheme="minorEastAsia" w:hAnsiTheme="minorHAnsi" w:cstheme="minorHAnsi"/>
        </w:rPr>
        <w:t>Given that the Comprehensives are designed to provide you with an opportunity to demonstrate your independence as a scholar, it is imperative that the proposal and final comprehensive materials represent your independent work. Any material that is directly copied from another source will not be accepted. For example, it would be considered plagiarism for you to directly copy lecture or syllabus content from another student, faculty member, or Internet site. If such a situation arises, the Comprehensives Committee would determine appropriate action, as outlined by the Graduate College.</w:t>
      </w:r>
    </w:p>
    <w:p w14:paraId="74F6322E" w14:textId="77777777" w:rsidR="00825EAB" w:rsidRPr="0045111E" w:rsidRDefault="00825EAB" w:rsidP="004E525E">
      <w:pPr>
        <w:spacing w:before="100" w:beforeAutospacing="1" w:after="100" w:afterAutospacing="1"/>
        <w:contextualSpacing/>
        <w:rPr>
          <w:rFonts w:asciiTheme="minorHAnsi" w:eastAsiaTheme="minorEastAsia" w:hAnsiTheme="minorHAnsi" w:cstheme="minorHAnsi"/>
        </w:rPr>
      </w:pPr>
    </w:p>
    <w:p w14:paraId="650B2BF3" w14:textId="77777777" w:rsidR="00C103A4" w:rsidRPr="0045111E" w:rsidRDefault="00C103A4" w:rsidP="004E525E">
      <w:pPr>
        <w:pBdr>
          <w:bottom w:val="single" w:sz="12" w:space="1" w:color="auto"/>
        </w:pBdr>
        <w:spacing w:before="100" w:beforeAutospacing="1" w:after="100" w:afterAutospacing="1"/>
        <w:contextualSpacing/>
        <w:rPr>
          <w:rFonts w:asciiTheme="minorHAnsi" w:eastAsiaTheme="minorEastAsia" w:hAnsiTheme="minorHAnsi" w:cstheme="minorHAnsi"/>
        </w:rPr>
      </w:pPr>
    </w:p>
    <w:p w14:paraId="76985BCC" w14:textId="77777777" w:rsidR="00C103A4" w:rsidRPr="0045111E" w:rsidRDefault="00C103A4" w:rsidP="004E525E">
      <w:pPr>
        <w:spacing w:before="100" w:beforeAutospacing="1" w:after="100" w:afterAutospacing="1"/>
        <w:contextualSpacing/>
        <w:rPr>
          <w:rFonts w:asciiTheme="minorHAnsi" w:eastAsiaTheme="minorEastAsia" w:hAnsiTheme="minorHAnsi" w:cstheme="minorHAnsi"/>
        </w:rPr>
      </w:pPr>
    </w:p>
    <w:p w14:paraId="53FEC10C" w14:textId="77777777" w:rsidR="00D703B9" w:rsidRDefault="00D703B9">
      <w:pPr>
        <w:rPr>
          <w:rFonts w:asciiTheme="minorHAnsi" w:hAnsiTheme="minorHAnsi" w:cstheme="minorHAnsi"/>
          <w:b/>
        </w:rPr>
      </w:pPr>
      <w:r>
        <w:rPr>
          <w:rFonts w:asciiTheme="minorHAnsi" w:hAnsiTheme="minorHAnsi" w:cstheme="minorHAnsi"/>
          <w:b/>
        </w:rPr>
        <w:br w:type="page"/>
      </w:r>
    </w:p>
    <w:p w14:paraId="1A9A44FD" w14:textId="6F40DC5F" w:rsidR="00595912" w:rsidRDefault="00D703B9" w:rsidP="004E525E">
      <w:pPr>
        <w:contextualSpacing/>
        <w:rPr>
          <w:rFonts w:asciiTheme="minorHAnsi" w:hAnsiTheme="minorHAnsi" w:cstheme="minorHAnsi"/>
          <w:b/>
        </w:rPr>
      </w:pPr>
      <w:r>
        <w:rPr>
          <w:rFonts w:asciiTheme="minorHAnsi" w:hAnsiTheme="minorHAnsi" w:cstheme="minorHAnsi"/>
          <w:b/>
        </w:rPr>
        <w:lastRenderedPageBreak/>
        <w:t xml:space="preserve">B.5  </w:t>
      </w:r>
      <w:r w:rsidR="00595912" w:rsidRPr="0045111E">
        <w:rPr>
          <w:rFonts w:asciiTheme="minorHAnsi" w:hAnsiTheme="minorHAnsi" w:cstheme="minorHAnsi"/>
          <w:b/>
        </w:rPr>
        <w:t xml:space="preserve">Comprehensive Exam Requirements for </w:t>
      </w:r>
      <w:r w:rsidR="00C103A4" w:rsidRPr="0045111E">
        <w:rPr>
          <w:rFonts w:asciiTheme="minorHAnsi" w:hAnsiTheme="minorHAnsi" w:cstheme="minorHAnsi"/>
          <w:b/>
        </w:rPr>
        <w:t>ORG</w:t>
      </w:r>
    </w:p>
    <w:p w14:paraId="265321BF" w14:textId="77777777" w:rsidR="00D703B9" w:rsidRPr="0045111E" w:rsidRDefault="00D703B9" w:rsidP="004E525E">
      <w:pPr>
        <w:contextualSpacing/>
        <w:rPr>
          <w:rFonts w:asciiTheme="minorHAnsi" w:hAnsiTheme="minorHAnsi" w:cstheme="minorHAnsi"/>
          <w:b/>
        </w:rPr>
      </w:pPr>
    </w:p>
    <w:p w14:paraId="2B5552D0" w14:textId="77777777" w:rsidR="00595912" w:rsidRPr="0045111E" w:rsidRDefault="00595912" w:rsidP="004E525E">
      <w:pPr>
        <w:contextualSpacing/>
        <w:rPr>
          <w:rFonts w:asciiTheme="minorHAnsi" w:hAnsiTheme="minorHAnsi" w:cstheme="minorHAnsi"/>
        </w:rPr>
      </w:pPr>
      <w:r w:rsidRPr="0045111E">
        <w:rPr>
          <w:rFonts w:asciiTheme="minorHAnsi" w:hAnsiTheme="minorHAnsi" w:cstheme="minorHAnsi"/>
        </w:rPr>
        <w:t>Demonstration of competency and the ability to integrate knowledge are necessary steps before undertaking a dissertation. We view this demonstration of competency and integrative capacity as a multi-faceted process. It is expected that you complete all elements of this demonstration by May 15 in your 4</w:t>
      </w:r>
      <w:r w:rsidRPr="0045111E">
        <w:rPr>
          <w:rFonts w:asciiTheme="minorHAnsi" w:hAnsiTheme="minorHAnsi" w:cstheme="minorHAnsi"/>
          <w:vertAlign w:val="superscript"/>
        </w:rPr>
        <w:t>th</w:t>
      </w:r>
      <w:r w:rsidRPr="0045111E">
        <w:rPr>
          <w:rFonts w:asciiTheme="minorHAnsi" w:hAnsiTheme="minorHAnsi" w:cstheme="minorHAnsi"/>
        </w:rPr>
        <w:t xml:space="preserve"> year in the program. </w:t>
      </w:r>
    </w:p>
    <w:p w14:paraId="0356B22F" w14:textId="77777777" w:rsidR="00595912" w:rsidRPr="0045111E" w:rsidRDefault="00595912" w:rsidP="004E525E">
      <w:pPr>
        <w:pStyle w:val="PlainText"/>
        <w:contextualSpacing/>
        <w:rPr>
          <w:rFonts w:asciiTheme="minorHAnsi" w:hAnsiTheme="minorHAnsi" w:cstheme="minorHAnsi"/>
          <w:szCs w:val="22"/>
        </w:rPr>
      </w:pPr>
    </w:p>
    <w:p w14:paraId="2FFE6687" w14:textId="77777777" w:rsidR="00595912" w:rsidRPr="0045111E" w:rsidRDefault="00595912" w:rsidP="004E525E">
      <w:pPr>
        <w:pStyle w:val="PlainText"/>
        <w:contextualSpacing/>
        <w:rPr>
          <w:rFonts w:asciiTheme="minorHAnsi" w:hAnsiTheme="minorHAnsi" w:cstheme="minorHAnsi"/>
          <w:szCs w:val="22"/>
        </w:rPr>
      </w:pPr>
      <w:r w:rsidRPr="0045111E">
        <w:rPr>
          <w:rFonts w:asciiTheme="minorHAnsi" w:hAnsiTheme="minorHAnsi" w:cstheme="minorHAnsi"/>
          <w:szCs w:val="22"/>
        </w:rPr>
        <w:t xml:space="preserve">This demonstration of competency and integrative capacity consists of two elements: </w:t>
      </w:r>
    </w:p>
    <w:p w14:paraId="4DB01E63" w14:textId="77777777" w:rsidR="00595912" w:rsidRPr="0045111E" w:rsidRDefault="00595912" w:rsidP="004E525E">
      <w:pPr>
        <w:pStyle w:val="PlainText"/>
        <w:contextualSpacing/>
        <w:rPr>
          <w:rFonts w:asciiTheme="minorHAnsi" w:hAnsiTheme="minorHAnsi" w:cstheme="minorHAnsi"/>
          <w:szCs w:val="22"/>
        </w:rPr>
      </w:pPr>
      <w:r w:rsidRPr="0045111E">
        <w:rPr>
          <w:rFonts w:asciiTheme="minorHAnsi" w:hAnsiTheme="minorHAnsi" w:cstheme="minorHAnsi"/>
          <w:szCs w:val="22"/>
        </w:rPr>
        <w:t xml:space="preserve"> </w:t>
      </w:r>
    </w:p>
    <w:p w14:paraId="788A9188" w14:textId="77777777" w:rsidR="00595912" w:rsidRPr="0045111E" w:rsidRDefault="00595912" w:rsidP="004E525E">
      <w:pPr>
        <w:pStyle w:val="PlainText"/>
        <w:contextualSpacing/>
        <w:rPr>
          <w:rFonts w:asciiTheme="minorHAnsi" w:hAnsiTheme="minorHAnsi" w:cstheme="minorHAnsi"/>
          <w:szCs w:val="22"/>
        </w:rPr>
      </w:pPr>
      <w:r w:rsidRPr="0045111E">
        <w:rPr>
          <w:rFonts w:asciiTheme="minorHAnsi" w:hAnsiTheme="minorHAnsi" w:cstheme="minorHAnsi"/>
          <w:szCs w:val="22"/>
        </w:rPr>
        <w:t>1. In the semester after completing the MA thesis, you will take a comprehensive exam that is one day, closed book (i.e., use of a locked down, no internet or file access computer), scheduled twice a year (during the last two weeks in September and last two weeks in February). The exam is developed and evaluated by a rotating committee of three organizational psychology faculty. Individuals will be asked to answer substantive content questions and methodological questions. Substantive questions will focus on describing theoretical concepts, models, and empirical research and will cover the areas of competency noted in the annual review form. The methodological questions can focus on understanding of statistical and quantitative issues facing the field and possible solutions. To prepare for the examination, students are expected to interface with the literature in the field by reviewing classic works, handbook summaries, course syllabi, and the contents of top journals over the last 5 years.  We encourage active interchange with peers as part of the preparation process. After grading exams independently, faculty will meet to discuss students’ performance. Each question will be evaluated on a PASS, REVISION REQUIRED, or FAIL basis.  In the case of marginal performance, faculty may require additional work.  In the case of failure, additional activities or a retake of the exam in the next semester would be required at the discretion of the committee.  A failure of the retake would constitute grounds for dismissal from the program.</w:t>
      </w:r>
    </w:p>
    <w:p w14:paraId="76FDF8E0" w14:textId="77777777" w:rsidR="00595912" w:rsidRPr="0045111E" w:rsidRDefault="00595912" w:rsidP="004E525E">
      <w:pPr>
        <w:pStyle w:val="PlainText"/>
        <w:contextualSpacing/>
        <w:rPr>
          <w:rFonts w:asciiTheme="minorHAnsi" w:hAnsiTheme="minorHAnsi" w:cstheme="minorHAnsi"/>
          <w:szCs w:val="22"/>
        </w:rPr>
      </w:pPr>
    </w:p>
    <w:p w14:paraId="0841ADED" w14:textId="77777777" w:rsidR="00595912" w:rsidRPr="0045111E" w:rsidRDefault="00595912" w:rsidP="004E525E">
      <w:pPr>
        <w:pStyle w:val="PlainText"/>
        <w:contextualSpacing/>
        <w:rPr>
          <w:rFonts w:asciiTheme="minorHAnsi" w:hAnsiTheme="minorHAnsi" w:cstheme="minorHAnsi"/>
          <w:szCs w:val="22"/>
        </w:rPr>
      </w:pPr>
      <w:r w:rsidRPr="0045111E">
        <w:rPr>
          <w:rFonts w:asciiTheme="minorHAnsi" w:hAnsiTheme="minorHAnsi" w:cstheme="minorHAnsi"/>
          <w:szCs w:val="22"/>
        </w:rPr>
        <w:t xml:space="preserve">2. A second element is designed for you to demonstrate your particular depth focus. No later than two weeks prior to the closed book exam, you need to submit a 2-3 page statement that specifies a chosen area of depth, an indication of how you will demonstrate that depth, and the names of two organizational psychology faculty members who will serve as a committee to guide and review this work. An expected means of demonstration would be a paper that integrates two domains of research, provides a conceptual framework for future research, and captures cross-currents in the literature (of a Journal of Applied Psychology integrative conceptual review; Journal of Management review issue; Academy of Management Review; Psychological Bulletin or Psychological Review quality). Before the closed book exam, you will meet with their chosen committee to discuss the proposal and any modifications that the committee may suggest. Within one month of passing the closed book exam, you will submit the integrative paper.  The expectation is that you will have sufficient planning time so that writing this paper is an expected part of ongoing workload (i.e., no suspension of RA/TA duties, no missing classes or other project work). After evaluating the paper independently, faculty will meet to discuss students’ performance.  The paper will be evaluated on a PASS, REVISION REQUIRED, or FAIL basis.  In the case of marginal performance, faculty may require additional work.  In the case of failure, additional activities or an additional paper requirement may be required at the discretion of faculty.   </w:t>
      </w:r>
    </w:p>
    <w:p w14:paraId="5ABA1D03" w14:textId="77777777" w:rsidR="00595912" w:rsidRPr="0045111E" w:rsidRDefault="00595912" w:rsidP="004E525E">
      <w:pPr>
        <w:pBdr>
          <w:bottom w:val="single" w:sz="12" w:space="1" w:color="auto"/>
        </w:pBdr>
        <w:contextualSpacing/>
        <w:rPr>
          <w:rFonts w:asciiTheme="minorHAnsi" w:hAnsiTheme="minorHAnsi" w:cstheme="minorHAnsi"/>
        </w:rPr>
      </w:pPr>
    </w:p>
    <w:p w14:paraId="7C46E326" w14:textId="77777777" w:rsidR="00D703B9" w:rsidRDefault="00D703B9" w:rsidP="00E34959">
      <w:pPr>
        <w:keepLines/>
        <w:spacing w:before="100" w:beforeAutospacing="1" w:after="100" w:afterAutospacing="1"/>
        <w:ind w:left="720" w:hanging="720"/>
        <w:contextualSpacing/>
        <w:rPr>
          <w:rFonts w:asciiTheme="minorHAnsi" w:hAnsiTheme="minorHAnsi" w:cstheme="minorHAnsi"/>
          <w:b/>
          <w:color w:val="000000"/>
        </w:rPr>
      </w:pPr>
    </w:p>
    <w:p w14:paraId="3628E778" w14:textId="77777777" w:rsidR="00D703B9" w:rsidRDefault="00D703B9">
      <w:pPr>
        <w:rPr>
          <w:rFonts w:asciiTheme="minorHAnsi" w:hAnsiTheme="minorHAnsi" w:cstheme="minorHAnsi"/>
          <w:b/>
          <w:color w:val="000000"/>
        </w:rPr>
      </w:pPr>
      <w:r>
        <w:rPr>
          <w:rFonts w:asciiTheme="minorHAnsi" w:hAnsiTheme="minorHAnsi" w:cstheme="minorHAnsi"/>
          <w:b/>
          <w:color w:val="000000"/>
        </w:rPr>
        <w:br w:type="page"/>
      </w:r>
    </w:p>
    <w:p w14:paraId="46852556" w14:textId="5A44B019" w:rsidR="00D703B9" w:rsidRDefault="00D703B9" w:rsidP="00E34959">
      <w:pPr>
        <w:keepLines/>
        <w:spacing w:before="100" w:beforeAutospacing="1" w:after="100" w:afterAutospacing="1"/>
        <w:ind w:left="720" w:hanging="720"/>
        <w:contextualSpacing/>
        <w:rPr>
          <w:rFonts w:asciiTheme="minorHAnsi" w:hAnsiTheme="minorHAnsi" w:cstheme="minorHAnsi"/>
          <w:b/>
          <w:color w:val="000000"/>
        </w:rPr>
      </w:pPr>
      <w:r>
        <w:rPr>
          <w:rFonts w:asciiTheme="minorHAnsi" w:hAnsiTheme="minorHAnsi" w:cstheme="minorHAnsi"/>
          <w:b/>
          <w:color w:val="000000"/>
        </w:rPr>
        <w:lastRenderedPageBreak/>
        <w:t xml:space="preserve">B.6  </w:t>
      </w:r>
      <w:r w:rsidR="00E34959" w:rsidRPr="0045111E">
        <w:rPr>
          <w:rFonts w:asciiTheme="minorHAnsi" w:hAnsiTheme="minorHAnsi" w:cstheme="minorHAnsi"/>
          <w:b/>
          <w:color w:val="000000"/>
        </w:rPr>
        <w:t>Comprehensive Exam Requirements for S/P</w:t>
      </w:r>
    </w:p>
    <w:p w14:paraId="677BB072" w14:textId="7CF629E2" w:rsidR="00E34959" w:rsidRPr="0045111E" w:rsidRDefault="00E34959" w:rsidP="00E34959">
      <w:pPr>
        <w:keepLines/>
        <w:spacing w:before="100" w:beforeAutospacing="1" w:after="100" w:afterAutospacing="1"/>
        <w:ind w:left="720" w:hanging="720"/>
        <w:contextualSpacing/>
        <w:rPr>
          <w:rFonts w:asciiTheme="minorHAnsi" w:hAnsiTheme="minorHAnsi" w:cstheme="minorHAnsi"/>
          <w:b/>
          <w:color w:val="000000"/>
        </w:rPr>
      </w:pPr>
    </w:p>
    <w:p w14:paraId="0F2CF330"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r w:rsidRPr="0045111E">
        <w:rPr>
          <w:rFonts w:asciiTheme="minorHAnsi" w:hAnsiTheme="minorHAnsi" w:cstheme="minorHAnsi"/>
          <w:color w:val="000000"/>
        </w:rPr>
        <w:t xml:space="preserve">The comprehensive exam in social/personality psychology focuses on both breadth of your knowledge base of this field and its research methodology, as well as the depth of your knowledge in your primary area of concentration.  </w:t>
      </w:r>
    </w:p>
    <w:p w14:paraId="4A7A2FE2"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p>
    <w:p w14:paraId="4C8BDAD3" w14:textId="228BA993" w:rsidR="00E34959" w:rsidRPr="0045111E" w:rsidRDefault="00E34959" w:rsidP="00E34959">
      <w:pPr>
        <w:keepLines/>
        <w:spacing w:before="100" w:beforeAutospacing="1" w:after="100" w:afterAutospacing="1"/>
        <w:contextualSpacing/>
        <w:rPr>
          <w:rFonts w:asciiTheme="minorHAnsi" w:hAnsiTheme="minorHAnsi" w:cstheme="minorHAnsi"/>
          <w:color w:val="000000"/>
          <w:lang w:val="en-ZW" w:eastAsia="en-ZW"/>
        </w:rPr>
      </w:pPr>
      <w:r w:rsidRPr="0045111E">
        <w:rPr>
          <w:rFonts w:asciiTheme="minorHAnsi" w:hAnsiTheme="minorHAnsi" w:cstheme="minorHAnsi"/>
          <w:b/>
          <w:color w:val="000000"/>
        </w:rPr>
        <w:t>Format.</w:t>
      </w:r>
      <w:r w:rsidRPr="0045111E">
        <w:rPr>
          <w:rFonts w:asciiTheme="minorHAnsi" w:hAnsiTheme="minorHAnsi" w:cstheme="minorHAnsi"/>
          <w:color w:val="000000"/>
        </w:rPr>
        <w:t xml:space="preserve">  The comprehensive exam is a written closed-note, closed-book exam that occurs in two four-hour sessions on consecutive days. </w:t>
      </w:r>
      <w:r w:rsidRPr="0045111E">
        <w:rPr>
          <w:rFonts w:asciiTheme="minorHAnsi" w:hAnsiTheme="minorHAnsi" w:cstheme="minorHAnsi"/>
        </w:rPr>
        <w:t>Your exam will be comprised of four topic areas based on reading lists provided to you</w:t>
      </w:r>
      <w:r w:rsidR="00A03A95">
        <w:rPr>
          <w:rFonts w:asciiTheme="minorHAnsi" w:hAnsiTheme="minorHAnsi" w:cstheme="minorHAnsi"/>
        </w:rPr>
        <w:t xml:space="preserve"> (see reading list topics below)</w:t>
      </w:r>
      <w:r w:rsidRPr="0045111E">
        <w:rPr>
          <w:rFonts w:asciiTheme="minorHAnsi" w:hAnsiTheme="minorHAnsi" w:cstheme="minorHAnsi"/>
        </w:rPr>
        <w:t xml:space="preserve">. </w:t>
      </w:r>
      <w:r w:rsidRPr="0045111E">
        <w:rPr>
          <w:rFonts w:asciiTheme="minorHAnsi" w:hAnsiTheme="minorHAnsi" w:cstheme="minorHAnsi"/>
          <w:color w:val="000000"/>
          <w:lang w:val="en-ZW" w:eastAsia="en-ZW"/>
        </w:rPr>
        <w:t xml:space="preserve">One of these areas may be your area of doctoral research, but two must be outside the immediate focus of your doctoral research. In addition to these three content areas, all students will be tested on methodology/quantitative approaches, which brings the total number of topics to four. </w:t>
      </w:r>
      <w:r w:rsidRPr="0045111E">
        <w:rPr>
          <w:rFonts w:asciiTheme="minorHAnsi" w:hAnsiTheme="minorHAnsi" w:cstheme="minorHAnsi"/>
        </w:rPr>
        <w:t xml:space="preserve">Each topic area has a topic area committee (usually two faculty members) responsible for maintaining the reading list and designing and grading exam questions for that topic area.  </w:t>
      </w:r>
      <w:r w:rsidRPr="0045111E">
        <w:rPr>
          <w:rFonts w:asciiTheme="minorHAnsi" w:hAnsiTheme="minorHAnsi" w:cstheme="minorHAnsi"/>
          <w:color w:val="000000"/>
          <w:lang w:val="en-ZW" w:eastAsia="en-ZW"/>
        </w:rPr>
        <w:t xml:space="preserve">The reading lists will not necessarily be tied to course reading lists and will contain both original research and overview articles. Lists are approximately 20-30 readings each, depending on the number of chapter/review versus empirical articles. The faculty who maintain the lists for the topics you choose will coordinate in writing and grading your exam questions.   </w:t>
      </w:r>
    </w:p>
    <w:p w14:paraId="2C56B5CF" w14:textId="77777777" w:rsidR="00E34959" w:rsidRPr="0045111E" w:rsidRDefault="00E34959" w:rsidP="00E34959">
      <w:pPr>
        <w:keepLines/>
        <w:spacing w:before="100" w:beforeAutospacing="1" w:after="100" w:afterAutospacing="1"/>
        <w:contextualSpacing/>
        <w:rPr>
          <w:rFonts w:asciiTheme="minorHAnsi" w:hAnsiTheme="minorHAnsi" w:cstheme="minorHAnsi"/>
        </w:rPr>
      </w:pPr>
    </w:p>
    <w:p w14:paraId="158981EC" w14:textId="77777777" w:rsidR="00E34959" w:rsidRPr="0045111E" w:rsidRDefault="00E34959" w:rsidP="00E34959">
      <w:pPr>
        <w:keepLines/>
        <w:spacing w:before="100" w:beforeAutospacing="1" w:after="100" w:afterAutospacing="1"/>
        <w:contextualSpacing/>
        <w:rPr>
          <w:rFonts w:asciiTheme="minorHAnsi" w:hAnsiTheme="minorHAnsi" w:cstheme="minorHAnsi"/>
        </w:rPr>
      </w:pPr>
      <w:r w:rsidRPr="0045111E">
        <w:rPr>
          <w:rFonts w:asciiTheme="minorHAnsi" w:hAnsiTheme="minorHAnsi" w:cstheme="minorHAnsi"/>
          <w:color w:val="000000"/>
        </w:rPr>
        <w:t xml:space="preserve">There are two question types:  Identifications and Essays.  Identifications require short answers (approximately 1 paragraph), and you select 7 out of 10 identification items on each day. </w:t>
      </w:r>
      <w:r w:rsidRPr="0045111E">
        <w:rPr>
          <w:rFonts w:asciiTheme="minorHAnsi" w:hAnsiTheme="minorHAnsi" w:cstheme="minorHAnsi"/>
        </w:rPr>
        <w:t>Each day, you will receive 4 essay questions that focus on two of the topic areas that you’ve selected for your exam. You will need to answer three of the four essay questions</w:t>
      </w:r>
    </w:p>
    <w:p w14:paraId="5749E54B" w14:textId="77777777" w:rsidR="00E34959" w:rsidRPr="0045111E" w:rsidRDefault="00E34959" w:rsidP="00E34959">
      <w:pPr>
        <w:widowControl/>
        <w:autoSpaceDE/>
        <w:autoSpaceDN/>
        <w:spacing w:after="160" w:line="259" w:lineRule="auto"/>
        <w:rPr>
          <w:rFonts w:asciiTheme="minorHAnsi" w:hAnsiTheme="minorHAnsi" w:cstheme="minorHAnsi"/>
          <w:b/>
          <w:bCs/>
        </w:rPr>
      </w:pPr>
    </w:p>
    <w:p w14:paraId="48EE4EAE" w14:textId="77777777" w:rsidR="00E34959" w:rsidRPr="0045111E" w:rsidRDefault="00E34959" w:rsidP="00E34959">
      <w:pPr>
        <w:widowControl/>
        <w:autoSpaceDE/>
        <w:autoSpaceDN/>
        <w:spacing w:after="160" w:line="259" w:lineRule="auto"/>
        <w:rPr>
          <w:rFonts w:asciiTheme="minorHAnsi" w:hAnsiTheme="minorHAnsi" w:cstheme="minorHAnsi"/>
        </w:rPr>
      </w:pPr>
      <w:r w:rsidRPr="0045111E">
        <w:rPr>
          <w:rFonts w:asciiTheme="minorHAnsi" w:hAnsiTheme="minorHAnsi" w:cstheme="minorHAnsi"/>
          <w:b/>
          <w:bCs/>
        </w:rPr>
        <w:t>Reading Lists:</w:t>
      </w:r>
    </w:p>
    <w:p w14:paraId="794D3A48" w14:textId="77777777" w:rsidR="00E34959" w:rsidRPr="0045111E" w:rsidRDefault="00E34959" w:rsidP="00E34959">
      <w:pPr>
        <w:widowControl/>
        <w:autoSpaceDE/>
        <w:autoSpaceDN/>
        <w:rPr>
          <w:rFonts w:asciiTheme="minorHAnsi" w:eastAsia="Times New Roman" w:hAnsiTheme="minorHAnsi" w:cstheme="minorHAnsi"/>
        </w:rPr>
      </w:pPr>
      <w:r w:rsidRPr="0045111E">
        <w:rPr>
          <w:rFonts w:asciiTheme="minorHAnsi" w:eastAsia="Times New Roman" w:hAnsiTheme="minorHAnsi" w:cstheme="minorHAnsi"/>
        </w:rPr>
        <w:t>Content Lists (pick 3 of the following 8 options: 1 in your primary research area, 2 outside your area):</w:t>
      </w:r>
    </w:p>
    <w:p w14:paraId="22C1CA87" w14:textId="77777777" w:rsidR="00E34959" w:rsidRPr="0045111E" w:rsidRDefault="00E34959" w:rsidP="001A31D6">
      <w:pPr>
        <w:pStyle w:val="ListParagraph"/>
        <w:widowControl/>
        <w:numPr>
          <w:ilvl w:val="0"/>
          <w:numId w:val="52"/>
        </w:numPr>
        <w:autoSpaceDE/>
        <w:autoSpaceDN/>
        <w:contextualSpacing/>
        <w:rPr>
          <w:rFonts w:asciiTheme="minorHAnsi" w:eastAsia="Times New Roman" w:hAnsiTheme="minorHAnsi" w:cstheme="minorHAnsi"/>
        </w:rPr>
      </w:pPr>
      <w:r w:rsidRPr="0045111E">
        <w:rPr>
          <w:rFonts w:asciiTheme="minorHAnsi" w:eastAsia="Times New Roman" w:hAnsiTheme="minorHAnsi" w:cstheme="minorHAnsi"/>
        </w:rPr>
        <w:t>Close relationships // Social networks</w:t>
      </w:r>
    </w:p>
    <w:p w14:paraId="7F8365F2" w14:textId="77777777" w:rsidR="00E34959" w:rsidRPr="0045111E" w:rsidRDefault="00E34959" w:rsidP="001A31D6">
      <w:pPr>
        <w:pStyle w:val="ListParagraph"/>
        <w:widowControl/>
        <w:numPr>
          <w:ilvl w:val="0"/>
          <w:numId w:val="52"/>
        </w:numPr>
        <w:autoSpaceDE/>
        <w:autoSpaceDN/>
        <w:contextualSpacing/>
        <w:rPr>
          <w:rFonts w:asciiTheme="minorHAnsi" w:eastAsia="Times New Roman" w:hAnsiTheme="minorHAnsi" w:cstheme="minorHAnsi"/>
        </w:rPr>
      </w:pPr>
      <w:r w:rsidRPr="0045111E">
        <w:rPr>
          <w:rFonts w:asciiTheme="minorHAnsi" w:eastAsia="Times New Roman" w:hAnsiTheme="minorHAnsi" w:cstheme="minorHAnsi"/>
        </w:rPr>
        <w:t>Emotions // Happiness &amp; well-being</w:t>
      </w:r>
    </w:p>
    <w:p w14:paraId="6EEAEB00" w14:textId="77777777" w:rsidR="00E34959" w:rsidRPr="0045111E" w:rsidRDefault="00E34959" w:rsidP="001A31D6">
      <w:pPr>
        <w:pStyle w:val="ListParagraph"/>
        <w:widowControl/>
        <w:numPr>
          <w:ilvl w:val="0"/>
          <w:numId w:val="52"/>
        </w:numPr>
        <w:autoSpaceDE/>
        <w:autoSpaceDN/>
        <w:contextualSpacing/>
        <w:rPr>
          <w:rFonts w:asciiTheme="minorHAnsi" w:eastAsia="Times New Roman" w:hAnsiTheme="minorHAnsi" w:cstheme="minorHAnsi"/>
        </w:rPr>
      </w:pPr>
      <w:r w:rsidRPr="0045111E">
        <w:rPr>
          <w:rFonts w:asciiTheme="minorHAnsi" w:eastAsia="Times New Roman" w:hAnsiTheme="minorHAnsi" w:cstheme="minorHAnsi"/>
        </w:rPr>
        <w:t>Evolutionary psychology (basic principles plus content areas including, for example, altruism, intergroup dynamics, etc.)</w:t>
      </w:r>
    </w:p>
    <w:p w14:paraId="45464307" w14:textId="77777777" w:rsidR="00E34959" w:rsidRPr="0045111E" w:rsidRDefault="00E34959" w:rsidP="001A31D6">
      <w:pPr>
        <w:pStyle w:val="ListParagraph"/>
        <w:widowControl/>
        <w:numPr>
          <w:ilvl w:val="0"/>
          <w:numId w:val="52"/>
        </w:numPr>
        <w:autoSpaceDE/>
        <w:autoSpaceDN/>
        <w:contextualSpacing/>
        <w:rPr>
          <w:rFonts w:asciiTheme="minorHAnsi" w:eastAsia="Times New Roman" w:hAnsiTheme="minorHAnsi" w:cstheme="minorHAnsi"/>
        </w:rPr>
      </w:pPr>
      <w:r w:rsidRPr="0045111E">
        <w:rPr>
          <w:rFonts w:asciiTheme="minorHAnsi" w:eastAsia="Times New Roman" w:hAnsiTheme="minorHAnsi" w:cstheme="minorHAnsi"/>
        </w:rPr>
        <w:t xml:space="preserve">Personality: Structure // Personality: Assessment </w:t>
      </w:r>
    </w:p>
    <w:p w14:paraId="33865044" w14:textId="77777777" w:rsidR="00E34959" w:rsidRPr="0045111E" w:rsidRDefault="00E34959" w:rsidP="001A31D6">
      <w:pPr>
        <w:pStyle w:val="ListParagraph"/>
        <w:widowControl/>
        <w:numPr>
          <w:ilvl w:val="0"/>
          <w:numId w:val="52"/>
        </w:numPr>
        <w:autoSpaceDE/>
        <w:autoSpaceDN/>
        <w:contextualSpacing/>
        <w:rPr>
          <w:rFonts w:asciiTheme="minorHAnsi" w:eastAsia="Times New Roman" w:hAnsiTheme="minorHAnsi" w:cstheme="minorHAnsi"/>
        </w:rPr>
      </w:pPr>
      <w:r w:rsidRPr="0045111E">
        <w:rPr>
          <w:rFonts w:asciiTheme="minorHAnsi" w:eastAsia="Times New Roman" w:hAnsiTheme="minorHAnsi" w:cstheme="minorHAnsi"/>
        </w:rPr>
        <w:t>Personality: Development // Personality: Processes</w:t>
      </w:r>
    </w:p>
    <w:p w14:paraId="42C209AF" w14:textId="77777777" w:rsidR="00E34959" w:rsidRPr="0045111E" w:rsidRDefault="00E34959" w:rsidP="001A31D6">
      <w:pPr>
        <w:pStyle w:val="ListParagraph"/>
        <w:widowControl/>
        <w:numPr>
          <w:ilvl w:val="0"/>
          <w:numId w:val="52"/>
        </w:numPr>
        <w:autoSpaceDE/>
        <w:autoSpaceDN/>
        <w:contextualSpacing/>
        <w:rPr>
          <w:rFonts w:asciiTheme="minorHAnsi" w:eastAsia="Times New Roman" w:hAnsiTheme="minorHAnsi" w:cstheme="minorHAnsi"/>
        </w:rPr>
      </w:pPr>
      <w:r w:rsidRPr="0045111E">
        <w:rPr>
          <w:rFonts w:asciiTheme="minorHAnsi" w:eastAsia="Times New Roman" w:hAnsiTheme="minorHAnsi" w:cstheme="minorHAnsi"/>
        </w:rPr>
        <w:t>Social Cognition // Stereotyping and prejudice</w:t>
      </w:r>
    </w:p>
    <w:p w14:paraId="28FA5545" w14:textId="77777777" w:rsidR="00E34959" w:rsidRPr="0045111E" w:rsidRDefault="00E34959" w:rsidP="001A31D6">
      <w:pPr>
        <w:pStyle w:val="ListParagraph"/>
        <w:widowControl/>
        <w:numPr>
          <w:ilvl w:val="0"/>
          <w:numId w:val="52"/>
        </w:numPr>
        <w:autoSpaceDE/>
        <w:autoSpaceDN/>
        <w:contextualSpacing/>
        <w:rPr>
          <w:rFonts w:asciiTheme="minorHAnsi" w:eastAsia="Times New Roman" w:hAnsiTheme="minorHAnsi" w:cstheme="minorHAnsi"/>
        </w:rPr>
      </w:pPr>
      <w:r w:rsidRPr="0045111E">
        <w:rPr>
          <w:rFonts w:asciiTheme="minorHAnsi" w:eastAsia="Times New Roman" w:hAnsiTheme="minorHAnsi" w:cstheme="minorHAnsi"/>
        </w:rPr>
        <w:t>Political Psychology // Attitudes &amp; Persuasion</w:t>
      </w:r>
    </w:p>
    <w:p w14:paraId="26A5F19D" w14:textId="77777777" w:rsidR="00E34959" w:rsidRPr="0045111E" w:rsidRDefault="00E34959" w:rsidP="001A31D6">
      <w:pPr>
        <w:pStyle w:val="ListParagraph"/>
        <w:widowControl/>
        <w:numPr>
          <w:ilvl w:val="0"/>
          <w:numId w:val="52"/>
        </w:numPr>
        <w:autoSpaceDE/>
        <w:autoSpaceDN/>
        <w:contextualSpacing/>
        <w:rPr>
          <w:rFonts w:asciiTheme="minorHAnsi" w:eastAsia="Times New Roman" w:hAnsiTheme="minorHAnsi" w:cstheme="minorHAnsi"/>
        </w:rPr>
      </w:pPr>
      <w:r w:rsidRPr="0045111E">
        <w:rPr>
          <w:rFonts w:asciiTheme="minorHAnsi" w:eastAsia="Times New Roman" w:hAnsiTheme="minorHAnsi" w:cstheme="minorHAnsi"/>
        </w:rPr>
        <w:t>Motivation // Self-Regulation</w:t>
      </w:r>
    </w:p>
    <w:p w14:paraId="4732DAB1" w14:textId="77777777" w:rsidR="00E34959" w:rsidRPr="0045111E" w:rsidRDefault="00E34959" w:rsidP="00E34959">
      <w:pPr>
        <w:widowControl/>
        <w:autoSpaceDE/>
        <w:autoSpaceDN/>
        <w:rPr>
          <w:rFonts w:asciiTheme="minorHAnsi" w:eastAsia="Times New Roman" w:hAnsiTheme="minorHAnsi" w:cstheme="minorHAnsi"/>
        </w:rPr>
      </w:pPr>
    </w:p>
    <w:p w14:paraId="04FC9D28" w14:textId="77777777" w:rsidR="00E34959" w:rsidRPr="0045111E" w:rsidRDefault="00E34959" w:rsidP="00E34959">
      <w:pPr>
        <w:widowControl/>
        <w:autoSpaceDE/>
        <w:autoSpaceDN/>
        <w:ind w:left="360" w:hanging="360"/>
        <w:rPr>
          <w:rFonts w:asciiTheme="minorHAnsi" w:eastAsia="Times New Roman" w:hAnsiTheme="minorHAnsi" w:cstheme="minorHAnsi"/>
        </w:rPr>
      </w:pPr>
      <w:r w:rsidRPr="0045111E">
        <w:rPr>
          <w:rFonts w:asciiTheme="minorHAnsi" w:eastAsia="Times New Roman" w:hAnsiTheme="minorHAnsi" w:cstheme="minorHAnsi"/>
        </w:rPr>
        <w:t>Methods List (all students must read the full methods list), which includes:</w:t>
      </w:r>
      <w:r w:rsidRPr="0045111E">
        <w:rPr>
          <w:rFonts w:asciiTheme="minorHAnsi" w:eastAsia="Times New Roman" w:hAnsiTheme="minorHAnsi" w:cstheme="minorHAnsi"/>
        </w:rPr>
        <w:br/>
        <w:t>Experimental Methods// Non-experimental methods //Open science &amp; replication methods</w:t>
      </w:r>
    </w:p>
    <w:p w14:paraId="6A25CDBD" w14:textId="77777777" w:rsidR="00E34959" w:rsidRPr="0045111E" w:rsidRDefault="00E34959" w:rsidP="00E34959">
      <w:pPr>
        <w:keepLines/>
        <w:spacing w:before="100" w:beforeAutospacing="1" w:after="100" w:afterAutospacing="1"/>
        <w:contextualSpacing/>
        <w:rPr>
          <w:rFonts w:asciiTheme="minorHAnsi" w:hAnsiTheme="minorHAnsi" w:cstheme="minorHAnsi"/>
        </w:rPr>
      </w:pPr>
    </w:p>
    <w:p w14:paraId="4752AD11" w14:textId="77777777" w:rsidR="00E34959" w:rsidRPr="0045111E" w:rsidRDefault="00E34959" w:rsidP="00E34959">
      <w:pPr>
        <w:keepLines/>
        <w:spacing w:before="100" w:beforeAutospacing="1" w:after="100" w:afterAutospacing="1"/>
        <w:contextualSpacing/>
        <w:rPr>
          <w:rFonts w:asciiTheme="minorHAnsi" w:hAnsiTheme="minorHAnsi" w:cstheme="minorHAnsi"/>
        </w:rPr>
      </w:pPr>
      <w:r w:rsidRPr="0045111E">
        <w:rPr>
          <w:rFonts w:asciiTheme="minorHAnsi" w:hAnsiTheme="minorHAnsi" w:cstheme="minorHAnsi"/>
          <w:b/>
        </w:rPr>
        <w:t>Timing.</w:t>
      </w:r>
      <w:r w:rsidRPr="0045111E">
        <w:rPr>
          <w:rFonts w:asciiTheme="minorHAnsi" w:hAnsiTheme="minorHAnsi" w:cstheme="minorHAnsi"/>
        </w:rPr>
        <w:t xml:space="preserve">  There are two administrations of comprehensive exam each year, one date will be in September and the other will be in February.  </w:t>
      </w:r>
      <w:r w:rsidRPr="008707D2">
        <w:rPr>
          <w:rFonts w:asciiTheme="minorHAnsi" w:hAnsiTheme="minorHAnsi" w:cstheme="minorHAnsi"/>
          <w:b/>
        </w:rPr>
        <w:t>You must notify your advisor of your intention to take comps at least 4 weeks before the preceding comps administration.</w:t>
      </w:r>
      <w:r w:rsidRPr="0045111E">
        <w:rPr>
          <w:rFonts w:asciiTheme="minorHAnsi" w:hAnsiTheme="minorHAnsi" w:cstheme="minorHAnsi"/>
        </w:rPr>
        <w:t xml:space="preserve">  That is, if you intend to take comps on the spring date in February, you must notify your advisor of that intention in August, 4 weeks before the September administration.  This notification will provide faculty with adequate time to update the reading lists.  Finalized reading lists for a given exam date will be set by the date of the prior exam (i.e., reading lists for September will be finalized by the February administration).</w:t>
      </w:r>
    </w:p>
    <w:p w14:paraId="49C6441C" w14:textId="77777777" w:rsidR="00E34959" w:rsidRPr="0045111E" w:rsidRDefault="00E34959" w:rsidP="00E34959">
      <w:pPr>
        <w:keepLines/>
        <w:spacing w:before="100" w:beforeAutospacing="1" w:after="100" w:afterAutospacing="1"/>
        <w:contextualSpacing/>
        <w:rPr>
          <w:rFonts w:asciiTheme="minorHAnsi" w:hAnsiTheme="minorHAnsi" w:cstheme="minorHAnsi"/>
        </w:rPr>
      </w:pPr>
    </w:p>
    <w:p w14:paraId="562FC554"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lang w:val="en-ZW" w:eastAsia="en-ZW"/>
        </w:rPr>
      </w:pPr>
      <w:r w:rsidRPr="0045111E">
        <w:rPr>
          <w:rFonts w:asciiTheme="minorHAnsi" w:hAnsiTheme="minorHAnsi" w:cstheme="minorHAnsi"/>
          <w:color w:val="000000"/>
          <w:lang w:val="en-ZW" w:eastAsia="en-ZW"/>
        </w:rPr>
        <w:lastRenderedPageBreak/>
        <w:t>If you came into the program with a BA or BS you will complete the comprehensive exam after the end of the semester during which you defended your Master’s Thesis, but before May 15 of your 4</w:t>
      </w:r>
      <w:r w:rsidRPr="0045111E">
        <w:rPr>
          <w:rFonts w:asciiTheme="minorHAnsi" w:hAnsiTheme="minorHAnsi" w:cstheme="minorHAnsi"/>
          <w:color w:val="000000"/>
          <w:vertAlign w:val="superscript"/>
          <w:lang w:val="en-ZW" w:eastAsia="en-ZW"/>
        </w:rPr>
        <w:t>th</w:t>
      </w:r>
      <w:r w:rsidRPr="0045111E">
        <w:rPr>
          <w:rFonts w:asciiTheme="minorHAnsi" w:hAnsiTheme="minorHAnsi" w:cstheme="minorHAnsi"/>
          <w:color w:val="000000"/>
          <w:lang w:val="en-ZW" w:eastAsia="en-ZW"/>
        </w:rPr>
        <w:t xml:space="preserve"> year in the graduate program.  We recommend that you take the exam during your 3</w:t>
      </w:r>
      <w:r w:rsidRPr="0045111E">
        <w:rPr>
          <w:rFonts w:asciiTheme="minorHAnsi" w:hAnsiTheme="minorHAnsi" w:cstheme="minorHAnsi"/>
          <w:color w:val="000000"/>
          <w:vertAlign w:val="superscript"/>
          <w:lang w:val="en-ZW" w:eastAsia="en-ZW"/>
        </w:rPr>
        <w:t>rd</w:t>
      </w:r>
      <w:r w:rsidRPr="0045111E">
        <w:rPr>
          <w:rFonts w:asciiTheme="minorHAnsi" w:hAnsiTheme="minorHAnsi" w:cstheme="minorHAnsi"/>
          <w:color w:val="000000"/>
          <w:lang w:val="en-ZW" w:eastAsia="en-ZW"/>
        </w:rPr>
        <w:t xml:space="preserve"> year in the program to allow for adequate time to retake the exam if needed. If you came into the program with a MA or MS we encourage you to complete the exam during your 2</w:t>
      </w:r>
      <w:r w:rsidRPr="0045111E">
        <w:rPr>
          <w:rFonts w:asciiTheme="minorHAnsi" w:hAnsiTheme="minorHAnsi" w:cstheme="minorHAnsi"/>
          <w:color w:val="000000"/>
          <w:vertAlign w:val="superscript"/>
          <w:lang w:val="en-ZW" w:eastAsia="en-ZW"/>
        </w:rPr>
        <w:t>nd</w:t>
      </w:r>
      <w:r w:rsidRPr="0045111E">
        <w:rPr>
          <w:rFonts w:asciiTheme="minorHAnsi" w:hAnsiTheme="minorHAnsi" w:cstheme="minorHAnsi"/>
          <w:color w:val="000000"/>
          <w:lang w:val="en-ZW" w:eastAsia="en-ZW"/>
        </w:rPr>
        <w:t xml:space="preserve"> year.  Your doctoral guidance committee will assist you in choosing your three content areas (along with the methods/quant area) for the exam. </w:t>
      </w:r>
    </w:p>
    <w:p w14:paraId="01B21B95"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lang w:val="en-ZW" w:eastAsia="en-ZW"/>
        </w:rPr>
      </w:pPr>
    </w:p>
    <w:p w14:paraId="28D8E478" w14:textId="77777777" w:rsidR="00E34959" w:rsidRPr="0045111E" w:rsidRDefault="00E34959" w:rsidP="00E34959">
      <w:pPr>
        <w:keepLines/>
        <w:spacing w:before="100" w:beforeAutospacing="1" w:after="100" w:afterAutospacing="1"/>
        <w:contextualSpacing/>
        <w:rPr>
          <w:rFonts w:asciiTheme="minorHAnsi" w:hAnsiTheme="minorHAnsi" w:cstheme="minorHAnsi"/>
          <w:b/>
          <w:color w:val="000000"/>
        </w:rPr>
      </w:pPr>
      <w:r w:rsidRPr="0045111E">
        <w:rPr>
          <w:rFonts w:asciiTheme="minorHAnsi" w:hAnsiTheme="minorHAnsi" w:cstheme="minorHAnsi"/>
          <w:b/>
          <w:color w:val="000000"/>
        </w:rPr>
        <w:t>Grading policy:</w:t>
      </w:r>
    </w:p>
    <w:p w14:paraId="23C1920F"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r w:rsidRPr="0045111E">
        <w:rPr>
          <w:rFonts w:asciiTheme="minorHAnsi" w:hAnsiTheme="minorHAnsi" w:cstheme="minorHAnsi"/>
          <w:color w:val="000000"/>
        </w:rPr>
        <w:t xml:space="preserve">The faculty members who maintain the four reading lists for the topics you choose for the exam will grade your answers on a 5-point scale (1 = Fail, 2 = Marginal, 3 = Low Pass, 4 = Pass, 5 = High Pass); partial points (e.g., 3.5) can be assigned.  Grades will be averaged across faculty members and across questions.  </w:t>
      </w:r>
    </w:p>
    <w:p w14:paraId="540D1859"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p>
    <w:p w14:paraId="156BF270"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r w:rsidRPr="0045111E">
        <w:rPr>
          <w:rFonts w:asciiTheme="minorHAnsi" w:hAnsiTheme="minorHAnsi" w:cstheme="minorHAnsi"/>
          <w:color w:val="000000"/>
        </w:rPr>
        <w:t xml:space="preserve">Grades for identifications for each day will be averaged into a total that is equivalent in weight to one essay, and so identifications will count for 25% of the total comprehensive exam grade.  If you receive an average grade of less than 3.0 on the identifications for either day, </w:t>
      </w:r>
      <w:r w:rsidRPr="0045111E">
        <w:rPr>
          <w:rFonts w:asciiTheme="minorHAnsi" w:hAnsiTheme="minorHAnsi" w:cstheme="minorHAnsi"/>
          <w:i/>
          <w:color w:val="000000"/>
        </w:rPr>
        <w:t>regardless of whether or not the overall average comps grade is above 3.5</w:t>
      </w:r>
      <w:r w:rsidRPr="0045111E">
        <w:rPr>
          <w:rFonts w:asciiTheme="minorHAnsi" w:hAnsiTheme="minorHAnsi" w:cstheme="minorHAnsi"/>
          <w:color w:val="000000"/>
        </w:rPr>
        <w:t xml:space="preserve">, you will be required to write more extensive identification information (1-2 pages each) on all identifications with individual scores lower than 3.0. Rewritten identification items will be due within 1 week.  </w:t>
      </w:r>
    </w:p>
    <w:p w14:paraId="69407FF0"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p>
    <w:p w14:paraId="6A78FE70"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r w:rsidRPr="0045111E">
        <w:rPr>
          <w:rFonts w:asciiTheme="minorHAnsi" w:hAnsiTheme="minorHAnsi" w:cstheme="minorHAnsi"/>
          <w:color w:val="000000"/>
        </w:rPr>
        <w:t xml:space="preserve">An average grade of 3.5 is required to pass the exam.  Students who score between 3.0 and 3.5 are required to rewrite essay questions on which they scored below a 3.5.  Students have one-week to re-do all questions.  Re-written identifications and essays will be graded by the faculty members responsible for that topic area and average grades of 3.5 or above will result in successful completion of the exam. </w:t>
      </w:r>
    </w:p>
    <w:p w14:paraId="3EC6103D"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p>
    <w:p w14:paraId="4F69D02C"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r w:rsidRPr="0045111E">
        <w:rPr>
          <w:rFonts w:asciiTheme="minorHAnsi" w:hAnsiTheme="minorHAnsi" w:cstheme="minorHAnsi"/>
          <w:color w:val="000000"/>
        </w:rPr>
        <w:t>If you fail the exam (i.e., receive a total grade lower than 3.0) you will be required to take it again at its next administration. You will be allowed to take the exam a total of 2 times. Failure to pass the exam after 2 tries will result in dismissal from the PhD program. You cannot change the reading topics after the first attempt at the exam.</w:t>
      </w:r>
    </w:p>
    <w:p w14:paraId="296403EC"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p>
    <w:p w14:paraId="7CF749B3" w14:textId="77777777" w:rsidR="00E34959" w:rsidRPr="0045111E" w:rsidRDefault="00E34959" w:rsidP="00E34959">
      <w:pPr>
        <w:keepLines/>
        <w:spacing w:before="100" w:beforeAutospacing="1" w:after="100" w:afterAutospacing="1"/>
        <w:contextualSpacing/>
        <w:rPr>
          <w:rFonts w:asciiTheme="minorHAnsi" w:hAnsiTheme="minorHAnsi" w:cstheme="minorHAnsi"/>
          <w:b/>
          <w:color w:val="000000"/>
        </w:rPr>
      </w:pPr>
      <w:r w:rsidRPr="0045111E">
        <w:rPr>
          <w:rFonts w:asciiTheme="minorHAnsi" w:hAnsiTheme="minorHAnsi" w:cstheme="minorHAnsi"/>
          <w:b/>
          <w:color w:val="000000"/>
        </w:rPr>
        <w:t>Notification of exam results:</w:t>
      </w:r>
    </w:p>
    <w:p w14:paraId="35D3577B" w14:textId="77777777" w:rsidR="00E34959" w:rsidRPr="0045111E" w:rsidRDefault="00E34959" w:rsidP="00E34959">
      <w:pPr>
        <w:keepLines/>
        <w:spacing w:before="100" w:beforeAutospacing="1" w:after="100" w:afterAutospacing="1"/>
        <w:contextualSpacing/>
        <w:rPr>
          <w:rFonts w:asciiTheme="minorHAnsi" w:hAnsiTheme="minorHAnsi" w:cstheme="minorHAnsi"/>
          <w:color w:val="000000"/>
        </w:rPr>
      </w:pPr>
      <w:r w:rsidRPr="0045111E">
        <w:rPr>
          <w:rFonts w:asciiTheme="minorHAnsi" w:hAnsiTheme="minorHAnsi" w:cstheme="minorHAnsi"/>
          <w:color w:val="000000"/>
        </w:rPr>
        <w:t>You will be notified of your exam results in writing within 14 days of completing the exam.  You should meet with their faculty advisor to discuss their results.</w:t>
      </w:r>
    </w:p>
    <w:p w14:paraId="07CFE27A" w14:textId="77777777" w:rsidR="00E34959" w:rsidRPr="0045111E" w:rsidRDefault="00E34959" w:rsidP="00E34959">
      <w:pPr>
        <w:keepLines/>
        <w:spacing w:before="100" w:beforeAutospacing="1" w:after="100" w:afterAutospacing="1"/>
        <w:ind w:left="720" w:hanging="720"/>
        <w:contextualSpacing/>
        <w:rPr>
          <w:rFonts w:asciiTheme="minorHAnsi" w:hAnsiTheme="minorHAnsi" w:cstheme="minorHAnsi"/>
          <w:color w:val="000000"/>
        </w:rPr>
      </w:pPr>
    </w:p>
    <w:p w14:paraId="2421C401" w14:textId="77777777" w:rsidR="00761755" w:rsidRPr="0045111E" w:rsidRDefault="00761755">
      <w:pPr>
        <w:rPr>
          <w:rFonts w:asciiTheme="minorHAnsi" w:hAnsiTheme="minorHAnsi" w:cstheme="minorHAnsi"/>
        </w:rPr>
      </w:pPr>
      <w:r w:rsidRPr="0045111E">
        <w:rPr>
          <w:rFonts w:asciiTheme="minorHAnsi" w:hAnsiTheme="minorHAnsi" w:cstheme="minorHAnsi"/>
        </w:rPr>
        <w:br w:type="page"/>
      </w:r>
    </w:p>
    <w:p w14:paraId="7923ABB4" w14:textId="0B1179AF" w:rsidR="00761755" w:rsidRPr="0045111E" w:rsidRDefault="007260A9">
      <w:pPr>
        <w:rPr>
          <w:rFonts w:asciiTheme="minorHAnsi" w:hAnsiTheme="minorHAnsi" w:cstheme="minorHAnsi"/>
          <w:caps/>
        </w:rPr>
      </w:pPr>
      <w:r w:rsidRPr="0045111E">
        <w:rPr>
          <w:rFonts w:asciiTheme="minorHAnsi" w:hAnsiTheme="minorHAnsi" w:cstheme="minorHAnsi"/>
          <w:caps/>
        </w:rPr>
        <w:lastRenderedPageBreak/>
        <w:t>appendix c</w:t>
      </w:r>
    </w:p>
    <w:p w14:paraId="307884C4" w14:textId="77777777" w:rsidR="0043743A" w:rsidRDefault="00761755">
      <w:pPr>
        <w:rPr>
          <w:rFonts w:asciiTheme="minorHAnsi" w:hAnsiTheme="minorHAnsi" w:cstheme="minorHAnsi"/>
        </w:rPr>
      </w:pPr>
      <w:r w:rsidRPr="0045111E">
        <w:rPr>
          <w:rFonts w:asciiTheme="minorHAnsi" w:hAnsiTheme="minorHAnsi" w:cstheme="minorHAnsi"/>
        </w:rPr>
        <w:t>Clinical Science Program Requirements</w:t>
      </w:r>
    </w:p>
    <w:p w14:paraId="3F680DC4" w14:textId="77777777" w:rsidR="0043743A" w:rsidRDefault="0043743A">
      <w:pPr>
        <w:rPr>
          <w:rFonts w:asciiTheme="minorHAnsi" w:hAnsiTheme="minorHAnsi" w:cstheme="minorHAnsi"/>
        </w:rPr>
      </w:pPr>
    </w:p>
    <w:p w14:paraId="39A12CD6" w14:textId="77777777" w:rsidR="0043743A" w:rsidRPr="0043743A" w:rsidRDefault="00356845" w:rsidP="0043743A">
      <w:pPr>
        <w:pStyle w:val="Heading1"/>
        <w:ind w:left="0" w:right="20"/>
        <w:jc w:val="center"/>
        <w:rPr>
          <w:rFonts w:ascii="Calibri" w:eastAsia="Calibri" w:hAnsi="Calibri" w:cs="Times New Roman"/>
          <w:spacing w:val="-1"/>
          <w:sz w:val="22"/>
          <w:szCs w:val="22"/>
        </w:rPr>
      </w:pPr>
      <w:r>
        <w:rPr>
          <w:rFonts w:asciiTheme="minorHAnsi" w:hAnsiTheme="minorHAnsi" w:cstheme="minorHAnsi"/>
        </w:rPr>
        <w:t xml:space="preserve">  </w:t>
      </w:r>
      <w:r w:rsidR="0043743A" w:rsidRPr="0043743A">
        <w:rPr>
          <w:rFonts w:ascii="Calibri" w:eastAsia="Calibri" w:hAnsi="Calibri" w:cs="Times New Roman"/>
          <w:spacing w:val="-1"/>
          <w:sz w:val="22"/>
          <w:szCs w:val="22"/>
        </w:rPr>
        <w:t>Clinical</w:t>
      </w:r>
      <w:r w:rsidR="0043743A" w:rsidRPr="0043743A">
        <w:rPr>
          <w:rFonts w:ascii="Calibri" w:eastAsia="Calibri" w:hAnsi="Calibri" w:cs="Times New Roman"/>
          <w:spacing w:val="1"/>
          <w:sz w:val="22"/>
          <w:szCs w:val="22"/>
        </w:rPr>
        <w:t xml:space="preserve"> </w:t>
      </w:r>
      <w:r w:rsidR="0043743A" w:rsidRPr="0043743A">
        <w:rPr>
          <w:rFonts w:ascii="Calibri" w:eastAsia="Calibri" w:hAnsi="Calibri" w:cs="Times New Roman"/>
          <w:spacing w:val="-1"/>
          <w:sz w:val="22"/>
          <w:szCs w:val="22"/>
        </w:rPr>
        <w:t>Science Area</w:t>
      </w:r>
    </w:p>
    <w:p w14:paraId="7741D8D1" w14:textId="77777777" w:rsidR="0043743A" w:rsidRPr="0043743A" w:rsidRDefault="0043743A" w:rsidP="0043743A">
      <w:pPr>
        <w:autoSpaceDE/>
        <w:autoSpaceDN/>
        <w:ind w:right="20"/>
        <w:jc w:val="center"/>
        <w:outlineLvl w:val="0"/>
        <w:rPr>
          <w:rFonts w:ascii="Calibri" w:eastAsia="Calibri" w:hAnsi="Calibri" w:cs="Times New Roman"/>
          <w:b/>
          <w:bCs/>
          <w:spacing w:val="-1"/>
        </w:rPr>
      </w:pPr>
      <w:r w:rsidRPr="0043743A">
        <w:rPr>
          <w:rFonts w:ascii="Calibri" w:eastAsia="Calibri" w:hAnsi="Calibri" w:cs="Times New Roman"/>
          <w:b/>
          <w:bCs/>
          <w:spacing w:val="-1"/>
        </w:rPr>
        <w:t>Additional Requirements</w:t>
      </w:r>
    </w:p>
    <w:p w14:paraId="3427CA47" w14:textId="77777777" w:rsidR="0043743A" w:rsidRPr="0043743A" w:rsidRDefault="0043743A" w:rsidP="0043743A">
      <w:pPr>
        <w:autoSpaceDE/>
        <w:autoSpaceDN/>
        <w:ind w:right="20"/>
        <w:jc w:val="center"/>
        <w:outlineLvl w:val="0"/>
        <w:rPr>
          <w:rFonts w:ascii="Calibri" w:eastAsia="Calibri" w:hAnsi="Calibri" w:cs="Calibri"/>
        </w:rPr>
      </w:pPr>
    </w:p>
    <w:p w14:paraId="7587E579" w14:textId="77777777" w:rsidR="0043743A" w:rsidRPr="0043743A" w:rsidRDefault="0043743A" w:rsidP="0043743A">
      <w:pPr>
        <w:autoSpaceDE/>
        <w:autoSpaceDN/>
        <w:rPr>
          <w:rFonts w:ascii="Calibri" w:eastAsia="Calibri" w:hAnsi="Calibri" w:cs="Calibri"/>
          <w:b/>
          <w:bCs/>
          <w:i/>
          <w:iCs/>
        </w:rPr>
      </w:pPr>
      <w:r w:rsidRPr="0043743A">
        <w:rPr>
          <w:rFonts w:ascii="Calibri" w:eastAsia="Calibri" w:hAnsi="Calibri" w:cs="Calibri"/>
        </w:rPr>
        <w:t xml:space="preserve">Please note all information in this appendix are CS Area specific requirements that address </w:t>
      </w:r>
      <w:r w:rsidRPr="0043743A">
        <w:rPr>
          <w:rFonts w:ascii="Calibri" w:eastAsia="Calibri" w:hAnsi="Calibri" w:cs="Calibri"/>
          <w:spacing w:val="-1"/>
        </w:rPr>
        <w:t>American Psychological Association (</w:t>
      </w:r>
      <w:r w:rsidRPr="0043743A">
        <w:rPr>
          <w:rFonts w:ascii="Calibri" w:eastAsia="Calibri" w:hAnsi="Calibri" w:cs="Calibri"/>
        </w:rPr>
        <w:t xml:space="preserve">APA) accreditation and clinical intervention/assessment requirements.  This appendix is meant to supplement the Department Handbook that describes general course and degree requirements for all Psychology graduate students (including CS Area graduate students).  </w:t>
      </w:r>
      <w:r w:rsidRPr="0043743A">
        <w:rPr>
          <w:rFonts w:ascii="Calibri" w:eastAsia="Calibri" w:hAnsi="Calibri" w:cs="Calibri"/>
          <w:b/>
          <w:bCs/>
          <w:i/>
          <w:iCs/>
        </w:rPr>
        <w:t>CS Area graduate students should be careful to read both the Psychology Department Handbook and this CS Area Appendix to ensure that all degree requirements are met.</w:t>
      </w:r>
    </w:p>
    <w:p w14:paraId="797B516F" w14:textId="77777777" w:rsidR="0043743A" w:rsidRPr="0043743A" w:rsidRDefault="0043743A" w:rsidP="0043743A">
      <w:pPr>
        <w:autoSpaceDE/>
        <w:autoSpaceDN/>
        <w:ind w:right="20"/>
        <w:outlineLvl w:val="0"/>
        <w:rPr>
          <w:rFonts w:ascii="Calibri" w:eastAsia="Calibri" w:hAnsi="Calibri" w:cs="Times New Roman"/>
          <w:b/>
          <w:bCs/>
          <w:spacing w:val="-1"/>
          <w:u w:val="single" w:color="000000"/>
        </w:rPr>
      </w:pPr>
    </w:p>
    <w:p w14:paraId="0AF0008B" w14:textId="77777777" w:rsidR="0043743A" w:rsidRPr="0043743A" w:rsidRDefault="0043743A" w:rsidP="0043743A">
      <w:pPr>
        <w:autoSpaceDE/>
        <w:autoSpaceDN/>
        <w:ind w:right="20"/>
        <w:jc w:val="center"/>
        <w:outlineLvl w:val="0"/>
        <w:rPr>
          <w:rFonts w:ascii="Calibri" w:eastAsia="Calibri" w:hAnsi="Calibri" w:cs="Times New Roman"/>
          <w:b/>
          <w:bCs/>
          <w:spacing w:val="-1"/>
          <w:u w:val="single" w:color="000000"/>
        </w:rPr>
      </w:pPr>
      <w:r w:rsidRPr="0043743A">
        <w:rPr>
          <w:rFonts w:ascii="Calibri" w:eastAsia="Calibri" w:hAnsi="Calibri" w:cs="Times New Roman"/>
          <w:b/>
          <w:bCs/>
          <w:spacing w:val="-1"/>
          <w:u w:val="single" w:color="000000"/>
        </w:rPr>
        <w:t>INTRODUCTION</w:t>
      </w:r>
      <w:r w:rsidRPr="0043743A">
        <w:rPr>
          <w:rFonts w:ascii="Calibri" w:eastAsia="Calibri" w:hAnsi="Calibri" w:cs="Times New Roman"/>
          <w:b/>
          <w:bCs/>
          <w:spacing w:val="-2"/>
          <w:u w:val="single" w:color="000000"/>
        </w:rPr>
        <w:t xml:space="preserve"> </w:t>
      </w:r>
      <w:r w:rsidRPr="0043743A">
        <w:rPr>
          <w:rFonts w:ascii="Calibri" w:eastAsia="Calibri" w:hAnsi="Calibri" w:cs="Times New Roman"/>
          <w:b/>
          <w:bCs/>
          <w:u w:val="single" w:color="000000"/>
        </w:rPr>
        <w:t>AND</w:t>
      </w:r>
      <w:r w:rsidRPr="0043743A">
        <w:rPr>
          <w:rFonts w:ascii="Calibri" w:eastAsia="Calibri" w:hAnsi="Calibri" w:cs="Times New Roman"/>
          <w:b/>
          <w:bCs/>
          <w:spacing w:val="-1"/>
          <w:u w:val="single" w:color="000000"/>
        </w:rPr>
        <w:t xml:space="preserve"> OVERVIEW</w:t>
      </w:r>
    </w:p>
    <w:p w14:paraId="345199A8" w14:textId="77777777" w:rsidR="0043743A" w:rsidRPr="0043743A" w:rsidRDefault="0043743A" w:rsidP="0043743A">
      <w:pPr>
        <w:autoSpaceDE/>
        <w:autoSpaceDN/>
        <w:ind w:right="20"/>
        <w:jc w:val="center"/>
        <w:outlineLvl w:val="0"/>
        <w:rPr>
          <w:rFonts w:ascii="Calibri" w:eastAsia="Calibri" w:hAnsi="Calibri" w:cs="Times New Roman"/>
        </w:rPr>
      </w:pPr>
    </w:p>
    <w:p w14:paraId="39808E9C" w14:textId="77777777" w:rsidR="0043743A" w:rsidRPr="0043743A" w:rsidRDefault="0043743A" w:rsidP="0043743A">
      <w:pPr>
        <w:autoSpaceDE/>
        <w:autoSpaceDN/>
        <w:ind w:right="172"/>
        <w:rPr>
          <w:rFonts w:ascii="Calibri" w:eastAsia="Calibri" w:hAnsi="Calibri" w:cs="Calibri"/>
        </w:rPr>
      </w:pPr>
      <w:r w:rsidRPr="0043743A">
        <w:rPr>
          <w:rFonts w:ascii="Calibri" w:eastAsia="Calibri" w:hAnsi="Calibri" w:cs="Calibri"/>
          <w:spacing w:val="-1"/>
        </w:rPr>
        <w:t>The</w:t>
      </w:r>
      <w:r w:rsidRPr="0043743A">
        <w:rPr>
          <w:rFonts w:ascii="Calibri" w:eastAsia="Calibri" w:hAnsi="Calibri" w:cs="Calibri"/>
        </w:rPr>
        <w:t xml:space="preserve"> </w:t>
      </w:r>
      <w:r w:rsidRPr="0043743A">
        <w:rPr>
          <w:rFonts w:ascii="Calibri" w:eastAsia="Calibri" w:hAnsi="Calibri" w:cs="Calibri"/>
          <w:spacing w:val="-1"/>
        </w:rPr>
        <w:t xml:space="preserve">MSU Clinical Science (CS) Area </w:t>
      </w:r>
      <w:r w:rsidRPr="0043743A">
        <w:rPr>
          <w:rFonts w:ascii="Calibri" w:eastAsia="Calibri" w:hAnsi="Calibri" w:cs="Calibri"/>
        </w:rPr>
        <w:t>is a</w:t>
      </w:r>
      <w:r w:rsidRPr="0043743A">
        <w:rPr>
          <w:rFonts w:ascii="Calibri" w:eastAsia="Calibri" w:hAnsi="Calibri" w:cs="Calibri"/>
          <w:spacing w:val="-3"/>
        </w:rPr>
        <w:t xml:space="preserve"> </w:t>
      </w:r>
      <w:r w:rsidRPr="0043743A">
        <w:rPr>
          <w:rFonts w:ascii="Calibri" w:eastAsia="Calibri" w:hAnsi="Calibri" w:cs="Calibri"/>
          <w:spacing w:val="-1"/>
        </w:rPr>
        <w:t>doctoral</w:t>
      </w:r>
      <w:r w:rsidRPr="0043743A">
        <w:rPr>
          <w:rFonts w:ascii="Calibri" w:eastAsia="Calibri" w:hAnsi="Calibri" w:cs="Calibri"/>
        </w:rPr>
        <w:t>-</w:t>
      </w:r>
      <w:r w:rsidRPr="0043743A">
        <w:rPr>
          <w:rFonts w:ascii="Calibri" w:eastAsia="Calibri" w:hAnsi="Calibri" w:cs="Calibri"/>
          <w:spacing w:val="-1"/>
        </w:rPr>
        <w:t>level</w:t>
      </w:r>
      <w:r w:rsidRPr="0043743A">
        <w:rPr>
          <w:rFonts w:ascii="Calibri" w:eastAsia="Calibri" w:hAnsi="Calibri" w:cs="Calibri"/>
        </w:rPr>
        <w:t xml:space="preserve"> </w:t>
      </w:r>
      <w:r w:rsidRPr="0043743A">
        <w:rPr>
          <w:rFonts w:ascii="Calibri" w:eastAsia="Calibri" w:hAnsi="Calibri" w:cs="Calibri"/>
          <w:spacing w:val="-1"/>
        </w:rPr>
        <w:t>clinical science training program</w:t>
      </w:r>
      <w:r w:rsidRPr="0043743A">
        <w:rPr>
          <w:rFonts w:ascii="Calibri" w:eastAsia="Calibri" w:hAnsi="Calibri" w:cs="Calibri"/>
          <w:spacing w:val="-2"/>
        </w:rPr>
        <w:t xml:space="preserve"> </w:t>
      </w:r>
      <w:r w:rsidRPr="0043743A">
        <w:rPr>
          <w:rFonts w:ascii="Calibri" w:eastAsia="Calibri" w:hAnsi="Calibri" w:cs="Calibri"/>
          <w:spacing w:val="-1"/>
        </w:rPr>
        <w:t>that</w:t>
      </w:r>
      <w:r w:rsidRPr="0043743A">
        <w:rPr>
          <w:rFonts w:ascii="Calibri" w:eastAsia="Calibri" w:hAnsi="Calibri" w:cs="Calibri"/>
        </w:rPr>
        <w:t xml:space="preserve"> </w:t>
      </w:r>
      <w:r w:rsidRPr="0043743A">
        <w:rPr>
          <w:rFonts w:ascii="Calibri" w:eastAsia="Calibri" w:hAnsi="Calibri" w:cs="Calibri"/>
          <w:spacing w:val="-2"/>
        </w:rPr>
        <w:t>has</w:t>
      </w:r>
      <w:r w:rsidRPr="0043743A">
        <w:rPr>
          <w:rFonts w:ascii="Calibri" w:eastAsia="Calibri" w:hAnsi="Calibri" w:cs="Calibri"/>
        </w:rPr>
        <w:t xml:space="preserve"> </w:t>
      </w:r>
      <w:r w:rsidRPr="0043743A">
        <w:rPr>
          <w:rFonts w:ascii="Calibri" w:eastAsia="Calibri" w:hAnsi="Calibri" w:cs="Calibri"/>
          <w:spacing w:val="-1"/>
        </w:rPr>
        <w:t xml:space="preserve">been accredited by the APA </w:t>
      </w:r>
      <w:r w:rsidRPr="0043743A">
        <w:rPr>
          <w:rFonts w:ascii="Calibri" w:eastAsia="Calibri" w:hAnsi="Calibri" w:cs="Calibri"/>
          <w:spacing w:val="-2"/>
        </w:rPr>
        <w:t xml:space="preserve">since </w:t>
      </w:r>
      <w:r w:rsidRPr="0043743A">
        <w:rPr>
          <w:rFonts w:ascii="Calibri" w:eastAsia="Calibri" w:hAnsi="Calibri" w:cs="Calibri"/>
          <w:spacing w:val="-1"/>
        </w:rPr>
        <w:t>1948 and was designated a Clinical Science Program by the Academy of Clinical Psychological Clinical Science in 2014.</w:t>
      </w:r>
      <w:r w:rsidRPr="0043743A">
        <w:rPr>
          <w:rFonts w:ascii="Calibri" w:eastAsia="Calibri" w:hAnsi="Calibri" w:cs="Calibri"/>
        </w:rPr>
        <w:t xml:space="preserve"> The CS Area received accreditation by the Psychological Clinical Science Accreditation System (PCSAS) in 2020. Accreditation and other program requirements are overseen by the Director of Clinical Training (DCT) and Associate Director of Clinical Training (</w:t>
      </w:r>
      <w:proofErr w:type="spellStart"/>
      <w:r w:rsidRPr="0043743A">
        <w:rPr>
          <w:rFonts w:ascii="Calibri" w:eastAsia="Calibri" w:hAnsi="Calibri" w:cs="Calibri"/>
        </w:rPr>
        <w:t>aDCT</w:t>
      </w:r>
      <w:proofErr w:type="spellEnd"/>
      <w:r w:rsidRPr="0043743A">
        <w:rPr>
          <w:rFonts w:ascii="Calibri" w:eastAsia="Calibri" w:hAnsi="Calibri" w:cs="Calibri"/>
        </w:rPr>
        <w:t xml:space="preserve">).  The DCT and </w:t>
      </w:r>
      <w:proofErr w:type="spellStart"/>
      <w:r w:rsidRPr="0043743A">
        <w:rPr>
          <w:rFonts w:ascii="Calibri" w:eastAsia="Calibri" w:hAnsi="Calibri" w:cs="Calibri"/>
        </w:rPr>
        <w:t>aDCT</w:t>
      </w:r>
      <w:proofErr w:type="spellEnd"/>
      <w:r w:rsidRPr="0043743A">
        <w:rPr>
          <w:rFonts w:ascii="Calibri" w:eastAsia="Calibri" w:hAnsi="Calibri" w:cs="Calibri"/>
        </w:rPr>
        <w:t xml:space="preserve"> generally function as a team; however, the DCT maintains more oversight over accreditation requirements, research training and curriculum administration, and the </w:t>
      </w:r>
      <w:proofErr w:type="spellStart"/>
      <w:r w:rsidRPr="0043743A">
        <w:rPr>
          <w:rFonts w:ascii="Calibri" w:eastAsia="Calibri" w:hAnsi="Calibri" w:cs="Calibri"/>
        </w:rPr>
        <w:t>aDCT</w:t>
      </w:r>
      <w:proofErr w:type="spellEnd"/>
      <w:r w:rsidRPr="0043743A">
        <w:rPr>
          <w:rFonts w:ascii="Calibri" w:eastAsia="Calibri" w:hAnsi="Calibri" w:cs="Calibri"/>
        </w:rPr>
        <w:t xml:space="preserve"> maintains more oversight over clinical training – as the </w:t>
      </w:r>
      <w:proofErr w:type="spellStart"/>
      <w:r w:rsidRPr="0043743A">
        <w:rPr>
          <w:rFonts w:ascii="Calibri" w:eastAsia="Calibri" w:hAnsi="Calibri" w:cs="Calibri"/>
        </w:rPr>
        <w:t>aDCT</w:t>
      </w:r>
      <w:proofErr w:type="spellEnd"/>
      <w:r w:rsidRPr="0043743A">
        <w:rPr>
          <w:rFonts w:ascii="Calibri" w:eastAsia="Calibri" w:hAnsi="Calibri" w:cs="Calibri"/>
        </w:rPr>
        <w:t xml:space="preserve"> also serves as the director of the MSU Psychological Clinic (see more on the Clinic below in Practicum Training). The Office Coordinator of the MSU Psychological Clinic provides administrative support to the DCT and </w:t>
      </w:r>
      <w:proofErr w:type="spellStart"/>
      <w:r w:rsidRPr="0043743A">
        <w:rPr>
          <w:rFonts w:ascii="Calibri" w:eastAsia="Calibri" w:hAnsi="Calibri" w:cs="Calibri"/>
        </w:rPr>
        <w:t>aDCT</w:t>
      </w:r>
      <w:proofErr w:type="spellEnd"/>
      <w:r w:rsidRPr="0043743A">
        <w:rPr>
          <w:rFonts w:ascii="Calibri" w:eastAsia="Calibri" w:hAnsi="Calibri" w:cs="Calibri"/>
        </w:rPr>
        <w:t xml:space="preserve">, </w:t>
      </w:r>
      <w:proofErr w:type="gramStart"/>
      <w:r w:rsidRPr="0043743A">
        <w:rPr>
          <w:rFonts w:ascii="Calibri" w:eastAsia="Calibri" w:hAnsi="Calibri" w:cs="Calibri"/>
        </w:rPr>
        <w:t>and also</w:t>
      </w:r>
      <w:proofErr w:type="gramEnd"/>
      <w:r w:rsidRPr="0043743A">
        <w:rPr>
          <w:rFonts w:ascii="Calibri" w:eastAsia="Calibri" w:hAnsi="Calibri" w:cs="Calibri"/>
        </w:rPr>
        <w:t xml:space="preserve"> provides administrative support for practicum activities for the CS Area clinical supervisors and graduate student clinicians.   </w:t>
      </w:r>
    </w:p>
    <w:p w14:paraId="13EBC294" w14:textId="77777777" w:rsidR="0043743A" w:rsidRPr="0043743A" w:rsidRDefault="0043743A" w:rsidP="0043743A">
      <w:pPr>
        <w:autoSpaceDE/>
        <w:autoSpaceDN/>
        <w:ind w:right="172"/>
        <w:rPr>
          <w:rFonts w:ascii="Calibri" w:eastAsia="Calibri" w:hAnsi="Calibri" w:cs="Calibri"/>
        </w:rPr>
      </w:pPr>
    </w:p>
    <w:p w14:paraId="56945B51" w14:textId="77777777" w:rsidR="0043743A" w:rsidRPr="0043743A" w:rsidRDefault="0043743A" w:rsidP="0043743A">
      <w:pPr>
        <w:autoSpaceDE/>
        <w:autoSpaceDN/>
        <w:ind w:right="172"/>
        <w:rPr>
          <w:rFonts w:ascii="Calibri" w:eastAsia="Calibri" w:hAnsi="Calibri" w:cs="Calibri"/>
          <w:spacing w:val="-3"/>
        </w:rPr>
      </w:pPr>
      <w:r w:rsidRPr="0043743A">
        <w:rPr>
          <w:rFonts w:ascii="Calibri" w:eastAsia="Calibri" w:hAnsi="Calibri" w:cs="Calibri"/>
          <w:spacing w:val="-1"/>
        </w:rPr>
        <w:t>The</w:t>
      </w:r>
      <w:r w:rsidRPr="0043743A">
        <w:rPr>
          <w:rFonts w:ascii="Calibri" w:eastAsia="Calibri" w:hAnsi="Calibri" w:cs="Calibri"/>
          <w:spacing w:val="-2"/>
        </w:rPr>
        <w:t xml:space="preserve"> CS Area</w:t>
      </w:r>
      <w:r w:rsidRPr="0043743A">
        <w:rPr>
          <w:rFonts w:ascii="Calibri" w:eastAsia="Calibri" w:hAnsi="Calibri" w:cs="Calibri"/>
          <w:spacing w:val="1"/>
        </w:rPr>
        <w:t xml:space="preserve"> </w:t>
      </w:r>
      <w:r w:rsidRPr="0043743A">
        <w:rPr>
          <w:rFonts w:ascii="Calibri" w:eastAsia="Calibri" w:hAnsi="Calibri" w:cs="Calibri"/>
        </w:rPr>
        <w:t>is</w:t>
      </w:r>
      <w:r w:rsidRPr="0043743A">
        <w:rPr>
          <w:rFonts w:ascii="Calibri" w:eastAsia="Calibri" w:hAnsi="Calibri" w:cs="Calibri"/>
          <w:spacing w:val="-3"/>
        </w:rPr>
        <w:t xml:space="preserve"> </w:t>
      </w:r>
      <w:r w:rsidRPr="0043743A">
        <w:rPr>
          <w:rFonts w:ascii="Calibri" w:eastAsia="Calibri" w:hAnsi="Calibri" w:cs="Calibri"/>
          <w:spacing w:val="-1"/>
        </w:rPr>
        <w:t>committed</w:t>
      </w:r>
      <w:r w:rsidRPr="0043743A">
        <w:rPr>
          <w:rFonts w:ascii="Calibri" w:eastAsia="Calibri" w:hAnsi="Calibri" w:cs="Calibri"/>
        </w:rPr>
        <w:t xml:space="preserve"> </w:t>
      </w:r>
      <w:r w:rsidRPr="0043743A">
        <w:rPr>
          <w:rFonts w:ascii="Calibri" w:eastAsia="Calibri" w:hAnsi="Calibri" w:cs="Calibri"/>
          <w:spacing w:val="-1"/>
        </w:rPr>
        <w:t>to training clinical scientists who</w:t>
      </w:r>
      <w:r w:rsidRPr="0043743A">
        <w:rPr>
          <w:rFonts w:ascii="Calibri" w:eastAsia="Calibri" w:hAnsi="Calibri" w:cs="Calibri"/>
        </w:rPr>
        <w:t xml:space="preserve"> </w:t>
      </w:r>
      <w:r w:rsidRPr="0043743A">
        <w:rPr>
          <w:rFonts w:ascii="Calibri" w:eastAsia="Calibri" w:hAnsi="Calibri" w:cs="Calibri"/>
          <w:spacing w:val="-1"/>
        </w:rPr>
        <w:t>conduct</w:t>
      </w:r>
      <w:r w:rsidRPr="0043743A">
        <w:rPr>
          <w:rFonts w:ascii="Calibri" w:eastAsia="Calibri" w:hAnsi="Calibri" w:cs="Calibri"/>
          <w:spacing w:val="-2"/>
        </w:rPr>
        <w:t xml:space="preserve"> </w:t>
      </w:r>
      <w:r w:rsidRPr="0043743A">
        <w:rPr>
          <w:rFonts w:ascii="Calibri" w:eastAsia="Calibri" w:hAnsi="Calibri" w:cs="Calibri"/>
          <w:spacing w:val="-1"/>
        </w:rPr>
        <w:t>clinically</w:t>
      </w:r>
      <w:r w:rsidRPr="0043743A">
        <w:rPr>
          <w:rFonts w:ascii="Calibri" w:eastAsia="Calibri" w:hAnsi="Calibri" w:cs="Calibri"/>
        </w:rPr>
        <w:t xml:space="preserve"> </w:t>
      </w:r>
      <w:r w:rsidRPr="0043743A">
        <w:rPr>
          <w:rFonts w:ascii="Calibri" w:eastAsia="Calibri" w:hAnsi="Calibri" w:cs="Calibri"/>
          <w:spacing w:val="-1"/>
        </w:rPr>
        <w:t>relevant</w:t>
      </w:r>
      <w:r w:rsidRPr="0043743A">
        <w:rPr>
          <w:rFonts w:ascii="Calibri" w:eastAsia="Calibri" w:hAnsi="Calibri" w:cs="Calibri"/>
        </w:rPr>
        <w:t xml:space="preserve"> </w:t>
      </w:r>
      <w:r w:rsidRPr="0043743A">
        <w:rPr>
          <w:rFonts w:ascii="Calibri" w:eastAsia="Calibri" w:hAnsi="Calibri" w:cs="Calibri"/>
          <w:spacing w:val="-1"/>
        </w:rPr>
        <w:t>research</w:t>
      </w:r>
      <w:r w:rsidRPr="0043743A">
        <w:rPr>
          <w:rFonts w:ascii="Calibri" w:eastAsia="Calibri" w:hAnsi="Calibri" w:cs="Calibri"/>
          <w:spacing w:val="-4"/>
        </w:rPr>
        <w:t xml:space="preserve"> </w:t>
      </w:r>
      <w:r w:rsidRPr="0043743A">
        <w:rPr>
          <w:rFonts w:ascii="Calibri" w:eastAsia="Calibri" w:hAnsi="Calibri" w:cs="Calibri"/>
          <w:spacing w:val="-1"/>
        </w:rPr>
        <w:t>that</w:t>
      </w:r>
      <w:r w:rsidRPr="0043743A">
        <w:rPr>
          <w:rFonts w:ascii="Calibri" w:eastAsia="Calibri" w:hAnsi="Calibri" w:cs="Calibri"/>
          <w:spacing w:val="-2"/>
        </w:rPr>
        <w:t xml:space="preserve"> </w:t>
      </w:r>
      <w:r w:rsidRPr="0043743A">
        <w:rPr>
          <w:rFonts w:ascii="Calibri" w:eastAsia="Calibri" w:hAnsi="Calibri" w:cs="Calibri"/>
        </w:rPr>
        <w:t xml:space="preserve">will </w:t>
      </w:r>
      <w:r w:rsidRPr="0043743A">
        <w:rPr>
          <w:rFonts w:ascii="Calibri" w:eastAsia="Calibri" w:hAnsi="Calibri" w:cs="Calibri"/>
          <w:spacing w:val="-1"/>
        </w:rPr>
        <w:t>further</w:t>
      </w:r>
      <w:r w:rsidRPr="0043743A">
        <w:rPr>
          <w:rFonts w:ascii="Calibri" w:eastAsia="Calibri" w:hAnsi="Calibri" w:cs="Calibri"/>
        </w:rPr>
        <w:t xml:space="preserve"> the</w:t>
      </w:r>
      <w:r w:rsidRPr="0043743A">
        <w:rPr>
          <w:rFonts w:ascii="Calibri" w:eastAsia="Calibri" w:hAnsi="Calibri" w:cs="Calibri"/>
          <w:spacing w:val="-2"/>
        </w:rPr>
        <w:t xml:space="preserve"> </w:t>
      </w:r>
      <w:r w:rsidRPr="0043743A">
        <w:rPr>
          <w:rFonts w:ascii="Calibri" w:eastAsia="Calibri" w:hAnsi="Calibri" w:cs="Calibri"/>
          <w:spacing w:val="-1"/>
        </w:rPr>
        <w:t>etiological</w:t>
      </w:r>
      <w:r w:rsidRPr="0043743A">
        <w:rPr>
          <w:rFonts w:ascii="Calibri" w:eastAsia="Calibri" w:hAnsi="Calibri" w:cs="Calibri"/>
          <w:spacing w:val="-3"/>
        </w:rPr>
        <w:t xml:space="preserve"> </w:t>
      </w:r>
      <w:r w:rsidRPr="0043743A">
        <w:rPr>
          <w:rFonts w:ascii="Calibri" w:eastAsia="Calibri" w:hAnsi="Calibri" w:cs="Calibri"/>
          <w:spacing w:val="-1"/>
        </w:rPr>
        <w:t xml:space="preserve">understanding </w:t>
      </w:r>
      <w:r w:rsidRPr="0043743A">
        <w:rPr>
          <w:rFonts w:ascii="Calibri" w:eastAsia="Calibri" w:hAnsi="Calibri" w:cs="Calibri"/>
        </w:rPr>
        <w:t xml:space="preserve">of </w:t>
      </w:r>
      <w:r w:rsidRPr="0043743A">
        <w:rPr>
          <w:rFonts w:ascii="Calibri" w:eastAsia="Calibri" w:hAnsi="Calibri" w:cs="Calibri"/>
          <w:spacing w:val="-1"/>
        </w:rPr>
        <w:t>mental health disorders</w:t>
      </w:r>
      <w:r w:rsidRPr="0043743A">
        <w:rPr>
          <w:rFonts w:ascii="Calibri" w:eastAsia="Calibri" w:hAnsi="Calibri" w:cs="Calibri"/>
        </w:rPr>
        <w:t xml:space="preserve"> </w:t>
      </w:r>
      <w:r w:rsidRPr="0043743A">
        <w:rPr>
          <w:rFonts w:ascii="Calibri" w:eastAsia="Calibri" w:hAnsi="Calibri" w:cs="Calibri"/>
          <w:spacing w:val="-1"/>
        </w:rPr>
        <w:t>and inform</w:t>
      </w:r>
      <w:r w:rsidRPr="0043743A">
        <w:rPr>
          <w:rFonts w:ascii="Calibri" w:eastAsia="Calibri" w:hAnsi="Calibri" w:cs="Calibri"/>
          <w:spacing w:val="1"/>
        </w:rPr>
        <w:t xml:space="preserve"> </w:t>
      </w:r>
      <w:r w:rsidRPr="0043743A">
        <w:rPr>
          <w:rFonts w:ascii="Calibri" w:eastAsia="Calibri" w:hAnsi="Calibri" w:cs="Calibri"/>
          <w:spacing w:val="-1"/>
        </w:rPr>
        <w:t>their</w:t>
      </w:r>
      <w:r w:rsidRPr="0043743A">
        <w:rPr>
          <w:rFonts w:ascii="Calibri" w:eastAsia="Calibri" w:hAnsi="Calibri" w:cs="Calibri"/>
          <w:spacing w:val="-5"/>
        </w:rPr>
        <w:t xml:space="preserve"> </w:t>
      </w:r>
      <w:r w:rsidRPr="0043743A">
        <w:rPr>
          <w:rFonts w:ascii="Calibri" w:eastAsia="Calibri" w:hAnsi="Calibri" w:cs="Calibri"/>
          <w:spacing w:val="-1"/>
        </w:rPr>
        <w:t>treatment</w:t>
      </w:r>
      <w:r w:rsidRPr="0043743A">
        <w:rPr>
          <w:rFonts w:ascii="Calibri" w:eastAsia="Calibri" w:hAnsi="Calibri" w:cs="Calibri"/>
          <w:spacing w:val="-3"/>
        </w:rPr>
        <w:t xml:space="preserve"> </w:t>
      </w:r>
      <w:r w:rsidRPr="0043743A">
        <w:rPr>
          <w:rFonts w:ascii="Calibri" w:eastAsia="Calibri" w:hAnsi="Calibri" w:cs="Calibri"/>
        </w:rPr>
        <w:t>and</w:t>
      </w:r>
      <w:r w:rsidRPr="0043743A">
        <w:rPr>
          <w:rFonts w:ascii="Calibri" w:eastAsia="Calibri" w:hAnsi="Calibri" w:cs="Calibri"/>
          <w:spacing w:val="-2"/>
        </w:rPr>
        <w:t xml:space="preserve"> </w:t>
      </w:r>
      <w:r w:rsidRPr="0043743A">
        <w:rPr>
          <w:rFonts w:ascii="Calibri" w:eastAsia="Calibri" w:hAnsi="Calibri" w:cs="Calibri"/>
          <w:spacing w:val="-1"/>
        </w:rPr>
        <w:t>prevention.</w:t>
      </w:r>
      <w:r w:rsidRPr="0043743A">
        <w:rPr>
          <w:rFonts w:ascii="Calibri" w:eastAsia="Calibri" w:hAnsi="Calibri" w:cs="Calibri"/>
          <w:spacing w:val="-3"/>
        </w:rPr>
        <w:t xml:space="preserve"> </w:t>
      </w:r>
      <w:r w:rsidRPr="0043743A">
        <w:rPr>
          <w:rFonts w:ascii="Calibri" w:eastAsia="Calibri" w:hAnsi="Calibri" w:cs="Calibri"/>
        </w:rPr>
        <w:t>The Area places a high value on diversity, cultural responsivity, and multi-cultural competency in all aspects of our training program. The Area is committed to training students in clinical science and evidence-based assessment and treatment for children and adults across multiple theoretical clinical approaches.</w:t>
      </w:r>
    </w:p>
    <w:p w14:paraId="14800B12" w14:textId="77777777" w:rsidR="0043743A" w:rsidRPr="0043743A" w:rsidRDefault="0043743A" w:rsidP="0043743A">
      <w:pPr>
        <w:autoSpaceDE/>
        <w:autoSpaceDN/>
        <w:ind w:right="172"/>
        <w:rPr>
          <w:rFonts w:ascii="Calibri" w:eastAsia="Calibri" w:hAnsi="Calibri" w:cs="Calibri"/>
          <w:spacing w:val="-3"/>
        </w:rPr>
      </w:pPr>
    </w:p>
    <w:p w14:paraId="0F356073" w14:textId="77777777" w:rsidR="0043743A" w:rsidRPr="0043743A" w:rsidRDefault="0043743A" w:rsidP="0043743A">
      <w:pPr>
        <w:autoSpaceDE/>
        <w:autoSpaceDN/>
        <w:outlineLvl w:val="0"/>
        <w:rPr>
          <w:rFonts w:ascii="Calibri" w:eastAsia="Calibri" w:hAnsi="Calibri" w:cs="Times New Roman"/>
        </w:rPr>
      </w:pPr>
      <w:r w:rsidRPr="0043743A">
        <w:rPr>
          <w:rFonts w:ascii="Calibri" w:eastAsia="Calibri" w:hAnsi="Calibri" w:cs="Times New Roman"/>
          <w:b/>
          <w:bCs/>
          <w:spacing w:val="-1"/>
          <w:u w:val="single" w:color="000000"/>
        </w:rPr>
        <w:t>Required Courses</w:t>
      </w:r>
    </w:p>
    <w:p w14:paraId="0DC1C404" w14:textId="77777777" w:rsidR="0043743A" w:rsidRPr="0043743A" w:rsidRDefault="0043743A" w:rsidP="0043743A">
      <w:pPr>
        <w:autoSpaceDE/>
        <w:autoSpaceDN/>
        <w:rPr>
          <w:rFonts w:ascii="Calibri" w:eastAsia="Calibri" w:hAnsi="Calibri" w:cs="Calibri"/>
          <w:b/>
          <w:bCs/>
        </w:rPr>
      </w:pPr>
    </w:p>
    <w:p w14:paraId="5D8995AF" w14:textId="77777777" w:rsidR="0043743A" w:rsidRPr="0043743A" w:rsidRDefault="0043743A" w:rsidP="001A31D6">
      <w:pPr>
        <w:numPr>
          <w:ilvl w:val="0"/>
          <w:numId w:val="72"/>
        </w:numPr>
        <w:tabs>
          <w:tab w:val="left" w:pos="821"/>
        </w:tabs>
        <w:autoSpaceDE/>
        <w:autoSpaceDN/>
        <w:rPr>
          <w:rFonts w:ascii="Calibri" w:eastAsia="Calibri" w:hAnsi="Calibri" w:cs="Times New Roman"/>
          <w:u w:val="single"/>
        </w:rPr>
      </w:pPr>
      <w:r w:rsidRPr="0043743A">
        <w:rPr>
          <w:rFonts w:ascii="Calibri" w:eastAsia="Calibri" w:hAnsi="Calibri" w:cs="Times New Roman"/>
          <w:spacing w:val="-1"/>
          <w:u w:val="single"/>
        </w:rPr>
        <w:t>Behavior</w:t>
      </w:r>
      <w:r w:rsidRPr="0043743A">
        <w:rPr>
          <w:rFonts w:ascii="Calibri" w:eastAsia="Calibri" w:hAnsi="Calibri" w:cs="Times New Roman"/>
          <w:spacing w:val="-2"/>
          <w:u w:val="single"/>
        </w:rPr>
        <w:t xml:space="preserve"> </w:t>
      </w:r>
      <w:r w:rsidRPr="0043743A">
        <w:rPr>
          <w:rFonts w:ascii="Calibri" w:eastAsia="Calibri" w:hAnsi="Calibri" w:cs="Times New Roman"/>
          <w:spacing w:val="-1"/>
          <w:u w:val="single"/>
        </w:rPr>
        <w:t>Disorders</w:t>
      </w:r>
      <w:r w:rsidRPr="0043743A">
        <w:rPr>
          <w:rFonts w:ascii="Calibri" w:eastAsia="Calibri" w:hAnsi="Calibri" w:cs="Times New Roman"/>
          <w:u w:val="single"/>
        </w:rPr>
        <w:t xml:space="preserve"> </w:t>
      </w:r>
      <w:r w:rsidRPr="0043743A">
        <w:rPr>
          <w:rFonts w:ascii="Calibri" w:eastAsia="Calibri" w:hAnsi="Calibri" w:cs="Times New Roman"/>
          <w:spacing w:val="-1"/>
          <w:u w:val="single"/>
        </w:rPr>
        <w:t>(PSY</w:t>
      </w:r>
      <w:r w:rsidRPr="0043743A">
        <w:rPr>
          <w:rFonts w:ascii="Calibri" w:eastAsia="Calibri" w:hAnsi="Calibri" w:cs="Times New Roman"/>
          <w:spacing w:val="-2"/>
          <w:u w:val="single"/>
        </w:rPr>
        <w:t xml:space="preserve"> </w:t>
      </w:r>
      <w:r w:rsidRPr="0043743A">
        <w:rPr>
          <w:rFonts w:ascii="Calibri" w:eastAsia="Calibri" w:hAnsi="Calibri" w:cs="Times New Roman"/>
          <w:spacing w:val="-1"/>
          <w:u w:val="single"/>
        </w:rPr>
        <w:t>853)</w:t>
      </w:r>
    </w:p>
    <w:p w14:paraId="02403850" w14:textId="77777777" w:rsidR="0043743A" w:rsidRPr="0043743A" w:rsidRDefault="0043743A" w:rsidP="0043743A">
      <w:pPr>
        <w:autoSpaceDE/>
        <w:autoSpaceDN/>
        <w:rPr>
          <w:rFonts w:ascii="Calibri" w:eastAsia="Calibri" w:hAnsi="Calibri" w:cs="Calibri"/>
        </w:rPr>
      </w:pPr>
    </w:p>
    <w:p w14:paraId="74BD1174" w14:textId="77777777" w:rsidR="0043743A" w:rsidRPr="0043743A" w:rsidRDefault="0043743A" w:rsidP="001A31D6">
      <w:pPr>
        <w:numPr>
          <w:ilvl w:val="0"/>
          <w:numId w:val="72"/>
        </w:numPr>
        <w:tabs>
          <w:tab w:val="left" w:pos="821"/>
        </w:tabs>
        <w:autoSpaceDE/>
        <w:autoSpaceDN/>
        <w:contextualSpacing/>
        <w:rPr>
          <w:rFonts w:ascii="Calibri" w:eastAsia="Calibri" w:hAnsi="Calibri" w:cs="Times New Roman"/>
        </w:rPr>
      </w:pPr>
      <w:r w:rsidRPr="0043743A">
        <w:rPr>
          <w:rFonts w:ascii="Calibri" w:eastAsia="Calibri" w:hAnsi="Calibri" w:cs="Times New Roman"/>
          <w:spacing w:val="-1"/>
          <w:u w:val="single"/>
        </w:rPr>
        <w:t>Cognitive Assessment (PSY 852)</w:t>
      </w:r>
    </w:p>
    <w:p w14:paraId="1453786C" w14:textId="77777777" w:rsidR="0043743A" w:rsidRPr="0043743A" w:rsidRDefault="0043743A" w:rsidP="0043743A">
      <w:pPr>
        <w:tabs>
          <w:tab w:val="left" w:pos="821"/>
        </w:tabs>
        <w:autoSpaceDE/>
        <w:autoSpaceDN/>
        <w:ind w:left="820"/>
        <w:contextualSpacing/>
        <w:rPr>
          <w:rFonts w:ascii="Calibri" w:eastAsia="Calibri" w:hAnsi="Calibri" w:cs="Times New Roman"/>
        </w:rPr>
      </w:pPr>
    </w:p>
    <w:p w14:paraId="613F7337" w14:textId="77777777" w:rsidR="0043743A" w:rsidRPr="0043743A" w:rsidRDefault="0043743A" w:rsidP="001A31D6">
      <w:pPr>
        <w:numPr>
          <w:ilvl w:val="0"/>
          <w:numId w:val="72"/>
        </w:numPr>
        <w:tabs>
          <w:tab w:val="left" w:pos="821"/>
        </w:tabs>
        <w:autoSpaceDE/>
        <w:autoSpaceDN/>
        <w:contextualSpacing/>
        <w:rPr>
          <w:rFonts w:ascii="Calibri" w:eastAsia="Calibri" w:hAnsi="Calibri" w:cs="Times New Roman"/>
        </w:rPr>
      </w:pPr>
      <w:r w:rsidRPr="0043743A">
        <w:rPr>
          <w:rFonts w:ascii="Calibri" w:eastAsia="Calibri" w:hAnsi="Calibri" w:cs="Times New Roman"/>
          <w:spacing w:val="-1"/>
          <w:u w:val="single"/>
        </w:rPr>
        <w:t>Two adult-focused therapy and assessment courses:</w:t>
      </w:r>
      <w:r w:rsidRPr="0043743A">
        <w:rPr>
          <w:rFonts w:ascii="Calibri" w:eastAsia="Calibri" w:hAnsi="Calibri" w:cs="Times New Roman"/>
          <w:spacing w:val="-1"/>
        </w:rPr>
        <w:t xml:space="preserve"> Psychodynamic (PSY 952), Cognitive-Behavioral (PSY 954)</w:t>
      </w:r>
    </w:p>
    <w:p w14:paraId="5A33F6B8" w14:textId="77777777" w:rsidR="0043743A" w:rsidRPr="0043743A" w:rsidRDefault="0043743A" w:rsidP="0043743A">
      <w:pPr>
        <w:tabs>
          <w:tab w:val="left" w:pos="821"/>
        </w:tabs>
        <w:autoSpaceDE/>
        <w:autoSpaceDN/>
        <w:ind w:right="300"/>
        <w:rPr>
          <w:rFonts w:ascii="Calibri" w:eastAsia="Calibri" w:hAnsi="Calibri" w:cs="Times New Roman"/>
        </w:rPr>
      </w:pPr>
    </w:p>
    <w:p w14:paraId="168CE6B5" w14:textId="77777777" w:rsidR="0043743A" w:rsidRPr="0043743A" w:rsidRDefault="0043743A" w:rsidP="001A31D6">
      <w:pPr>
        <w:numPr>
          <w:ilvl w:val="0"/>
          <w:numId w:val="72"/>
        </w:numPr>
        <w:tabs>
          <w:tab w:val="left" w:pos="821"/>
        </w:tabs>
        <w:autoSpaceDE/>
        <w:autoSpaceDN/>
        <w:rPr>
          <w:rFonts w:ascii="Calibri" w:eastAsia="Calibri" w:hAnsi="Calibri" w:cs="Times New Roman"/>
          <w:u w:val="single"/>
        </w:rPr>
      </w:pPr>
      <w:r w:rsidRPr="0043743A">
        <w:rPr>
          <w:rFonts w:ascii="Calibri" w:eastAsia="Calibri" w:hAnsi="Calibri" w:cs="Times New Roman"/>
          <w:spacing w:val="-1"/>
          <w:u w:val="single"/>
        </w:rPr>
        <w:t>Diversity</w:t>
      </w:r>
      <w:r w:rsidRPr="0043743A">
        <w:rPr>
          <w:rFonts w:ascii="Calibri" w:eastAsia="Calibri" w:hAnsi="Calibri" w:cs="Times New Roman"/>
          <w:spacing w:val="-2"/>
          <w:u w:val="single"/>
        </w:rPr>
        <w:t xml:space="preserve"> </w:t>
      </w:r>
      <w:r w:rsidRPr="0043743A">
        <w:rPr>
          <w:rFonts w:ascii="Calibri" w:eastAsia="Calibri" w:hAnsi="Calibri" w:cs="Times New Roman"/>
          <w:u w:val="single"/>
        </w:rPr>
        <w:t>and</w:t>
      </w:r>
      <w:r w:rsidRPr="0043743A">
        <w:rPr>
          <w:rFonts w:ascii="Calibri" w:eastAsia="Calibri" w:hAnsi="Calibri" w:cs="Times New Roman"/>
          <w:spacing w:val="-2"/>
          <w:u w:val="single"/>
        </w:rPr>
        <w:t xml:space="preserve"> </w:t>
      </w:r>
      <w:r w:rsidRPr="0043743A">
        <w:rPr>
          <w:rFonts w:ascii="Calibri" w:eastAsia="Calibri" w:hAnsi="Calibri" w:cs="Times New Roman"/>
          <w:spacing w:val="-1"/>
          <w:u w:val="single"/>
        </w:rPr>
        <w:t>Social Justice</w:t>
      </w:r>
      <w:r w:rsidRPr="0043743A">
        <w:rPr>
          <w:rFonts w:ascii="Calibri" w:eastAsia="Calibri" w:hAnsi="Calibri" w:cs="Times New Roman"/>
          <w:spacing w:val="-4"/>
          <w:u w:val="single"/>
        </w:rPr>
        <w:t xml:space="preserve"> </w:t>
      </w:r>
      <w:r w:rsidRPr="0043743A">
        <w:rPr>
          <w:rFonts w:ascii="Calibri" w:eastAsia="Calibri" w:hAnsi="Calibri" w:cs="Times New Roman"/>
          <w:u w:val="single"/>
        </w:rPr>
        <w:t>in</w:t>
      </w:r>
      <w:r w:rsidRPr="0043743A">
        <w:rPr>
          <w:rFonts w:ascii="Calibri" w:eastAsia="Calibri" w:hAnsi="Calibri" w:cs="Times New Roman"/>
          <w:spacing w:val="-1"/>
          <w:u w:val="single"/>
        </w:rPr>
        <w:t xml:space="preserve"> Psychology</w:t>
      </w:r>
      <w:r w:rsidRPr="0043743A">
        <w:rPr>
          <w:rFonts w:ascii="Calibri" w:eastAsia="Calibri" w:hAnsi="Calibri" w:cs="Times New Roman"/>
          <w:spacing w:val="-2"/>
          <w:u w:val="single"/>
        </w:rPr>
        <w:t xml:space="preserve"> </w:t>
      </w:r>
      <w:r w:rsidRPr="0043743A">
        <w:rPr>
          <w:rFonts w:ascii="Calibri" w:eastAsia="Calibri" w:hAnsi="Calibri" w:cs="Times New Roman"/>
          <w:spacing w:val="-1"/>
          <w:u w:val="single"/>
        </w:rPr>
        <w:t>(PSY</w:t>
      </w:r>
      <w:r w:rsidRPr="0043743A">
        <w:rPr>
          <w:rFonts w:ascii="Calibri" w:eastAsia="Calibri" w:hAnsi="Calibri" w:cs="Times New Roman"/>
          <w:spacing w:val="-3"/>
          <w:u w:val="single"/>
        </w:rPr>
        <w:t xml:space="preserve"> </w:t>
      </w:r>
      <w:r w:rsidRPr="0043743A">
        <w:rPr>
          <w:rFonts w:ascii="Calibri" w:eastAsia="Calibri" w:hAnsi="Calibri" w:cs="Times New Roman"/>
          <w:spacing w:val="-1"/>
          <w:u w:val="single"/>
        </w:rPr>
        <w:t>992)</w:t>
      </w:r>
    </w:p>
    <w:p w14:paraId="367B7CE1" w14:textId="77777777" w:rsidR="0043743A" w:rsidRPr="0043743A" w:rsidRDefault="0043743A" w:rsidP="0043743A">
      <w:pPr>
        <w:tabs>
          <w:tab w:val="left" w:pos="821"/>
        </w:tabs>
        <w:autoSpaceDE/>
        <w:autoSpaceDN/>
        <w:ind w:left="820"/>
        <w:rPr>
          <w:rFonts w:ascii="Calibri" w:eastAsia="Calibri" w:hAnsi="Calibri" w:cs="Times New Roman"/>
          <w:u w:val="single"/>
        </w:rPr>
      </w:pPr>
    </w:p>
    <w:p w14:paraId="3A729663" w14:textId="77777777" w:rsidR="0043743A" w:rsidRPr="0043743A" w:rsidRDefault="0043743A" w:rsidP="001A31D6">
      <w:pPr>
        <w:numPr>
          <w:ilvl w:val="0"/>
          <w:numId w:val="72"/>
        </w:numPr>
        <w:tabs>
          <w:tab w:val="left" w:pos="821"/>
        </w:tabs>
        <w:autoSpaceDE/>
        <w:autoSpaceDN/>
        <w:rPr>
          <w:rFonts w:ascii="Calibri" w:eastAsia="Calibri" w:hAnsi="Calibri" w:cs="Times New Roman"/>
          <w:u w:val="single"/>
        </w:rPr>
      </w:pPr>
      <w:r w:rsidRPr="0043743A">
        <w:rPr>
          <w:rFonts w:ascii="Calibri" w:eastAsia="Calibri" w:hAnsi="Calibri" w:cs="Times New Roman"/>
          <w:spacing w:val="-1"/>
          <w:u w:val="single"/>
        </w:rPr>
        <w:lastRenderedPageBreak/>
        <w:t>Scientific and Professional Ethics (PSY 926)</w:t>
      </w:r>
    </w:p>
    <w:p w14:paraId="590014DA" w14:textId="77777777" w:rsidR="0043743A" w:rsidRPr="0043743A" w:rsidRDefault="0043743A" w:rsidP="0043743A">
      <w:pPr>
        <w:autoSpaceDE/>
        <w:autoSpaceDN/>
        <w:rPr>
          <w:rFonts w:ascii="Calibri" w:eastAsia="Calibri" w:hAnsi="Calibri" w:cs="Times New Roman"/>
          <w:u w:val="single"/>
        </w:rPr>
      </w:pPr>
    </w:p>
    <w:p w14:paraId="732CD492" w14:textId="77777777" w:rsidR="0043743A" w:rsidRPr="0043743A" w:rsidRDefault="0043743A" w:rsidP="001A31D6">
      <w:pPr>
        <w:numPr>
          <w:ilvl w:val="0"/>
          <w:numId w:val="72"/>
        </w:numPr>
        <w:tabs>
          <w:tab w:val="left" w:pos="821"/>
        </w:tabs>
        <w:autoSpaceDE/>
        <w:autoSpaceDN/>
        <w:rPr>
          <w:rFonts w:ascii="Calibri" w:eastAsia="Calibri" w:hAnsi="Calibri" w:cs="Times New Roman"/>
          <w:u w:val="single"/>
        </w:rPr>
      </w:pPr>
      <w:r w:rsidRPr="0043743A">
        <w:rPr>
          <w:rFonts w:ascii="Calibri" w:eastAsia="Calibri" w:hAnsi="Calibri" w:cs="Times New Roman"/>
          <w:u w:val="single"/>
        </w:rPr>
        <w:t>Courses for the cognate</w:t>
      </w:r>
      <w:r w:rsidRPr="0043743A">
        <w:rPr>
          <w:rFonts w:ascii="Calibri" w:eastAsia="Calibri" w:hAnsi="Calibri" w:cs="Times New Roman"/>
        </w:rPr>
        <w:t xml:space="preserve"> (</w:t>
      </w:r>
      <w:r w:rsidRPr="0043743A">
        <w:rPr>
          <w:rFonts w:ascii="Calibri" w:eastAsia="Calibri" w:hAnsi="Calibri" w:cs="Times New Roman"/>
          <w:spacing w:val="-1"/>
        </w:rPr>
        <w:t>as determined in collaboration with the Doctoral Guidance Committee – see below)</w:t>
      </w:r>
    </w:p>
    <w:p w14:paraId="19E3DC07" w14:textId="77777777" w:rsidR="0043743A" w:rsidRPr="0043743A" w:rsidRDefault="0043743A" w:rsidP="0043743A">
      <w:pPr>
        <w:autoSpaceDE/>
        <w:autoSpaceDN/>
        <w:rPr>
          <w:rFonts w:ascii="Calibri" w:eastAsia="Calibri" w:hAnsi="Calibri" w:cs="Times New Roman"/>
          <w:u w:val="single"/>
        </w:rPr>
      </w:pPr>
    </w:p>
    <w:p w14:paraId="557CBD1A" w14:textId="77777777" w:rsidR="0043743A" w:rsidRPr="0043743A" w:rsidRDefault="0043743A" w:rsidP="001A31D6">
      <w:pPr>
        <w:numPr>
          <w:ilvl w:val="0"/>
          <w:numId w:val="72"/>
        </w:numPr>
        <w:tabs>
          <w:tab w:val="left" w:pos="821"/>
        </w:tabs>
        <w:autoSpaceDE/>
        <w:autoSpaceDN/>
        <w:rPr>
          <w:rFonts w:ascii="Calibri" w:eastAsia="Calibri" w:hAnsi="Calibri" w:cs="Times New Roman"/>
          <w:u w:val="single"/>
        </w:rPr>
      </w:pPr>
      <w:r w:rsidRPr="0043743A">
        <w:rPr>
          <w:rFonts w:ascii="Calibri" w:eastAsia="Calibri" w:hAnsi="Calibri" w:cs="Times New Roman"/>
          <w:u w:val="single"/>
        </w:rPr>
        <w:t>Courses that meet the Category 1, Category 2, Category 3, and Category 4 APA Discipline-Specific Knowledge (DSK) Requirements:</w:t>
      </w:r>
    </w:p>
    <w:p w14:paraId="2D6F7001" w14:textId="77777777" w:rsidR="0043743A" w:rsidRPr="0043743A" w:rsidRDefault="0043743A" w:rsidP="0043743A">
      <w:pPr>
        <w:autoSpaceDE/>
        <w:autoSpaceDN/>
        <w:rPr>
          <w:rFonts w:ascii="Calibri" w:eastAsia="Calibri" w:hAnsi="Calibri" w:cs="Times New Roman"/>
          <w:u w:val="single"/>
        </w:rPr>
      </w:pPr>
    </w:p>
    <w:p w14:paraId="27289CDF" w14:textId="77777777" w:rsidR="0043743A" w:rsidRPr="0043743A" w:rsidRDefault="0043743A" w:rsidP="001A31D6">
      <w:pPr>
        <w:numPr>
          <w:ilvl w:val="0"/>
          <w:numId w:val="73"/>
        </w:numPr>
        <w:autoSpaceDE/>
        <w:autoSpaceDN/>
        <w:rPr>
          <w:rFonts w:ascii="Calibri" w:eastAsia="Calibri" w:hAnsi="Calibri" w:cs="Times New Roman"/>
        </w:rPr>
      </w:pPr>
      <w:r w:rsidRPr="0043743A">
        <w:rPr>
          <w:rFonts w:ascii="Calibri" w:eastAsia="Calibri" w:hAnsi="Calibri" w:cs="Times New Roman"/>
          <w:u w:val="single"/>
        </w:rPr>
        <w:t>Category 1:</w:t>
      </w:r>
      <w:r w:rsidRPr="0043743A">
        <w:rPr>
          <w:rFonts w:ascii="Calibri" w:eastAsia="Calibri" w:hAnsi="Calibri" w:cs="Times New Roman"/>
        </w:rPr>
        <w:t xml:space="preserve"> History &amp; Systems of Psychology. Distributed among courses in the curriculum – no additional courses needed.</w:t>
      </w:r>
    </w:p>
    <w:p w14:paraId="5C16EDED" w14:textId="77777777" w:rsidR="0043743A" w:rsidRPr="0043743A" w:rsidRDefault="0043743A" w:rsidP="0043743A">
      <w:pPr>
        <w:autoSpaceDE/>
        <w:autoSpaceDN/>
        <w:rPr>
          <w:rFonts w:ascii="Calibri" w:eastAsia="Calibri" w:hAnsi="Calibri" w:cs="Times New Roman"/>
          <w:u w:val="single"/>
        </w:rPr>
      </w:pPr>
    </w:p>
    <w:p w14:paraId="76B291E8" w14:textId="77777777" w:rsidR="0043743A" w:rsidRPr="0043743A" w:rsidRDefault="0043743A" w:rsidP="001A31D6">
      <w:pPr>
        <w:numPr>
          <w:ilvl w:val="0"/>
          <w:numId w:val="73"/>
        </w:numPr>
        <w:autoSpaceDE/>
        <w:autoSpaceDN/>
        <w:rPr>
          <w:rFonts w:ascii="Calibri" w:eastAsia="Calibri" w:hAnsi="Calibri" w:cs="Times New Roman"/>
        </w:rPr>
      </w:pPr>
      <w:r w:rsidRPr="0043743A">
        <w:rPr>
          <w:rFonts w:ascii="Calibri" w:eastAsia="Calibri" w:hAnsi="Calibri" w:cs="Times New Roman"/>
          <w:u w:val="single"/>
        </w:rPr>
        <w:t>Category 2:</w:t>
      </w:r>
      <w:r w:rsidRPr="0043743A">
        <w:rPr>
          <w:rFonts w:ascii="Calibri" w:eastAsia="Calibri" w:hAnsi="Calibri" w:cs="Times New Roman"/>
        </w:rPr>
        <w:t xml:space="preserve"> Basic Content Areas in Scientific Psychology. </w:t>
      </w:r>
    </w:p>
    <w:p w14:paraId="3B94784D" w14:textId="77777777" w:rsidR="0043743A" w:rsidRPr="0043743A" w:rsidRDefault="0043743A" w:rsidP="0043743A">
      <w:pPr>
        <w:autoSpaceDE/>
        <w:autoSpaceDN/>
        <w:rPr>
          <w:rFonts w:ascii="Calibri" w:eastAsia="Calibri" w:hAnsi="Calibri" w:cs="Times New Roman"/>
          <w:u w:val="single"/>
        </w:rPr>
      </w:pPr>
    </w:p>
    <w:p w14:paraId="49D8081A" w14:textId="77777777" w:rsidR="0043743A" w:rsidRPr="0043743A" w:rsidRDefault="0043743A" w:rsidP="001A31D6">
      <w:pPr>
        <w:numPr>
          <w:ilvl w:val="3"/>
          <w:numId w:val="73"/>
        </w:numPr>
        <w:autoSpaceDE/>
        <w:autoSpaceDN/>
        <w:ind w:left="1800"/>
        <w:rPr>
          <w:rFonts w:ascii="Calibri" w:eastAsia="Calibri" w:hAnsi="Calibri" w:cs="Times New Roman"/>
          <w:u w:val="single"/>
        </w:rPr>
      </w:pPr>
      <w:r w:rsidRPr="0043743A">
        <w:rPr>
          <w:rFonts w:ascii="Calibri" w:eastAsia="Calibri" w:hAnsi="Calibri" w:cs="Times New Roman"/>
          <w:u w:val="single"/>
        </w:rPr>
        <w:t>Affective, Biological, Cognitive, and Social Aspects of Behavior</w:t>
      </w:r>
      <w:r w:rsidRPr="0043743A">
        <w:rPr>
          <w:rFonts w:ascii="Calibri" w:eastAsia="Calibri" w:hAnsi="Calibri" w:cs="Times New Roman"/>
        </w:rPr>
        <w:t xml:space="preserve">. All students are required to take </w:t>
      </w:r>
      <w:r w:rsidRPr="0043743A">
        <w:rPr>
          <w:rFonts w:ascii="Calibri" w:eastAsia="Calibri" w:hAnsi="Calibri" w:cs="Times New Roman"/>
          <w:u w:val="single"/>
        </w:rPr>
        <w:t>Social Cognitive Affective Neuroscience (SCAN; PSY 930).</w:t>
      </w:r>
    </w:p>
    <w:p w14:paraId="7FBB9705" w14:textId="77777777" w:rsidR="0043743A" w:rsidRPr="0043743A" w:rsidRDefault="0043743A" w:rsidP="0043743A">
      <w:pPr>
        <w:autoSpaceDE/>
        <w:autoSpaceDN/>
        <w:ind w:left="1800"/>
        <w:rPr>
          <w:rFonts w:ascii="Calibri" w:eastAsia="Calibri" w:hAnsi="Calibri" w:cs="Times New Roman"/>
          <w:u w:val="single"/>
        </w:rPr>
      </w:pPr>
    </w:p>
    <w:p w14:paraId="5A9DA941" w14:textId="77777777" w:rsidR="0043743A" w:rsidRPr="0043743A" w:rsidRDefault="0043743A" w:rsidP="001A31D6">
      <w:pPr>
        <w:numPr>
          <w:ilvl w:val="3"/>
          <w:numId w:val="73"/>
        </w:numPr>
        <w:autoSpaceDE/>
        <w:autoSpaceDN/>
        <w:ind w:left="1800"/>
        <w:rPr>
          <w:rFonts w:ascii="Calibri" w:eastAsia="Calibri" w:hAnsi="Calibri" w:cs="Times New Roman"/>
        </w:rPr>
      </w:pPr>
      <w:r w:rsidRPr="0043743A">
        <w:rPr>
          <w:rFonts w:ascii="Calibri" w:eastAsia="Calibri" w:hAnsi="Calibri" w:cs="Times New Roman"/>
          <w:u w:val="single"/>
        </w:rPr>
        <w:t>Developmental Aspects of Behavior</w:t>
      </w:r>
      <w:r w:rsidRPr="0043743A">
        <w:rPr>
          <w:rFonts w:ascii="Calibri" w:eastAsia="Calibri" w:hAnsi="Calibri" w:cs="Times New Roman"/>
        </w:rPr>
        <w:t xml:space="preserve">. All students are required to take </w:t>
      </w:r>
      <w:r w:rsidRPr="0043743A">
        <w:rPr>
          <w:rFonts w:ascii="Calibri" w:eastAsia="Calibri" w:hAnsi="Calibri" w:cs="Times New Roman"/>
          <w:u w:val="single"/>
        </w:rPr>
        <w:t>Child Assessment (PSY 956)</w:t>
      </w:r>
      <w:r w:rsidRPr="0043743A">
        <w:rPr>
          <w:rFonts w:ascii="Calibri" w:eastAsia="Calibri" w:hAnsi="Calibri" w:cs="Times New Roman"/>
        </w:rPr>
        <w:t xml:space="preserve">. </w:t>
      </w:r>
    </w:p>
    <w:p w14:paraId="6D7307FD" w14:textId="77777777" w:rsidR="0043743A" w:rsidRPr="0043743A" w:rsidRDefault="0043743A" w:rsidP="0043743A">
      <w:pPr>
        <w:autoSpaceDE/>
        <w:autoSpaceDN/>
        <w:ind w:left="1800" w:hanging="360"/>
        <w:rPr>
          <w:rFonts w:ascii="Calibri" w:eastAsia="Calibri" w:hAnsi="Calibri" w:cs="Times New Roman"/>
          <w:u w:val="single"/>
        </w:rPr>
      </w:pPr>
    </w:p>
    <w:p w14:paraId="71066BE5" w14:textId="77777777" w:rsidR="0043743A" w:rsidRPr="0043743A" w:rsidRDefault="0043743A" w:rsidP="001A31D6">
      <w:pPr>
        <w:numPr>
          <w:ilvl w:val="0"/>
          <w:numId w:val="73"/>
        </w:numPr>
        <w:autoSpaceDE/>
        <w:autoSpaceDN/>
        <w:rPr>
          <w:rFonts w:ascii="Calibri" w:eastAsia="Calibri" w:hAnsi="Calibri" w:cs="Times New Roman"/>
        </w:rPr>
      </w:pPr>
      <w:r w:rsidRPr="0043743A">
        <w:rPr>
          <w:rFonts w:ascii="Calibri" w:eastAsia="Calibri" w:hAnsi="Calibri" w:cs="Times New Roman"/>
          <w:u w:val="single"/>
        </w:rPr>
        <w:t>Category 3:</w:t>
      </w:r>
      <w:r w:rsidRPr="0043743A">
        <w:rPr>
          <w:rFonts w:ascii="Calibri" w:eastAsia="Calibri" w:hAnsi="Calibri" w:cs="Times New Roman"/>
        </w:rPr>
        <w:t xml:space="preserve"> Advanced Integrative Knowledge in Scientific Psychology. </w:t>
      </w:r>
    </w:p>
    <w:p w14:paraId="1E661B1E" w14:textId="77777777" w:rsidR="0043743A" w:rsidRPr="0043743A" w:rsidRDefault="0043743A" w:rsidP="0043743A">
      <w:pPr>
        <w:autoSpaceDE/>
        <w:autoSpaceDN/>
        <w:rPr>
          <w:rFonts w:ascii="Calibri" w:eastAsia="Calibri" w:hAnsi="Calibri" w:cs="Times New Roman"/>
          <w:u w:val="single"/>
        </w:rPr>
      </w:pPr>
    </w:p>
    <w:p w14:paraId="4E2B092B" w14:textId="77777777" w:rsidR="0043743A" w:rsidRPr="0043743A" w:rsidRDefault="0043743A" w:rsidP="001A31D6">
      <w:pPr>
        <w:numPr>
          <w:ilvl w:val="3"/>
          <w:numId w:val="73"/>
        </w:numPr>
        <w:autoSpaceDE/>
        <w:autoSpaceDN/>
        <w:ind w:left="1800"/>
        <w:rPr>
          <w:rFonts w:ascii="Calibri" w:eastAsia="Calibri" w:hAnsi="Calibri" w:cs="Times New Roman"/>
          <w:u w:val="single"/>
        </w:rPr>
      </w:pPr>
      <w:r w:rsidRPr="0043743A">
        <w:rPr>
          <w:rFonts w:ascii="Calibri" w:eastAsia="Calibri" w:hAnsi="Calibri" w:cs="Times New Roman"/>
        </w:rPr>
        <w:t xml:space="preserve">This APA required training activity must integrate across at least two of the following basic DSK content areas: affective, biological, cognitive, social, or developmental aspects of behavior. The required </w:t>
      </w:r>
      <w:r w:rsidRPr="0043743A">
        <w:rPr>
          <w:rFonts w:ascii="Calibri" w:eastAsia="Calibri" w:hAnsi="Calibri" w:cs="Times New Roman"/>
          <w:u w:val="single"/>
        </w:rPr>
        <w:t>Social Cognitive Affective Neuroscience (SCAN) (PSY 930)</w:t>
      </w:r>
      <w:r w:rsidRPr="0043743A">
        <w:rPr>
          <w:rFonts w:ascii="Calibri" w:eastAsia="Calibri" w:hAnsi="Calibri" w:cs="Times New Roman"/>
        </w:rPr>
        <w:t xml:space="preserve"> course noted above fulfills this requirement. This course includes an evaluated educational experience that integrates across two or more of the DSK areas covered in this course – affective, biological, cognitive, and social aspects of behavior – to meet this APA requirement. This course is offered in the Fall semester of odd years</w:t>
      </w:r>
    </w:p>
    <w:p w14:paraId="640B8418" w14:textId="77777777" w:rsidR="0043743A" w:rsidRPr="0043743A" w:rsidRDefault="0043743A" w:rsidP="0043743A">
      <w:pPr>
        <w:autoSpaceDE/>
        <w:autoSpaceDN/>
        <w:rPr>
          <w:rFonts w:ascii="Calibri" w:eastAsia="Calibri" w:hAnsi="Calibri" w:cs="Times New Roman"/>
          <w:u w:val="single"/>
        </w:rPr>
      </w:pPr>
    </w:p>
    <w:p w14:paraId="28D785E1" w14:textId="77777777" w:rsidR="0043743A" w:rsidRPr="0043743A" w:rsidRDefault="0043743A" w:rsidP="001A31D6">
      <w:pPr>
        <w:numPr>
          <w:ilvl w:val="0"/>
          <w:numId w:val="73"/>
        </w:numPr>
        <w:autoSpaceDE/>
        <w:autoSpaceDN/>
        <w:rPr>
          <w:rFonts w:ascii="Calibri" w:eastAsia="Calibri" w:hAnsi="Calibri" w:cs="Times New Roman"/>
        </w:rPr>
      </w:pPr>
      <w:r w:rsidRPr="0043743A">
        <w:rPr>
          <w:rFonts w:ascii="Calibri" w:eastAsia="Calibri" w:hAnsi="Calibri" w:cs="Times New Roman"/>
          <w:u w:val="single"/>
        </w:rPr>
        <w:t>Category 4:</w:t>
      </w:r>
      <w:r w:rsidRPr="0043743A">
        <w:rPr>
          <w:rFonts w:ascii="Calibri" w:eastAsia="Calibri" w:hAnsi="Calibri" w:cs="Times New Roman"/>
        </w:rPr>
        <w:t xml:space="preserve"> Research Methods, Statistical Analysis, and Psychometrics.</w:t>
      </w:r>
    </w:p>
    <w:p w14:paraId="6F37D78F" w14:textId="77777777" w:rsidR="0043743A" w:rsidRPr="0043743A" w:rsidRDefault="0043743A" w:rsidP="0043743A">
      <w:pPr>
        <w:autoSpaceDE/>
        <w:autoSpaceDN/>
        <w:rPr>
          <w:rFonts w:ascii="Calibri" w:eastAsia="Calibri" w:hAnsi="Calibri" w:cs="Times New Roman"/>
          <w:u w:val="single"/>
        </w:rPr>
      </w:pPr>
    </w:p>
    <w:p w14:paraId="4C558C73" w14:textId="77777777" w:rsidR="0043743A" w:rsidRPr="0043743A" w:rsidRDefault="0043743A" w:rsidP="001A31D6">
      <w:pPr>
        <w:numPr>
          <w:ilvl w:val="3"/>
          <w:numId w:val="73"/>
        </w:numPr>
        <w:autoSpaceDE/>
        <w:autoSpaceDN/>
        <w:ind w:left="1800"/>
        <w:rPr>
          <w:rFonts w:ascii="Calibri" w:eastAsia="Calibri" w:hAnsi="Calibri" w:cs="Times New Roman"/>
          <w:u w:val="single"/>
        </w:rPr>
      </w:pPr>
      <w:r w:rsidRPr="0043743A">
        <w:rPr>
          <w:rFonts w:ascii="Calibri" w:eastAsia="Calibri" w:hAnsi="Calibri" w:cs="Times New Roman"/>
          <w:u w:val="single"/>
        </w:rPr>
        <w:t>Research Methods</w:t>
      </w:r>
      <w:r w:rsidRPr="0043743A">
        <w:rPr>
          <w:rFonts w:ascii="Calibri" w:eastAsia="Calibri" w:hAnsi="Calibri" w:cs="Times New Roman"/>
        </w:rPr>
        <w:t>. Distributed among courses in the curriculum and through CSF (see more on CSF below).</w:t>
      </w:r>
    </w:p>
    <w:p w14:paraId="08F9E93A" w14:textId="77777777" w:rsidR="0043743A" w:rsidRPr="0043743A" w:rsidRDefault="0043743A" w:rsidP="0043743A">
      <w:pPr>
        <w:autoSpaceDE/>
        <w:autoSpaceDN/>
        <w:ind w:left="1800"/>
        <w:rPr>
          <w:rFonts w:ascii="Calibri" w:eastAsia="Calibri" w:hAnsi="Calibri" w:cs="Times New Roman"/>
          <w:u w:val="single"/>
        </w:rPr>
      </w:pPr>
    </w:p>
    <w:p w14:paraId="76751A8D" w14:textId="77777777" w:rsidR="0043743A" w:rsidRPr="0043743A" w:rsidRDefault="0043743A" w:rsidP="001A31D6">
      <w:pPr>
        <w:numPr>
          <w:ilvl w:val="2"/>
          <w:numId w:val="73"/>
        </w:numPr>
        <w:autoSpaceDE/>
        <w:autoSpaceDN/>
        <w:rPr>
          <w:rFonts w:ascii="Calibri" w:eastAsia="Calibri" w:hAnsi="Calibri" w:cs="Times New Roman"/>
        </w:rPr>
      </w:pPr>
      <w:r w:rsidRPr="0043743A">
        <w:rPr>
          <w:rFonts w:ascii="Calibri" w:eastAsia="Calibri" w:hAnsi="Calibri" w:cs="Times New Roman"/>
          <w:u w:val="single"/>
        </w:rPr>
        <w:t>Statistical Analysis.</w:t>
      </w:r>
      <w:r w:rsidRPr="0043743A">
        <w:rPr>
          <w:rFonts w:ascii="Calibri" w:eastAsia="Calibri" w:hAnsi="Calibri" w:cs="Times New Roman"/>
        </w:rPr>
        <w:t xml:space="preserve"> Covered in the </w:t>
      </w:r>
      <w:r w:rsidRPr="0043743A">
        <w:rPr>
          <w:rFonts w:ascii="Calibri" w:eastAsia="Calibri" w:hAnsi="Calibri" w:cs="Times New Roman"/>
          <w:u w:val="single"/>
        </w:rPr>
        <w:t>Quantitative Research Design &amp; Analysis in Psychology (PSY 815</w:t>
      </w:r>
      <w:r w:rsidRPr="0043743A">
        <w:rPr>
          <w:rFonts w:ascii="Calibri" w:eastAsia="Calibri" w:hAnsi="Calibri" w:cs="Times New Roman"/>
        </w:rPr>
        <w:t>) course listed above that is also a departmental requirement.</w:t>
      </w:r>
    </w:p>
    <w:p w14:paraId="0588942E" w14:textId="77777777" w:rsidR="0043743A" w:rsidRPr="0043743A" w:rsidRDefault="0043743A" w:rsidP="0043743A">
      <w:pPr>
        <w:autoSpaceDE/>
        <w:autoSpaceDN/>
        <w:rPr>
          <w:rFonts w:ascii="Calibri" w:eastAsia="Calibri" w:hAnsi="Calibri" w:cs="Times New Roman"/>
          <w:u w:val="single"/>
        </w:rPr>
      </w:pPr>
    </w:p>
    <w:p w14:paraId="63A94D0D" w14:textId="77777777" w:rsidR="0043743A" w:rsidRPr="0043743A" w:rsidRDefault="0043743A" w:rsidP="001A31D6">
      <w:pPr>
        <w:numPr>
          <w:ilvl w:val="2"/>
          <w:numId w:val="73"/>
        </w:numPr>
        <w:autoSpaceDE/>
        <w:autoSpaceDN/>
        <w:rPr>
          <w:rFonts w:ascii="Calibri" w:eastAsia="Calibri" w:hAnsi="Calibri" w:cs="Times New Roman"/>
        </w:rPr>
      </w:pPr>
      <w:r w:rsidRPr="0043743A">
        <w:rPr>
          <w:rFonts w:ascii="Calibri" w:eastAsia="Calibri" w:hAnsi="Calibri" w:cs="Times New Roman"/>
          <w:u w:val="single"/>
        </w:rPr>
        <w:t>Psychometrics</w:t>
      </w:r>
      <w:r w:rsidRPr="0043743A">
        <w:rPr>
          <w:rFonts w:ascii="Calibri" w:eastAsia="Calibri" w:hAnsi="Calibri" w:cs="Times New Roman"/>
        </w:rPr>
        <w:t xml:space="preserve">. All CS Area graduate students are required to take </w:t>
      </w:r>
      <w:r w:rsidRPr="0043743A">
        <w:rPr>
          <w:rFonts w:ascii="Calibri" w:eastAsia="Calibri" w:hAnsi="Calibri" w:cs="Times New Roman"/>
          <w:u w:val="single"/>
        </w:rPr>
        <w:t>Psychometric Theory &amp; Test Construction (PSY 818)</w:t>
      </w:r>
    </w:p>
    <w:p w14:paraId="70FDC93B" w14:textId="77777777" w:rsidR="0043743A" w:rsidRPr="0043743A" w:rsidRDefault="0043743A" w:rsidP="0043743A">
      <w:pPr>
        <w:autoSpaceDE/>
        <w:autoSpaceDN/>
        <w:rPr>
          <w:rFonts w:ascii="Calibri" w:eastAsia="Calibri" w:hAnsi="Calibri" w:cs="Times New Roman"/>
          <w:u w:val="single"/>
        </w:rPr>
      </w:pPr>
    </w:p>
    <w:p w14:paraId="531DD0A6" w14:textId="77777777" w:rsidR="0043743A" w:rsidRPr="0043743A" w:rsidRDefault="0043743A" w:rsidP="001A31D6">
      <w:pPr>
        <w:numPr>
          <w:ilvl w:val="0"/>
          <w:numId w:val="72"/>
        </w:numPr>
        <w:tabs>
          <w:tab w:val="left" w:pos="821"/>
        </w:tabs>
        <w:autoSpaceDE/>
        <w:autoSpaceDN/>
        <w:rPr>
          <w:rFonts w:ascii="Calibri" w:eastAsia="Calibri" w:hAnsi="Calibri" w:cs="Times New Roman"/>
          <w:u w:val="single"/>
        </w:rPr>
      </w:pPr>
      <w:r w:rsidRPr="0043743A">
        <w:rPr>
          <w:rFonts w:ascii="Calibri" w:eastAsia="Calibri" w:hAnsi="Calibri" w:cs="Times New Roman"/>
          <w:spacing w:val="-1"/>
          <w:u w:val="single"/>
        </w:rPr>
        <w:t>Master's Thesis Project (PSY</w:t>
      </w:r>
      <w:r w:rsidRPr="0043743A">
        <w:rPr>
          <w:rFonts w:ascii="Calibri" w:eastAsia="Calibri" w:hAnsi="Calibri" w:cs="Times New Roman"/>
          <w:spacing w:val="-3"/>
          <w:u w:val="single"/>
        </w:rPr>
        <w:t xml:space="preserve"> </w:t>
      </w:r>
      <w:r w:rsidRPr="0043743A">
        <w:rPr>
          <w:rFonts w:ascii="Calibri" w:eastAsia="Calibri" w:hAnsi="Calibri" w:cs="Times New Roman"/>
          <w:spacing w:val="-1"/>
          <w:u w:val="single"/>
        </w:rPr>
        <w:t>899)</w:t>
      </w:r>
      <w:r w:rsidRPr="0043743A">
        <w:rPr>
          <w:rFonts w:ascii="Calibri" w:eastAsia="Calibri" w:hAnsi="Calibri" w:cs="Times New Roman"/>
          <w:spacing w:val="-5"/>
          <w:u w:val="single"/>
        </w:rPr>
        <w:t xml:space="preserve"> (</w:t>
      </w:r>
      <w:r w:rsidRPr="0043743A">
        <w:rPr>
          <w:rFonts w:ascii="Calibri" w:eastAsia="Calibri" w:hAnsi="Calibri" w:cs="Times New Roman"/>
          <w:u w:val="single"/>
        </w:rPr>
        <w:t>4-8</w:t>
      </w:r>
      <w:r w:rsidRPr="0043743A">
        <w:rPr>
          <w:rFonts w:ascii="Calibri" w:eastAsia="Calibri" w:hAnsi="Calibri" w:cs="Times New Roman"/>
          <w:spacing w:val="-2"/>
          <w:u w:val="single"/>
        </w:rPr>
        <w:t xml:space="preserve"> </w:t>
      </w:r>
      <w:r w:rsidRPr="0043743A">
        <w:rPr>
          <w:rFonts w:ascii="Calibri" w:eastAsia="Calibri" w:hAnsi="Calibri" w:cs="Times New Roman"/>
          <w:spacing w:val="-1"/>
          <w:u w:val="single"/>
        </w:rPr>
        <w:t>credits)</w:t>
      </w:r>
      <w:r w:rsidRPr="0043743A">
        <w:rPr>
          <w:rFonts w:ascii="Calibri" w:eastAsia="Calibri" w:hAnsi="Calibri" w:cs="Times New Roman"/>
          <w:spacing w:val="-1"/>
        </w:rPr>
        <w:t>.  See Department Handbook for requirements.</w:t>
      </w:r>
    </w:p>
    <w:p w14:paraId="39DA3FA8" w14:textId="77777777" w:rsidR="0043743A" w:rsidRPr="0043743A" w:rsidRDefault="0043743A" w:rsidP="0043743A">
      <w:pPr>
        <w:autoSpaceDE/>
        <w:autoSpaceDN/>
        <w:rPr>
          <w:rFonts w:ascii="Calibri" w:eastAsia="Calibri" w:hAnsi="Calibri" w:cs="Times New Roman"/>
          <w:u w:val="single"/>
        </w:rPr>
      </w:pPr>
    </w:p>
    <w:p w14:paraId="04C8D139" w14:textId="77777777" w:rsidR="0043743A" w:rsidRPr="0043743A" w:rsidRDefault="0043743A" w:rsidP="001A31D6">
      <w:pPr>
        <w:numPr>
          <w:ilvl w:val="0"/>
          <w:numId w:val="72"/>
        </w:numPr>
        <w:tabs>
          <w:tab w:val="left" w:pos="720"/>
        </w:tabs>
        <w:autoSpaceDE/>
        <w:autoSpaceDN/>
        <w:rPr>
          <w:rFonts w:ascii="Calibri" w:eastAsia="Calibri" w:hAnsi="Calibri" w:cs="Times New Roman"/>
          <w:u w:val="single"/>
        </w:rPr>
      </w:pPr>
      <w:r w:rsidRPr="0043743A">
        <w:rPr>
          <w:rFonts w:ascii="Calibri" w:eastAsia="Calibri" w:hAnsi="Calibri" w:cs="Times New Roman"/>
          <w:spacing w:val="-1"/>
          <w:u w:val="single"/>
        </w:rPr>
        <w:t>Doctoral</w:t>
      </w:r>
      <w:r w:rsidRPr="0043743A">
        <w:rPr>
          <w:rFonts w:ascii="Calibri" w:eastAsia="Calibri" w:hAnsi="Calibri" w:cs="Times New Roman"/>
          <w:u w:val="single"/>
        </w:rPr>
        <w:t xml:space="preserve"> </w:t>
      </w:r>
      <w:r w:rsidRPr="0043743A">
        <w:rPr>
          <w:rFonts w:ascii="Calibri" w:eastAsia="Calibri" w:hAnsi="Calibri" w:cs="Times New Roman"/>
          <w:spacing w:val="-1"/>
          <w:u w:val="single"/>
        </w:rPr>
        <w:t>Research</w:t>
      </w:r>
      <w:r w:rsidRPr="0043743A">
        <w:rPr>
          <w:rFonts w:ascii="Calibri" w:eastAsia="Calibri" w:hAnsi="Calibri" w:cs="Times New Roman"/>
          <w:spacing w:val="-2"/>
          <w:u w:val="single"/>
        </w:rPr>
        <w:t xml:space="preserve"> </w:t>
      </w:r>
      <w:r w:rsidRPr="0043743A">
        <w:rPr>
          <w:rFonts w:ascii="Calibri" w:eastAsia="Calibri" w:hAnsi="Calibri" w:cs="Times New Roman"/>
          <w:spacing w:val="-1"/>
          <w:u w:val="single"/>
        </w:rPr>
        <w:t>(PSY</w:t>
      </w:r>
      <w:r w:rsidRPr="0043743A">
        <w:rPr>
          <w:rFonts w:ascii="Calibri" w:eastAsia="Calibri" w:hAnsi="Calibri" w:cs="Times New Roman"/>
          <w:spacing w:val="-3"/>
          <w:u w:val="single"/>
        </w:rPr>
        <w:t xml:space="preserve"> </w:t>
      </w:r>
      <w:r w:rsidRPr="0043743A">
        <w:rPr>
          <w:rFonts w:ascii="Calibri" w:eastAsia="Calibri" w:hAnsi="Calibri" w:cs="Times New Roman"/>
          <w:spacing w:val="-1"/>
          <w:u w:val="single"/>
        </w:rPr>
        <w:t>999)</w:t>
      </w:r>
      <w:r w:rsidRPr="0043743A">
        <w:rPr>
          <w:rFonts w:ascii="Calibri" w:eastAsia="Calibri" w:hAnsi="Calibri" w:cs="Times New Roman"/>
          <w:u w:val="single"/>
        </w:rPr>
        <w:t xml:space="preserve"> (</w:t>
      </w:r>
      <w:r w:rsidRPr="0043743A">
        <w:rPr>
          <w:rFonts w:ascii="Calibri" w:eastAsia="Calibri" w:hAnsi="Calibri" w:cs="Times New Roman"/>
          <w:spacing w:val="-1"/>
          <w:u w:val="single"/>
        </w:rPr>
        <w:t>24</w:t>
      </w:r>
      <w:r w:rsidRPr="0043743A">
        <w:rPr>
          <w:rFonts w:ascii="Calibri" w:eastAsia="Calibri" w:hAnsi="Calibri" w:cs="Times New Roman"/>
          <w:u w:val="single"/>
        </w:rPr>
        <w:t xml:space="preserve"> </w:t>
      </w:r>
      <w:r w:rsidRPr="0043743A">
        <w:rPr>
          <w:rFonts w:ascii="Calibri" w:eastAsia="Calibri" w:hAnsi="Calibri" w:cs="Times New Roman"/>
          <w:spacing w:val="-1"/>
          <w:u w:val="single"/>
        </w:rPr>
        <w:t>credits)</w:t>
      </w:r>
      <w:r w:rsidRPr="0043743A">
        <w:rPr>
          <w:rFonts w:ascii="Calibri" w:eastAsia="Calibri" w:hAnsi="Calibri" w:cs="Times New Roman"/>
          <w:spacing w:val="-1"/>
        </w:rPr>
        <w:t>. See Department Handbook for requirements.</w:t>
      </w:r>
    </w:p>
    <w:p w14:paraId="270F2C3C" w14:textId="77777777" w:rsidR="0043743A" w:rsidRPr="0043743A" w:rsidRDefault="0043743A" w:rsidP="0043743A">
      <w:pPr>
        <w:tabs>
          <w:tab w:val="left" w:pos="720"/>
        </w:tabs>
        <w:autoSpaceDE/>
        <w:autoSpaceDN/>
        <w:rPr>
          <w:rFonts w:ascii="Calibri" w:eastAsia="Calibri" w:hAnsi="Calibri" w:cs="Calibri"/>
        </w:rPr>
      </w:pPr>
    </w:p>
    <w:p w14:paraId="0C20B9F0" w14:textId="77777777" w:rsidR="0043743A" w:rsidRPr="0043743A" w:rsidRDefault="0043743A" w:rsidP="001A31D6">
      <w:pPr>
        <w:numPr>
          <w:ilvl w:val="0"/>
          <w:numId w:val="72"/>
        </w:numPr>
        <w:tabs>
          <w:tab w:val="left" w:pos="720"/>
        </w:tabs>
        <w:autoSpaceDE/>
        <w:autoSpaceDN/>
        <w:ind w:right="120"/>
        <w:rPr>
          <w:rFonts w:ascii="Calibri" w:eastAsia="Calibri" w:hAnsi="Calibri" w:cs="Times New Roman"/>
        </w:rPr>
      </w:pPr>
      <w:r w:rsidRPr="0043743A">
        <w:rPr>
          <w:rFonts w:ascii="Calibri" w:eastAsia="Calibri" w:hAnsi="Calibri" w:cs="Times New Roman"/>
          <w:spacing w:val="-1"/>
          <w:u w:val="single"/>
        </w:rPr>
        <w:t>Practicum</w:t>
      </w:r>
      <w:r w:rsidRPr="0043743A">
        <w:rPr>
          <w:rFonts w:ascii="Calibri" w:eastAsia="Calibri" w:hAnsi="Calibri" w:cs="Times New Roman"/>
          <w:spacing w:val="1"/>
          <w:u w:val="single"/>
        </w:rPr>
        <w:t xml:space="preserve"> </w:t>
      </w:r>
      <w:r w:rsidRPr="0043743A">
        <w:rPr>
          <w:rFonts w:ascii="Calibri" w:eastAsia="Calibri" w:hAnsi="Calibri" w:cs="Times New Roman"/>
          <w:spacing w:val="-1"/>
          <w:u w:val="single"/>
        </w:rPr>
        <w:t>credits</w:t>
      </w:r>
      <w:r w:rsidRPr="0043743A">
        <w:rPr>
          <w:rFonts w:ascii="Calibri" w:eastAsia="Calibri" w:hAnsi="Calibri" w:cs="Times New Roman"/>
          <w:spacing w:val="-2"/>
          <w:u w:val="single"/>
        </w:rPr>
        <w:t xml:space="preserve"> </w:t>
      </w:r>
      <w:r w:rsidRPr="0043743A">
        <w:rPr>
          <w:rFonts w:ascii="Calibri" w:eastAsia="Calibri" w:hAnsi="Calibri" w:cs="Times New Roman"/>
          <w:spacing w:val="-1"/>
          <w:u w:val="single"/>
        </w:rPr>
        <w:t>(PSY</w:t>
      </w:r>
      <w:r w:rsidRPr="0043743A">
        <w:rPr>
          <w:rFonts w:ascii="Calibri" w:eastAsia="Calibri" w:hAnsi="Calibri" w:cs="Times New Roman"/>
          <w:u w:val="single"/>
        </w:rPr>
        <w:t xml:space="preserve"> </w:t>
      </w:r>
      <w:r w:rsidRPr="0043743A">
        <w:rPr>
          <w:rFonts w:ascii="Calibri" w:eastAsia="Calibri" w:hAnsi="Calibri" w:cs="Times New Roman"/>
          <w:spacing w:val="-1"/>
          <w:u w:val="single"/>
        </w:rPr>
        <w:t>994)</w:t>
      </w:r>
      <w:r w:rsidRPr="0043743A">
        <w:rPr>
          <w:rFonts w:ascii="Calibri" w:eastAsia="Calibri" w:hAnsi="Calibri" w:cs="Times New Roman"/>
          <w:spacing w:val="-1"/>
        </w:rPr>
        <w:t>:</w:t>
      </w:r>
      <w:r w:rsidRPr="0043743A">
        <w:rPr>
          <w:rFonts w:ascii="Calibri" w:eastAsia="Calibri" w:hAnsi="Calibri" w:cs="Times New Roman"/>
          <w:spacing w:val="-2"/>
        </w:rPr>
        <w:t xml:space="preserve"> </w:t>
      </w:r>
      <w:r w:rsidRPr="0043743A">
        <w:rPr>
          <w:rFonts w:ascii="Calibri" w:eastAsia="Calibri" w:hAnsi="Calibri" w:cs="Times New Roman"/>
          <w:spacing w:val="-1"/>
        </w:rPr>
        <w:t>See details</w:t>
      </w:r>
      <w:r w:rsidRPr="0043743A">
        <w:rPr>
          <w:rFonts w:ascii="Calibri" w:eastAsia="Calibri" w:hAnsi="Calibri" w:cs="Times New Roman"/>
          <w:spacing w:val="-3"/>
        </w:rPr>
        <w:t xml:space="preserve"> </w:t>
      </w:r>
      <w:r w:rsidRPr="0043743A">
        <w:rPr>
          <w:rFonts w:ascii="Calibri" w:eastAsia="Calibri" w:hAnsi="Calibri" w:cs="Times New Roman"/>
        </w:rPr>
        <w:t>in</w:t>
      </w:r>
      <w:r w:rsidRPr="0043743A">
        <w:rPr>
          <w:rFonts w:ascii="Calibri" w:eastAsia="Calibri" w:hAnsi="Calibri" w:cs="Times New Roman"/>
          <w:spacing w:val="-4"/>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Practicum</w:t>
      </w:r>
      <w:r w:rsidRPr="0043743A">
        <w:rPr>
          <w:rFonts w:ascii="Calibri" w:eastAsia="Calibri" w:hAnsi="Calibri" w:cs="Times New Roman"/>
          <w:spacing w:val="1"/>
        </w:rPr>
        <w:t xml:space="preserve"> </w:t>
      </w:r>
      <w:r w:rsidRPr="0043743A">
        <w:rPr>
          <w:rFonts w:ascii="Calibri" w:eastAsia="Calibri" w:hAnsi="Calibri" w:cs="Times New Roman"/>
          <w:spacing w:val="-1"/>
        </w:rPr>
        <w:t>section below.</w:t>
      </w:r>
    </w:p>
    <w:p w14:paraId="5E89F23E" w14:textId="77777777" w:rsidR="0043743A" w:rsidRPr="0043743A" w:rsidRDefault="0043743A" w:rsidP="0043743A">
      <w:pPr>
        <w:autoSpaceDE/>
        <w:autoSpaceDN/>
        <w:rPr>
          <w:rFonts w:ascii="Calibri" w:eastAsia="Calibri" w:hAnsi="Calibri" w:cs="Calibri"/>
        </w:rPr>
      </w:pPr>
    </w:p>
    <w:p w14:paraId="6D1F2E5B" w14:textId="77777777" w:rsidR="0043743A" w:rsidRPr="0043743A" w:rsidRDefault="0043743A" w:rsidP="0043743A">
      <w:pPr>
        <w:autoSpaceDE/>
        <w:autoSpaceDN/>
        <w:rPr>
          <w:rFonts w:ascii="Calibri" w:eastAsia="Calibri" w:hAnsi="Calibri" w:cs="Times New Roman"/>
          <w:spacing w:val="-2"/>
        </w:rPr>
      </w:pPr>
      <w:bookmarkStart w:id="32" w:name="_Hlk510114717"/>
      <w:r w:rsidRPr="0043743A">
        <w:rPr>
          <w:rFonts w:ascii="Calibri" w:eastAsia="Calibri" w:hAnsi="Calibri" w:cs="Times New Roman"/>
          <w:i/>
          <w:iCs/>
          <w:spacing w:val="-2"/>
          <w:u w:val="single"/>
        </w:rPr>
        <w:t>Note</w:t>
      </w:r>
      <w:r w:rsidRPr="0043743A">
        <w:rPr>
          <w:rFonts w:ascii="Calibri" w:eastAsia="Calibri" w:hAnsi="Calibri" w:cs="Times New Roman"/>
          <w:i/>
          <w:iCs/>
          <w:spacing w:val="-2"/>
        </w:rPr>
        <w:t>: Only two statistics/methods courses (</w:t>
      </w:r>
      <w:proofErr w:type="spellStart"/>
      <w:r w:rsidRPr="0043743A">
        <w:rPr>
          <w:rFonts w:ascii="Calibri" w:eastAsia="Calibri" w:hAnsi="Calibri" w:cs="Times New Roman"/>
          <w:i/>
          <w:iCs/>
          <w:spacing w:val="-2"/>
        </w:rPr>
        <w:t>Psy</w:t>
      </w:r>
      <w:proofErr w:type="spellEnd"/>
      <w:r w:rsidRPr="0043743A">
        <w:rPr>
          <w:rFonts w:ascii="Calibri" w:eastAsia="Calibri" w:hAnsi="Calibri" w:cs="Times New Roman"/>
          <w:i/>
          <w:iCs/>
          <w:spacing w:val="-2"/>
        </w:rPr>
        <w:t xml:space="preserve"> 815 and </w:t>
      </w:r>
      <w:proofErr w:type="spellStart"/>
      <w:r w:rsidRPr="0043743A">
        <w:rPr>
          <w:rFonts w:ascii="Calibri" w:eastAsia="Calibri" w:hAnsi="Calibri" w:cs="Times New Roman"/>
          <w:i/>
          <w:iCs/>
          <w:spacing w:val="-2"/>
        </w:rPr>
        <w:t>Psy</w:t>
      </w:r>
      <w:proofErr w:type="spellEnd"/>
      <w:r w:rsidRPr="0043743A">
        <w:rPr>
          <w:rFonts w:ascii="Calibri" w:eastAsia="Calibri" w:hAnsi="Calibri" w:cs="Times New Roman"/>
          <w:i/>
          <w:iCs/>
          <w:spacing w:val="-2"/>
        </w:rPr>
        <w:t xml:space="preserve"> 818) are </w:t>
      </w:r>
      <w:r w:rsidRPr="0043743A">
        <w:rPr>
          <w:rFonts w:ascii="Calibri" w:eastAsia="Calibri" w:hAnsi="Calibri" w:cs="Times New Roman"/>
          <w:i/>
          <w:iCs/>
          <w:spacing w:val="-2"/>
          <w:u w:val="single"/>
        </w:rPr>
        <w:t>required</w:t>
      </w:r>
      <w:r w:rsidRPr="0043743A">
        <w:rPr>
          <w:rFonts w:ascii="Calibri" w:eastAsia="Calibri" w:hAnsi="Calibri" w:cs="Times New Roman"/>
          <w:i/>
          <w:iCs/>
          <w:spacing w:val="-2"/>
        </w:rPr>
        <w:t xml:space="preserve"> of CS Area graduate students.  However, the CS Area strongly recommends taking statistics courses beyond these two required classes. Additional courses help prepare students for their </w:t>
      </w:r>
      <w:proofErr w:type="gramStart"/>
      <w:r w:rsidRPr="0043743A">
        <w:rPr>
          <w:rFonts w:ascii="Calibri" w:eastAsia="Calibri" w:hAnsi="Calibri" w:cs="Times New Roman"/>
          <w:i/>
          <w:iCs/>
          <w:spacing w:val="-2"/>
        </w:rPr>
        <w:t>Master’s</w:t>
      </w:r>
      <w:proofErr w:type="gramEnd"/>
      <w:r w:rsidRPr="0043743A">
        <w:rPr>
          <w:rFonts w:ascii="Calibri" w:eastAsia="Calibri" w:hAnsi="Calibri" w:cs="Times New Roman"/>
          <w:i/>
          <w:iCs/>
          <w:spacing w:val="-2"/>
        </w:rPr>
        <w:t xml:space="preserve"> thesis and dissertation work as well as for clinical science careers beyond graduate school. There are advanced statistics courses offered every semester in the MSU Psychology Department, Human Development and Family Studies, as well as in the Education Department. Students should consult their advisor as to which course(s) would be most appropriate.</w:t>
      </w:r>
    </w:p>
    <w:p w14:paraId="6042403C" w14:textId="77777777" w:rsidR="0043743A" w:rsidRPr="0043743A" w:rsidRDefault="0043743A" w:rsidP="0043743A">
      <w:pPr>
        <w:autoSpaceDE/>
        <w:autoSpaceDN/>
        <w:rPr>
          <w:rFonts w:ascii="Calibri" w:eastAsia="Calibri" w:hAnsi="Calibri" w:cs="Times New Roman"/>
          <w:b/>
          <w:bCs/>
          <w:u w:val="single"/>
        </w:rPr>
      </w:pPr>
    </w:p>
    <w:p w14:paraId="68A71C47" w14:textId="77777777" w:rsidR="0043743A" w:rsidRPr="0043743A" w:rsidRDefault="0043743A" w:rsidP="0043743A">
      <w:pPr>
        <w:autoSpaceDE/>
        <w:autoSpaceDN/>
        <w:rPr>
          <w:rFonts w:ascii="Calibri" w:eastAsia="Calibri" w:hAnsi="Calibri" w:cs="Times New Roman"/>
          <w:b/>
          <w:bCs/>
        </w:rPr>
      </w:pPr>
      <w:r w:rsidRPr="0043743A">
        <w:rPr>
          <w:rFonts w:ascii="Calibri" w:eastAsia="Calibri" w:hAnsi="Calibri" w:cs="Times New Roman"/>
          <w:b/>
          <w:bCs/>
          <w:u w:val="single"/>
        </w:rPr>
        <w:t>Michigan Licensing Requirements</w:t>
      </w:r>
    </w:p>
    <w:p w14:paraId="6DF4D1DE" w14:textId="77777777" w:rsidR="0043743A" w:rsidRPr="0043743A" w:rsidRDefault="0043743A" w:rsidP="0043743A">
      <w:pPr>
        <w:autoSpaceDE/>
        <w:autoSpaceDN/>
        <w:rPr>
          <w:rFonts w:ascii="Calibri" w:eastAsia="Calibri" w:hAnsi="Calibri" w:cs="Times New Roman"/>
          <w:u w:val="single"/>
        </w:rPr>
      </w:pPr>
    </w:p>
    <w:p w14:paraId="64241813" w14:textId="77777777" w:rsidR="0043743A" w:rsidRPr="0043743A" w:rsidRDefault="0043743A" w:rsidP="001A31D6">
      <w:pPr>
        <w:numPr>
          <w:ilvl w:val="0"/>
          <w:numId w:val="74"/>
        </w:numPr>
        <w:autoSpaceDE/>
        <w:autoSpaceDN/>
        <w:rPr>
          <w:rFonts w:ascii="Calibri" w:eastAsia="Calibri" w:hAnsi="Calibri" w:cs="Times New Roman"/>
        </w:rPr>
      </w:pPr>
      <w:r w:rsidRPr="0043743A">
        <w:rPr>
          <w:rFonts w:ascii="Calibri" w:eastAsia="Calibri" w:hAnsi="Calibri" w:cs="Times New Roman"/>
        </w:rPr>
        <w:t>Per our APA accreditation, CS Area graduate students must meet any additional requirements that the State of Michigan has for licensing.  Michigan licensing law requires no additional courses, but rather that the program is accredited. The CS Area program is accredited by APA and PCSAS, so this requirement is automatically met.</w:t>
      </w:r>
    </w:p>
    <w:p w14:paraId="57BC766E" w14:textId="77777777" w:rsidR="0043743A" w:rsidRPr="0043743A" w:rsidRDefault="0043743A" w:rsidP="0043743A">
      <w:pPr>
        <w:autoSpaceDE/>
        <w:autoSpaceDN/>
        <w:ind w:left="360"/>
        <w:rPr>
          <w:rFonts w:ascii="Calibri" w:eastAsia="Calibri" w:hAnsi="Calibri" w:cs="Times New Roman"/>
          <w:u w:val="single"/>
        </w:rPr>
      </w:pPr>
    </w:p>
    <w:p w14:paraId="74183885" w14:textId="77777777" w:rsidR="0043743A" w:rsidRPr="0043743A" w:rsidRDefault="0043743A" w:rsidP="0043743A">
      <w:pPr>
        <w:autoSpaceDE/>
        <w:autoSpaceDN/>
        <w:rPr>
          <w:rFonts w:ascii="Calibri" w:eastAsia="Calibri" w:hAnsi="Calibri" w:cs="Times New Roman"/>
          <w:u w:val="single"/>
        </w:rPr>
      </w:pPr>
      <w:r w:rsidRPr="0043743A">
        <w:rPr>
          <w:rFonts w:ascii="Calibri" w:eastAsia="Calibri" w:hAnsi="Calibri" w:cs="Times New Roman"/>
          <w:b/>
          <w:u w:val="single"/>
        </w:rPr>
        <w:t>Required Program Activities</w:t>
      </w:r>
    </w:p>
    <w:p w14:paraId="603D28FF" w14:textId="77777777" w:rsidR="0043743A" w:rsidRPr="0043743A" w:rsidRDefault="0043743A" w:rsidP="0043743A">
      <w:pPr>
        <w:autoSpaceDE/>
        <w:autoSpaceDN/>
        <w:rPr>
          <w:rFonts w:ascii="Calibri" w:eastAsia="Calibri" w:hAnsi="Calibri" w:cs="Times New Roman"/>
          <w:u w:val="single"/>
        </w:rPr>
      </w:pPr>
    </w:p>
    <w:p w14:paraId="255AA105" w14:textId="77777777" w:rsidR="0043743A" w:rsidRPr="0043743A" w:rsidRDefault="0043743A" w:rsidP="001A31D6">
      <w:pPr>
        <w:numPr>
          <w:ilvl w:val="0"/>
          <w:numId w:val="74"/>
        </w:numPr>
        <w:autoSpaceDE/>
        <w:autoSpaceDN/>
        <w:ind w:left="1080"/>
        <w:rPr>
          <w:rFonts w:ascii="Calibri" w:eastAsia="Calibri" w:hAnsi="Calibri" w:cs="Times New Roman"/>
        </w:rPr>
      </w:pPr>
      <w:r w:rsidRPr="0043743A">
        <w:rPr>
          <w:rFonts w:ascii="Calibri" w:eastAsia="Calibri" w:hAnsi="Calibri" w:cs="Times New Roman"/>
          <w:u w:val="single"/>
        </w:rPr>
        <w:t>Clinical Science Forum (CSF)</w:t>
      </w:r>
      <w:r w:rsidRPr="0043743A">
        <w:rPr>
          <w:rFonts w:ascii="Calibri" w:eastAsia="Calibri" w:hAnsi="Calibri" w:cs="Times New Roman"/>
        </w:rPr>
        <w:t>. This is a program-wide, weekly meeting contributes to student training and the advancement of clinical science through clinical science presentations. The objective of CSF is to advance the full range of clinical science research and theory and their integration with other relevant sciences (e.g., psychological science, interdisciplinary sciences).  CSF is aimed at supporting the development of core research methods competencies in clinical science including: skills and habits in seeking, applying and evaluating theoretical and research knowledge relevant to psychological clinical science and practice; effective communication of research questions that can be tested with clinical and basic science hypotheses that recognize contextual factors. Students do not sign up for course credit for CSF, but attendance is required throughout the student’s time in the program. Students are expected to present in CSF, per the syllabus provided at the beginning of each academic year.  Program business is also discussed during CSF.</w:t>
      </w:r>
    </w:p>
    <w:p w14:paraId="20E00340" w14:textId="77777777" w:rsidR="0043743A" w:rsidRPr="0043743A" w:rsidRDefault="0043743A" w:rsidP="0043743A">
      <w:pPr>
        <w:autoSpaceDE/>
        <w:autoSpaceDN/>
        <w:ind w:left="1080"/>
        <w:rPr>
          <w:rFonts w:ascii="Calibri" w:eastAsia="Calibri" w:hAnsi="Calibri" w:cs="Times New Roman"/>
        </w:rPr>
      </w:pPr>
    </w:p>
    <w:p w14:paraId="4CE97E33" w14:textId="77777777" w:rsidR="0043743A" w:rsidRPr="0043743A" w:rsidRDefault="0043743A" w:rsidP="001A31D6">
      <w:pPr>
        <w:numPr>
          <w:ilvl w:val="0"/>
          <w:numId w:val="75"/>
        </w:numPr>
        <w:autoSpaceDE/>
        <w:autoSpaceDN/>
        <w:rPr>
          <w:rFonts w:ascii="Calibri" w:eastAsia="Calibri" w:hAnsi="Calibri" w:cs="Times New Roman"/>
        </w:rPr>
      </w:pPr>
      <w:r w:rsidRPr="0043743A">
        <w:rPr>
          <w:rFonts w:ascii="Calibri" w:eastAsia="Calibri" w:hAnsi="Calibri" w:cs="Times New Roman"/>
          <w:u w:val="single"/>
        </w:rPr>
        <w:t>CS Area Committee Membership</w:t>
      </w:r>
      <w:r w:rsidRPr="0043743A">
        <w:rPr>
          <w:rFonts w:ascii="Calibri" w:eastAsia="Calibri" w:hAnsi="Calibri" w:cs="Times New Roman"/>
        </w:rPr>
        <w:t>. Student engagement in CS Area activities is important for the growth and development of the area as well as professional development for the graduate students.  CS Area graduate students are required to serve on at least one CS Area Committee per year typically starting in their second year in the program.  The number and scope of the assignments vary depending upon the CS Area Committees that are in force that year, the time requirements of the committee, and the developmental stage of the graduate student.  At the end of each Spring semester, graduate students select their committee assignments for the following academic year.</w:t>
      </w:r>
    </w:p>
    <w:p w14:paraId="349B3D19" w14:textId="77777777" w:rsidR="0043743A" w:rsidRPr="0043743A" w:rsidRDefault="0043743A" w:rsidP="0043743A">
      <w:pPr>
        <w:autoSpaceDE/>
        <w:autoSpaceDN/>
        <w:rPr>
          <w:rFonts w:ascii="Calibri" w:eastAsia="Calibri" w:hAnsi="Calibri" w:cs="Times New Roman"/>
          <w:b/>
          <w:bCs/>
          <w:u w:val="single"/>
        </w:rPr>
      </w:pPr>
    </w:p>
    <w:p w14:paraId="4283C85D" w14:textId="77777777" w:rsidR="0043743A" w:rsidRPr="0043743A" w:rsidRDefault="0043743A" w:rsidP="0043743A">
      <w:pPr>
        <w:autoSpaceDE/>
        <w:autoSpaceDN/>
        <w:rPr>
          <w:rFonts w:ascii="Calibri" w:eastAsia="Calibri" w:hAnsi="Calibri" w:cs="Times New Roman"/>
          <w:u w:val="single"/>
        </w:rPr>
      </w:pPr>
    </w:p>
    <w:bookmarkEnd w:id="32"/>
    <w:p w14:paraId="54AA8149" w14:textId="77777777" w:rsidR="0043743A" w:rsidRPr="0043743A" w:rsidRDefault="0043743A" w:rsidP="0043743A">
      <w:pPr>
        <w:autoSpaceDE/>
        <w:autoSpaceDN/>
        <w:rPr>
          <w:rFonts w:ascii="Calibri" w:eastAsia="Calibri" w:hAnsi="Calibri" w:cs="Times New Roman"/>
          <w:b/>
          <w:bCs/>
          <w:spacing w:val="-2"/>
          <w:u w:val="single"/>
        </w:rPr>
      </w:pPr>
      <w:r w:rsidRPr="0043743A">
        <w:rPr>
          <w:rFonts w:ascii="Calibri" w:eastAsia="Calibri" w:hAnsi="Calibri" w:cs="Times New Roman"/>
          <w:b/>
          <w:bCs/>
          <w:spacing w:val="-2"/>
          <w:u w:val="single"/>
        </w:rPr>
        <w:t>Program Schedule for CS Area Students</w:t>
      </w:r>
    </w:p>
    <w:p w14:paraId="2C2E9DC5" w14:textId="77777777" w:rsidR="0043743A" w:rsidRPr="0043743A" w:rsidRDefault="0043743A" w:rsidP="0043743A">
      <w:pPr>
        <w:autoSpaceDE/>
        <w:autoSpaceDN/>
        <w:rPr>
          <w:rFonts w:ascii="Calibri" w:eastAsia="Calibri" w:hAnsi="Calibri" w:cs="Times New Roman"/>
          <w:i/>
          <w:iCs/>
          <w:spacing w:val="-2"/>
        </w:rPr>
      </w:pPr>
    </w:p>
    <w:p w14:paraId="136756A7" w14:textId="77777777" w:rsidR="0043743A" w:rsidRPr="0043743A" w:rsidRDefault="0043743A" w:rsidP="0043743A">
      <w:pPr>
        <w:autoSpaceDE/>
        <w:autoSpaceDN/>
        <w:rPr>
          <w:rFonts w:ascii="Calibri" w:eastAsia="Calibri" w:hAnsi="Calibri" w:cs="Times New Roman"/>
          <w:i/>
          <w:iCs/>
          <w:spacing w:val="-2"/>
        </w:rPr>
      </w:pPr>
      <w:r w:rsidRPr="0043743A">
        <w:rPr>
          <w:rFonts w:ascii="Calibri" w:eastAsia="Calibri" w:hAnsi="Calibri" w:cs="Times New Roman"/>
          <w:i/>
          <w:iCs/>
          <w:spacing w:val="-2"/>
        </w:rPr>
        <w:t xml:space="preserve">*ANY deviations from the Years 1 and 2 course schedules detailed below </w:t>
      </w:r>
      <w:r w:rsidRPr="0043743A">
        <w:rPr>
          <w:rFonts w:ascii="Calibri" w:eastAsia="Calibri" w:hAnsi="Calibri" w:cs="Times New Roman"/>
          <w:b/>
          <w:bCs/>
          <w:i/>
          <w:iCs/>
          <w:spacing w:val="-2"/>
        </w:rPr>
        <w:t>MUST be approved by your advisor and the DCT/</w:t>
      </w:r>
      <w:proofErr w:type="spellStart"/>
      <w:r w:rsidRPr="0043743A">
        <w:rPr>
          <w:rFonts w:ascii="Calibri" w:eastAsia="Calibri" w:hAnsi="Calibri" w:cs="Times New Roman"/>
          <w:b/>
          <w:bCs/>
          <w:i/>
          <w:iCs/>
          <w:spacing w:val="-2"/>
        </w:rPr>
        <w:t>aDCT</w:t>
      </w:r>
      <w:proofErr w:type="spellEnd"/>
      <w:r w:rsidRPr="0043743A">
        <w:rPr>
          <w:rFonts w:ascii="Calibri" w:eastAsia="Calibri" w:hAnsi="Calibri" w:cs="Times New Roman"/>
          <w:b/>
          <w:bCs/>
          <w:i/>
          <w:iCs/>
          <w:spacing w:val="-2"/>
        </w:rPr>
        <w:t xml:space="preserve"> team</w:t>
      </w:r>
      <w:r w:rsidRPr="0043743A">
        <w:rPr>
          <w:rFonts w:ascii="Calibri" w:eastAsia="Calibri" w:hAnsi="Calibri" w:cs="Times New Roman"/>
          <w:i/>
          <w:iCs/>
          <w:spacing w:val="-2"/>
        </w:rPr>
        <w:t>.  The schedule for Years 3-6 represents a sample and thus does not need to be followed exactly as laid out below.</w:t>
      </w:r>
    </w:p>
    <w:p w14:paraId="7E73EE1A" w14:textId="77777777" w:rsidR="0043743A" w:rsidRPr="0043743A" w:rsidRDefault="0043743A" w:rsidP="0043743A">
      <w:pPr>
        <w:autoSpaceDE/>
        <w:autoSpaceDN/>
        <w:rPr>
          <w:rFonts w:ascii="Calibri" w:eastAsia="Calibri" w:hAnsi="Calibri" w:cs="Times New Roman"/>
          <w:b/>
          <w:bCs/>
          <w:spacing w:val="-2"/>
          <w:u w:val="single" w:color="000000"/>
        </w:rPr>
      </w:pPr>
    </w:p>
    <w:p w14:paraId="40824671" w14:textId="77777777" w:rsidR="0043743A" w:rsidRPr="0043743A" w:rsidRDefault="0043743A" w:rsidP="0043743A">
      <w:pPr>
        <w:autoSpaceDE/>
        <w:autoSpaceDN/>
        <w:rPr>
          <w:rFonts w:ascii="Calibri" w:eastAsia="Calibri" w:hAnsi="Calibri" w:cs="Times New Roman"/>
          <w:spacing w:val="-2"/>
          <w:u w:val="single" w:color="000000"/>
        </w:rPr>
      </w:pPr>
      <w:r w:rsidRPr="0043743A">
        <w:rPr>
          <w:rFonts w:ascii="Calibri" w:eastAsia="Calibri" w:hAnsi="Calibri" w:cs="Times New Roman"/>
          <w:b/>
          <w:bCs/>
          <w:spacing w:val="-2"/>
          <w:u w:val="single" w:color="000000"/>
        </w:rPr>
        <w:lastRenderedPageBreak/>
        <w:t>Year 1, Fall (9 credits)</w:t>
      </w:r>
    </w:p>
    <w:p w14:paraId="60D54593" w14:textId="77777777" w:rsidR="0043743A" w:rsidRPr="0043743A" w:rsidRDefault="0043743A" w:rsidP="001A31D6">
      <w:pPr>
        <w:numPr>
          <w:ilvl w:val="0"/>
          <w:numId w:val="76"/>
        </w:numPr>
        <w:autoSpaceDE/>
        <w:autoSpaceDN/>
        <w:rPr>
          <w:rFonts w:ascii="Calibri" w:eastAsia="Calibri" w:hAnsi="Calibri" w:cs="Times New Roman"/>
          <w:spacing w:val="-2"/>
        </w:rPr>
      </w:pPr>
      <w:r w:rsidRPr="0043743A">
        <w:rPr>
          <w:rFonts w:ascii="Calibri" w:eastAsia="Calibri" w:hAnsi="Calibri" w:cs="Times New Roman"/>
          <w:spacing w:val="-2"/>
        </w:rPr>
        <w:t>Social Justice &amp; Diversity (PSY 992)</w:t>
      </w:r>
    </w:p>
    <w:p w14:paraId="70DB0126" w14:textId="77777777" w:rsidR="0043743A" w:rsidRPr="0043743A" w:rsidRDefault="0043743A" w:rsidP="001A31D6">
      <w:pPr>
        <w:numPr>
          <w:ilvl w:val="0"/>
          <w:numId w:val="76"/>
        </w:numPr>
        <w:autoSpaceDE/>
        <w:autoSpaceDN/>
        <w:rPr>
          <w:rFonts w:ascii="Calibri" w:eastAsia="Calibri" w:hAnsi="Calibri" w:cs="Times New Roman"/>
          <w:spacing w:val="-2"/>
        </w:rPr>
      </w:pPr>
      <w:r w:rsidRPr="0043743A">
        <w:rPr>
          <w:rFonts w:ascii="Calibri" w:eastAsia="Calibri" w:hAnsi="Calibri" w:cs="Times New Roman"/>
          <w:spacing w:val="-2"/>
        </w:rPr>
        <w:t>Behavior Disorders (PSY 853)</w:t>
      </w:r>
    </w:p>
    <w:p w14:paraId="1CC80C76" w14:textId="77777777" w:rsidR="0043743A" w:rsidRPr="0043743A" w:rsidRDefault="0043743A" w:rsidP="001A31D6">
      <w:pPr>
        <w:numPr>
          <w:ilvl w:val="0"/>
          <w:numId w:val="76"/>
        </w:numPr>
        <w:autoSpaceDE/>
        <w:autoSpaceDN/>
        <w:rPr>
          <w:rFonts w:ascii="Calibri" w:eastAsia="Calibri" w:hAnsi="Calibri" w:cs="Times New Roman"/>
          <w:spacing w:val="-2"/>
        </w:rPr>
      </w:pPr>
      <w:r w:rsidRPr="0043743A">
        <w:rPr>
          <w:rFonts w:ascii="Calibri" w:eastAsia="Calibri" w:hAnsi="Calibri" w:cs="Times New Roman"/>
          <w:spacing w:val="-2"/>
        </w:rPr>
        <w:t>Statistics (PSY 815)</w:t>
      </w:r>
    </w:p>
    <w:p w14:paraId="4192D5DF" w14:textId="77777777" w:rsidR="0043743A" w:rsidRPr="0043743A" w:rsidRDefault="0043743A" w:rsidP="001A31D6">
      <w:pPr>
        <w:numPr>
          <w:ilvl w:val="0"/>
          <w:numId w:val="76"/>
        </w:numPr>
        <w:autoSpaceDE/>
        <w:autoSpaceDN/>
        <w:rPr>
          <w:rFonts w:ascii="Calibri" w:eastAsia="Calibri" w:hAnsi="Calibri" w:cs="Times New Roman"/>
          <w:spacing w:val="-2"/>
        </w:rPr>
      </w:pPr>
      <w:r w:rsidRPr="0043743A">
        <w:rPr>
          <w:rFonts w:ascii="Calibri" w:eastAsia="Calibri" w:hAnsi="Calibri" w:cs="Times New Roman"/>
          <w:spacing w:val="-2"/>
        </w:rPr>
        <w:t xml:space="preserve">Form Master’s thesis committee and write/defend </w:t>
      </w:r>
      <w:proofErr w:type="gramStart"/>
      <w:r w:rsidRPr="0043743A">
        <w:rPr>
          <w:rFonts w:ascii="Calibri" w:eastAsia="Calibri" w:hAnsi="Calibri" w:cs="Times New Roman"/>
          <w:spacing w:val="-2"/>
        </w:rPr>
        <w:t>Master’s</w:t>
      </w:r>
      <w:proofErr w:type="gramEnd"/>
      <w:r w:rsidRPr="0043743A">
        <w:rPr>
          <w:rFonts w:ascii="Calibri" w:eastAsia="Calibri" w:hAnsi="Calibri" w:cs="Times New Roman"/>
          <w:spacing w:val="-2"/>
        </w:rPr>
        <w:t xml:space="preserve"> thesis proposal</w:t>
      </w:r>
    </w:p>
    <w:p w14:paraId="39239F08" w14:textId="77777777" w:rsidR="0043743A" w:rsidRPr="0043743A" w:rsidRDefault="0043743A" w:rsidP="001A31D6">
      <w:pPr>
        <w:numPr>
          <w:ilvl w:val="0"/>
          <w:numId w:val="76"/>
        </w:numPr>
        <w:autoSpaceDE/>
        <w:autoSpaceDN/>
        <w:rPr>
          <w:rFonts w:ascii="Calibri" w:eastAsia="Calibri" w:hAnsi="Calibri" w:cs="Times New Roman"/>
          <w:spacing w:val="-2"/>
        </w:rPr>
      </w:pPr>
      <w:r w:rsidRPr="0043743A">
        <w:rPr>
          <w:rFonts w:ascii="Calibri" w:eastAsia="Calibri" w:hAnsi="Calibri" w:cs="Times New Roman"/>
          <w:spacing w:val="-2"/>
        </w:rPr>
        <w:t xml:space="preserve">Attend CSF </w:t>
      </w:r>
    </w:p>
    <w:p w14:paraId="2698D9A3" w14:textId="77777777" w:rsidR="0043743A" w:rsidRPr="0043743A" w:rsidRDefault="0043743A" w:rsidP="0043743A">
      <w:pPr>
        <w:autoSpaceDE/>
        <w:autoSpaceDN/>
        <w:rPr>
          <w:rFonts w:ascii="Calibri" w:eastAsia="Calibri" w:hAnsi="Calibri" w:cs="Times New Roman"/>
          <w:spacing w:val="-2"/>
        </w:rPr>
      </w:pPr>
    </w:p>
    <w:p w14:paraId="50E212FD"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1, Spring (9 credits)</w:t>
      </w:r>
    </w:p>
    <w:p w14:paraId="0BFF4669" w14:textId="77777777" w:rsidR="0043743A" w:rsidRPr="0043743A" w:rsidRDefault="0043743A" w:rsidP="001A31D6">
      <w:pPr>
        <w:numPr>
          <w:ilvl w:val="0"/>
          <w:numId w:val="76"/>
        </w:numPr>
        <w:autoSpaceDE/>
        <w:autoSpaceDN/>
        <w:rPr>
          <w:rFonts w:ascii="Calibri" w:eastAsia="Calibri" w:hAnsi="Calibri" w:cs="Times New Roman"/>
          <w:spacing w:val="-2"/>
        </w:rPr>
      </w:pPr>
      <w:r w:rsidRPr="0043743A">
        <w:rPr>
          <w:rFonts w:ascii="Calibri" w:eastAsia="Calibri" w:hAnsi="Calibri" w:cs="Times New Roman"/>
          <w:spacing w:val="-2"/>
        </w:rPr>
        <w:t>Cognitive Assessment (PSY 852)</w:t>
      </w:r>
    </w:p>
    <w:p w14:paraId="5B3CDD18" w14:textId="77777777" w:rsidR="0043743A" w:rsidRPr="0043743A" w:rsidRDefault="0043743A" w:rsidP="001A31D6">
      <w:pPr>
        <w:numPr>
          <w:ilvl w:val="0"/>
          <w:numId w:val="77"/>
        </w:numPr>
        <w:autoSpaceDE/>
        <w:autoSpaceDN/>
        <w:rPr>
          <w:rFonts w:ascii="Calibri" w:eastAsia="Calibri" w:hAnsi="Calibri" w:cs="Times New Roman"/>
          <w:spacing w:val="-2"/>
        </w:rPr>
      </w:pPr>
      <w:r w:rsidRPr="0043743A">
        <w:rPr>
          <w:rFonts w:ascii="Calibri" w:eastAsia="Calibri" w:hAnsi="Calibri" w:cs="Times New Roman"/>
          <w:spacing w:val="-2"/>
        </w:rPr>
        <w:t>Psychodynamic Therapy and Assessment (PSY 952)</w:t>
      </w:r>
      <w:bookmarkStart w:id="33" w:name="page4"/>
      <w:bookmarkEnd w:id="33"/>
    </w:p>
    <w:p w14:paraId="48FACF57" w14:textId="77777777" w:rsidR="0043743A" w:rsidRPr="0043743A" w:rsidRDefault="0043743A" w:rsidP="001A31D6">
      <w:pPr>
        <w:numPr>
          <w:ilvl w:val="0"/>
          <w:numId w:val="78"/>
        </w:numPr>
        <w:autoSpaceDE/>
        <w:autoSpaceDN/>
        <w:rPr>
          <w:rFonts w:ascii="Calibri" w:eastAsia="Calibri" w:hAnsi="Calibri" w:cs="Times New Roman"/>
          <w:spacing w:val="-2"/>
        </w:rPr>
      </w:pPr>
      <w:r w:rsidRPr="0043743A">
        <w:rPr>
          <w:rFonts w:ascii="Calibri" w:eastAsia="Calibri" w:hAnsi="Calibri" w:cs="Times New Roman"/>
          <w:spacing w:val="-2"/>
        </w:rPr>
        <w:t>Cognitive-Behavioral Therapy and Assessment (PSY 954)</w:t>
      </w:r>
    </w:p>
    <w:p w14:paraId="58F10C7A" w14:textId="77777777" w:rsidR="0043743A" w:rsidRPr="0043743A" w:rsidRDefault="0043743A" w:rsidP="001A31D6">
      <w:pPr>
        <w:numPr>
          <w:ilvl w:val="0"/>
          <w:numId w:val="78"/>
        </w:numPr>
        <w:autoSpaceDE/>
        <w:autoSpaceDN/>
        <w:rPr>
          <w:rFonts w:ascii="Calibri" w:eastAsia="Calibri" w:hAnsi="Calibri" w:cs="Times New Roman"/>
          <w:spacing w:val="-2"/>
        </w:rPr>
      </w:pPr>
      <w:r w:rsidRPr="0043743A">
        <w:rPr>
          <w:rFonts w:ascii="Calibri" w:eastAsia="Calibri" w:hAnsi="Calibri" w:cs="Times New Roman"/>
          <w:spacing w:val="-2"/>
        </w:rPr>
        <w:t>Defend Master’s thesis proposal (if not defended in the fall)</w:t>
      </w:r>
    </w:p>
    <w:p w14:paraId="3278964A" w14:textId="77777777" w:rsidR="0043743A" w:rsidRPr="0043743A" w:rsidRDefault="0043743A" w:rsidP="001A31D6">
      <w:pPr>
        <w:numPr>
          <w:ilvl w:val="0"/>
          <w:numId w:val="78"/>
        </w:numPr>
        <w:autoSpaceDE/>
        <w:autoSpaceDN/>
        <w:rPr>
          <w:rFonts w:ascii="Calibri" w:eastAsia="Calibri" w:hAnsi="Calibri" w:cs="Times New Roman"/>
          <w:spacing w:val="-2"/>
        </w:rPr>
      </w:pPr>
      <w:r w:rsidRPr="0043743A">
        <w:rPr>
          <w:rFonts w:ascii="Calibri" w:eastAsia="Calibri" w:hAnsi="Calibri" w:cs="Times New Roman"/>
          <w:spacing w:val="-2"/>
        </w:rPr>
        <w:t>Attend CSF</w:t>
      </w:r>
    </w:p>
    <w:p w14:paraId="572A52EC" w14:textId="77777777" w:rsidR="0043743A" w:rsidRPr="0043743A" w:rsidRDefault="0043743A" w:rsidP="0043743A">
      <w:pPr>
        <w:autoSpaceDE/>
        <w:autoSpaceDN/>
        <w:rPr>
          <w:rFonts w:ascii="Calibri" w:eastAsia="Calibri" w:hAnsi="Calibri" w:cs="Times New Roman"/>
          <w:spacing w:val="-2"/>
        </w:rPr>
      </w:pPr>
    </w:p>
    <w:p w14:paraId="0DBC10DD"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1, Summer (no credits required)</w:t>
      </w:r>
    </w:p>
    <w:p w14:paraId="02DF9BB2" w14:textId="77777777" w:rsidR="0043743A" w:rsidRPr="0043743A" w:rsidRDefault="0043743A" w:rsidP="001A31D6">
      <w:pPr>
        <w:numPr>
          <w:ilvl w:val="0"/>
          <w:numId w:val="79"/>
        </w:numPr>
        <w:autoSpaceDE/>
        <w:autoSpaceDN/>
        <w:rPr>
          <w:rFonts w:ascii="Calibri" w:eastAsia="Calibri" w:hAnsi="Calibri" w:cs="Times New Roman"/>
          <w:spacing w:val="-2"/>
        </w:rPr>
      </w:pPr>
      <w:r w:rsidRPr="0043743A">
        <w:rPr>
          <w:rFonts w:ascii="Calibri" w:eastAsia="Calibri" w:hAnsi="Calibri" w:cs="Times New Roman"/>
          <w:spacing w:val="-2"/>
        </w:rPr>
        <w:t>Attend CSF (meets bi-weekly in the summer)</w:t>
      </w:r>
    </w:p>
    <w:p w14:paraId="5764B1FC" w14:textId="77777777" w:rsidR="0043743A" w:rsidRPr="0043743A" w:rsidRDefault="0043743A" w:rsidP="001A31D6">
      <w:pPr>
        <w:numPr>
          <w:ilvl w:val="0"/>
          <w:numId w:val="79"/>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Begin taking PSY 899 credits for thesis, if you have a tuition waiver in the summer and would like to have more credits available to you in the fall and spring semester. As noted in the Psychology Department Graduate Handbook, students should discuss issues around summer credit and summer funding (and all funding) with their advisor.</w:t>
      </w:r>
    </w:p>
    <w:p w14:paraId="4D0D04D6" w14:textId="77777777" w:rsidR="0043743A" w:rsidRPr="0043743A" w:rsidRDefault="0043743A" w:rsidP="001A31D6">
      <w:pPr>
        <w:numPr>
          <w:ilvl w:val="0"/>
          <w:numId w:val="79"/>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Complete one comprehensive psychological assessment in the MSU Psychological Clinic (see more on this below in the Practicum section)</w:t>
      </w:r>
    </w:p>
    <w:p w14:paraId="077F72FE" w14:textId="77777777" w:rsidR="0043743A" w:rsidRPr="0043743A" w:rsidRDefault="0043743A" w:rsidP="0043743A">
      <w:pPr>
        <w:autoSpaceDE/>
        <w:autoSpaceDN/>
        <w:rPr>
          <w:rFonts w:ascii="Calibri" w:eastAsia="Calibri" w:hAnsi="Calibri" w:cs="Times New Roman"/>
          <w:spacing w:val="-2"/>
        </w:rPr>
      </w:pPr>
    </w:p>
    <w:p w14:paraId="3F6B274E"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2, Fall (9 credits)</w:t>
      </w:r>
    </w:p>
    <w:p w14:paraId="0CCFBB8C" w14:textId="77777777" w:rsidR="0043743A" w:rsidRPr="0043743A" w:rsidRDefault="0043743A" w:rsidP="001A31D6">
      <w:pPr>
        <w:numPr>
          <w:ilvl w:val="0"/>
          <w:numId w:val="80"/>
        </w:numPr>
        <w:autoSpaceDE/>
        <w:autoSpaceDN/>
        <w:rPr>
          <w:rFonts w:ascii="Calibri" w:eastAsia="Calibri" w:hAnsi="Calibri" w:cs="Times New Roman"/>
          <w:spacing w:val="-2"/>
        </w:rPr>
      </w:pPr>
      <w:r w:rsidRPr="0043743A">
        <w:rPr>
          <w:rFonts w:ascii="Calibri" w:eastAsia="Calibri" w:hAnsi="Calibri" w:cs="Times New Roman"/>
          <w:spacing w:val="-2"/>
        </w:rPr>
        <w:t>Child Assessment (PSY 956)</w:t>
      </w:r>
    </w:p>
    <w:p w14:paraId="185AA608" w14:textId="77777777" w:rsidR="0043743A" w:rsidRPr="0043743A" w:rsidRDefault="0043743A" w:rsidP="001A31D6">
      <w:pPr>
        <w:numPr>
          <w:ilvl w:val="0"/>
          <w:numId w:val="80"/>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SCAN (PSY 930; offered Fall every odd year), an advanced statistics course, or a course that may eventually count toward a cognate</w:t>
      </w:r>
    </w:p>
    <w:p w14:paraId="68A02EE9" w14:textId="77777777" w:rsidR="0043743A" w:rsidRPr="0043743A" w:rsidRDefault="0043743A" w:rsidP="001A31D6">
      <w:pPr>
        <w:numPr>
          <w:ilvl w:val="0"/>
          <w:numId w:val="80"/>
        </w:numPr>
        <w:autoSpaceDE/>
        <w:autoSpaceDN/>
        <w:rPr>
          <w:rFonts w:ascii="Calibri" w:eastAsia="Calibri" w:hAnsi="Calibri" w:cs="Times New Roman"/>
          <w:spacing w:val="-2"/>
        </w:rPr>
      </w:pPr>
      <w:r w:rsidRPr="0043743A">
        <w:rPr>
          <w:rFonts w:ascii="Calibri" w:eastAsia="Calibri" w:hAnsi="Calibri" w:cs="Times New Roman"/>
          <w:spacing w:val="-2"/>
        </w:rPr>
        <w:t>Practicum (PSY 994) (1 credit)</w:t>
      </w:r>
    </w:p>
    <w:p w14:paraId="64348EB6" w14:textId="77777777" w:rsidR="0043743A" w:rsidRPr="0043743A" w:rsidRDefault="0043743A" w:rsidP="001A31D6">
      <w:pPr>
        <w:numPr>
          <w:ilvl w:val="0"/>
          <w:numId w:val="80"/>
        </w:numPr>
        <w:autoSpaceDE/>
        <w:autoSpaceDN/>
        <w:rPr>
          <w:rFonts w:ascii="Calibri" w:eastAsia="Calibri" w:hAnsi="Calibri" w:cs="Times New Roman"/>
          <w:spacing w:val="-2"/>
        </w:rPr>
      </w:pPr>
      <w:r w:rsidRPr="0043743A">
        <w:rPr>
          <w:rFonts w:ascii="Calibri" w:eastAsia="Calibri" w:hAnsi="Calibri" w:cs="Times New Roman"/>
          <w:spacing w:val="-2"/>
        </w:rPr>
        <w:t xml:space="preserve">Take PSY 899 credits for </w:t>
      </w:r>
      <w:proofErr w:type="gramStart"/>
      <w:r w:rsidRPr="0043743A">
        <w:rPr>
          <w:rFonts w:ascii="Calibri" w:eastAsia="Calibri" w:hAnsi="Calibri" w:cs="Times New Roman"/>
          <w:spacing w:val="-2"/>
        </w:rPr>
        <w:t>Master’s</w:t>
      </w:r>
      <w:proofErr w:type="gramEnd"/>
      <w:r w:rsidRPr="0043743A">
        <w:rPr>
          <w:rFonts w:ascii="Calibri" w:eastAsia="Calibri" w:hAnsi="Calibri" w:cs="Times New Roman"/>
          <w:spacing w:val="-2"/>
        </w:rPr>
        <w:t xml:space="preserve"> thesis</w:t>
      </w:r>
    </w:p>
    <w:p w14:paraId="4F53D5CD" w14:textId="77777777" w:rsidR="0043743A" w:rsidRPr="0043743A" w:rsidRDefault="0043743A" w:rsidP="001A31D6">
      <w:pPr>
        <w:numPr>
          <w:ilvl w:val="0"/>
          <w:numId w:val="80"/>
        </w:numPr>
        <w:autoSpaceDE/>
        <w:autoSpaceDN/>
        <w:rPr>
          <w:rFonts w:ascii="Calibri" w:eastAsia="Calibri" w:hAnsi="Calibri" w:cs="Times New Roman"/>
          <w:spacing w:val="-2"/>
        </w:rPr>
      </w:pPr>
      <w:r w:rsidRPr="0043743A">
        <w:rPr>
          <w:rFonts w:ascii="Calibri" w:eastAsia="Calibri" w:hAnsi="Calibri" w:cs="Times New Roman"/>
          <w:spacing w:val="-2"/>
        </w:rPr>
        <w:t>Attend CSF</w:t>
      </w:r>
    </w:p>
    <w:p w14:paraId="5E3DF2B6" w14:textId="77777777" w:rsidR="0043743A" w:rsidRPr="0043743A" w:rsidRDefault="0043743A" w:rsidP="001A31D6">
      <w:pPr>
        <w:numPr>
          <w:ilvl w:val="0"/>
          <w:numId w:val="80"/>
        </w:numPr>
        <w:autoSpaceDE/>
        <w:autoSpaceDN/>
        <w:rPr>
          <w:rFonts w:ascii="Calibri" w:eastAsia="Calibri" w:hAnsi="Calibri" w:cs="Times New Roman"/>
          <w:spacing w:val="-2"/>
        </w:rPr>
      </w:pPr>
      <w:r w:rsidRPr="0043743A">
        <w:rPr>
          <w:rFonts w:ascii="Calibri" w:eastAsia="Calibri" w:hAnsi="Calibri" w:cs="Times New Roman"/>
          <w:spacing w:val="-2"/>
        </w:rPr>
        <w:t xml:space="preserve">Work on/complete </w:t>
      </w:r>
      <w:proofErr w:type="gramStart"/>
      <w:r w:rsidRPr="0043743A">
        <w:rPr>
          <w:rFonts w:ascii="Calibri" w:eastAsia="Calibri" w:hAnsi="Calibri" w:cs="Times New Roman"/>
          <w:spacing w:val="-2"/>
        </w:rPr>
        <w:t>Master’s</w:t>
      </w:r>
      <w:proofErr w:type="gramEnd"/>
      <w:r w:rsidRPr="0043743A">
        <w:rPr>
          <w:rFonts w:ascii="Calibri" w:eastAsia="Calibri" w:hAnsi="Calibri" w:cs="Times New Roman"/>
          <w:spacing w:val="-2"/>
        </w:rPr>
        <w:t xml:space="preserve"> thesis</w:t>
      </w:r>
    </w:p>
    <w:p w14:paraId="099516C6" w14:textId="77777777" w:rsidR="0043743A" w:rsidRPr="0043743A" w:rsidRDefault="0043743A" w:rsidP="0043743A">
      <w:pPr>
        <w:autoSpaceDE/>
        <w:autoSpaceDN/>
        <w:rPr>
          <w:rFonts w:ascii="Calibri" w:eastAsia="Calibri" w:hAnsi="Calibri" w:cs="Times New Roman"/>
          <w:spacing w:val="-2"/>
        </w:rPr>
      </w:pPr>
    </w:p>
    <w:p w14:paraId="37975790"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2, Spring (9 credits)</w:t>
      </w:r>
    </w:p>
    <w:p w14:paraId="4406FA8A" w14:textId="77777777" w:rsidR="0043743A" w:rsidRPr="0043743A" w:rsidRDefault="0043743A" w:rsidP="001A31D6">
      <w:pPr>
        <w:numPr>
          <w:ilvl w:val="0"/>
          <w:numId w:val="81"/>
        </w:numPr>
        <w:autoSpaceDE/>
        <w:autoSpaceDN/>
        <w:rPr>
          <w:rFonts w:ascii="Calibri" w:eastAsia="Calibri" w:hAnsi="Calibri" w:cs="Times New Roman"/>
          <w:spacing w:val="-2"/>
        </w:rPr>
      </w:pPr>
      <w:r w:rsidRPr="0043743A">
        <w:rPr>
          <w:rFonts w:ascii="Calibri" w:eastAsia="Calibri" w:hAnsi="Calibri" w:cs="Times New Roman"/>
          <w:spacing w:val="-2"/>
        </w:rPr>
        <w:t>Ethics (PSY 926)</w:t>
      </w:r>
    </w:p>
    <w:p w14:paraId="5AC6680F" w14:textId="77777777" w:rsidR="0043743A" w:rsidRPr="0043743A" w:rsidRDefault="0043743A" w:rsidP="001A31D6">
      <w:pPr>
        <w:numPr>
          <w:ilvl w:val="0"/>
          <w:numId w:val="81"/>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 xml:space="preserve">Psychometric Theory &amp; Test Construction (PSY 818), an advanced statistics course, or a course that may eventually count toward a cognate </w:t>
      </w:r>
    </w:p>
    <w:p w14:paraId="0892DED2" w14:textId="77777777" w:rsidR="0043743A" w:rsidRPr="0043743A" w:rsidRDefault="0043743A" w:rsidP="001A31D6">
      <w:pPr>
        <w:numPr>
          <w:ilvl w:val="0"/>
          <w:numId w:val="81"/>
        </w:numPr>
        <w:autoSpaceDE/>
        <w:autoSpaceDN/>
        <w:rPr>
          <w:rFonts w:ascii="Calibri" w:eastAsia="Calibri" w:hAnsi="Calibri" w:cs="Times New Roman"/>
          <w:spacing w:val="-2"/>
        </w:rPr>
      </w:pPr>
      <w:r w:rsidRPr="0043743A">
        <w:rPr>
          <w:rFonts w:ascii="Calibri" w:eastAsia="Calibri" w:hAnsi="Calibri" w:cs="Times New Roman"/>
          <w:spacing w:val="-2"/>
        </w:rPr>
        <w:t xml:space="preserve">Take 899 credits for </w:t>
      </w:r>
      <w:proofErr w:type="gramStart"/>
      <w:r w:rsidRPr="0043743A">
        <w:rPr>
          <w:rFonts w:ascii="Calibri" w:eastAsia="Calibri" w:hAnsi="Calibri" w:cs="Times New Roman"/>
          <w:spacing w:val="-2"/>
        </w:rPr>
        <w:t>Master’s</w:t>
      </w:r>
      <w:proofErr w:type="gramEnd"/>
      <w:r w:rsidRPr="0043743A">
        <w:rPr>
          <w:rFonts w:ascii="Calibri" w:eastAsia="Calibri" w:hAnsi="Calibri" w:cs="Times New Roman"/>
          <w:spacing w:val="-2"/>
        </w:rPr>
        <w:t xml:space="preserve"> thesis</w:t>
      </w:r>
    </w:p>
    <w:p w14:paraId="057AC9D4" w14:textId="77777777" w:rsidR="0043743A" w:rsidRPr="0043743A" w:rsidRDefault="0043743A" w:rsidP="001A31D6">
      <w:pPr>
        <w:numPr>
          <w:ilvl w:val="0"/>
          <w:numId w:val="81"/>
        </w:numPr>
        <w:autoSpaceDE/>
        <w:autoSpaceDN/>
        <w:rPr>
          <w:rFonts w:ascii="Calibri" w:eastAsia="Calibri" w:hAnsi="Calibri" w:cs="Times New Roman"/>
          <w:spacing w:val="-2"/>
        </w:rPr>
      </w:pPr>
      <w:r w:rsidRPr="0043743A">
        <w:rPr>
          <w:rFonts w:ascii="Calibri" w:eastAsia="Calibri" w:hAnsi="Calibri" w:cs="Times New Roman"/>
          <w:spacing w:val="-2"/>
        </w:rPr>
        <w:t>Practicum (PSY 994) (1 credit)</w:t>
      </w:r>
    </w:p>
    <w:p w14:paraId="529D6B95" w14:textId="77777777" w:rsidR="0043743A" w:rsidRPr="0043743A" w:rsidRDefault="0043743A" w:rsidP="001A31D6">
      <w:pPr>
        <w:numPr>
          <w:ilvl w:val="0"/>
          <w:numId w:val="81"/>
        </w:numPr>
        <w:autoSpaceDE/>
        <w:autoSpaceDN/>
        <w:rPr>
          <w:rFonts w:ascii="Calibri" w:eastAsia="Calibri" w:hAnsi="Calibri" w:cs="Times New Roman"/>
          <w:spacing w:val="-2"/>
        </w:rPr>
      </w:pPr>
      <w:r w:rsidRPr="0043743A">
        <w:rPr>
          <w:rFonts w:ascii="Calibri" w:eastAsia="Calibri" w:hAnsi="Calibri" w:cs="Times New Roman"/>
          <w:spacing w:val="-2"/>
        </w:rPr>
        <w:t>Attend CSF</w:t>
      </w:r>
      <w:bookmarkStart w:id="34" w:name="page5"/>
      <w:bookmarkEnd w:id="34"/>
    </w:p>
    <w:p w14:paraId="7C351B5A" w14:textId="77777777" w:rsidR="0043743A" w:rsidRPr="0043743A" w:rsidRDefault="0043743A" w:rsidP="001A31D6">
      <w:pPr>
        <w:numPr>
          <w:ilvl w:val="0"/>
          <w:numId w:val="82"/>
        </w:numPr>
        <w:autoSpaceDE/>
        <w:autoSpaceDN/>
        <w:rPr>
          <w:rFonts w:ascii="Calibri" w:eastAsia="Calibri" w:hAnsi="Calibri" w:cs="Times New Roman"/>
          <w:spacing w:val="-2"/>
        </w:rPr>
      </w:pPr>
      <w:r w:rsidRPr="0043743A">
        <w:rPr>
          <w:rFonts w:ascii="Calibri" w:eastAsia="Calibri" w:hAnsi="Calibri" w:cs="Times New Roman"/>
          <w:spacing w:val="-2"/>
        </w:rPr>
        <w:t>Defend Master’s thesis</w:t>
      </w:r>
    </w:p>
    <w:p w14:paraId="1C673EF0" w14:textId="77777777" w:rsidR="0043743A" w:rsidRPr="0043743A" w:rsidRDefault="0043743A" w:rsidP="0043743A">
      <w:pPr>
        <w:autoSpaceDE/>
        <w:autoSpaceDN/>
        <w:rPr>
          <w:rFonts w:ascii="Calibri" w:eastAsia="Calibri" w:hAnsi="Calibri" w:cs="Times New Roman"/>
          <w:spacing w:val="-2"/>
        </w:rPr>
      </w:pPr>
    </w:p>
    <w:p w14:paraId="3FE63EC0"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2, Summer (no credits required)</w:t>
      </w:r>
    </w:p>
    <w:p w14:paraId="7F02231D" w14:textId="77777777" w:rsidR="0043743A" w:rsidRPr="0043743A" w:rsidRDefault="0043743A" w:rsidP="001A31D6">
      <w:pPr>
        <w:numPr>
          <w:ilvl w:val="0"/>
          <w:numId w:val="83"/>
        </w:numPr>
        <w:autoSpaceDE/>
        <w:autoSpaceDN/>
        <w:rPr>
          <w:rFonts w:ascii="Calibri" w:eastAsia="Calibri" w:hAnsi="Calibri" w:cs="Times New Roman"/>
          <w:spacing w:val="-2"/>
        </w:rPr>
      </w:pPr>
      <w:r w:rsidRPr="0043743A">
        <w:rPr>
          <w:rFonts w:ascii="Calibri" w:eastAsia="Calibri" w:hAnsi="Calibri" w:cs="Times New Roman"/>
          <w:spacing w:val="-2"/>
        </w:rPr>
        <w:t>Attend CSF (meets bi-weekly in the summer)</w:t>
      </w:r>
    </w:p>
    <w:p w14:paraId="100A07CC" w14:textId="77777777" w:rsidR="0043743A" w:rsidRPr="0043743A" w:rsidRDefault="0043743A" w:rsidP="001A31D6">
      <w:pPr>
        <w:numPr>
          <w:ilvl w:val="0"/>
          <w:numId w:val="83"/>
        </w:numPr>
        <w:autoSpaceDE/>
        <w:autoSpaceDN/>
        <w:rPr>
          <w:rFonts w:ascii="Calibri" w:eastAsia="Calibri" w:hAnsi="Calibri" w:cs="Times New Roman"/>
          <w:spacing w:val="-2"/>
        </w:rPr>
      </w:pPr>
      <w:r w:rsidRPr="0043743A">
        <w:rPr>
          <w:rFonts w:ascii="Calibri" w:eastAsia="Calibri" w:hAnsi="Calibri" w:cs="Times New Roman"/>
          <w:spacing w:val="-2"/>
        </w:rPr>
        <w:t>Form Doctoral Guidance Committee</w:t>
      </w:r>
    </w:p>
    <w:p w14:paraId="6BD9E51D" w14:textId="77777777" w:rsidR="0043743A" w:rsidRPr="0043743A" w:rsidRDefault="0043743A" w:rsidP="001A31D6">
      <w:pPr>
        <w:numPr>
          <w:ilvl w:val="0"/>
          <w:numId w:val="83"/>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Submit 1</w:t>
      </w:r>
      <w:r w:rsidRPr="0043743A">
        <w:rPr>
          <w:rFonts w:ascii="Calibri" w:eastAsia="Calibri" w:hAnsi="Calibri" w:cs="Times New Roman"/>
          <w:spacing w:val="-2"/>
          <w:vertAlign w:val="superscript"/>
        </w:rPr>
        <w:t>st</w:t>
      </w:r>
      <w:r w:rsidRPr="0043743A">
        <w:rPr>
          <w:rFonts w:ascii="Calibri" w:eastAsia="Calibri" w:hAnsi="Calibri" w:cs="Times New Roman"/>
          <w:spacing w:val="-2"/>
        </w:rPr>
        <w:t xml:space="preserve"> author publication to fulfill part of Comprehensive Examination Requirements (if not done earlier)</w:t>
      </w:r>
    </w:p>
    <w:p w14:paraId="213778BB" w14:textId="77777777" w:rsidR="0043743A" w:rsidRPr="0043743A" w:rsidRDefault="0043743A" w:rsidP="001A31D6">
      <w:pPr>
        <w:numPr>
          <w:ilvl w:val="0"/>
          <w:numId w:val="83"/>
        </w:numPr>
        <w:autoSpaceDE/>
        <w:autoSpaceDN/>
        <w:rPr>
          <w:rFonts w:ascii="Calibri" w:eastAsia="Calibri" w:hAnsi="Calibri" w:cs="Times New Roman"/>
          <w:spacing w:val="-2"/>
        </w:rPr>
      </w:pPr>
      <w:r w:rsidRPr="0043743A">
        <w:rPr>
          <w:rFonts w:ascii="Calibri" w:eastAsia="Calibri" w:hAnsi="Calibri" w:cs="Times New Roman"/>
          <w:spacing w:val="-2"/>
        </w:rPr>
        <w:t xml:space="preserve">Continue practicum work at the MSU Psychological Clinic </w:t>
      </w:r>
    </w:p>
    <w:p w14:paraId="681F66B0" w14:textId="77777777" w:rsidR="0043743A" w:rsidRPr="0043743A" w:rsidRDefault="0043743A" w:rsidP="0043743A">
      <w:pPr>
        <w:autoSpaceDE/>
        <w:autoSpaceDN/>
        <w:rPr>
          <w:rFonts w:ascii="Calibri" w:eastAsia="Calibri" w:hAnsi="Calibri" w:cs="Times New Roman"/>
          <w:spacing w:val="-2"/>
        </w:rPr>
      </w:pPr>
    </w:p>
    <w:p w14:paraId="17B35617"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3, Fall (6-9 credits)</w:t>
      </w:r>
    </w:p>
    <w:p w14:paraId="55FA7643" w14:textId="77777777" w:rsidR="0043743A" w:rsidRPr="0043743A" w:rsidRDefault="0043743A" w:rsidP="001A31D6">
      <w:pPr>
        <w:numPr>
          <w:ilvl w:val="0"/>
          <w:numId w:val="84"/>
        </w:numPr>
        <w:autoSpaceDE/>
        <w:autoSpaceDN/>
        <w:rPr>
          <w:rFonts w:ascii="Calibri" w:eastAsia="Calibri" w:hAnsi="Calibri" w:cs="Times New Roman"/>
          <w:spacing w:val="-2"/>
        </w:rPr>
      </w:pPr>
      <w:r w:rsidRPr="0043743A">
        <w:rPr>
          <w:rFonts w:ascii="Calibri" w:eastAsia="Calibri" w:hAnsi="Calibri" w:cs="Times New Roman"/>
          <w:spacing w:val="-2"/>
        </w:rPr>
        <w:t>Convene Doctoral Guidance Committee</w:t>
      </w:r>
    </w:p>
    <w:p w14:paraId="2A94025C" w14:textId="77777777" w:rsidR="0043743A" w:rsidRDefault="0043743A" w:rsidP="001A31D6">
      <w:pPr>
        <w:numPr>
          <w:ilvl w:val="0"/>
          <w:numId w:val="84"/>
        </w:numPr>
        <w:autoSpaceDE/>
        <w:autoSpaceDN/>
        <w:rPr>
          <w:rFonts w:ascii="Calibri" w:eastAsia="Calibri" w:hAnsi="Calibri" w:cs="Times New Roman"/>
          <w:spacing w:val="-2"/>
        </w:rPr>
      </w:pPr>
      <w:r w:rsidRPr="0043743A">
        <w:rPr>
          <w:rFonts w:ascii="Calibri" w:eastAsia="Calibri" w:hAnsi="Calibri" w:cs="Times New Roman"/>
          <w:spacing w:val="-2"/>
        </w:rPr>
        <w:t>Obtain approval of Comprehensive Paper proposal</w:t>
      </w:r>
    </w:p>
    <w:p w14:paraId="3DE2A936" w14:textId="77777777" w:rsidR="0043743A" w:rsidRDefault="0043743A" w:rsidP="001A31D6">
      <w:pPr>
        <w:numPr>
          <w:ilvl w:val="0"/>
          <w:numId w:val="84"/>
        </w:numPr>
        <w:autoSpaceDE/>
        <w:autoSpaceDN/>
        <w:rPr>
          <w:rFonts w:ascii="Calibri" w:eastAsia="Calibri" w:hAnsi="Calibri" w:cs="Times New Roman"/>
          <w:spacing w:val="-2"/>
        </w:rPr>
      </w:pPr>
      <w:r w:rsidRPr="0043743A">
        <w:rPr>
          <w:rFonts w:ascii="Calibri" w:eastAsia="Calibri" w:hAnsi="Calibri" w:cs="Times New Roman"/>
          <w:spacing w:val="-2"/>
        </w:rPr>
        <w:t>Submit 1</w:t>
      </w:r>
      <w:r w:rsidRPr="0043743A">
        <w:rPr>
          <w:rFonts w:ascii="Calibri" w:eastAsia="Calibri" w:hAnsi="Calibri" w:cs="Times New Roman"/>
          <w:spacing w:val="-2"/>
          <w:vertAlign w:val="superscript"/>
        </w:rPr>
        <w:t>st</w:t>
      </w:r>
      <w:r w:rsidRPr="0043743A">
        <w:rPr>
          <w:rFonts w:ascii="Calibri" w:eastAsia="Calibri" w:hAnsi="Calibri" w:cs="Times New Roman"/>
          <w:spacing w:val="-2"/>
        </w:rPr>
        <w:t xml:space="preserve"> author publication to fulfill Comprehensive Examination Requirements (if not done earlier)</w:t>
      </w:r>
    </w:p>
    <w:p w14:paraId="11F3A8A5" w14:textId="59982C27" w:rsidR="0043743A" w:rsidRPr="0043743A" w:rsidRDefault="0043743A" w:rsidP="001A31D6">
      <w:pPr>
        <w:numPr>
          <w:ilvl w:val="0"/>
          <w:numId w:val="84"/>
        </w:numPr>
        <w:autoSpaceDE/>
        <w:autoSpaceDN/>
        <w:rPr>
          <w:rFonts w:ascii="Calibri" w:eastAsia="Calibri" w:hAnsi="Calibri" w:cs="Times New Roman"/>
          <w:spacing w:val="-2"/>
        </w:rPr>
      </w:pPr>
      <w:r w:rsidRPr="0043743A">
        <w:rPr>
          <w:rFonts w:ascii="Calibri" w:eastAsia="Calibri" w:hAnsi="Calibri" w:cs="Times New Roman"/>
          <w:spacing w:val="-2"/>
        </w:rPr>
        <w:t>SCAN (PSY 930; offered Fall every odd year) if not taken in Year 2, cognate course, or an advanced statistics course</w:t>
      </w:r>
    </w:p>
    <w:p w14:paraId="4B99775D" w14:textId="77777777" w:rsidR="0043743A" w:rsidRPr="0043743A" w:rsidRDefault="0043743A" w:rsidP="001A31D6">
      <w:pPr>
        <w:numPr>
          <w:ilvl w:val="0"/>
          <w:numId w:val="84"/>
        </w:numPr>
        <w:autoSpaceDE/>
        <w:autoSpaceDN/>
        <w:rPr>
          <w:rFonts w:ascii="Calibri" w:eastAsia="Calibri" w:hAnsi="Calibri" w:cs="Times New Roman"/>
          <w:spacing w:val="-2"/>
        </w:rPr>
      </w:pPr>
      <w:r w:rsidRPr="0043743A">
        <w:rPr>
          <w:rFonts w:ascii="Calibri" w:eastAsia="Calibri" w:hAnsi="Calibri" w:cs="Times New Roman"/>
          <w:spacing w:val="-2"/>
        </w:rPr>
        <w:t>Practicum (PSY 994) (1 credit)</w:t>
      </w:r>
    </w:p>
    <w:p w14:paraId="5985182E" w14:textId="77777777" w:rsidR="0043743A" w:rsidRPr="0043743A" w:rsidRDefault="0043743A" w:rsidP="001A31D6">
      <w:pPr>
        <w:numPr>
          <w:ilvl w:val="0"/>
          <w:numId w:val="84"/>
        </w:numPr>
        <w:autoSpaceDE/>
        <w:autoSpaceDN/>
        <w:rPr>
          <w:rFonts w:ascii="Calibri" w:eastAsia="Calibri" w:hAnsi="Calibri" w:cs="Times New Roman"/>
          <w:spacing w:val="-2"/>
        </w:rPr>
      </w:pPr>
      <w:r w:rsidRPr="0043743A">
        <w:rPr>
          <w:rFonts w:ascii="Calibri" w:eastAsia="Calibri" w:hAnsi="Calibri" w:cs="Times New Roman"/>
          <w:spacing w:val="-2"/>
        </w:rPr>
        <w:t>Attend CSF</w:t>
      </w:r>
    </w:p>
    <w:p w14:paraId="61FD7E0B" w14:textId="77777777" w:rsidR="0043743A" w:rsidRPr="0043743A" w:rsidRDefault="0043743A" w:rsidP="0043743A">
      <w:pPr>
        <w:autoSpaceDE/>
        <w:autoSpaceDN/>
        <w:rPr>
          <w:rFonts w:ascii="Calibri" w:eastAsia="Calibri" w:hAnsi="Calibri" w:cs="Times New Roman"/>
          <w:spacing w:val="-2"/>
        </w:rPr>
      </w:pPr>
    </w:p>
    <w:p w14:paraId="54D943F6"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3, Spring (6-9 credits)</w:t>
      </w:r>
    </w:p>
    <w:p w14:paraId="112992FE" w14:textId="77777777" w:rsidR="0043743A" w:rsidRDefault="0043743A" w:rsidP="001A31D6">
      <w:pPr>
        <w:numPr>
          <w:ilvl w:val="0"/>
          <w:numId w:val="85"/>
        </w:numPr>
        <w:autoSpaceDE/>
        <w:autoSpaceDN/>
        <w:ind w:hanging="720"/>
        <w:rPr>
          <w:rFonts w:ascii="Calibri" w:eastAsia="Calibri" w:hAnsi="Calibri" w:cs="Times New Roman"/>
          <w:spacing w:val="-2"/>
        </w:rPr>
      </w:pPr>
      <w:r w:rsidRPr="0043743A">
        <w:rPr>
          <w:rFonts w:ascii="Calibri" w:eastAsia="Calibri" w:hAnsi="Calibri" w:cs="Times New Roman"/>
          <w:spacing w:val="-2"/>
        </w:rPr>
        <w:t>Write Comprehensive Paper</w:t>
      </w:r>
    </w:p>
    <w:p w14:paraId="60C508A1" w14:textId="6A210E2C" w:rsidR="0043743A" w:rsidRPr="0043743A" w:rsidRDefault="0043743A" w:rsidP="001A31D6">
      <w:pPr>
        <w:numPr>
          <w:ilvl w:val="0"/>
          <w:numId w:val="85"/>
        </w:numPr>
        <w:autoSpaceDE/>
        <w:autoSpaceDN/>
        <w:ind w:hanging="720"/>
        <w:rPr>
          <w:rFonts w:ascii="Calibri" w:eastAsia="Calibri" w:hAnsi="Calibri" w:cs="Times New Roman"/>
          <w:spacing w:val="-2"/>
        </w:rPr>
      </w:pPr>
      <w:r w:rsidRPr="0043743A">
        <w:rPr>
          <w:rFonts w:ascii="Calibri" w:eastAsia="Calibri" w:hAnsi="Calibri" w:cs="Times New Roman"/>
          <w:spacing w:val="-2"/>
        </w:rPr>
        <w:t>Submit 1</w:t>
      </w:r>
      <w:r w:rsidRPr="0043743A">
        <w:rPr>
          <w:rFonts w:ascii="Calibri" w:eastAsia="Calibri" w:hAnsi="Calibri" w:cs="Times New Roman"/>
          <w:spacing w:val="-2"/>
          <w:vertAlign w:val="superscript"/>
        </w:rPr>
        <w:t>st</w:t>
      </w:r>
      <w:r w:rsidRPr="0043743A">
        <w:rPr>
          <w:rFonts w:ascii="Calibri" w:eastAsia="Calibri" w:hAnsi="Calibri" w:cs="Times New Roman"/>
          <w:spacing w:val="-2"/>
        </w:rPr>
        <w:t xml:space="preserve"> author publication to fulfill Comprehensive Examination Requirements (if not done earlier</w:t>
      </w:r>
      <w:bookmarkStart w:id="35" w:name="page6"/>
      <w:bookmarkEnd w:id="35"/>
    </w:p>
    <w:p w14:paraId="41E4709F" w14:textId="77777777" w:rsidR="0043743A" w:rsidRDefault="0043743A" w:rsidP="001A31D6">
      <w:pPr>
        <w:numPr>
          <w:ilvl w:val="0"/>
          <w:numId w:val="86"/>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Cognate course (if not already taken) or an advanced statistic course(s) (if not already taken)</w:t>
      </w:r>
    </w:p>
    <w:p w14:paraId="2CD1C0B5" w14:textId="77777777" w:rsidR="0043743A" w:rsidRDefault="0043743A" w:rsidP="001A31D6">
      <w:pPr>
        <w:numPr>
          <w:ilvl w:val="0"/>
          <w:numId w:val="86"/>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Practicum (PSY 994) (1 credit)</w:t>
      </w:r>
    </w:p>
    <w:p w14:paraId="35423B77" w14:textId="4F3B30F3" w:rsidR="0043743A" w:rsidRPr="0043743A" w:rsidRDefault="0043743A" w:rsidP="001A31D6">
      <w:pPr>
        <w:numPr>
          <w:ilvl w:val="0"/>
          <w:numId w:val="86"/>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Attend CSF</w:t>
      </w:r>
    </w:p>
    <w:p w14:paraId="48F00D49" w14:textId="77777777" w:rsidR="0043743A" w:rsidRPr="0043743A" w:rsidRDefault="0043743A" w:rsidP="0043743A">
      <w:pPr>
        <w:autoSpaceDE/>
        <w:autoSpaceDN/>
        <w:rPr>
          <w:rFonts w:ascii="Calibri" w:eastAsia="Calibri" w:hAnsi="Calibri" w:cs="Times New Roman"/>
          <w:spacing w:val="-2"/>
        </w:rPr>
      </w:pPr>
    </w:p>
    <w:p w14:paraId="3C3A872E"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3, Summer (no credits required)</w:t>
      </w:r>
    </w:p>
    <w:p w14:paraId="2C60CB80" w14:textId="77777777" w:rsidR="0043743A" w:rsidRPr="0043743A" w:rsidRDefault="0043743A" w:rsidP="001A31D6">
      <w:pPr>
        <w:numPr>
          <w:ilvl w:val="0"/>
          <w:numId w:val="87"/>
        </w:numPr>
        <w:autoSpaceDE/>
        <w:autoSpaceDN/>
        <w:rPr>
          <w:rFonts w:ascii="Calibri" w:eastAsia="Calibri" w:hAnsi="Calibri" w:cs="Times New Roman"/>
          <w:spacing w:val="-2"/>
        </w:rPr>
      </w:pPr>
      <w:r w:rsidRPr="0043743A">
        <w:rPr>
          <w:rFonts w:ascii="Calibri" w:eastAsia="Calibri" w:hAnsi="Calibri" w:cs="Times New Roman"/>
          <w:spacing w:val="-2"/>
        </w:rPr>
        <w:t>Attend CSF (meets bi-weekly in the summer)</w:t>
      </w:r>
    </w:p>
    <w:p w14:paraId="186BB489" w14:textId="77777777" w:rsidR="0043743A" w:rsidRPr="0043743A" w:rsidRDefault="0043743A" w:rsidP="001A31D6">
      <w:pPr>
        <w:numPr>
          <w:ilvl w:val="0"/>
          <w:numId w:val="87"/>
        </w:numPr>
        <w:autoSpaceDE/>
        <w:autoSpaceDN/>
        <w:rPr>
          <w:rFonts w:ascii="Calibri" w:eastAsia="Calibri" w:hAnsi="Calibri" w:cs="Times New Roman"/>
          <w:spacing w:val="-2"/>
        </w:rPr>
      </w:pPr>
      <w:r w:rsidRPr="0043743A">
        <w:rPr>
          <w:rFonts w:ascii="Calibri" w:eastAsia="Calibri" w:hAnsi="Calibri" w:cs="Times New Roman"/>
          <w:spacing w:val="-2"/>
        </w:rPr>
        <w:t xml:space="preserve">Continue clinical work at the MSU Psychological Clinic </w:t>
      </w:r>
    </w:p>
    <w:p w14:paraId="76F9A6BC" w14:textId="77777777" w:rsidR="0043743A" w:rsidRPr="0043743A" w:rsidRDefault="0043743A" w:rsidP="0043743A">
      <w:pPr>
        <w:autoSpaceDE/>
        <w:autoSpaceDN/>
        <w:rPr>
          <w:rFonts w:ascii="Calibri" w:eastAsia="Calibri" w:hAnsi="Calibri" w:cs="Times New Roman"/>
          <w:spacing w:val="-2"/>
        </w:rPr>
      </w:pPr>
    </w:p>
    <w:p w14:paraId="627E78A0"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4, Fall (6-9 credits)</w:t>
      </w:r>
    </w:p>
    <w:p w14:paraId="28E6758E" w14:textId="77777777" w:rsidR="0043743A" w:rsidRPr="0043743A" w:rsidRDefault="0043743A" w:rsidP="001A31D6">
      <w:pPr>
        <w:numPr>
          <w:ilvl w:val="0"/>
          <w:numId w:val="88"/>
        </w:numPr>
        <w:autoSpaceDE/>
        <w:autoSpaceDN/>
        <w:rPr>
          <w:rFonts w:ascii="Calibri" w:eastAsia="Calibri" w:hAnsi="Calibri" w:cs="Times New Roman"/>
          <w:spacing w:val="-2"/>
        </w:rPr>
      </w:pPr>
      <w:r w:rsidRPr="0043743A">
        <w:rPr>
          <w:rFonts w:ascii="Calibri" w:eastAsia="Calibri" w:hAnsi="Calibri" w:cs="Times New Roman"/>
          <w:spacing w:val="-2"/>
        </w:rPr>
        <w:t>Write and defend dissertation proposal</w:t>
      </w:r>
    </w:p>
    <w:p w14:paraId="2C38A3DA" w14:textId="77777777" w:rsidR="0043743A" w:rsidRPr="0043743A" w:rsidRDefault="0043743A" w:rsidP="001A31D6">
      <w:pPr>
        <w:numPr>
          <w:ilvl w:val="0"/>
          <w:numId w:val="88"/>
        </w:numPr>
        <w:autoSpaceDE/>
        <w:autoSpaceDN/>
        <w:rPr>
          <w:rFonts w:ascii="Calibri" w:eastAsia="Calibri" w:hAnsi="Calibri" w:cs="Times New Roman"/>
          <w:spacing w:val="-2"/>
        </w:rPr>
      </w:pPr>
      <w:r w:rsidRPr="0043743A">
        <w:rPr>
          <w:rFonts w:ascii="Calibri" w:eastAsia="Calibri" w:hAnsi="Calibri" w:cs="Times New Roman"/>
          <w:spacing w:val="-2"/>
        </w:rPr>
        <w:t>Take credits (PSY 999) for dissertation</w:t>
      </w:r>
    </w:p>
    <w:p w14:paraId="13F29ED1" w14:textId="77777777" w:rsidR="0043743A" w:rsidRPr="0043743A" w:rsidRDefault="0043743A" w:rsidP="001A31D6">
      <w:pPr>
        <w:numPr>
          <w:ilvl w:val="0"/>
          <w:numId w:val="88"/>
        </w:numPr>
        <w:autoSpaceDE/>
        <w:autoSpaceDN/>
        <w:rPr>
          <w:rFonts w:ascii="Calibri" w:eastAsia="Calibri" w:hAnsi="Calibri" w:cs="Times New Roman"/>
          <w:spacing w:val="-2"/>
        </w:rPr>
      </w:pPr>
      <w:r w:rsidRPr="0043743A">
        <w:rPr>
          <w:rFonts w:ascii="Calibri" w:eastAsia="Calibri" w:hAnsi="Calibri" w:cs="Times New Roman"/>
          <w:spacing w:val="-2"/>
        </w:rPr>
        <w:t>Practicum (PSY 994) (1 credit)</w:t>
      </w:r>
    </w:p>
    <w:p w14:paraId="5DC36961" w14:textId="77777777" w:rsidR="0043743A" w:rsidRPr="0043743A" w:rsidRDefault="0043743A" w:rsidP="001A31D6">
      <w:pPr>
        <w:numPr>
          <w:ilvl w:val="0"/>
          <w:numId w:val="86"/>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SCAN (PSY 930; offered Fall every odd year) if not already taken, cognate course (if not already taken) or an advanced statistic course(s) (if not already taken)</w:t>
      </w:r>
    </w:p>
    <w:p w14:paraId="2CAE8395" w14:textId="77777777" w:rsidR="0043743A" w:rsidRPr="0043743A" w:rsidRDefault="0043743A" w:rsidP="001A31D6">
      <w:pPr>
        <w:numPr>
          <w:ilvl w:val="0"/>
          <w:numId w:val="88"/>
        </w:numPr>
        <w:autoSpaceDE/>
        <w:autoSpaceDN/>
        <w:rPr>
          <w:rFonts w:ascii="Calibri" w:eastAsia="Calibri" w:hAnsi="Calibri" w:cs="Times New Roman"/>
          <w:spacing w:val="-2"/>
        </w:rPr>
      </w:pPr>
      <w:r w:rsidRPr="0043743A">
        <w:rPr>
          <w:rFonts w:ascii="Calibri" w:eastAsia="Calibri" w:hAnsi="Calibri" w:cs="Times New Roman"/>
          <w:spacing w:val="-2"/>
        </w:rPr>
        <w:t>Attend CSF</w:t>
      </w:r>
    </w:p>
    <w:p w14:paraId="3DFAC0B3" w14:textId="77777777" w:rsidR="0043743A" w:rsidRPr="0043743A" w:rsidRDefault="0043743A" w:rsidP="0043743A">
      <w:pPr>
        <w:autoSpaceDE/>
        <w:autoSpaceDN/>
        <w:rPr>
          <w:rFonts w:ascii="Calibri" w:eastAsia="Calibri" w:hAnsi="Calibri" w:cs="Times New Roman"/>
          <w:spacing w:val="-2"/>
        </w:rPr>
      </w:pPr>
    </w:p>
    <w:p w14:paraId="57BF5723"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4, Spring (6-9 credits)</w:t>
      </w:r>
    </w:p>
    <w:p w14:paraId="627EB7D3" w14:textId="77777777" w:rsidR="0043743A" w:rsidRPr="0043743A" w:rsidRDefault="0043743A" w:rsidP="001A31D6">
      <w:pPr>
        <w:numPr>
          <w:ilvl w:val="0"/>
          <w:numId w:val="89"/>
        </w:numPr>
        <w:autoSpaceDE/>
        <w:autoSpaceDN/>
        <w:rPr>
          <w:rFonts w:ascii="Calibri" w:eastAsia="Calibri" w:hAnsi="Calibri" w:cs="Times New Roman"/>
          <w:spacing w:val="-2"/>
        </w:rPr>
      </w:pPr>
      <w:r w:rsidRPr="0043743A">
        <w:rPr>
          <w:rFonts w:ascii="Calibri" w:eastAsia="Calibri" w:hAnsi="Calibri" w:cs="Times New Roman"/>
          <w:spacing w:val="-2"/>
        </w:rPr>
        <w:t>Comprehensive Examination (1</w:t>
      </w:r>
      <w:r w:rsidRPr="0043743A">
        <w:rPr>
          <w:rFonts w:ascii="Calibri" w:eastAsia="Calibri" w:hAnsi="Calibri" w:cs="Times New Roman"/>
          <w:spacing w:val="-2"/>
          <w:vertAlign w:val="superscript"/>
        </w:rPr>
        <w:t>st</w:t>
      </w:r>
      <w:r w:rsidRPr="0043743A">
        <w:rPr>
          <w:rFonts w:ascii="Calibri" w:eastAsia="Calibri" w:hAnsi="Calibri" w:cs="Times New Roman"/>
          <w:spacing w:val="-2"/>
        </w:rPr>
        <w:t xml:space="preserve"> author paper and Comprehensive Paper) is passed by the end of </w:t>
      </w:r>
    </w:p>
    <w:p w14:paraId="325EF8E3" w14:textId="77777777" w:rsidR="0043743A" w:rsidRPr="0043743A" w:rsidRDefault="0043743A" w:rsidP="0043743A">
      <w:pPr>
        <w:autoSpaceDE/>
        <w:autoSpaceDN/>
        <w:ind w:firstLine="720"/>
        <w:rPr>
          <w:rFonts w:ascii="Calibri" w:eastAsia="Calibri" w:hAnsi="Calibri" w:cs="Times New Roman"/>
          <w:spacing w:val="-2"/>
        </w:rPr>
      </w:pPr>
      <w:r w:rsidRPr="0043743A">
        <w:rPr>
          <w:rFonts w:ascii="Calibri" w:eastAsia="Calibri" w:hAnsi="Calibri" w:cs="Times New Roman"/>
          <w:spacing w:val="-2"/>
        </w:rPr>
        <w:t>this semester</w:t>
      </w:r>
    </w:p>
    <w:p w14:paraId="007EF123" w14:textId="77777777" w:rsidR="0043743A" w:rsidRPr="0043743A" w:rsidRDefault="0043743A" w:rsidP="001A31D6">
      <w:pPr>
        <w:numPr>
          <w:ilvl w:val="0"/>
          <w:numId w:val="89"/>
        </w:numPr>
        <w:autoSpaceDE/>
        <w:autoSpaceDN/>
        <w:rPr>
          <w:rFonts w:ascii="Calibri" w:eastAsia="Calibri" w:hAnsi="Calibri" w:cs="Times New Roman"/>
          <w:spacing w:val="-2"/>
        </w:rPr>
      </w:pPr>
      <w:r w:rsidRPr="0043743A">
        <w:rPr>
          <w:rFonts w:ascii="Calibri" w:eastAsia="Calibri" w:hAnsi="Calibri" w:cs="Times New Roman"/>
          <w:spacing w:val="-2"/>
        </w:rPr>
        <w:t>Work on dissertation</w:t>
      </w:r>
    </w:p>
    <w:p w14:paraId="20F588EF" w14:textId="77777777" w:rsidR="0043743A" w:rsidRPr="0043743A" w:rsidRDefault="0043743A" w:rsidP="001A31D6">
      <w:pPr>
        <w:numPr>
          <w:ilvl w:val="0"/>
          <w:numId w:val="89"/>
        </w:numPr>
        <w:autoSpaceDE/>
        <w:autoSpaceDN/>
        <w:rPr>
          <w:rFonts w:ascii="Calibri" w:eastAsia="Calibri" w:hAnsi="Calibri" w:cs="Times New Roman"/>
          <w:spacing w:val="-2"/>
        </w:rPr>
      </w:pPr>
      <w:r w:rsidRPr="0043743A">
        <w:rPr>
          <w:rFonts w:ascii="Calibri" w:eastAsia="Calibri" w:hAnsi="Calibri" w:cs="Times New Roman"/>
          <w:spacing w:val="-2"/>
        </w:rPr>
        <w:t>Take credits (PSY 999) for dissertation</w:t>
      </w:r>
    </w:p>
    <w:p w14:paraId="0692FBAA" w14:textId="77777777" w:rsidR="0043743A" w:rsidRPr="0043743A" w:rsidRDefault="0043743A" w:rsidP="001A31D6">
      <w:pPr>
        <w:numPr>
          <w:ilvl w:val="0"/>
          <w:numId w:val="89"/>
        </w:numPr>
        <w:autoSpaceDE/>
        <w:autoSpaceDN/>
        <w:rPr>
          <w:rFonts w:ascii="Calibri" w:eastAsia="Calibri" w:hAnsi="Calibri" w:cs="Times New Roman"/>
          <w:spacing w:val="-2"/>
        </w:rPr>
      </w:pPr>
      <w:r w:rsidRPr="0043743A">
        <w:rPr>
          <w:rFonts w:ascii="Calibri" w:eastAsia="Calibri" w:hAnsi="Calibri" w:cs="Times New Roman"/>
          <w:spacing w:val="-2"/>
        </w:rPr>
        <w:t>Practicum (PSY 994) (1 credit)</w:t>
      </w:r>
    </w:p>
    <w:p w14:paraId="4FCD68A2" w14:textId="77777777" w:rsidR="0043743A" w:rsidRPr="0043743A" w:rsidRDefault="0043743A" w:rsidP="001A31D6">
      <w:pPr>
        <w:numPr>
          <w:ilvl w:val="0"/>
          <w:numId w:val="89"/>
        </w:numPr>
        <w:autoSpaceDE/>
        <w:autoSpaceDN/>
        <w:rPr>
          <w:rFonts w:ascii="Calibri" w:eastAsia="Calibri" w:hAnsi="Calibri" w:cs="Times New Roman"/>
          <w:spacing w:val="-2"/>
        </w:rPr>
      </w:pPr>
      <w:r w:rsidRPr="0043743A">
        <w:rPr>
          <w:rFonts w:ascii="Calibri" w:eastAsia="Calibri" w:hAnsi="Calibri" w:cs="Times New Roman"/>
          <w:spacing w:val="-2"/>
        </w:rPr>
        <w:t>Cognate course (if not already taken) or an advanced statistic course(s) (if not already taken)</w:t>
      </w:r>
    </w:p>
    <w:p w14:paraId="1633F611" w14:textId="77777777" w:rsidR="0043743A" w:rsidRPr="0043743A" w:rsidRDefault="0043743A" w:rsidP="001A31D6">
      <w:pPr>
        <w:numPr>
          <w:ilvl w:val="0"/>
          <w:numId w:val="89"/>
        </w:numPr>
        <w:autoSpaceDE/>
        <w:autoSpaceDN/>
        <w:rPr>
          <w:rFonts w:ascii="Calibri" w:eastAsia="Calibri" w:hAnsi="Calibri" w:cs="Times New Roman"/>
          <w:spacing w:val="-2"/>
        </w:rPr>
      </w:pPr>
      <w:r w:rsidRPr="0043743A">
        <w:rPr>
          <w:rFonts w:ascii="Calibri" w:eastAsia="Calibri" w:hAnsi="Calibri" w:cs="Times New Roman"/>
          <w:spacing w:val="-2"/>
        </w:rPr>
        <w:t>Attend CSF</w:t>
      </w:r>
    </w:p>
    <w:p w14:paraId="6273B8D9" w14:textId="77777777" w:rsidR="0043743A" w:rsidRPr="0043743A" w:rsidRDefault="0043743A" w:rsidP="0043743A">
      <w:pPr>
        <w:autoSpaceDE/>
        <w:autoSpaceDN/>
        <w:rPr>
          <w:rFonts w:ascii="Calibri" w:eastAsia="Calibri" w:hAnsi="Calibri" w:cs="Times New Roman"/>
          <w:spacing w:val="-2"/>
        </w:rPr>
      </w:pPr>
    </w:p>
    <w:p w14:paraId="0C875266"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4, Summer (no credits required)</w:t>
      </w:r>
      <w:bookmarkStart w:id="36" w:name="page7"/>
      <w:bookmarkEnd w:id="36"/>
    </w:p>
    <w:p w14:paraId="3E70C64E" w14:textId="77777777" w:rsidR="0043743A" w:rsidRPr="0043743A" w:rsidRDefault="0043743A" w:rsidP="001A31D6">
      <w:pPr>
        <w:numPr>
          <w:ilvl w:val="0"/>
          <w:numId w:val="90"/>
        </w:numPr>
        <w:autoSpaceDE/>
        <w:autoSpaceDN/>
        <w:rPr>
          <w:rFonts w:ascii="Calibri" w:eastAsia="Calibri" w:hAnsi="Calibri" w:cs="Times New Roman"/>
          <w:spacing w:val="-2"/>
        </w:rPr>
      </w:pPr>
      <w:r w:rsidRPr="0043743A">
        <w:rPr>
          <w:rFonts w:ascii="Calibri" w:eastAsia="Calibri" w:hAnsi="Calibri" w:cs="Times New Roman"/>
          <w:spacing w:val="-2"/>
        </w:rPr>
        <w:t>Attend CSF (meets bi-weekly in the summer)</w:t>
      </w:r>
    </w:p>
    <w:p w14:paraId="07748178" w14:textId="77777777" w:rsidR="0043743A" w:rsidRPr="0043743A" w:rsidRDefault="0043743A" w:rsidP="001A31D6">
      <w:pPr>
        <w:numPr>
          <w:ilvl w:val="0"/>
          <w:numId w:val="90"/>
        </w:numPr>
        <w:autoSpaceDE/>
        <w:autoSpaceDN/>
        <w:rPr>
          <w:rFonts w:ascii="Calibri" w:eastAsia="Calibri" w:hAnsi="Calibri" w:cs="Times New Roman"/>
          <w:spacing w:val="-2"/>
        </w:rPr>
      </w:pPr>
      <w:r w:rsidRPr="0043743A">
        <w:rPr>
          <w:rFonts w:ascii="Calibri" w:eastAsia="Calibri" w:hAnsi="Calibri" w:cs="Times New Roman"/>
          <w:spacing w:val="-2"/>
        </w:rPr>
        <w:t>Take credits (PSY 999) for dissertation (as needed; not required)</w:t>
      </w:r>
    </w:p>
    <w:p w14:paraId="1B9797FC" w14:textId="77777777" w:rsidR="0043743A" w:rsidRPr="0043743A" w:rsidRDefault="0043743A" w:rsidP="001A31D6">
      <w:pPr>
        <w:numPr>
          <w:ilvl w:val="0"/>
          <w:numId w:val="90"/>
        </w:numPr>
        <w:autoSpaceDE/>
        <w:autoSpaceDN/>
        <w:rPr>
          <w:rFonts w:ascii="Calibri" w:eastAsia="Calibri" w:hAnsi="Calibri" w:cs="Times New Roman"/>
          <w:spacing w:val="-2"/>
        </w:rPr>
      </w:pPr>
      <w:r w:rsidRPr="0043743A">
        <w:rPr>
          <w:rFonts w:ascii="Calibri" w:eastAsia="Calibri" w:hAnsi="Calibri" w:cs="Times New Roman"/>
          <w:spacing w:val="-2"/>
        </w:rPr>
        <w:t xml:space="preserve">Continue clinical work at the MSU Psychological Clinic or off-site practicum </w:t>
      </w:r>
    </w:p>
    <w:p w14:paraId="21AE6BA6" w14:textId="77777777" w:rsidR="0043743A" w:rsidRPr="0043743A" w:rsidRDefault="0043743A" w:rsidP="0043743A">
      <w:pPr>
        <w:autoSpaceDE/>
        <w:autoSpaceDN/>
        <w:rPr>
          <w:rFonts w:ascii="Calibri" w:eastAsia="Calibri" w:hAnsi="Calibri" w:cs="Times New Roman"/>
          <w:spacing w:val="-2"/>
        </w:rPr>
      </w:pPr>
    </w:p>
    <w:p w14:paraId="3B64959F"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5, Fall</w:t>
      </w:r>
    </w:p>
    <w:p w14:paraId="1CCCD832" w14:textId="77777777" w:rsidR="0043743A" w:rsidRPr="0043743A" w:rsidRDefault="0043743A" w:rsidP="001A31D6">
      <w:pPr>
        <w:numPr>
          <w:ilvl w:val="0"/>
          <w:numId w:val="91"/>
        </w:numPr>
        <w:autoSpaceDE/>
        <w:autoSpaceDN/>
        <w:rPr>
          <w:rFonts w:ascii="Calibri" w:eastAsia="Calibri" w:hAnsi="Calibri" w:cs="Times New Roman"/>
          <w:spacing w:val="-2"/>
        </w:rPr>
      </w:pPr>
      <w:r w:rsidRPr="0043743A">
        <w:rPr>
          <w:rFonts w:ascii="Calibri" w:eastAsia="Calibri" w:hAnsi="Calibri" w:cs="Times New Roman"/>
          <w:spacing w:val="-2"/>
        </w:rPr>
        <w:t>Complete dissertation</w:t>
      </w:r>
    </w:p>
    <w:p w14:paraId="798EAB0F" w14:textId="77777777" w:rsidR="0043743A" w:rsidRPr="0043743A" w:rsidRDefault="0043743A" w:rsidP="001A31D6">
      <w:pPr>
        <w:numPr>
          <w:ilvl w:val="0"/>
          <w:numId w:val="91"/>
        </w:numPr>
        <w:autoSpaceDE/>
        <w:autoSpaceDN/>
        <w:rPr>
          <w:rFonts w:ascii="Calibri" w:eastAsia="Calibri" w:hAnsi="Calibri" w:cs="Times New Roman"/>
          <w:spacing w:val="-2"/>
        </w:rPr>
      </w:pPr>
      <w:r w:rsidRPr="0043743A">
        <w:rPr>
          <w:rFonts w:ascii="Calibri" w:eastAsia="Calibri" w:hAnsi="Calibri" w:cs="Times New Roman"/>
          <w:spacing w:val="-2"/>
        </w:rPr>
        <w:lastRenderedPageBreak/>
        <w:t>Take credits (PSY 999) for dissertation</w:t>
      </w:r>
    </w:p>
    <w:p w14:paraId="714567CA" w14:textId="77777777" w:rsidR="0043743A" w:rsidRPr="0043743A" w:rsidRDefault="0043743A" w:rsidP="001A31D6">
      <w:pPr>
        <w:numPr>
          <w:ilvl w:val="0"/>
          <w:numId w:val="91"/>
        </w:numPr>
        <w:autoSpaceDE/>
        <w:autoSpaceDN/>
        <w:rPr>
          <w:rFonts w:ascii="Calibri" w:eastAsia="Calibri" w:hAnsi="Calibri" w:cs="Times New Roman"/>
          <w:spacing w:val="-2"/>
        </w:rPr>
      </w:pPr>
      <w:r w:rsidRPr="0043743A">
        <w:rPr>
          <w:rFonts w:ascii="Calibri" w:eastAsia="Calibri" w:hAnsi="Calibri" w:cs="Times New Roman"/>
          <w:spacing w:val="-2"/>
        </w:rPr>
        <w:t>Apply for clinical internship</w:t>
      </w:r>
    </w:p>
    <w:p w14:paraId="0EABAEA4" w14:textId="77777777" w:rsidR="0043743A" w:rsidRPr="0043743A" w:rsidRDefault="0043743A" w:rsidP="001A31D6">
      <w:pPr>
        <w:numPr>
          <w:ilvl w:val="0"/>
          <w:numId w:val="91"/>
        </w:numPr>
        <w:autoSpaceDE/>
        <w:autoSpaceDN/>
        <w:rPr>
          <w:rFonts w:ascii="Calibri" w:eastAsia="Calibri" w:hAnsi="Calibri" w:cs="Times New Roman"/>
          <w:spacing w:val="-2"/>
        </w:rPr>
      </w:pPr>
      <w:r w:rsidRPr="0043743A">
        <w:rPr>
          <w:rFonts w:ascii="Calibri" w:eastAsia="Calibri" w:hAnsi="Calibri" w:cs="Times New Roman"/>
          <w:spacing w:val="-2"/>
        </w:rPr>
        <w:t>Practicum (PSY 994) (1 credit)</w:t>
      </w:r>
    </w:p>
    <w:p w14:paraId="6B577F99" w14:textId="77777777" w:rsidR="0043743A" w:rsidRPr="0043743A" w:rsidRDefault="0043743A" w:rsidP="001A31D6">
      <w:pPr>
        <w:numPr>
          <w:ilvl w:val="0"/>
          <w:numId w:val="91"/>
        </w:numPr>
        <w:autoSpaceDE/>
        <w:autoSpaceDN/>
        <w:rPr>
          <w:rFonts w:ascii="Calibri" w:eastAsia="Calibri" w:hAnsi="Calibri" w:cs="Times New Roman"/>
          <w:spacing w:val="-2"/>
        </w:rPr>
      </w:pPr>
      <w:r w:rsidRPr="0043743A">
        <w:rPr>
          <w:rFonts w:ascii="Calibri" w:eastAsia="Calibri" w:hAnsi="Calibri" w:cs="Times New Roman"/>
          <w:spacing w:val="-2"/>
        </w:rPr>
        <w:t>Attend CSF</w:t>
      </w:r>
    </w:p>
    <w:p w14:paraId="16C70F5D" w14:textId="77777777" w:rsidR="0043743A" w:rsidRPr="0043743A" w:rsidRDefault="0043743A" w:rsidP="0043743A">
      <w:pPr>
        <w:autoSpaceDE/>
        <w:autoSpaceDN/>
        <w:rPr>
          <w:rFonts w:ascii="Calibri" w:eastAsia="Calibri" w:hAnsi="Calibri" w:cs="Times New Roman"/>
          <w:spacing w:val="-2"/>
        </w:rPr>
      </w:pPr>
    </w:p>
    <w:p w14:paraId="6DA52325"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5, Spring</w:t>
      </w:r>
    </w:p>
    <w:p w14:paraId="734243C4" w14:textId="77777777" w:rsidR="0043743A" w:rsidRPr="0043743A" w:rsidRDefault="0043743A" w:rsidP="001A31D6">
      <w:pPr>
        <w:numPr>
          <w:ilvl w:val="0"/>
          <w:numId w:val="92"/>
        </w:numPr>
        <w:autoSpaceDE/>
        <w:autoSpaceDN/>
        <w:rPr>
          <w:rFonts w:ascii="Calibri" w:eastAsia="Calibri" w:hAnsi="Calibri" w:cs="Times New Roman"/>
          <w:spacing w:val="-2"/>
        </w:rPr>
      </w:pPr>
      <w:r w:rsidRPr="0043743A">
        <w:rPr>
          <w:rFonts w:ascii="Calibri" w:eastAsia="Calibri" w:hAnsi="Calibri" w:cs="Times New Roman"/>
          <w:spacing w:val="-2"/>
        </w:rPr>
        <w:t>Defend Dissertation</w:t>
      </w:r>
    </w:p>
    <w:p w14:paraId="502EA3D3" w14:textId="77777777" w:rsidR="0043743A" w:rsidRPr="0043743A" w:rsidRDefault="0043743A" w:rsidP="001A31D6">
      <w:pPr>
        <w:numPr>
          <w:ilvl w:val="0"/>
          <w:numId w:val="92"/>
        </w:numPr>
        <w:autoSpaceDE/>
        <w:autoSpaceDN/>
        <w:rPr>
          <w:rFonts w:ascii="Calibri" w:eastAsia="Calibri" w:hAnsi="Calibri" w:cs="Times New Roman"/>
          <w:spacing w:val="-2"/>
        </w:rPr>
      </w:pPr>
      <w:r w:rsidRPr="0043743A">
        <w:rPr>
          <w:rFonts w:ascii="Calibri" w:eastAsia="Calibri" w:hAnsi="Calibri" w:cs="Times New Roman"/>
          <w:spacing w:val="-2"/>
        </w:rPr>
        <w:t>Take credits (PSY 999) for dissertation</w:t>
      </w:r>
    </w:p>
    <w:p w14:paraId="284FA59A" w14:textId="77777777" w:rsidR="0043743A" w:rsidRPr="0043743A" w:rsidRDefault="0043743A" w:rsidP="001A31D6">
      <w:pPr>
        <w:numPr>
          <w:ilvl w:val="0"/>
          <w:numId w:val="92"/>
        </w:numPr>
        <w:autoSpaceDE/>
        <w:autoSpaceDN/>
        <w:rPr>
          <w:rFonts w:ascii="Calibri" w:eastAsia="Calibri" w:hAnsi="Calibri" w:cs="Times New Roman"/>
          <w:spacing w:val="-2"/>
        </w:rPr>
      </w:pPr>
      <w:r w:rsidRPr="0043743A">
        <w:rPr>
          <w:rFonts w:ascii="Calibri" w:eastAsia="Calibri" w:hAnsi="Calibri" w:cs="Times New Roman"/>
          <w:spacing w:val="-2"/>
        </w:rPr>
        <w:t>Participate in internship interviews and internship match</w:t>
      </w:r>
    </w:p>
    <w:p w14:paraId="1290D785" w14:textId="77777777" w:rsidR="0043743A" w:rsidRPr="0043743A" w:rsidRDefault="0043743A" w:rsidP="001A31D6">
      <w:pPr>
        <w:numPr>
          <w:ilvl w:val="0"/>
          <w:numId w:val="92"/>
        </w:numPr>
        <w:autoSpaceDE/>
        <w:autoSpaceDN/>
        <w:rPr>
          <w:rFonts w:ascii="Calibri" w:eastAsia="Calibri" w:hAnsi="Calibri" w:cs="Times New Roman"/>
          <w:spacing w:val="-2"/>
        </w:rPr>
      </w:pPr>
      <w:r w:rsidRPr="0043743A">
        <w:rPr>
          <w:rFonts w:ascii="Calibri" w:eastAsia="Calibri" w:hAnsi="Calibri" w:cs="Times New Roman"/>
          <w:spacing w:val="-2"/>
        </w:rPr>
        <w:t>Practicum (PSY 994) (1 credit)</w:t>
      </w:r>
    </w:p>
    <w:p w14:paraId="59A8C33C" w14:textId="77777777" w:rsidR="0043743A" w:rsidRPr="0043743A" w:rsidRDefault="0043743A" w:rsidP="001A31D6">
      <w:pPr>
        <w:numPr>
          <w:ilvl w:val="0"/>
          <w:numId w:val="92"/>
        </w:numPr>
        <w:autoSpaceDE/>
        <w:autoSpaceDN/>
        <w:rPr>
          <w:rFonts w:ascii="Calibri" w:eastAsia="Calibri" w:hAnsi="Calibri" w:cs="Times New Roman"/>
          <w:spacing w:val="-2"/>
        </w:rPr>
      </w:pPr>
      <w:r w:rsidRPr="0043743A">
        <w:rPr>
          <w:rFonts w:ascii="Calibri" w:eastAsia="Calibri" w:hAnsi="Calibri" w:cs="Times New Roman"/>
          <w:spacing w:val="-2"/>
        </w:rPr>
        <w:t>Attend CSF</w:t>
      </w:r>
    </w:p>
    <w:p w14:paraId="3A56BE4C" w14:textId="77777777" w:rsidR="0043743A" w:rsidRPr="0043743A" w:rsidRDefault="0043743A" w:rsidP="0043743A">
      <w:pPr>
        <w:autoSpaceDE/>
        <w:autoSpaceDN/>
        <w:rPr>
          <w:rFonts w:ascii="Calibri" w:eastAsia="Calibri" w:hAnsi="Calibri" w:cs="Times New Roman"/>
          <w:spacing w:val="-2"/>
        </w:rPr>
      </w:pPr>
    </w:p>
    <w:p w14:paraId="2CCF39DC" w14:textId="77777777" w:rsidR="0043743A" w:rsidRPr="0043743A" w:rsidRDefault="0043743A" w:rsidP="0043743A">
      <w:pPr>
        <w:autoSpaceDE/>
        <w:autoSpaceDN/>
        <w:rPr>
          <w:rFonts w:ascii="Calibri" w:eastAsia="Calibri" w:hAnsi="Calibri" w:cs="Times New Roman"/>
          <w:spacing w:val="-2"/>
        </w:rPr>
      </w:pPr>
      <w:r w:rsidRPr="0043743A">
        <w:rPr>
          <w:rFonts w:ascii="Calibri" w:eastAsia="Calibri" w:hAnsi="Calibri" w:cs="Times New Roman"/>
          <w:b/>
          <w:bCs/>
          <w:spacing w:val="-2"/>
          <w:u w:val="single"/>
        </w:rPr>
        <w:t>Year 6</w:t>
      </w:r>
    </w:p>
    <w:p w14:paraId="24EB7501" w14:textId="77777777" w:rsidR="0043743A" w:rsidRPr="0043743A" w:rsidRDefault="0043743A" w:rsidP="001A31D6">
      <w:pPr>
        <w:numPr>
          <w:ilvl w:val="0"/>
          <w:numId w:val="93"/>
        </w:numPr>
        <w:autoSpaceDE/>
        <w:autoSpaceDN/>
        <w:rPr>
          <w:rFonts w:ascii="Calibri" w:eastAsia="Calibri" w:hAnsi="Calibri" w:cs="Times New Roman"/>
          <w:spacing w:val="-2"/>
        </w:rPr>
      </w:pPr>
      <w:r w:rsidRPr="0043743A">
        <w:rPr>
          <w:rFonts w:ascii="Calibri" w:eastAsia="Calibri" w:hAnsi="Calibri" w:cs="Times New Roman"/>
          <w:spacing w:val="-2"/>
        </w:rPr>
        <w:t>Pre-doctoral Internship</w:t>
      </w:r>
    </w:p>
    <w:p w14:paraId="77F47729" w14:textId="77777777" w:rsidR="0043743A" w:rsidRPr="0043743A" w:rsidRDefault="0043743A" w:rsidP="001A31D6">
      <w:pPr>
        <w:numPr>
          <w:ilvl w:val="0"/>
          <w:numId w:val="93"/>
        </w:numPr>
        <w:autoSpaceDE/>
        <w:autoSpaceDN/>
        <w:ind w:left="720" w:hanging="720"/>
        <w:rPr>
          <w:rFonts w:ascii="Calibri" w:eastAsia="Calibri" w:hAnsi="Calibri" w:cs="Times New Roman"/>
          <w:spacing w:val="-2"/>
        </w:rPr>
      </w:pPr>
      <w:r w:rsidRPr="0043743A">
        <w:rPr>
          <w:rFonts w:ascii="Calibri" w:eastAsia="Calibri" w:hAnsi="Calibri" w:cs="Times New Roman"/>
          <w:spacing w:val="-2"/>
        </w:rPr>
        <w:t>If the dissertation has not yet been defended, register for 1 dissertation credit (PSY 999) in the semester you will be defending (see Department Handbook for more information).</w:t>
      </w:r>
    </w:p>
    <w:p w14:paraId="788C4AE4" w14:textId="77777777" w:rsidR="0043743A" w:rsidRPr="0043743A" w:rsidRDefault="0043743A" w:rsidP="001A31D6">
      <w:pPr>
        <w:numPr>
          <w:ilvl w:val="0"/>
          <w:numId w:val="93"/>
        </w:numPr>
        <w:autoSpaceDE/>
        <w:autoSpaceDN/>
        <w:ind w:left="720" w:hanging="720"/>
        <w:rPr>
          <w:rFonts w:ascii="Calibri" w:eastAsia="Calibri" w:hAnsi="Calibri" w:cs="Times New Roman"/>
        </w:rPr>
      </w:pPr>
      <w:r w:rsidRPr="0043743A">
        <w:rPr>
          <w:rFonts w:ascii="Calibri" w:eastAsia="Calibri" w:hAnsi="Calibri" w:cs="Times New Roman"/>
        </w:rPr>
        <w:t>Graduation</w:t>
      </w:r>
    </w:p>
    <w:p w14:paraId="3921F55B" w14:textId="77777777" w:rsidR="0043743A" w:rsidRPr="0043743A" w:rsidRDefault="0043743A" w:rsidP="0043743A">
      <w:pPr>
        <w:autoSpaceDE/>
        <w:autoSpaceDN/>
        <w:rPr>
          <w:rFonts w:ascii="Calibri" w:eastAsia="Calibri" w:hAnsi="Calibri" w:cs="Times New Roman"/>
          <w:spacing w:val="-1"/>
        </w:rPr>
      </w:pPr>
    </w:p>
    <w:p w14:paraId="66CE6685" w14:textId="77777777" w:rsidR="0043743A" w:rsidRPr="0043743A" w:rsidRDefault="0043743A" w:rsidP="0043743A">
      <w:pPr>
        <w:autoSpaceDE/>
        <w:autoSpaceDN/>
        <w:ind w:right="20"/>
        <w:jc w:val="center"/>
        <w:outlineLvl w:val="0"/>
        <w:rPr>
          <w:rFonts w:ascii="Calibri" w:eastAsia="Calibri" w:hAnsi="Calibri" w:cs="Times New Roman"/>
          <w:b/>
          <w:bCs/>
          <w:spacing w:val="-1"/>
          <w:u w:val="single"/>
        </w:rPr>
      </w:pPr>
      <w:r w:rsidRPr="0043743A">
        <w:rPr>
          <w:rFonts w:ascii="Calibri" w:eastAsia="Calibri" w:hAnsi="Calibri" w:cs="Times New Roman"/>
          <w:b/>
          <w:bCs/>
          <w:spacing w:val="-1"/>
          <w:u w:val="single"/>
        </w:rPr>
        <w:t>UNIVERSAL CS AREA REQUIREMENTS ACROSS ALL PROGRAM YEARS</w:t>
      </w:r>
    </w:p>
    <w:p w14:paraId="173FDA94" w14:textId="77777777" w:rsidR="0043743A" w:rsidRPr="0043743A" w:rsidRDefault="0043743A" w:rsidP="0043743A">
      <w:pPr>
        <w:autoSpaceDE/>
        <w:autoSpaceDN/>
        <w:ind w:right="172"/>
        <w:rPr>
          <w:rFonts w:ascii="Calibri" w:eastAsia="Calibri" w:hAnsi="Calibri" w:cs="Times New Roman"/>
          <w:spacing w:val="-1"/>
        </w:rPr>
      </w:pPr>
    </w:p>
    <w:p w14:paraId="07B12694" w14:textId="77777777" w:rsidR="0043743A" w:rsidRPr="0043743A" w:rsidRDefault="0043743A" w:rsidP="0043743A">
      <w:pPr>
        <w:autoSpaceDE/>
        <w:autoSpaceDN/>
        <w:ind w:right="172"/>
        <w:rPr>
          <w:rFonts w:ascii="Calibri" w:eastAsia="Calibri" w:hAnsi="Calibri" w:cs="Calibri"/>
          <w:b/>
          <w:u w:val="single"/>
        </w:rPr>
      </w:pPr>
      <w:r w:rsidRPr="0043743A">
        <w:rPr>
          <w:rFonts w:ascii="Calibri" w:eastAsia="Calibri" w:hAnsi="Calibri" w:cs="Calibri"/>
          <w:b/>
          <w:u w:val="single"/>
        </w:rPr>
        <w:t>Commitment to Diversity and Multicultural Training</w:t>
      </w:r>
    </w:p>
    <w:p w14:paraId="3221A1D5" w14:textId="77777777" w:rsidR="0043743A" w:rsidRPr="0043743A" w:rsidRDefault="0043743A" w:rsidP="0043743A">
      <w:pPr>
        <w:autoSpaceDE/>
        <w:autoSpaceDN/>
        <w:rPr>
          <w:rFonts w:ascii="Calibri" w:eastAsia="Calibri" w:hAnsi="Calibri" w:cs="Times New Roman"/>
        </w:rPr>
      </w:pPr>
      <w:r w:rsidRPr="0043743A">
        <w:rPr>
          <w:rFonts w:ascii="Calibri" w:eastAsia="Calibri" w:hAnsi="Calibri" w:cs="Calibri"/>
        </w:rPr>
        <w:t>The MSU CS Area is committed to understanding and promoting mental health in an increasingly diverse society. An enhanced understanding of all types of diversity is critical for the development of students and faculty as clinical scientists and professionals in the field. The MSU CS Area Program subscribes to an inclusive definition of diversity which includes race, age, gender, sexual orientation, socioeconomic status, religion, disability, geographic region, and other significant reference groups.</w:t>
      </w:r>
      <w:r w:rsidRPr="0043743A">
        <w:rPr>
          <w:rFonts w:ascii="Calibri" w:eastAsia="Calibri" w:hAnsi="Calibri" w:cs="Times New Roman"/>
          <w:spacing w:val="-1"/>
        </w:rPr>
        <w:t xml:space="preserve"> As such, the CS Area provides diversity and multicultural training throughout the training program (i.e., in CS Area courses, practicum, research methods, etc.)   </w:t>
      </w:r>
      <w:r w:rsidRPr="0043743A">
        <w:rPr>
          <w:rFonts w:ascii="Calibri" w:eastAsia="Calibri" w:hAnsi="Calibri" w:cs="Times New Roman"/>
        </w:rPr>
        <w:t>In line with these values, all</w:t>
      </w:r>
      <w:r w:rsidRPr="0043743A">
        <w:rPr>
          <w:rFonts w:ascii="Calibri" w:eastAsia="Calibri" w:hAnsi="Calibri" w:cs="Times New Roman"/>
          <w:spacing w:val="-1"/>
        </w:rPr>
        <w:t xml:space="preserve"> graduate</w:t>
      </w:r>
      <w:r w:rsidRPr="0043743A">
        <w:rPr>
          <w:rFonts w:ascii="Calibri" w:eastAsia="Calibri" w:hAnsi="Calibri" w:cs="Times New Roman"/>
        </w:rPr>
        <w:t xml:space="preserve"> </w:t>
      </w:r>
      <w:r w:rsidRPr="0043743A">
        <w:rPr>
          <w:rFonts w:ascii="Calibri" w:eastAsia="Calibri" w:hAnsi="Calibri" w:cs="Times New Roman"/>
          <w:spacing w:val="-1"/>
        </w:rPr>
        <w:t>students</w:t>
      </w:r>
      <w:r w:rsidRPr="0043743A">
        <w:rPr>
          <w:rFonts w:ascii="Calibri" w:eastAsia="Calibri" w:hAnsi="Calibri" w:cs="Times New Roman"/>
        </w:rPr>
        <w:t xml:space="preserve"> are expected </w:t>
      </w:r>
      <w:r w:rsidRPr="0043743A">
        <w:rPr>
          <w:rFonts w:ascii="Calibri" w:eastAsia="Calibri" w:hAnsi="Calibri" w:cs="Times New Roman"/>
          <w:spacing w:val="-1"/>
        </w:rPr>
        <w:t>to educate</w:t>
      </w:r>
      <w:r w:rsidRPr="0043743A">
        <w:rPr>
          <w:rFonts w:ascii="Calibri" w:eastAsia="Calibri" w:hAnsi="Calibri" w:cs="Times New Roman"/>
        </w:rPr>
        <w:t xml:space="preserve"> </w:t>
      </w:r>
      <w:r w:rsidRPr="0043743A">
        <w:rPr>
          <w:rFonts w:ascii="Calibri" w:eastAsia="Calibri" w:hAnsi="Calibri" w:cs="Times New Roman"/>
          <w:spacing w:val="-1"/>
        </w:rPr>
        <w:t>themselves</w:t>
      </w:r>
      <w:r w:rsidRPr="0043743A">
        <w:rPr>
          <w:rFonts w:ascii="Calibri" w:eastAsia="Calibri" w:hAnsi="Calibri" w:cs="Times New Roman"/>
        </w:rPr>
        <w:t xml:space="preserve"> </w:t>
      </w:r>
      <w:r w:rsidRPr="0043743A">
        <w:rPr>
          <w:rFonts w:ascii="Calibri" w:eastAsia="Calibri" w:hAnsi="Calibri" w:cs="Times New Roman"/>
          <w:spacing w:val="-1"/>
        </w:rPr>
        <w:t>about multiple</w:t>
      </w:r>
      <w:r w:rsidRPr="0043743A">
        <w:rPr>
          <w:rFonts w:ascii="Calibri" w:eastAsia="Calibri" w:hAnsi="Calibri" w:cs="Times New Roman"/>
        </w:rPr>
        <w:t xml:space="preserve"> </w:t>
      </w:r>
      <w:r w:rsidRPr="0043743A">
        <w:rPr>
          <w:rFonts w:ascii="Calibri" w:eastAsia="Calibri" w:hAnsi="Calibri" w:cs="Times New Roman"/>
          <w:spacing w:val="-1"/>
        </w:rPr>
        <w:t>diverse</w:t>
      </w:r>
      <w:r w:rsidRPr="0043743A">
        <w:rPr>
          <w:rFonts w:ascii="Calibri" w:eastAsia="Calibri" w:hAnsi="Calibri" w:cs="Times New Roman"/>
        </w:rPr>
        <w:t xml:space="preserve"> </w:t>
      </w:r>
      <w:r w:rsidRPr="0043743A">
        <w:rPr>
          <w:rFonts w:ascii="Calibri" w:eastAsia="Calibri" w:hAnsi="Calibri" w:cs="Times New Roman"/>
          <w:spacing w:val="-1"/>
        </w:rPr>
        <w:t>populations</w:t>
      </w:r>
      <w:r w:rsidRPr="0043743A">
        <w:rPr>
          <w:rFonts w:ascii="Calibri" w:eastAsia="Calibri" w:hAnsi="Calibri" w:cs="Times New Roman"/>
        </w:rPr>
        <w:t xml:space="preserve"> with</w:t>
      </w:r>
      <w:r w:rsidRPr="0043743A">
        <w:rPr>
          <w:rFonts w:ascii="Calibri" w:eastAsia="Calibri" w:hAnsi="Calibri" w:cs="Times New Roman"/>
          <w:spacing w:val="-3"/>
        </w:rPr>
        <w:t xml:space="preserve"> </w:t>
      </w:r>
      <w:r w:rsidRPr="0043743A">
        <w:rPr>
          <w:rFonts w:ascii="Calibri" w:eastAsia="Calibri" w:hAnsi="Calibri" w:cs="Times New Roman"/>
          <w:spacing w:val="-1"/>
        </w:rPr>
        <w:t>whom</w:t>
      </w:r>
      <w:r w:rsidRPr="0043743A">
        <w:rPr>
          <w:rFonts w:ascii="Calibri" w:eastAsia="Calibri" w:hAnsi="Calibri" w:cs="Times New Roman"/>
          <w:spacing w:val="1"/>
        </w:rPr>
        <w:t xml:space="preserve"> </w:t>
      </w:r>
      <w:r w:rsidRPr="0043743A">
        <w:rPr>
          <w:rFonts w:ascii="Calibri" w:eastAsia="Calibri" w:hAnsi="Calibri" w:cs="Times New Roman"/>
          <w:spacing w:val="-1"/>
        </w:rPr>
        <w:t>they may</w:t>
      </w:r>
      <w:r w:rsidRPr="0043743A">
        <w:rPr>
          <w:rFonts w:ascii="Calibri" w:eastAsia="Calibri" w:hAnsi="Calibri" w:cs="Times New Roman"/>
        </w:rPr>
        <w:t xml:space="preserve"> </w:t>
      </w:r>
      <w:r w:rsidRPr="0043743A">
        <w:rPr>
          <w:rFonts w:ascii="Calibri" w:eastAsia="Calibri" w:hAnsi="Calibri" w:cs="Times New Roman"/>
          <w:spacing w:val="-1"/>
        </w:rPr>
        <w:t>interact</w:t>
      </w:r>
      <w:r w:rsidRPr="0043743A">
        <w:rPr>
          <w:rFonts w:ascii="Calibri" w:eastAsia="Calibri" w:hAnsi="Calibri" w:cs="Times New Roman"/>
        </w:rPr>
        <w:t xml:space="preserve"> </w:t>
      </w:r>
      <w:r w:rsidRPr="0043743A">
        <w:rPr>
          <w:rFonts w:ascii="Calibri" w:eastAsia="Calibri" w:hAnsi="Calibri" w:cs="Times New Roman"/>
          <w:spacing w:val="-1"/>
        </w:rPr>
        <w:t>both</w:t>
      </w:r>
      <w:r w:rsidRPr="0043743A">
        <w:rPr>
          <w:rFonts w:ascii="Calibri" w:eastAsia="Calibri" w:hAnsi="Calibri" w:cs="Times New Roman"/>
        </w:rPr>
        <w:t xml:space="preserve"> in</w:t>
      </w:r>
      <w:r w:rsidRPr="0043743A">
        <w:rPr>
          <w:rFonts w:ascii="Calibri" w:eastAsia="Calibri" w:hAnsi="Calibri" w:cs="Times New Roman"/>
          <w:spacing w:val="-1"/>
        </w:rPr>
        <w:t xml:space="preserve"> research</w:t>
      </w:r>
      <w:r w:rsidRPr="0043743A">
        <w:rPr>
          <w:rFonts w:ascii="Calibri" w:eastAsia="Calibri" w:hAnsi="Calibri" w:cs="Times New Roman"/>
        </w:rPr>
        <w:t xml:space="preserve"> </w:t>
      </w:r>
      <w:r w:rsidRPr="0043743A">
        <w:rPr>
          <w:rFonts w:ascii="Calibri" w:eastAsia="Calibri" w:hAnsi="Calibri" w:cs="Times New Roman"/>
          <w:spacing w:val="-1"/>
        </w:rPr>
        <w:t>and</w:t>
      </w:r>
      <w:r w:rsidRPr="0043743A">
        <w:rPr>
          <w:rFonts w:ascii="Calibri" w:eastAsia="Calibri" w:hAnsi="Calibri" w:cs="Times New Roman"/>
          <w:spacing w:val="-3"/>
        </w:rPr>
        <w:t xml:space="preserve"> </w:t>
      </w:r>
      <w:r w:rsidRPr="0043743A">
        <w:rPr>
          <w:rFonts w:ascii="Calibri" w:eastAsia="Calibri" w:hAnsi="Calibri" w:cs="Times New Roman"/>
          <w:spacing w:val="-1"/>
        </w:rPr>
        <w:t>clinical settings.</w:t>
      </w:r>
      <w:r w:rsidRPr="0043743A">
        <w:rPr>
          <w:rFonts w:ascii="Calibri" w:eastAsia="Calibri" w:hAnsi="Calibri" w:cs="Times New Roman"/>
        </w:rPr>
        <w:t xml:space="preserve"> </w:t>
      </w:r>
      <w:r w:rsidRPr="0043743A">
        <w:rPr>
          <w:rFonts w:ascii="Calibri" w:eastAsia="Calibri" w:hAnsi="Calibri" w:cs="Times New Roman"/>
          <w:spacing w:val="-1"/>
        </w:rPr>
        <w:t>Graduate</w:t>
      </w:r>
      <w:r w:rsidRPr="0043743A">
        <w:rPr>
          <w:rFonts w:ascii="Calibri" w:eastAsia="Calibri" w:hAnsi="Calibri" w:cs="Times New Roman"/>
        </w:rPr>
        <w:t xml:space="preserve"> </w:t>
      </w:r>
      <w:r w:rsidRPr="0043743A">
        <w:rPr>
          <w:rFonts w:ascii="Calibri" w:eastAsia="Calibri" w:hAnsi="Calibri" w:cs="Times New Roman"/>
          <w:spacing w:val="-1"/>
        </w:rPr>
        <w:t>students</w:t>
      </w:r>
      <w:r w:rsidRPr="0043743A">
        <w:rPr>
          <w:rFonts w:ascii="Calibri" w:eastAsia="Calibri" w:hAnsi="Calibri" w:cs="Times New Roman"/>
          <w:spacing w:val="-3"/>
        </w:rPr>
        <w:t xml:space="preserve"> </w:t>
      </w:r>
      <w:r w:rsidRPr="0043743A">
        <w:rPr>
          <w:rFonts w:ascii="Calibri" w:eastAsia="Calibri" w:hAnsi="Calibri" w:cs="Times New Roman"/>
        </w:rPr>
        <w:t xml:space="preserve">will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required to</w:t>
      </w:r>
      <w:r w:rsidRPr="0043743A">
        <w:rPr>
          <w:rFonts w:ascii="Calibri" w:eastAsia="Calibri" w:hAnsi="Calibri" w:cs="Times New Roman"/>
          <w:spacing w:val="3"/>
        </w:rPr>
        <w:t xml:space="preserve"> conduct treatment and assessments with </w:t>
      </w:r>
      <w:r w:rsidRPr="0043743A">
        <w:rPr>
          <w:rFonts w:ascii="Calibri" w:eastAsia="Calibri" w:hAnsi="Calibri" w:cs="Times New Roman"/>
          <w:spacing w:val="-1"/>
        </w:rPr>
        <w:t>clients</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diverse</w:t>
      </w:r>
      <w:r w:rsidRPr="0043743A">
        <w:rPr>
          <w:rFonts w:ascii="Calibri" w:eastAsia="Calibri" w:hAnsi="Calibri" w:cs="Times New Roman"/>
        </w:rPr>
        <w:t xml:space="preserve"> </w:t>
      </w:r>
      <w:r w:rsidRPr="0043743A">
        <w:rPr>
          <w:rFonts w:ascii="Calibri" w:eastAsia="Calibri" w:hAnsi="Calibri" w:cs="Times New Roman"/>
          <w:spacing w:val="-1"/>
        </w:rPr>
        <w:t>ages,</w:t>
      </w:r>
      <w:r w:rsidRPr="0043743A">
        <w:rPr>
          <w:rFonts w:ascii="Calibri" w:eastAsia="Calibri" w:hAnsi="Calibri" w:cs="Times New Roman"/>
          <w:spacing w:val="-2"/>
        </w:rPr>
        <w:t xml:space="preserve"> </w:t>
      </w:r>
      <w:r w:rsidRPr="0043743A">
        <w:rPr>
          <w:rFonts w:ascii="Calibri" w:eastAsia="Calibri" w:hAnsi="Calibri" w:cs="Times New Roman"/>
          <w:spacing w:val="-1"/>
        </w:rPr>
        <w:t>ethnic/racial backgrounds,</w:t>
      </w:r>
      <w:r w:rsidRPr="0043743A">
        <w:rPr>
          <w:rFonts w:ascii="Calibri" w:eastAsia="Calibri" w:hAnsi="Calibri" w:cs="Times New Roman"/>
        </w:rPr>
        <w:t xml:space="preserve"> socioeconomic statuses, </w:t>
      </w:r>
      <w:r w:rsidRPr="0043743A">
        <w:rPr>
          <w:rFonts w:ascii="Calibri" w:eastAsia="Calibri" w:hAnsi="Calibri" w:cs="Times New Roman"/>
          <w:spacing w:val="-1"/>
        </w:rPr>
        <w:t>genders,</w:t>
      </w:r>
      <w:r w:rsidRPr="0043743A">
        <w:rPr>
          <w:rFonts w:ascii="Calibri" w:eastAsia="Calibri" w:hAnsi="Calibri" w:cs="Times New Roman"/>
        </w:rPr>
        <w:t xml:space="preserve"> </w:t>
      </w:r>
      <w:r w:rsidRPr="0043743A">
        <w:rPr>
          <w:rFonts w:ascii="Calibri" w:eastAsia="Calibri" w:hAnsi="Calibri" w:cs="Times New Roman"/>
          <w:spacing w:val="-1"/>
        </w:rPr>
        <w:t>sexual</w:t>
      </w:r>
      <w:r w:rsidRPr="0043743A">
        <w:rPr>
          <w:rFonts w:ascii="Calibri" w:eastAsia="Calibri" w:hAnsi="Calibri" w:cs="Times New Roman"/>
        </w:rPr>
        <w:t xml:space="preserve"> </w:t>
      </w:r>
      <w:r w:rsidRPr="0043743A">
        <w:rPr>
          <w:rFonts w:ascii="Calibri" w:eastAsia="Calibri" w:hAnsi="Calibri" w:cs="Times New Roman"/>
          <w:spacing w:val="-1"/>
        </w:rPr>
        <w:t>orientations,</w:t>
      </w:r>
      <w:r w:rsidRPr="0043743A">
        <w:rPr>
          <w:rFonts w:ascii="Calibri" w:eastAsia="Calibri" w:hAnsi="Calibri" w:cs="Times New Roman"/>
          <w:spacing w:val="-3"/>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religions.  </w:t>
      </w:r>
      <w:r w:rsidRPr="0043743A">
        <w:rPr>
          <w:rFonts w:ascii="Calibri" w:eastAsia="Calibri" w:hAnsi="Calibri" w:cs="Calibri"/>
          <w:color w:val="000000" w:themeColor="text1"/>
        </w:rPr>
        <w:t xml:space="preserve">We fully support the </w:t>
      </w:r>
      <w:hyperlink r:id="rId218" w:history="1">
        <w:r w:rsidRPr="0043743A">
          <w:rPr>
            <w:rFonts w:ascii="Calibri" w:eastAsia="Calibri" w:hAnsi="Calibri" w:cs="Calibri"/>
            <w:color w:val="0000FF"/>
            <w:u w:val="single"/>
          </w:rPr>
          <w:t>College of Social Science’s goals related to Diversity and Inclusion</w:t>
        </w:r>
      </w:hyperlink>
      <w:r w:rsidRPr="0043743A">
        <w:rPr>
          <w:rFonts w:ascii="Calibri" w:eastAsia="Calibri" w:hAnsi="Calibri" w:cs="Calibri"/>
          <w:color w:val="0000FF"/>
          <w:u w:val="single"/>
        </w:rPr>
        <w:t xml:space="preserve"> (see </w:t>
      </w:r>
      <w:hyperlink r:id="rId219" w:history="1">
        <w:r w:rsidRPr="0043743A">
          <w:rPr>
            <w:rFonts w:ascii="Calibri" w:eastAsia="Calibri" w:hAnsi="Calibri" w:cs="Times New Roman"/>
            <w:color w:val="0000FF"/>
            <w:u w:val="single"/>
          </w:rPr>
          <w:t>https://socialscience.msu.edu/diversity/index.html</w:t>
        </w:r>
      </w:hyperlink>
      <w:r w:rsidRPr="0043743A">
        <w:rPr>
          <w:rFonts w:ascii="Calibri" w:eastAsia="Calibri" w:hAnsi="Calibri" w:cs="Times New Roman"/>
        </w:rPr>
        <w:t>)</w:t>
      </w:r>
      <w:r w:rsidRPr="0043743A">
        <w:rPr>
          <w:rFonts w:ascii="Calibri" w:eastAsia="Calibri" w:hAnsi="Calibri" w:cs="Calibri"/>
          <w:color w:val="0000FF"/>
          <w:u w:val="single"/>
        </w:rPr>
        <w:t>.</w:t>
      </w:r>
    </w:p>
    <w:p w14:paraId="4F4A2658" w14:textId="77777777" w:rsidR="0043743A" w:rsidRPr="0043743A" w:rsidRDefault="0043743A" w:rsidP="0043743A">
      <w:pPr>
        <w:autoSpaceDE/>
        <w:autoSpaceDN/>
        <w:ind w:right="172"/>
        <w:rPr>
          <w:rFonts w:ascii="Calibri" w:eastAsia="Calibri" w:hAnsi="Calibri" w:cs="Times New Roman"/>
          <w:spacing w:val="-1"/>
        </w:rPr>
      </w:pPr>
    </w:p>
    <w:p w14:paraId="6AADE01F" w14:textId="77777777" w:rsidR="0043743A" w:rsidRPr="0043743A" w:rsidRDefault="0043743A" w:rsidP="0043743A">
      <w:pPr>
        <w:autoSpaceDE/>
        <w:autoSpaceDN/>
        <w:ind w:right="172"/>
        <w:rPr>
          <w:rFonts w:ascii="Calibri" w:eastAsia="Calibri" w:hAnsi="Calibri" w:cs="Times New Roman"/>
          <w:b/>
          <w:spacing w:val="1"/>
          <w:u w:val="single"/>
        </w:rPr>
      </w:pPr>
      <w:r w:rsidRPr="0043743A">
        <w:rPr>
          <w:rFonts w:ascii="Calibri" w:eastAsia="Calibri" w:hAnsi="Calibri" w:cs="Times New Roman"/>
          <w:b/>
          <w:spacing w:val="-1"/>
          <w:u w:val="single"/>
        </w:rPr>
        <w:t>Ethical</w:t>
      </w:r>
      <w:r w:rsidRPr="0043743A">
        <w:rPr>
          <w:rFonts w:ascii="Calibri" w:eastAsia="Calibri" w:hAnsi="Calibri" w:cs="Times New Roman"/>
          <w:b/>
          <w:spacing w:val="-2"/>
          <w:u w:val="single"/>
        </w:rPr>
        <w:t xml:space="preserve"> </w:t>
      </w:r>
      <w:r w:rsidRPr="0043743A">
        <w:rPr>
          <w:rFonts w:ascii="Calibri" w:eastAsia="Calibri" w:hAnsi="Calibri" w:cs="Times New Roman"/>
          <w:b/>
          <w:spacing w:val="-1"/>
          <w:u w:val="single"/>
        </w:rPr>
        <w:t>Considerations</w:t>
      </w:r>
    </w:p>
    <w:p w14:paraId="2B7C0384" w14:textId="77777777" w:rsidR="0043743A" w:rsidRPr="0043743A" w:rsidRDefault="0043743A" w:rsidP="0043743A">
      <w:pPr>
        <w:autoSpaceDE/>
        <w:autoSpaceDN/>
        <w:ind w:right="172"/>
        <w:rPr>
          <w:rFonts w:ascii="Calibri" w:eastAsia="Calibri" w:hAnsi="Calibri" w:cs="Times New Roman"/>
          <w:spacing w:val="1"/>
        </w:rPr>
      </w:pPr>
      <w:r w:rsidRPr="0043743A">
        <w:rPr>
          <w:rFonts w:ascii="Calibri" w:eastAsia="Calibri" w:hAnsi="Calibri" w:cs="Times New Roman"/>
          <w:b/>
          <w:bCs/>
          <w:i/>
          <w:iCs/>
          <w:spacing w:val="-1"/>
        </w:rPr>
        <w:t>All</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graduate</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students</w:t>
      </w:r>
      <w:r w:rsidRPr="0043743A">
        <w:rPr>
          <w:rFonts w:ascii="Calibri" w:eastAsia="Calibri" w:hAnsi="Calibri" w:cs="Times New Roman"/>
          <w:b/>
          <w:bCs/>
          <w:i/>
          <w:iCs/>
          <w:spacing w:val="-3"/>
        </w:rPr>
        <w:t xml:space="preserve"> </w:t>
      </w:r>
      <w:r w:rsidRPr="0043743A">
        <w:rPr>
          <w:rFonts w:ascii="Calibri" w:eastAsia="Calibri" w:hAnsi="Calibri" w:cs="Times New Roman"/>
          <w:b/>
          <w:bCs/>
          <w:i/>
          <w:iCs/>
        </w:rPr>
        <w:t>are</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 xml:space="preserve">required </w:t>
      </w:r>
      <w:r w:rsidRPr="0043743A">
        <w:rPr>
          <w:rFonts w:ascii="Calibri" w:eastAsia="Calibri" w:hAnsi="Calibri" w:cs="Times New Roman"/>
          <w:b/>
          <w:bCs/>
          <w:i/>
          <w:iCs/>
        </w:rPr>
        <w:t>to</w:t>
      </w:r>
      <w:r w:rsidRPr="0043743A">
        <w:rPr>
          <w:rFonts w:ascii="Calibri" w:eastAsia="Calibri" w:hAnsi="Calibri" w:cs="Times New Roman"/>
          <w:b/>
          <w:bCs/>
          <w:i/>
          <w:iCs/>
          <w:spacing w:val="-1"/>
        </w:rPr>
        <w:t xml:space="preserve"> comply</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with</w:t>
      </w:r>
      <w:r w:rsidRPr="0043743A">
        <w:rPr>
          <w:rFonts w:ascii="Calibri" w:eastAsia="Calibri" w:hAnsi="Calibri" w:cs="Times New Roman"/>
          <w:b/>
          <w:bCs/>
          <w:i/>
          <w:iCs/>
        </w:rPr>
        <w:t xml:space="preserve"> the</w:t>
      </w:r>
      <w:r w:rsidRPr="0043743A">
        <w:rPr>
          <w:rFonts w:ascii="Calibri" w:eastAsia="Calibri" w:hAnsi="Calibri" w:cs="Times New Roman"/>
          <w:spacing w:val="-2"/>
        </w:rPr>
        <w:t xml:space="preserve"> </w:t>
      </w:r>
      <w:r w:rsidRPr="0043743A">
        <w:rPr>
          <w:rFonts w:ascii="Calibri" w:eastAsia="Calibri" w:hAnsi="Calibri" w:cs="Times New Roman"/>
          <w:b/>
          <w:bCs/>
          <w:i/>
          <w:iCs/>
          <w:spacing w:val="-1"/>
        </w:rPr>
        <w:t>APA</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Ethical</w:t>
      </w:r>
      <w:r w:rsidRPr="0043743A">
        <w:rPr>
          <w:rFonts w:ascii="Calibri" w:eastAsia="Calibri" w:hAnsi="Calibri" w:cs="Times New Roman"/>
          <w:b/>
          <w:bCs/>
          <w:i/>
          <w:iCs/>
          <w:spacing w:val="-3"/>
        </w:rPr>
        <w:t xml:space="preserve"> </w:t>
      </w:r>
      <w:r w:rsidRPr="0043743A">
        <w:rPr>
          <w:rFonts w:ascii="Calibri" w:eastAsia="Calibri" w:hAnsi="Calibri" w:cs="Times New Roman"/>
          <w:b/>
          <w:bCs/>
          <w:i/>
          <w:iCs/>
          <w:spacing w:val="-1"/>
        </w:rPr>
        <w:t>Principles</w:t>
      </w:r>
      <w:r w:rsidRPr="0043743A">
        <w:rPr>
          <w:rFonts w:ascii="Calibri" w:eastAsia="Calibri" w:hAnsi="Calibri" w:cs="Times New Roman"/>
          <w:b/>
          <w:bCs/>
          <w:i/>
          <w:iCs/>
        </w:rPr>
        <w:t xml:space="preserve"> of</w:t>
      </w:r>
      <w:r w:rsidRPr="0043743A">
        <w:rPr>
          <w:rFonts w:ascii="Calibri" w:eastAsia="Calibri" w:hAnsi="Calibri" w:cs="Times New Roman"/>
          <w:b/>
          <w:bCs/>
          <w:i/>
          <w:iCs/>
          <w:spacing w:val="-3"/>
        </w:rPr>
        <w:t xml:space="preserve"> </w:t>
      </w:r>
      <w:r w:rsidRPr="0043743A">
        <w:rPr>
          <w:rFonts w:ascii="Calibri" w:eastAsia="Calibri" w:hAnsi="Calibri" w:cs="Times New Roman"/>
          <w:b/>
          <w:bCs/>
          <w:i/>
          <w:iCs/>
          <w:spacing w:val="-1"/>
        </w:rPr>
        <w:t>Psychologists</w:t>
      </w:r>
      <w:r w:rsidRPr="0043743A">
        <w:rPr>
          <w:rFonts w:ascii="Calibri" w:eastAsia="Calibri" w:hAnsi="Calibri" w:cs="Times New Roman"/>
          <w:b/>
          <w:bCs/>
          <w:i/>
          <w:iCs/>
          <w:spacing w:val="1"/>
        </w:rPr>
        <w:t xml:space="preserve"> </w:t>
      </w:r>
      <w:r w:rsidRPr="0043743A">
        <w:rPr>
          <w:rFonts w:ascii="Calibri" w:eastAsia="Calibri" w:hAnsi="Calibri" w:cs="Times New Roman"/>
          <w:b/>
          <w:bCs/>
          <w:i/>
          <w:iCs/>
          <w:spacing w:val="-1"/>
        </w:rPr>
        <w:t xml:space="preserve">and </w:t>
      </w:r>
      <w:r w:rsidRPr="0043743A">
        <w:rPr>
          <w:rFonts w:ascii="Calibri" w:eastAsia="Calibri" w:hAnsi="Calibri" w:cs="Times New Roman"/>
          <w:b/>
          <w:bCs/>
          <w:i/>
          <w:iCs/>
          <w:spacing w:val="-2"/>
        </w:rPr>
        <w:t>Code</w:t>
      </w:r>
      <w:r w:rsidRPr="0043743A">
        <w:rPr>
          <w:rFonts w:ascii="Calibri" w:eastAsia="Calibri" w:hAnsi="Calibri" w:cs="Times New Roman"/>
          <w:b/>
          <w:bCs/>
          <w:i/>
          <w:iCs/>
        </w:rPr>
        <w:t xml:space="preserve"> of</w:t>
      </w:r>
      <w:r w:rsidRPr="0043743A">
        <w:rPr>
          <w:rFonts w:ascii="Calibri" w:eastAsia="Calibri" w:hAnsi="Calibri" w:cs="Times New Roman"/>
          <w:b/>
          <w:bCs/>
          <w:i/>
          <w:iCs/>
          <w:spacing w:val="-3"/>
        </w:rPr>
        <w:t xml:space="preserve"> </w:t>
      </w:r>
      <w:r w:rsidRPr="0043743A">
        <w:rPr>
          <w:rFonts w:ascii="Calibri" w:eastAsia="Calibri" w:hAnsi="Calibri" w:cs="Times New Roman"/>
          <w:b/>
          <w:bCs/>
          <w:i/>
          <w:iCs/>
          <w:spacing w:val="-1"/>
        </w:rPr>
        <w:t>Conduct</w:t>
      </w:r>
      <w:r w:rsidRPr="0043743A">
        <w:rPr>
          <w:rFonts w:ascii="Calibri" w:eastAsia="Calibri" w:hAnsi="Calibri" w:cs="Times New Roman"/>
          <w:spacing w:val="-1"/>
        </w:rPr>
        <w:t>.</w:t>
      </w:r>
      <w:r w:rsidRPr="0043743A">
        <w:rPr>
          <w:rFonts w:ascii="Calibri" w:eastAsia="Calibri" w:hAnsi="Calibri" w:cs="Times New Roman"/>
          <w:spacing w:val="-3"/>
        </w:rPr>
        <w:t xml:space="preserve"> Concerns related to unethical behavior will be addressed as soon as they become apparent and result in consequences such as a Performance Improvement Plan (see below for details), Remediation Plan (see below for details), or dismissal from the program.  </w:t>
      </w:r>
    </w:p>
    <w:p w14:paraId="4F9FBB44" w14:textId="77777777" w:rsidR="0043743A" w:rsidRPr="0043743A" w:rsidRDefault="0043743A" w:rsidP="0043743A">
      <w:pPr>
        <w:autoSpaceDE/>
        <w:autoSpaceDN/>
        <w:rPr>
          <w:rFonts w:ascii="Calibri" w:eastAsia="Calibri" w:hAnsi="Calibri" w:cs="Calibri"/>
        </w:rPr>
      </w:pPr>
    </w:p>
    <w:p w14:paraId="3DDFF127" w14:textId="77777777" w:rsidR="0043743A" w:rsidRPr="0043743A" w:rsidRDefault="0043743A" w:rsidP="0043743A">
      <w:pPr>
        <w:autoSpaceDE/>
        <w:autoSpaceDN/>
        <w:ind w:right="172"/>
        <w:rPr>
          <w:rFonts w:ascii="Calibri" w:eastAsia="Calibri" w:hAnsi="Calibri" w:cs="Calibri"/>
          <w:b/>
          <w:bCs/>
          <w:spacing w:val="48"/>
        </w:rPr>
      </w:pPr>
      <w:r w:rsidRPr="0043743A">
        <w:rPr>
          <w:rFonts w:ascii="Calibri" w:eastAsia="Calibri" w:hAnsi="Calibri" w:cs="Calibri"/>
          <w:b/>
          <w:bCs/>
          <w:spacing w:val="-1"/>
          <w:u w:val="single"/>
        </w:rPr>
        <w:t>Responsible</w:t>
      </w:r>
      <w:r w:rsidRPr="0043743A">
        <w:rPr>
          <w:rFonts w:ascii="Calibri" w:eastAsia="Calibri" w:hAnsi="Calibri" w:cs="Calibri"/>
          <w:b/>
          <w:bCs/>
          <w:spacing w:val="-3"/>
          <w:u w:val="single"/>
        </w:rPr>
        <w:t xml:space="preserve"> </w:t>
      </w:r>
      <w:r w:rsidRPr="0043743A">
        <w:rPr>
          <w:rFonts w:ascii="Calibri" w:eastAsia="Calibri" w:hAnsi="Calibri" w:cs="Calibri"/>
          <w:b/>
          <w:bCs/>
          <w:spacing w:val="-1"/>
          <w:u w:val="single"/>
        </w:rPr>
        <w:t>Conduct</w:t>
      </w:r>
      <w:r w:rsidRPr="0043743A">
        <w:rPr>
          <w:rFonts w:ascii="Calibri" w:eastAsia="Calibri" w:hAnsi="Calibri" w:cs="Calibri"/>
          <w:b/>
          <w:bCs/>
          <w:u w:val="single"/>
        </w:rPr>
        <w:t xml:space="preserve"> </w:t>
      </w:r>
      <w:r w:rsidRPr="0043743A">
        <w:rPr>
          <w:rFonts w:ascii="Calibri" w:eastAsia="Calibri" w:hAnsi="Calibri" w:cs="Calibri"/>
          <w:b/>
          <w:bCs/>
          <w:spacing w:val="-1"/>
          <w:u w:val="single"/>
        </w:rPr>
        <w:t>of</w:t>
      </w:r>
      <w:r w:rsidRPr="0043743A">
        <w:rPr>
          <w:rFonts w:ascii="Calibri" w:eastAsia="Calibri" w:hAnsi="Calibri" w:cs="Calibri"/>
          <w:b/>
          <w:bCs/>
          <w:u w:val="single"/>
        </w:rPr>
        <w:t xml:space="preserve"> </w:t>
      </w:r>
      <w:r w:rsidRPr="0043743A">
        <w:rPr>
          <w:rFonts w:ascii="Calibri" w:eastAsia="Calibri" w:hAnsi="Calibri" w:cs="Calibri"/>
          <w:b/>
          <w:bCs/>
          <w:spacing w:val="-1"/>
          <w:u w:val="single"/>
        </w:rPr>
        <w:t>Research</w:t>
      </w:r>
    </w:p>
    <w:p w14:paraId="533329A7" w14:textId="77777777" w:rsidR="0043743A" w:rsidRPr="0043743A" w:rsidRDefault="0043743A" w:rsidP="0043743A">
      <w:pPr>
        <w:autoSpaceDE/>
        <w:autoSpaceDN/>
        <w:ind w:right="172"/>
        <w:rPr>
          <w:rFonts w:ascii="Calibri" w:eastAsia="Calibri" w:hAnsi="Calibri" w:cs="Times New Roman"/>
        </w:rPr>
      </w:pPr>
      <w:r w:rsidRPr="0043743A">
        <w:rPr>
          <w:rFonts w:ascii="Calibri" w:eastAsia="Calibri" w:hAnsi="Calibri" w:cs="Times New Roman"/>
          <w:b/>
          <w:bCs/>
          <w:i/>
          <w:iCs/>
        </w:rPr>
        <w:t>In addition to the departmental requirements for the training in the Responsible Conduct of Research (see the Department Handbook),</w:t>
      </w:r>
      <w:r w:rsidRPr="0043743A">
        <w:rPr>
          <w:rFonts w:ascii="Calibri" w:eastAsia="Calibri" w:hAnsi="Calibri" w:cs="Times New Roman"/>
        </w:rPr>
        <w:t xml:space="preserve"> </w:t>
      </w:r>
      <w:r w:rsidRPr="0043743A">
        <w:rPr>
          <w:rFonts w:ascii="Calibri" w:eastAsia="Calibri" w:hAnsi="Calibri" w:cs="Times New Roman"/>
          <w:spacing w:val="-1"/>
        </w:rPr>
        <w:t>CS Area graduate students are required to</w:t>
      </w:r>
      <w:r w:rsidRPr="0043743A">
        <w:rPr>
          <w:rFonts w:ascii="Calibri" w:eastAsia="Calibri" w:hAnsi="Calibri" w:cs="Times New Roman"/>
          <w:spacing w:val="2"/>
        </w:rPr>
        <w:t xml:space="preserve"> maintain their yearly IRB training as well as attend the ethics presentations that take place in CSF. During the second</w:t>
      </w:r>
      <w:r w:rsidRPr="0043743A">
        <w:rPr>
          <w:rFonts w:ascii="Calibri" w:eastAsia="Calibri" w:hAnsi="Calibri" w:cs="Times New Roman"/>
          <w:spacing w:val="-1"/>
        </w:rPr>
        <w:t xml:space="preserve"> year of the program, students</w:t>
      </w:r>
      <w:r w:rsidRPr="0043743A">
        <w:rPr>
          <w:rFonts w:ascii="Calibri" w:eastAsia="Calibri" w:hAnsi="Calibri" w:cs="Times New Roman"/>
          <w:spacing w:val="-3"/>
        </w:rPr>
        <w:t xml:space="preserve"> are also required to </w:t>
      </w:r>
      <w:r w:rsidRPr="0043743A">
        <w:rPr>
          <w:rFonts w:ascii="Calibri" w:eastAsia="Calibri" w:hAnsi="Calibri" w:cs="Times New Roman"/>
        </w:rPr>
        <w:t>take</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3-credit </w:t>
      </w:r>
      <w:r w:rsidRPr="0043743A">
        <w:rPr>
          <w:rFonts w:ascii="Calibri" w:eastAsia="Calibri" w:hAnsi="Calibri" w:cs="Times New Roman"/>
          <w:spacing w:val="-1"/>
        </w:rPr>
        <w:t>Ethics</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course (PSY 926) (see course schedule above).  </w:t>
      </w:r>
    </w:p>
    <w:p w14:paraId="6CD1C641" w14:textId="77777777" w:rsidR="0043743A" w:rsidRPr="0043743A" w:rsidRDefault="0043743A" w:rsidP="0043743A">
      <w:pPr>
        <w:autoSpaceDE/>
        <w:autoSpaceDN/>
        <w:ind w:right="181"/>
        <w:rPr>
          <w:rFonts w:ascii="Calibri" w:eastAsia="Calibri" w:hAnsi="Calibri" w:cs="Times New Roman"/>
          <w:spacing w:val="-1"/>
        </w:rPr>
      </w:pPr>
    </w:p>
    <w:p w14:paraId="46AF9C9B" w14:textId="77777777" w:rsidR="0043743A" w:rsidRPr="0043743A" w:rsidRDefault="0043743A" w:rsidP="0043743A">
      <w:pPr>
        <w:autoSpaceDE/>
        <w:autoSpaceDN/>
        <w:jc w:val="center"/>
        <w:rPr>
          <w:rFonts w:ascii="Calibri" w:eastAsia="Calibri" w:hAnsi="Calibri" w:cs="Calibri"/>
          <w:spacing w:val="-1"/>
          <w:u w:val="single"/>
        </w:rPr>
      </w:pPr>
      <w:r w:rsidRPr="0043743A">
        <w:rPr>
          <w:rFonts w:ascii="Calibri" w:eastAsia="Calibri" w:hAnsi="Calibri" w:cs="Calibri"/>
          <w:b/>
          <w:spacing w:val="-1"/>
          <w:u w:val="single"/>
        </w:rPr>
        <w:lastRenderedPageBreak/>
        <w:t>CS AREA MASTER’S PROGRAM</w:t>
      </w:r>
    </w:p>
    <w:p w14:paraId="5A17BCD9" w14:textId="77777777" w:rsidR="0043743A" w:rsidRPr="0043743A" w:rsidRDefault="0043743A" w:rsidP="0043743A">
      <w:pPr>
        <w:autoSpaceDE/>
        <w:autoSpaceDN/>
        <w:jc w:val="center"/>
        <w:rPr>
          <w:rFonts w:ascii="Calibri" w:eastAsia="Calibri" w:hAnsi="Calibri" w:cs="Calibri"/>
          <w:b/>
          <w:bCs/>
          <w:spacing w:val="-1"/>
        </w:rPr>
      </w:pPr>
    </w:p>
    <w:p w14:paraId="5BB4C92A" w14:textId="77777777" w:rsidR="0043743A" w:rsidRPr="0043743A" w:rsidRDefault="0043743A" w:rsidP="0043743A">
      <w:pPr>
        <w:autoSpaceDE/>
        <w:autoSpaceDN/>
        <w:rPr>
          <w:rFonts w:ascii="Calibri" w:eastAsia="Calibri" w:hAnsi="Calibri" w:cs="Calibri"/>
          <w:b/>
          <w:bCs/>
          <w:i/>
          <w:iCs/>
        </w:rPr>
      </w:pPr>
      <w:r w:rsidRPr="0043743A">
        <w:rPr>
          <w:rFonts w:ascii="Calibri" w:eastAsia="Calibri" w:hAnsi="Calibri" w:cs="Calibri"/>
          <w:b/>
          <w:bCs/>
          <w:spacing w:val="-50"/>
          <w:u w:val="single" w:color="000000"/>
        </w:rPr>
        <w:t xml:space="preserve"> </w:t>
      </w:r>
      <w:r w:rsidRPr="0043743A">
        <w:rPr>
          <w:rFonts w:ascii="Calibri" w:eastAsia="Calibri" w:hAnsi="Calibri" w:cs="Calibri"/>
        </w:rPr>
        <w:t xml:space="preserve">The courses that comprise the </w:t>
      </w:r>
      <w:proofErr w:type="gramStart"/>
      <w:r w:rsidRPr="0043743A">
        <w:rPr>
          <w:rFonts w:ascii="Calibri" w:eastAsia="Calibri" w:hAnsi="Calibri" w:cs="Calibri"/>
        </w:rPr>
        <w:t>Master’s</w:t>
      </w:r>
      <w:proofErr w:type="gramEnd"/>
      <w:r w:rsidRPr="0043743A">
        <w:rPr>
          <w:rFonts w:ascii="Calibri" w:eastAsia="Calibri" w:hAnsi="Calibri" w:cs="Calibri"/>
        </w:rPr>
        <w:t xml:space="preserve"> program in the CS Area are described above, and practicum experiences are described below under “Practicum Training”.  Other aspects of the </w:t>
      </w:r>
      <w:proofErr w:type="gramStart"/>
      <w:r w:rsidRPr="0043743A">
        <w:rPr>
          <w:rFonts w:ascii="Calibri" w:eastAsia="Calibri" w:hAnsi="Calibri" w:cs="Calibri"/>
        </w:rPr>
        <w:t>Master’s</w:t>
      </w:r>
      <w:proofErr w:type="gramEnd"/>
      <w:r w:rsidRPr="0043743A">
        <w:rPr>
          <w:rFonts w:ascii="Calibri" w:eastAsia="Calibri" w:hAnsi="Calibri" w:cs="Calibri"/>
        </w:rPr>
        <w:t xml:space="preserve"> program that are specific to CS Area graduate students are described below. </w:t>
      </w:r>
      <w:r w:rsidRPr="0043743A">
        <w:rPr>
          <w:rFonts w:ascii="Calibri" w:eastAsia="Calibri" w:hAnsi="Calibri" w:cs="Calibri"/>
          <w:b/>
          <w:bCs/>
          <w:i/>
          <w:iCs/>
        </w:rPr>
        <w:t xml:space="preserve">Note that these requirements are in addition to the rules and requirements that are set forth by the Department of Psychology and are described in the Department Graduate Handbook.  </w:t>
      </w:r>
    </w:p>
    <w:p w14:paraId="41964585" w14:textId="77777777" w:rsidR="0043743A" w:rsidRPr="0043743A" w:rsidRDefault="0043743A" w:rsidP="0043743A">
      <w:pPr>
        <w:autoSpaceDE/>
        <w:autoSpaceDN/>
        <w:rPr>
          <w:rFonts w:ascii="Calibri" w:eastAsia="Calibri" w:hAnsi="Calibri" w:cs="Calibri"/>
        </w:rPr>
      </w:pPr>
    </w:p>
    <w:p w14:paraId="3CF5E36C" w14:textId="77777777" w:rsidR="0043743A" w:rsidRPr="0043743A" w:rsidRDefault="0043743A" w:rsidP="0043743A">
      <w:pPr>
        <w:autoSpaceDE/>
        <w:autoSpaceDN/>
        <w:rPr>
          <w:rFonts w:ascii="Calibri" w:eastAsia="Calibri" w:hAnsi="Calibri" w:cs="Times New Roman"/>
        </w:rPr>
      </w:pPr>
      <w:r w:rsidRPr="0043743A">
        <w:rPr>
          <w:rFonts w:ascii="Calibri" w:eastAsia="Calibri" w:hAnsi="Calibri" w:cs="Calibri"/>
          <w:b/>
          <w:bCs/>
          <w:spacing w:val="-1"/>
          <w:u w:val="single" w:color="000000"/>
        </w:rPr>
        <w:t>Mas</w:t>
      </w:r>
      <w:r w:rsidRPr="0043743A">
        <w:rPr>
          <w:rFonts w:ascii="Calibri" w:eastAsia="Calibri" w:hAnsi="Calibri" w:cs="Calibri"/>
          <w:b/>
          <w:bCs/>
          <w:u w:val="single" w:color="000000"/>
        </w:rPr>
        <w:t>ter’s T</w:t>
      </w:r>
      <w:r w:rsidRPr="0043743A">
        <w:rPr>
          <w:rFonts w:ascii="Calibri" w:eastAsia="Calibri" w:hAnsi="Calibri" w:cs="Calibri"/>
          <w:b/>
          <w:bCs/>
          <w:spacing w:val="-49"/>
          <w:u w:val="single" w:color="000000"/>
        </w:rPr>
        <w:t xml:space="preserve"> </w:t>
      </w:r>
      <w:proofErr w:type="spellStart"/>
      <w:r w:rsidRPr="0043743A">
        <w:rPr>
          <w:rFonts w:ascii="Calibri" w:eastAsia="Calibri" w:hAnsi="Calibri" w:cs="Calibri"/>
          <w:b/>
          <w:bCs/>
          <w:spacing w:val="-1"/>
          <w:u w:val="single" w:color="000000"/>
        </w:rPr>
        <w:t>hesis</w:t>
      </w:r>
      <w:proofErr w:type="spellEnd"/>
      <w:r w:rsidRPr="0043743A">
        <w:rPr>
          <w:rFonts w:ascii="Calibri" w:eastAsia="Calibri" w:hAnsi="Calibri" w:cs="Calibri"/>
          <w:b/>
          <w:bCs/>
          <w:u w:val="single" w:color="000000"/>
        </w:rPr>
        <w:t xml:space="preserve"> </w:t>
      </w:r>
    </w:p>
    <w:p w14:paraId="4022737C" w14:textId="77777777" w:rsidR="0043743A" w:rsidRPr="0043743A" w:rsidRDefault="0043743A" w:rsidP="0043743A">
      <w:pPr>
        <w:autoSpaceDE/>
        <w:autoSpaceDN/>
        <w:ind w:right="188"/>
        <w:rPr>
          <w:rFonts w:ascii="Calibri" w:eastAsia="Calibri" w:hAnsi="Calibri" w:cs="Calibri"/>
          <w:spacing w:val="-1"/>
        </w:rPr>
      </w:pPr>
      <w:r w:rsidRPr="0043743A">
        <w:rPr>
          <w:rFonts w:ascii="Calibri" w:eastAsia="Calibri" w:hAnsi="Calibri" w:cs="Calibri"/>
        </w:rPr>
        <w:t xml:space="preserve">In the CS Area, the three-person </w:t>
      </w:r>
      <w:proofErr w:type="gramStart"/>
      <w:r w:rsidRPr="0043743A">
        <w:rPr>
          <w:rFonts w:ascii="Calibri" w:eastAsia="Calibri" w:hAnsi="Calibri" w:cs="Calibri"/>
        </w:rPr>
        <w:t>Master’s</w:t>
      </w:r>
      <w:proofErr w:type="gramEnd"/>
      <w:r w:rsidRPr="0043743A">
        <w:rPr>
          <w:rFonts w:ascii="Calibri" w:eastAsia="Calibri" w:hAnsi="Calibri" w:cs="Calibri"/>
        </w:rPr>
        <w:t xml:space="preserve"> Guidance Committee must consist of at least two of faculty from the Clinical Science Area. The student’s advisor serves as Chair of this committee. </w:t>
      </w:r>
      <w:r w:rsidRPr="0043743A">
        <w:rPr>
          <w:rFonts w:ascii="Calibri" w:eastAsia="Calibri" w:hAnsi="Calibri" w:cs="Calibri"/>
          <w:spacing w:val="-1"/>
        </w:rPr>
        <w:t xml:space="preserve"> </w:t>
      </w:r>
    </w:p>
    <w:p w14:paraId="04B5404E" w14:textId="77777777" w:rsidR="0043743A" w:rsidRPr="0043743A" w:rsidRDefault="0043743A" w:rsidP="0043743A">
      <w:pPr>
        <w:autoSpaceDE/>
        <w:autoSpaceDN/>
        <w:ind w:right="188"/>
        <w:rPr>
          <w:rFonts w:ascii="Calibri" w:eastAsia="Calibri" w:hAnsi="Calibri" w:cs="Calibri"/>
          <w:spacing w:val="-1"/>
        </w:rPr>
      </w:pPr>
    </w:p>
    <w:p w14:paraId="3870A529" w14:textId="77777777" w:rsidR="0043743A" w:rsidRPr="0043743A" w:rsidRDefault="0043743A" w:rsidP="0043743A">
      <w:pPr>
        <w:autoSpaceDE/>
        <w:autoSpaceDN/>
        <w:rPr>
          <w:rFonts w:ascii="Calibri" w:eastAsia="Calibri" w:hAnsi="Calibri" w:cs="Calibri"/>
          <w:spacing w:val="-1"/>
        </w:rPr>
      </w:pPr>
      <w:r w:rsidRPr="0043743A">
        <w:rPr>
          <w:rFonts w:ascii="Calibri" w:eastAsia="Calibri" w:hAnsi="Calibri" w:cs="Calibri"/>
          <w:bCs/>
          <w:iCs/>
          <w:spacing w:val="-1"/>
        </w:rPr>
        <w:t xml:space="preserve">The Master’s thesis proposal should be brief (e.g., 6-10 pages double-spaced) and describe the background literature supporting the thesis work, the study hypotheses, and study methods. The structure of the thesis proposal (and of the final thesis project itself) will vary depending on the lab/advisor, but it should be written in APA format and according to any requirements of the Psychology Department and MSU Graduate School.  </w:t>
      </w:r>
      <w:r w:rsidRPr="0043743A">
        <w:rPr>
          <w:rFonts w:ascii="Calibri" w:eastAsia="Calibri" w:hAnsi="Calibri" w:cs="Calibri"/>
          <w:spacing w:val="-1"/>
        </w:rPr>
        <w:t xml:space="preserve">If the student has submitted an NSF graduate research fellowship (or equivalent grant), the Research Statement can serve as their Master’s thesis proposal (although it may be helpful to add a figure or some additional text, as needed). </w:t>
      </w:r>
    </w:p>
    <w:p w14:paraId="547CF1E8" w14:textId="77777777" w:rsidR="0043743A" w:rsidRPr="0043743A" w:rsidRDefault="0043743A" w:rsidP="0043743A">
      <w:pPr>
        <w:autoSpaceDE/>
        <w:autoSpaceDN/>
        <w:rPr>
          <w:rFonts w:ascii="Calibri" w:eastAsia="Calibri" w:hAnsi="Calibri" w:cs="Calibri"/>
          <w:b/>
          <w:spacing w:val="-1"/>
        </w:rPr>
      </w:pPr>
      <w:r w:rsidRPr="0043743A">
        <w:rPr>
          <w:rFonts w:ascii="Calibri" w:eastAsia="Calibri" w:hAnsi="Calibri" w:cs="Calibri"/>
          <w:spacing w:val="-1"/>
        </w:rPr>
        <w:t xml:space="preserve">  </w:t>
      </w:r>
    </w:p>
    <w:p w14:paraId="58592D38" w14:textId="77777777" w:rsidR="0043743A" w:rsidRPr="0043743A" w:rsidRDefault="0043743A" w:rsidP="0043743A">
      <w:pPr>
        <w:autoSpaceDE/>
        <w:autoSpaceDN/>
        <w:rPr>
          <w:rFonts w:ascii="Calibri" w:eastAsia="Calibri" w:hAnsi="Calibri" w:cs="Calibri"/>
          <w:i/>
          <w:iCs/>
          <w:spacing w:val="-1"/>
        </w:rPr>
      </w:pPr>
      <w:r w:rsidRPr="0043743A">
        <w:rPr>
          <w:rFonts w:ascii="Calibri" w:eastAsia="Calibri" w:hAnsi="Calibri" w:cs="Calibri"/>
          <w:bCs/>
          <w:spacing w:val="-1"/>
        </w:rPr>
        <w:t xml:space="preserve">As described in the Department Handbook, the Psychology Department requires that the </w:t>
      </w:r>
      <w:r w:rsidRPr="0043743A">
        <w:rPr>
          <w:rFonts w:ascii="Calibri" w:eastAsia="Calibri" w:hAnsi="Calibri" w:cs="Calibri"/>
          <w:b/>
          <w:i/>
          <w:iCs/>
          <w:spacing w:val="-1"/>
        </w:rPr>
        <w:t>thesis proposal</w:t>
      </w:r>
      <w:r w:rsidRPr="0043743A">
        <w:rPr>
          <w:rFonts w:ascii="Calibri" w:eastAsia="Calibri" w:hAnsi="Calibri" w:cs="Calibri"/>
          <w:bCs/>
          <w:spacing w:val="-1"/>
        </w:rPr>
        <w:t xml:space="preserve"> be approved by May 15</w:t>
      </w:r>
      <w:r w:rsidRPr="0043743A">
        <w:rPr>
          <w:rFonts w:ascii="Calibri" w:eastAsia="Calibri" w:hAnsi="Calibri" w:cs="Calibri"/>
          <w:bCs/>
          <w:spacing w:val="-1"/>
          <w:vertAlign w:val="superscript"/>
        </w:rPr>
        <w:t>th</w:t>
      </w:r>
      <w:r w:rsidRPr="0043743A">
        <w:rPr>
          <w:rFonts w:ascii="Calibri" w:eastAsia="Calibri" w:hAnsi="Calibri" w:cs="Calibri"/>
          <w:bCs/>
          <w:spacing w:val="-1"/>
        </w:rPr>
        <w:t>.  In order to meet this deadline and be prepared to begin clinical practicum in the 2</w:t>
      </w:r>
      <w:r w:rsidRPr="0043743A">
        <w:rPr>
          <w:rFonts w:ascii="Calibri" w:eastAsia="Calibri" w:hAnsi="Calibri" w:cs="Calibri"/>
          <w:bCs/>
          <w:spacing w:val="-1"/>
          <w:vertAlign w:val="superscript"/>
        </w:rPr>
        <w:t>nd</w:t>
      </w:r>
      <w:r w:rsidRPr="0043743A">
        <w:rPr>
          <w:rFonts w:ascii="Calibri" w:eastAsia="Calibri" w:hAnsi="Calibri" w:cs="Calibri"/>
          <w:bCs/>
          <w:spacing w:val="-1"/>
        </w:rPr>
        <w:t xml:space="preserve"> year, </w:t>
      </w:r>
      <w:r w:rsidRPr="0043743A">
        <w:rPr>
          <w:rFonts w:ascii="Calibri" w:eastAsia="Calibri" w:hAnsi="Calibri" w:cs="Calibri"/>
          <w:b/>
          <w:i/>
          <w:iCs/>
          <w:spacing w:val="-1"/>
        </w:rPr>
        <w:t>CS Area Faculty require that students hold their proposal defense by April 15</w:t>
      </w:r>
      <w:r w:rsidRPr="0043743A">
        <w:rPr>
          <w:rFonts w:ascii="Calibri" w:eastAsia="Calibri" w:hAnsi="Calibri" w:cs="Calibri"/>
          <w:b/>
          <w:i/>
          <w:iCs/>
          <w:spacing w:val="-1"/>
          <w:vertAlign w:val="superscript"/>
        </w:rPr>
        <w:t>th</w:t>
      </w:r>
      <w:r w:rsidRPr="0043743A">
        <w:rPr>
          <w:rFonts w:ascii="Calibri" w:eastAsia="Calibri" w:hAnsi="Calibri" w:cs="Calibri"/>
          <w:b/>
          <w:i/>
          <w:iCs/>
          <w:spacing w:val="-1"/>
        </w:rPr>
        <w:t xml:space="preserve"> of the first year of the program, and the final proposal must be approved (after all revisions are made) by May 15</w:t>
      </w:r>
      <w:r w:rsidRPr="0043743A">
        <w:rPr>
          <w:rFonts w:ascii="Calibri" w:eastAsia="Calibri" w:hAnsi="Calibri" w:cs="Calibri"/>
          <w:b/>
          <w:i/>
          <w:iCs/>
          <w:spacing w:val="-1"/>
          <w:vertAlign w:val="superscript"/>
        </w:rPr>
        <w:t>th</w:t>
      </w:r>
      <w:r w:rsidRPr="0043743A">
        <w:rPr>
          <w:rFonts w:ascii="Calibri" w:eastAsia="Calibri" w:hAnsi="Calibri" w:cs="Calibri"/>
          <w:b/>
          <w:i/>
          <w:iCs/>
          <w:spacing w:val="-1"/>
        </w:rPr>
        <w:t xml:space="preserve"> of the first year of the program.</w:t>
      </w:r>
    </w:p>
    <w:p w14:paraId="7028924F" w14:textId="77777777" w:rsidR="0043743A" w:rsidRPr="0043743A" w:rsidRDefault="0043743A" w:rsidP="0043743A">
      <w:pPr>
        <w:autoSpaceDE/>
        <w:autoSpaceDN/>
        <w:rPr>
          <w:rFonts w:ascii="Calibri" w:eastAsia="Calibri" w:hAnsi="Calibri" w:cs="Calibri"/>
          <w:i/>
          <w:iCs/>
          <w:spacing w:val="-1"/>
        </w:rPr>
      </w:pPr>
    </w:p>
    <w:p w14:paraId="5F81E027" w14:textId="77777777" w:rsidR="0043743A" w:rsidRPr="0043743A" w:rsidRDefault="0043743A" w:rsidP="0043743A">
      <w:pPr>
        <w:autoSpaceDE/>
        <w:autoSpaceDN/>
        <w:ind w:right="188"/>
        <w:rPr>
          <w:rFonts w:ascii="Calibri" w:eastAsia="Calibri" w:hAnsi="Calibri" w:cs="Calibri"/>
          <w:i/>
          <w:iCs/>
          <w:spacing w:val="-1"/>
        </w:rPr>
      </w:pPr>
      <w:r w:rsidRPr="0043743A">
        <w:rPr>
          <w:rFonts w:ascii="Calibri" w:eastAsia="Calibri" w:hAnsi="Calibri" w:cs="Calibri"/>
          <w:bCs/>
          <w:spacing w:val="-1"/>
        </w:rPr>
        <w:t xml:space="preserve">As described in the Department Handbook, the Psychology Department requires that the </w:t>
      </w:r>
      <w:r w:rsidRPr="0043743A">
        <w:rPr>
          <w:rFonts w:ascii="Calibri" w:eastAsia="Calibri" w:hAnsi="Calibri" w:cs="Calibri"/>
          <w:b/>
          <w:i/>
          <w:iCs/>
          <w:spacing w:val="-1"/>
        </w:rPr>
        <w:t>final thesis</w:t>
      </w:r>
      <w:r w:rsidRPr="0043743A">
        <w:rPr>
          <w:rFonts w:ascii="Calibri" w:eastAsia="Calibri" w:hAnsi="Calibri" w:cs="Calibri"/>
          <w:bCs/>
          <w:spacing w:val="-1"/>
        </w:rPr>
        <w:t xml:space="preserve"> be approved by May 15</w:t>
      </w:r>
      <w:r w:rsidRPr="0043743A">
        <w:rPr>
          <w:rFonts w:ascii="Calibri" w:eastAsia="Calibri" w:hAnsi="Calibri" w:cs="Calibri"/>
          <w:bCs/>
          <w:spacing w:val="-1"/>
          <w:vertAlign w:val="superscript"/>
        </w:rPr>
        <w:t>th</w:t>
      </w:r>
      <w:r w:rsidRPr="0043743A">
        <w:rPr>
          <w:rFonts w:ascii="Calibri" w:eastAsia="Calibri" w:hAnsi="Calibri" w:cs="Calibri"/>
          <w:bCs/>
          <w:spacing w:val="-1"/>
        </w:rPr>
        <w:t xml:space="preserve"> of the second year of the program. However, the CS Area hosts a </w:t>
      </w:r>
      <w:proofErr w:type="gramStart"/>
      <w:r w:rsidRPr="0043743A">
        <w:rPr>
          <w:rFonts w:ascii="Calibri" w:eastAsia="Calibri" w:hAnsi="Calibri" w:cs="Calibri"/>
          <w:bCs/>
          <w:spacing w:val="-1"/>
        </w:rPr>
        <w:t>Master’s</w:t>
      </w:r>
      <w:proofErr w:type="gramEnd"/>
      <w:r w:rsidRPr="0043743A">
        <w:rPr>
          <w:rFonts w:ascii="Calibri" w:eastAsia="Calibri" w:hAnsi="Calibri" w:cs="Calibri"/>
          <w:bCs/>
          <w:spacing w:val="-1"/>
        </w:rPr>
        <w:t xml:space="preserve"> Thesis Research Day around April 15 that is attended </w:t>
      </w:r>
      <w:r w:rsidRPr="0043743A">
        <w:rPr>
          <w:rFonts w:ascii="Calibri" w:eastAsia="Calibri" w:hAnsi="Calibri" w:cs="Calibri"/>
          <w:spacing w:val="-1"/>
        </w:rPr>
        <w:t xml:space="preserve">by all CS Area faculty and students and is a time in which the second-year students present their final theses. Thus, </w:t>
      </w:r>
      <w:r w:rsidRPr="0043743A">
        <w:rPr>
          <w:rFonts w:ascii="Calibri" w:eastAsia="Calibri" w:hAnsi="Calibri" w:cs="Calibri"/>
          <w:bCs/>
          <w:spacing w:val="-1"/>
        </w:rPr>
        <w:t xml:space="preserve">in order to meet the Department deadline and participate in the CS Area Master’s Thesis Research Day (see below), CS Area faculty require that students </w:t>
      </w:r>
      <w:r w:rsidRPr="0043743A">
        <w:rPr>
          <w:rFonts w:ascii="Calibri" w:eastAsia="Calibri" w:hAnsi="Calibri" w:cs="Calibri"/>
          <w:b/>
          <w:i/>
          <w:iCs/>
          <w:spacing w:val="-1"/>
        </w:rPr>
        <w:t>hold their final defense by March 15</w:t>
      </w:r>
      <w:r w:rsidRPr="0043743A">
        <w:rPr>
          <w:rFonts w:ascii="Calibri" w:eastAsia="Calibri" w:hAnsi="Calibri" w:cs="Calibri"/>
          <w:b/>
          <w:i/>
          <w:iCs/>
          <w:spacing w:val="-1"/>
          <w:vertAlign w:val="superscript"/>
        </w:rPr>
        <w:t>th</w:t>
      </w:r>
      <w:r w:rsidRPr="0043743A">
        <w:rPr>
          <w:rFonts w:ascii="Calibri" w:eastAsia="Calibri" w:hAnsi="Calibri" w:cs="Calibri"/>
          <w:b/>
          <w:i/>
          <w:iCs/>
          <w:spacing w:val="-1"/>
        </w:rPr>
        <w:t>, and the Master’s thesis must be passed by the committee (including all revisions) by April 1</w:t>
      </w:r>
      <w:r w:rsidRPr="0043743A">
        <w:rPr>
          <w:rFonts w:ascii="Calibri" w:eastAsia="Calibri" w:hAnsi="Calibri" w:cs="Calibri"/>
          <w:b/>
          <w:i/>
          <w:iCs/>
          <w:spacing w:val="-1"/>
          <w:vertAlign w:val="superscript"/>
        </w:rPr>
        <w:t>st</w:t>
      </w:r>
      <w:r w:rsidRPr="0043743A">
        <w:rPr>
          <w:rFonts w:ascii="Calibri" w:eastAsia="Calibri" w:hAnsi="Calibri" w:cs="Calibri"/>
          <w:b/>
          <w:i/>
          <w:iCs/>
          <w:spacing w:val="-1"/>
        </w:rPr>
        <w:t xml:space="preserve"> of the second year.</w:t>
      </w:r>
    </w:p>
    <w:p w14:paraId="148110F6" w14:textId="77777777" w:rsidR="0043743A" w:rsidRPr="0043743A" w:rsidRDefault="0043743A" w:rsidP="0043743A">
      <w:pPr>
        <w:autoSpaceDE/>
        <w:autoSpaceDN/>
        <w:ind w:right="188"/>
        <w:rPr>
          <w:rFonts w:ascii="Calibri" w:eastAsia="Calibri" w:hAnsi="Calibri" w:cs="Calibri"/>
          <w:spacing w:val="-1"/>
        </w:rPr>
      </w:pPr>
    </w:p>
    <w:p w14:paraId="36746A36" w14:textId="77777777" w:rsidR="0043743A" w:rsidRPr="0043743A" w:rsidRDefault="0043743A" w:rsidP="0043743A">
      <w:pPr>
        <w:widowControl/>
        <w:adjustRightInd w:val="0"/>
        <w:rPr>
          <w:rFonts w:ascii="Calibri" w:eastAsia="Calibri" w:hAnsi="Calibri" w:cs="Calibri"/>
          <w:color w:val="000000"/>
          <w:sz w:val="24"/>
          <w:szCs w:val="24"/>
        </w:rPr>
      </w:pPr>
      <w:r w:rsidRPr="0043743A">
        <w:rPr>
          <w:rFonts w:ascii="Calibri" w:eastAsia="Calibri" w:hAnsi="Calibri" w:cs="Calibri"/>
          <w:color w:val="000000"/>
          <w:spacing w:val="-1"/>
        </w:rPr>
        <w:t xml:space="preserve">The advisor and student should carefully track progress on the thesis to ensure timely completion.  The advisor and student should be aware of any problems by spring/summer semester of the student's first year and make all efforts to get the project back on schedule. The Department has procedures outlined in the Department Handbook if a student fails to meet the deadlines. As noted in the Handbook, </w:t>
      </w:r>
      <w:r w:rsidRPr="0043743A">
        <w:rPr>
          <w:rFonts w:ascii="Calibri" w:eastAsia="Calibri" w:hAnsi="Calibri" w:cs="Calibri"/>
          <w:color w:val="000000"/>
        </w:rPr>
        <w:t xml:space="preserve">students may petition for deadline extensions, but success of petitions is unlikely without significant extenuating circumstances. Students who wish to petition for a deadline extension should prepare a written request for an extension that outlines the reasons for the request, and direct that petition to the DCT, who will consult with all CS Area faculty regarding the request. Deadlines for petitions in the </w:t>
      </w:r>
      <w:r w:rsidRPr="0043743A">
        <w:rPr>
          <w:rFonts w:ascii="Calibri" w:eastAsia="Calibri" w:hAnsi="Calibri" w:cs="Calibri"/>
          <w:color w:val="000000"/>
          <w:spacing w:val="-1"/>
        </w:rPr>
        <w:t>CS Area are different than those for other Areas due to the assignments to practicum.  Specifically, if a CS Area graduate student is unable to meet the required proposal or final thesis deadlines, then the student must petition, in writing, the full CS Area faculty for an extension of the April 15</w:t>
      </w:r>
      <w:r w:rsidRPr="0043743A">
        <w:rPr>
          <w:rFonts w:ascii="Calibri" w:eastAsia="Calibri" w:hAnsi="Calibri" w:cs="Calibri"/>
          <w:color w:val="000000"/>
          <w:spacing w:val="-1"/>
          <w:vertAlign w:val="superscript"/>
        </w:rPr>
        <w:t>th</w:t>
      </w:r>
      <w:r w:rsidRPr="0043743A">
        <w:rPr>
          <w:rFonts w:ascii="Calibri" w:eastAsia="Calibri" w:hAnsi="Calibri" w:cs="Calibri"/>
          <w:color w:val="000000"/>
          <w:spacing w:val="-1"/>
        </w:rPr>
        <w:t>/May 15</w:t>
      </w:r>
      <w:r w:rsidRPr="0043743A">
        <w:rPr>
          <w:rFonts w:ascii="Calibri" w:eastAsia="Calibri" w:hAnsi="Calibri" w:cs="Calibri"/>
          <w:color w:val="000000"/>
          <w:spacing w:val="-1"/>
          <w:vertAlign w:val="superscript"/>
        </w:rPr>
        <w:t xml:space="preserve">th </w:t>
      </w:r>
      <w:r w:rsidRPr="0043743A">
        <w:rPr>
          <w:rFonts w:ascii="Calibri" w:eastAsia="Calibri" w:hAnsi="Calibri" w:cs="Calibri"/>
          <w:color w:val="000000"/>
          <w:spacing w:val="-1"/>
        </w:rPr>
        <w:t>proposal deadlines in Year 1, or the March 15</w:t>
      </w:r>
      <w:r w:rsidRPr="0043743A">
        <w:rPr>
          <w:rFonts w:ascii="Calibri" w:eastAsia="Calibri" w:hAnsi="Calibri" w:cs="Calibri"/>
          <w:color w:val="000000"/>
          <w:spacing w:val="-1"/>
          <w:vertAlign w:val="superscript"/>
        </w:rPr>
        <w:t>th</w:t>
      </w:r>
      <w:r w:rsidRPr="0043743A">
        <w:rPr>
          <w:rFonts w:ascii="Calibri" w:eastAsia="Calibri" w:hAnsi="Calibri" w:cs="Calibri"/>
          <w:color w:val="000000"/>
          <w:spacing w:val="-1"/>
        </w:rPr>
        <w:t>/April 1</w:t>
      </w:r>
      <w:r w:rsidRPr="0043743A">
        <w:rPr>
          <w:rFonts w:ascii="Calibri" w:eastAsia="Calibri" w:hAnsi="Calibri" w:cs="Calibri"/>
          <w:color w:val="000000"/>
          <w:spacing w:val="-1"/>
          <w:vertAlign w:val="superscript"/>
        </w:rPr>
        <w:t>st</w:t>
      </w:r>
      <w:r w:rsidRPr="0043743A">
        <w:rPr>
          <w:rFonts w:ascii="Calibri" w:eastAsia="Calibri" w:hAnsi="Calibri" w:cs="Calibri"/>
          <w:color w:val="000000"/>
          <w:spacing w:val="-1"/>
        </w:rPr>
        <w:t xml:space="preserve"> final thesis deadlines in Year 2.  The faculty will decide if an extension will be granted. Ordinarily, the maximum extension will be one month.</w:t>
      </w:r>
    </w:p>
    <w:p w14:paraId="2B1B5FFA" w14:textId="77777777" w:rsidR="0043743A" w:rsidRPr="0043743A" w:rsidRDefault="0043743A" w:rsidP="0043743A">
      <w:pPr>
        <w:autoSpaceDE/>
        <w:autoSpaceDN/>
        <w:ind w:right="188"/>
        <w:rPr>
          <w:rFonts w:ascii="Calibri" w:eastAsia="Calibri" w:hAnsi="Calibri" w:cs="Calibri"/>
          <w:spacing w:val="-1"/>
        </w:rPr>
      </w:pPr>
    </w:p>
    <w:p w14:paraId="543DC2CD" w14:textId="77777777" w:rsidR="0043743A" w:rsidRPr="0043743A" w:rsidRDefault="0043743A" w:rsidP="0043743A">
      <w:pPr>
        <w:autoSpaceDE/>
        <w:autoSpaceDN/>
        <w:ind w:right="188"/>
        <w:rPr>
          <w:rFonts w:ascii="Calibri" w:eastAsia="Calibri" w:hAnsi="Calibri" w:cs="Calibri"/>
          <w:b/>
          <w:bCs/>
          <w:i/>
          <w:iCs/>
          <w:color w:val="000000" w:themeColor="text1"/>
        </w:rPr>
      </w:pPr>
      <w:r w:rsidRPr="0043743A">
        <w:rPr>
          <w:rFonts w:ascii="Calibri" w:eastAsia="Calibri" w:hAnsi="Calibri" w:cs="Calibri"/>
          <w:color w:val="000000" w:themeColor="text1"/>
        </w:rPr>
        <w:t>Failure to defend the thesis by the agreed dates means that a student will not be advanced to the Doctoral program. The student will not be allowed to begin practicum and will not be allowed to register for any courses except for thesis credits (</w:t>
      </w:r>
      <w:proofErr w:type="spellStart"/>
      <w:r w:rsidRPr="0043743A">
        <w:rPr>
          <w:rFonts w:ascii="Calibri" w:eastAsia="Calibri" w:hAnsi="Calibri" w:cs="Calibri"/>
          <w:color w:val="000000" w:themeColor="text1"/>
        </w:rPr>
        <w:t>Psy</w:t>
      </w:r>
      <w:proofErr w:type="spellEnd"/>
      <w:r w:rsidRPr="0043743A">
        <w:rPr>
          <w:rFonts w:ascii="Calibri" w:eastAsia="Calibri" w:hAnsi="Calibri" w:cs="Calibri"/>
          <w:color w:val="000000" w:themeColor="text1"/>
        </w:rPr>
        <w:t xml:space="preserve"> 899).  As noted in the Department Graduate Handbook, failure to defend the thesis by agreed dates also has implications for continued funding in subsequent years, as the student will no longer be considered in good standing in the Department.  </w:t>
      </w:r>
      <w:r w:rsidRPr="0043743A">
        <w:rPr>
          <w:rFonts w:ascii="Calibri" w:eastAsia="Calibri" w:hAnsi="Calibri" w:cs="Calibri"/>
          <w:b/>
          <w:bCs/>
          <w:i/>
          <w:iCs/>
          <w:color w:val="000000" w:themeColor="text1"/>
        </w:rPr>
        <w:t>Petitions for reconsideration for advancement in cases where the defense occurs after the deadlines are allowed and will</w:t>
      </w:r>
      <w:r w:rsidRPr="0043743A">
        <w:rPr>
          <w:rFonts w:ascii="Calibri" w:eastAsia="Calibri" w:hAnsi="Calibri" w:cs="Calibri"/>
          <w:color w:val="000000" w:themeColor="text1"/>
        </w:rPr>
        <w:t xml:space="preserve"> </w:t>
      </w:r>
      <w:r w:rsidRPr="0043743A">
        <w:rPr>
          <w:rFonts w:ascii="Calibri" w:eastAsia="Calibri" w:hAnsi="Calibri" w:cs="Calibri"/>
          <w:b/>
          <w:bCs/>
          <w:i/>
          <w:iCs/>
          <w:color w:val="000000" w:themeColor="text1"/>
        </w:rPr>
        <w:t xml:space="preserve">follow the policies and procedures set forth by the Psychology Department and described in the Department Graduate Handbook.  </w:t>
      </w:r>
    </w:p>
    <w:p w14:paraId="6067092A" w14:textId="77777777" w:rsidR="0043743A" w:rsidRPr="0043743A" w:rsidRDefault="0043743A" w:rsidP="0043743A">
      <w:pPr>
        <w:autoSpaceDE/>
        <w:autoSpaceDN/>
        <w:ind w:right="223"/>
        <w:rPr>
          <w:rFonts w:ascii="Calibri" w:eastAsia="Calibri" w:hAnsi="Calibri" w:cs="Times New Roman"/>
          <w:spacing w:val="-1"/>
        </w:rPr>
      </w:pPr>
    </w:p>
    <w:p w14:paraId="6BD7702A" w14:textId="77777777" w:rsidR="0043743A" w:rsidRPr="0043743A" w:rsidRDefault="0043743A" w:rsidP="0043743A">
      <w:pPr>
        <w:autoSpaceDE/>
        <w:autoSpaceDN/>
        <w:ind w:right="20"/>
        <w:jc w:val="center"/>
        <w:outlineLvl w:val="0"/>
        <w:rPr>
          <w:rFonts w:ascii="Calibri" w:eastAsia="Calibri" w:hAnsi="Calibri" w:cs="Times New Roman"/>
          <w:b/>
          <w:bCs/>
          <w:spacing w:val="-1"/>
          <w:u w:val="single"/>
        </w:rPr>
      </w:pPr>
      <w:r w:rsidRPr="0043743A">
        <w:rPr>
          <w:rFonts w:ascii="Calibri" w:eastAsia="Calibri" w:hAnsi="Calibri" w:cs="Times New Roman"/>
          <w:b/>
          <w:bCs/>
          <w:spacing w:val="-1"/>
          <w:u w:val="single"/>
        </w:rPr>
        <w:t>DOCTORAL</w:t>
      </w:r>
      <w:r w:rsidRPr="0043743A">
        <w:rPr>
          <w:rFonts w:ascii="Calibri" w:eastAsia="Calibri" w:hAnsi="Calibri" w:cs="Times New Roman"/>
          <w:b/>
          <w:bCs/>
          <w:spacing w:val="-2"/>
          <w:u w:val="single"/>
        </w:rPr>
        <w:t xml:space="preserve"> </w:t>
      </w:r>
      <w:r w:rsidRPr="0043743A">
        <w:rPr>
          <w:rFonts w:ascii="Calibri" w:eastAsia="Calibri" w:hAnsi="Calibri" w:cs="Times New Roman"/>
          <w:b/>
          <w:bCs/>
          <w:spacing w:val="-1"/>
          <w:u w:val="single"/>
        </w:rPr>
        <w:t>PROGRAM</w:t>
      </w:r>
    </w:p>
    <w:p w14:paraId="42F6E847" w14:textId="77777777" w:rsidR="0043743A" w:rsidRPr="0043743A" w:rsidRDefault="0043743A" w:rsidP="0043743A">
      <w:pPr>
        <w:autoSpaceDE/>
        <w:autoSpaceDN/>
        <w:ind w:right="20"/>
        <w:jc w:val="center"/>
        <w:outlineLvl w:val="0"/>
        <w:rPr>
          <w:rFonts w:ascii="Calibri" w:eastAsia="Calibri" w:hAnsi="Calibri" w:cs="Times New Roman"/>
          <w:b/>
          <w:bCs/>
        </w:rPr>
      </w:pPr>
    </w:p>
    <w:p w14:paraId="1539D0B9" w14:textId="77777777" w:rsidR="0043743A" w:rsidRPr="0043743A" w:rsidRDefault="0043743A" w:rsidP="0043743A">
      <w:pPr>
        <w:autoSpaceDE/>
        <w:autoSpaceDN/>
        <w:ind w:right="172"/>
        <w:rPr>
          <w:rFonts w:ascii="Calibri" w:eastAsia="Calibri" w:hAnsi="Calibri" w:cs="Times New Roman"/>
          <w:spacing w:val="-3"/>
        </w:rPr>
      </w:pP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CS Area faculty meet</w:t>
      </w:r>
      <w:r w:rsidRPr="0043743A">
        <w:rPr>
          <w:rFonts w:ascii="Calibri" w:eastAsia="Calibri" w:hAnsi="Calibri" w:cs="Times New Roman"/>
        </w:rPr>
        <w:t xml:space="preserve"> </w:t>
      </w:r>
      <w:r w:rsidRPr="0043743A">
        <w:rPr>
          <w:rFonts w:ascii="Calibri" w:eastAsia="Calibri" w:hAnsi="Calibri" w:cs="Times New Roman"/>
          <w:spacing w:val="-1"/>
        </w:rPr>
        <w:t>at</w:t>
      </w:r>
      <w:r w:rsidRPr="0043743A">
        <w:rPr>
          <w:rFonts w:ascii="Calibri" w:eastAsia="Calibri" w:hAnsi="Calibri" w:cs="Times New Roman"/>
        </w:rPr>
        <w:t xml:space="preserve"> the</w:t>
      </w:r>
      <w:r w:rsidRPr="0043743A">
        <w:rPr>
          <w:rFonts w:ascii="Calibri" w:eastAsia="Calibri" w:hAnsi="Calibri" w:cs="Times New Roman"/>
          <w:spacing w:val="-2"/>
        </w:rPr>
        <w:t xml:space="preserve"> </w:t>
      </w:r>
      <w:r w:rsidRPr="0043743A">
        <w:rPr>
          <w:rFonts w:ascii="Calibri" w:eastAsia="Calibri" w:hAnsi="Calibri" w:cs="Times New Roman"/>
        </w:rPr>
        <w:t>end</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spring semester</w:t>
      </w:r>
      <w:r w:rsidRPr="0043743A">
        <w:rPr>
          <w:rFonts w:ascii="Calibri" w:eastAsia="Calibri" w:hAnsi="Calibri" w:cs="Times New Roman"/>
          <w:spacing w:val="-2"/>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review</w:t>
      </w:r>
      <w:r w:rsidRPr="0043743A">
        <w:rPr>
          <w:rFonts w:ascii="Calibri" w:eastAsia="Calibri" w:hAnsi="Calibri" w:cs="Times New Roman"/>
          <w:spacing w:val="1"/>
        </w:rPr>
        <w:t xml:space="preserve"> </w:t>
      </w:r>
      <w:r w:rsidRPr="0043743A">
        <w:rPr>
          <w:rFonts w:ascii="Calibri" w:eastAsia="Calibri" w:hAnsi="Calibri" w:cs="Times New Roman"/>
        </w:rPr>
        <w:t>the</w:t>
      </w:r>
      <w:r w:rsidRPr="0043743A">
        <w:rPr>
          <w:rFonts w:ascii="Calibri" w:eastAsia="Calibri" w:hAnsi="Calibri" w:cs="Times New Roman"/>
          <w:spacing w:val="1"/>
        </w:rPr>
        <w:t xml:space="preserve"> </w:t>
      </w:r>
      <w:r w:rsidRPr="0043743A">
        <w:rPr>
          <w:rFonts w:ascii="Calibri" w:eastAsia="Calibri" w:hAnsi="Calibri" w:cs="Times New Roman"/>
          <w:spacing w:val="-1"/>
        </w:rPr>
        <w:t>progress</w:t>
      </w:r>
      <w:r w:rsidRPr="0043743A">
        <w:rPr>
          <w:rFonts w:ascii="Calibri" w:eastAsia="Calibri" w:hAnsi="Calibri" w:cs="Times New Roman"/>
        </w:rPr>
        <w:t xml:space="preserve"> of all</w:t>
      </w:r>
      <w:r w:rsidRPr="0043743A">
        <w:rPr>
          <w:rFonts w:ascii="Calibri" w:eastAsia="Calibri" w:hAnsi="Calibri" w:cs="Times New Roman"/>
          <w:spacing w:val="-3"/>
        </w:rPr>
        <w:t xml:space="preserve"> </w:t>
      </w:r>
      <w:r w:rsidRPr="0043743A">
        <w:rPr>
          <w:rFonts w:ascii="Calibri" w:eastAsia="Calibri" w:hAnsi="Calibri" w:cs="Times New Roman"/>
          <w:spacing w:val="-1"/>
        </w:rPr>
        <w:t>second</w:t>
      </w:r>
      <w:r w:rsidRPr="0043743A">
        <w:rPr>
          <w:rFonts w:ascii="Calibri" w:eastAsia="Calibri" w:hAnsi="Calibri" w:cs="Times New Roman"/>
          <w:spacing w:val="-3"/>
        </w:rPr>
        <w:t>-</w:t>
      </w:r>
      <w:r w:rsidRPr="0043743A">
        <w:rPr>
          <w:rFonts w:ascii="Calibri" w:eastAsia="Calibri" w:hAnsi="Calibri" w:cs="Times New Roman"/>
        </w:rPr>
        <w:t>year</w:t>
      </w:r>
      <w:r w:rsidRPr="0043743A">
        <w:rPr>
          <w:rFonts w:ascii="Calibri" w:eastAsia="Calibri" w:hAnsi="Calibri" w:cs="Times New Roman"/>
          <w:spacing w:val="47"/>
        </w:rPr>
        <w:t xml:space="preserve"> </w:t>
      </w:r>
      <w:r w:rsidRPr="0043743A">
        <w:rPr>
          <w:rFonts w:ascii="Calibri" w:eastAsia="Calibri" w:hAnsi="Calibri" w:cs="Times New Roman"/>
          <w:spacing w:val="-1"/>
        </w:rPr>
        <w:t>students. During this meeting, the</w:t>
      </w:r>
      <w:r w:rsidRPr="0043743A">
        <w:rPr>
          <w:rFonts w:ascii="Calibri" w:eastAsia="Calibri" w:hAnsi="Calibri" w:cs="Times New Roman"/>
          <w:spacing w:val="-3"/>
        </w:rPr>
        <w:t xml:space="preserve"> </w:t>
      </w:r>
      <w:proofErr w:type="gramStart"/>
      <w:r w:rsidRPr="0043743A">
        <w:rPr>
          <w:rFonts w:ascii="Calibri" w:eastAsia="Calibri" w:hAnsi="Calibri" w:cs="Times New Roman"/>
        </w:rPr>
        <w:t>Master’s</w:t>
      </w:r>
      <w:proofErr w:type="gramEnd"/>
      <w:r w:rsidRPr="0043743A">
        <w:rPr>
          <w:rFonts w:ascii="Calibri" w:eastAsia="Calibri" w:hAnsi="Calibri" w:cs="Times New Roman"/>
          <w:spacing w:val="-3"/>
        </w:rPr>
        <w:t xml:space="preserve"> </w:t>
      </w:r>
      <w:r w:rsidRPr="0043743A">
        <w:rPr>
          <w:rFonts w:ascii="Calibri" w:eastAsia="Calibri" w:hAnsi="Calibri" w:cs="Times New Roman"/>
          <w:spacing w:val="-1"/>
        </w:rPr>
        <w:t>thesis</w:t>
      </w:r>
      <w:r w:rsidRPr="0043743A">
        <w:rPr>
          <w:rFonts w:ascii="Calibri" w:eastAsia="Calibri" w:hAnsi="Calibri" w:cs="Times New Roman"/>
          <w:spacing w:val="-2"/>
        </w:rPr>
        <w:t xml:space="preserve"> guidance </w:t>
      </w:r>
      <w:r w:rsidRPr="0043743A">
        <w:rPr>
          <w:rFonts w:ascii="Calibri" w:eastAsia="Calibri" w:hAnsi="Calibri" w:cs="Times New Roman"/>
          <w:spacing w:val="-1"/>
        </w:rPr>
        <w:t>committee</w:t>
      </w:r>
      <w:r w:rsidRPr="0043743A">
        <w:rPr>
          <w:rFonts w:ascii="Calibri" w:eastAsia="Calibri" w:hAnsi="Calibri" w:cs="Times New Roman"/>
          <w:spacing w:val="-2"/>
        </w:rPr>
        <w:t xml:space="preserve"> </w:t>
      </w:r>
      <w:r w:rsidRPr="0043743A">
        <w:rPr>
          <w:rFonts w:ascii="Calibri" w:eastAsia="Calibri" w:hAnsi="Calibri" w:cs="Times New Roman"/>
          <w:spacing w:val="-1"/>
        </w:rPr>
        <w:t>makes</w:t>
      </w:r>
      <w:r w:rsidRPr="0043743A">
        <w:rPr>
          <w:rFonts w:ascii="Calibri" w:eastAsia="Calibri" w:hAnsi="Calibri" w:cs="Times New Roman"/>
        </w:rPr>
        <w:t xml:space="preserve"> a</w:t>
      </w:r>
      <w:r w:rsidRPr="0043743A">
        <w:rPr>
          <w:rFonts w:ascii="Calibri" w:eastAsia="Calibri" w:hAnsi="Calibri" w:cs="Times New Roman"/>
          <w:spacing w:val="-4"/>
        </w:rPr>
        <w:t xml:space="preserve"> </w:t>
      </w:r>
      <w:r w:rsidRPr="0043743A">
        <w:rPr>
          <w:rFonts w:ascii="Calibri" w:eastAsia="Calibri" w:hAnsi="Calibri" w:cs="Times New Roman"/>
          <w:spacing w:val="-1"/>
        </w:rPr>
        <w:t xml:space="preserve">recommendation to </w:t>
      </w:r>
      <w:r w:rsidRPr="0043743A">
        <w:rPr>
          <w:rFonts w:ascii="Calibri" w:eastAsia="Calibri" w:hAnsi="Calibri" w:cs="Times New Roman"/>
        </w:rPr>
        <w:t xml:space="preserve">the </w:t>
      </w:r>
      <w:r w:rsidRPr="0043743A">
        <w:rPr>
          <w:rFonts w:ascii="Calibri" w:eastAsia="Calibri" w:hAnsi="Calibri" w:cs="Times New Roman"/>
          <w:spacing w:val="-1"/>
        </w:rPr>
        <w:t>faculty</w:t>
      </w:r>
      <w:r w:rsidRPr="0043743A">
        <w:rPr>
          <w:rFonts w:ascii="Calibri" w:eastAsia="Calibri" w:hAnsi="Calibri" w:cs="Times New Roman"/>
        </w:rPr>
        <w:t xml:space="preserve"> as</w:t>
      </w:r>
      <w:r w:rsidRPr="0043743A">
        <w:rPr>
          <w:rFonts w:ascii="Calibri" w:eastAsia="Calibri" w:hAnsi="Calibri" w:cs="Times New Roman"/>
          <w:spacing w:val="-2"/>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whether a student should be</w:t>
      </w:r>
      <w:r w:rsidRPr="0043743A">
        <w:rPr>
          <w:rFonts w:ascii="Calibri" w:eastAsia="Calibri" w:hAnsi="Calibri" w:cs="Times New Roman"/>
        </w:rPr>
        <w:t xml:space="preserve"> </w:t>
      </w:r>
      <w:r w:rsidRPr="0043743A">
        <w:rPr>
          <w:rFonts w:ascii="Calibri" w:eastAsia="Calibri" w:hAnsi="Calibri" w:cs="Times New Roman"/>
          <w:spacing w:val="-2"/>
        </w:rPr>
        <w:t>admitted</w:t>
      </w:r>
      <w:r w:rsidRPr="0043743A">
        <w:rPr>
          <w:rFonts w:ascii="Calibri" w:eastAsia="Calibri" w:hAnsi="Calibri" w:cs="Times New Roman"/>
          <w:spacing w:val="-1"/>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doctoral program.</w:t>
      </w:r>
      <w:r w:rsidRPr="0043743A">
        <w:rPr>
          <w:rFonts w:ascii="Calibri" w:eastAsia="Calibri" w:hAnsi="Calibri" w:cs="Times New Roman"/>
          <w:spacing w:val="-5"/>
        </w:rPr>
        <w:t xml:space="preserve"> </w:t>
      </w:r>
      <w:r w:rsidRPr="0043743A">
        <w:rPr>
          <w:rFonts w:ascii="Calibri" w:eastAsia="Calibri" w:hAnsi="Calibri" w:cs="Times New Roman"/>
          <w:spacing w:val="-1"/>
        </w:rPr>
        <w:t>Students</w:t>
      </w:r>
      <w:r w:rsidRPr="0043743A">
        <w:rPr>
          <w:rFonts w:ascii="Calibri" w:eastAsia="Calibri" w:hAnsi="Calibri" w:cs="Times New Roman"/>
        </w:rPr>
        <w:t xml:space="preserve"> </w:t>
      </w:r>
      <w:r w:rsidRPr="0043743A">
        <w:rPr>
          <w:rFonts w:ascii="Calibri" w:eastAsia="Calibri" w:hAnsi="Calibri" w:cs="Times New Roman"/>
          <w:spacing w:val="-1"/>
        </w:rPr>
        <w:t>who</w:t>
      </w:r>
      <w:r w:rsidRPr="0043743A">
        <w:rPr>
          <w:rFonts w:ascii="Calibri" w:eastAsia="Calibri" w:hAnsi="Calibri" w:cs="Times New Roman"/>
          <w:spacing w:val="1"/>
        </w:rPr>
        <w:t xml:space="preserve"> </w:t>
      </w:r>
      <w:r w:rsidRPr="0043743A">
        <w:rPr>
          <w:rFonts w:ascii="Calibri" w:eastAsia="Calibri" w:hAnsi="Calibri" w:cs="Times New Roman"/>
          <w:spacing w:val="-1"/>
        </w:rPr>
        <w:t>are</w:t>
      </w:r>
      <w:r w:rsidRPr="0043743A">
        <w:rPr>
          <w:rFonts w:ascii="Calibri" w:eastAsia="Calibri" w:hAnsi="Calibri" w:cs="Times New Roman"/>
        </w:rPr>
        <w:t xml:space="preserve"> </w:t>
      </w:r>
      <w:r w:rsidRPr="0043743A">
        <w:rPr>
          <w:rFonts w:ascii="Calibri" w:eastAsia="Calibri" w:hAnsi="Calibri" w:cs="Times New Roman"/>
          <w:spacing w:val="-1"/>
        </w:rPr>
        <w:t>recommended</w:t>
      </w:r>
      <w:r w:rsidRPr="0043743A">
        <w:rPr>
          <w:rFonts w:ascii="Calibri" w:eastAsia="Calibri" w:hAnsi="Calibri" w:cs="Times New Roman"/>
        </w:rPr>
        <w:t xml:space="preserve"> </w:t>
      </w:r>
      <w:r w:rsidRPr="0043743A">
        <w:rPr>
          <w:rFonts w:ascii="Calibri" w:eastAsia="Calibri" w:hAnsi="Calibri" w:cs="Times New Roman"/>
          <w:spacing w:val="-1"/>
        </w:rPr>
        <w:t>by</w:t>
      </w:r>
      <w:r w:rsidRPr="0043743A">
        <w:rPr>
          <w:rFonts w:ascii="Calibri" w:eastAsia="Calibri" w:hAnsi="Calibri" w:cs="Times New Roman"/>
          <w:spacing w:val="1"/>
        </w:rPr>
        <w:t xml:space="preserve"> </w:t>
      </w:r>
      <w:r w:rsidRPr="0043743A">
        <w:rPr>
          <w:rFonts w:ascii="Calibri" w:eastAsia="Calibri" w:hAnsi="Calibri" w:cs="Times New Roman"/>
          <w:spacing w:val="-1"/>
        </w:rPr>
        <w:t>their Master’s Guidance</w:t>
      </w:r>
      <w:r w:rsidRPr="0043743A">
        <w:rPr>
          <w:rFonts w:ascii="Calibri" w:eastAsia="Calibri" w:hAnsi="Calibri" w:cs="Times New Roman"/>
        </w:rPr>
        <w:t xml:space="preserve"> </w:t>
      </w:r>
      <w:r w:rsidRPr="0043743A">
        <w:rPr>
          <w:rFonts w:ascii="Calibri" w:eastAsia="Calibri" w:hAnsi="Calibri" w:cs="Times New Roman"/>
          <w:spacing w:val="-1"/>
        </w:rPr>
        <w:t>Committee are admitted into the doctoral program if they have demonstrated</w:t>
      </w:r>
      <w:r w:rsidRPr="0043743A">
        <w:rPr>
          <w:rFonts w:ascii="Calibri" w:eastAsia="Calibri" w:hAnsi="Calibri" w:cs="Times New Roman"/>
        </w:rPr>
        <w:t xml:space="preserve"> </w:t>
      </w:r>
      <w:r w:rsidRPr="0043743A">
        <w:rPr>
          <w:rFonts w:ascii="Calibri" w:eastAsia="Calibri" w:hAnsi="Calibri" w:cs="Times New Roman"/>
          <w:spacing w:val="-1"/>
        </w:rPr>
        <w:t>competence</w:t>
      </w:r>
      <w:r w:rsidRPr="0043743A">
        <w:rPr>
          <w:rFonts w:ascii="Calibri" w:eastAsia="Calibri" w:hAnsi="Calibri" w:cs="Times New Roman"/>
          <w:spacing w:val="-2"/>
        </w:rPr>
        <w:t xml:space="preserve"> </w:t>
      </w:r>
      <w:r w:rsidRPr="0043743A">
        <w:rPr>
          <w:rFonts w:ascii="Calibri" w:eastAsia="Calibri" w:hAnsi="Calibri" w:cs="Times New Roman"/>
        </w:rPr>
        <w:t xml:space="preserve">in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skills</w:t>
      </w:r>
      <w:r w:rsidRPr="0043743A">
        <w:rPr>
          <w:rFonts w:ascii="Calibri" w:eastAsia="Calibri" w:hAnsi="Calibri" w:cs="Times New Roman"/>
        </w:rPr>
        <w:t xml:space="preserve"> </w:t>
      </w:r>
      <w:r w:rsidRPr="0043743A">
        <w:rPr>
          <w:rFonts w:ascii="Calibri" w:eastAsia="Calibri" w:hAnsi="Calibri" w:cs="Times New Roman"/>
          <w:spacing w:val="-1"/>
        </w:rPr>
        <w:t>needed</w:t>
      </w:r>
      <w:r w:rsidRPr="0043743A">
        <w:rPr>
          <w:rFonts w:ascii="Calibri" w:eastAsia="Calibri" w:hAnsi="Calibri" w:cs="Times New Roman"/>
        </w:rPr>
        <w:t xml:space="preserve"> </w:t>
      </w:r>
      <w:r w:rsidRPr="0043743A">
        <w:rPr>
          <w:rFonts w:ascii="Calibri" w:eastAsia="Calibri" w:hAnsi="Calibri" w:cs="Times New Roman"/>
          <w:spacing w:val="-2"/>
        </w:rPr>
        <w:t>at</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Master’s</w:t>
      </w:r>
      <w:r w:rsidRPr="0043743A">
        <w:rPr>
          <w:rFonts w:ascii="Calibri" w:eastAsia="Calibri" w:hAnsi="Calibri" w:cs="Times New Roman"/>
          <w:spacing w:val="-3"/>
        </w:rPr>
        <w:t xml:space="preserve"> </w:t>
      </w:r>
      <w:r w:rsidRPr="0043743A">
        <w:rPr>
          <w:rFonts w:ascii="Calibri" w:eastAsia="Calibri" w:hAnsi="Calibri" w:cs="Times New Roman"/>
          <w:spacing w:val="-1"/>
        </w:rPr>
        <w:t>level</w:t>
      </w:r>
      <w:r w:rsidRPr="0043743A">
        <w:rPr>
          <w:rFonts w:ascii="Calibri" w:eastAsia="Calibri" w:hAnsi="Calibri" w:cs="Times New Roman"/>
          <w:spacing w:val="-3"/>
        </w:rPr>
        <w:t xml:space="preserve"> and they exhibit </w:t>
      </w:r>
      <w:r w:rsidRPr="0043743A">
        <w:rPr>
          <w:rFonts w:ascii="Calibri" w:eastAsia="Calibri" w:hAnsi="Calibri" w:cs="Times New Roman"/>
          <w:spacing w:val="-1"/>
        </w:rPr>
        <w:t>readiness</w:t>
      </w:r>
      <w:r w:rsidRPr="0043743A">
        <w:rPr>
          <w:rFonts w:ascii="Calibri" w:eastAsia="Calibri" w:hAnsi="Calibri" w:cs="Times New Roman"/>
          <w:spacing w:val="-2"/>
        </w:rPr>
        <w:t xml:space="preserve"> </w:t>
      </w:r>
      <w:r w:rsidRPr="0043743A">
        <w:rPr>
          <w:rFonts w:ascii="Calibri" w:eastAsia="Calibri" w:hAnsi="Calibri" w:cs="Times New Roman"/>
        </w:rPr>
        <w:t>for doctoral-level</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work (see Student Evaluations below for more information on evaluating competency).  Final determination of competency/readiness is made </w:t>
      </w:r>
      <w:r w:rsidRPr="0043743A">
        <w:rPr>
          <w:rFonts w:ascii="Calibri" w:eastAsia="Calibri" w:hAnsi="Calibri" w:cs="Times New Roman"/>
          <w:spacing w:val="-2"/>
        </w:rPr>
        <w:t>by</w:t>
      </w:r>
      <w:r w:rsidRPr="0043743A">
        <w:rPr>
          <w:rFonts w:ascii="Calibri" w:eastAsia="Calibri" w:hAnsi="Calibri" w:cs="Times New Roman"/>
        </w:rPr>
        <w:t xml:space="preserve"> a</w:t>
      </w:r>
      <w:r w:rsidRPr="0043743A">
        <w:rPr>
          <w:rFonts w:ascii="Calibri" w:eastAsia="Calibri" w:hAnsi="Calibri" w:cs="Times New Roman"/>
          <w:spacing w:val="-2"/>
        </w:rPr>
        <w:t xml:space="preserve"> </w:t>
      </w:r>
      <w:r w:rsidRPr="0043743A">
        <w:rPr>
          <w:rFonts w:ascii="Calibri" w:eastAsia="Calibri" w:hAnsi="Calibri" w:cs="Times New Roman"/>
          <w:spacing w:val="-1"/>
        </w:rPr>
        <w:t>majority</w:t>
      </w:r>
      <w:r w:rsidRPr="0043743A">
        <w:rPr>
          <w:rFonts w:ascii="Calibri" w:eastAsia="Calibri" w:hAnsi="Calibri" w:cs="Times New Roman"/>
        </w:rPr>
        <w:t xml:space="preserve"> </w:t>
      </w:r>
      <w:r w:rsidRPr="0043743A">
        <w:rPr>
          <w:rFonts w:ascii="Calibri" w:eastAsia="Calibri" w:hAnsi="Calibri" w:cs="Times New Roman"/>
          <w:spacing w:val="-1"/>
        </w:rPr>
        <w:t>vote of the CS Area faculty.</w:t>
      </w:r>
      <w:r w:rsidRPr="0043743A">
        <w:rPr>
          <w:rFonts w:ascii="Calibri" w:eastAsia="Calibri" w:hAnsi="Calibri" w:cs="Times New Roman"/>
          <w:spacing w:val="-3"/>
        </w:rPr>
        <w:t xml:space="preserve"> </w:t>
      </w:r>
    </w:p>
    <w:p w14:paraId="66091662" w14:textId="77777777" w:rsidR="0043743A" w:rsidRPr="0043743A" w:rsidRDefault="0043743A" w:rsidP="0043743A">
      <w:pPr>
        <w:autoSpaceDE/>
        <w:autoSpaceDN/>
        <w:ind w:right="172"/>
        <w:rPr>
          <w:rFonts w:ascii="Calibri" w:eastAsia="Calibri" w:hAnsi="Calibri" w:cs="Times New Roman"/>
        </w:rPr>
      </w:pPr>
    </w:p>
    <w:p w14:paraId="05AC8AE4" w14:textId="77777777" w:rsidR="0043743A" w:rsidRPr="0043743A" w:rsidRDefault="0043743A" w:rsidP="0043743A">
      <w:pPr>
        <w:autoSpaceDE/>
        <w:autoSpaceDN/>
        <w:rPr>
          <w:rFonts w:ascii="Calibri" w:eastAsia="Calibri" w:hAnsi="Calibri" w:cs="Calibri"/>
          <w:b/>
          <w:bCs/>
          <w:i/>
          <w:iCs/>
        </w:rPr>
      </w:pPr>
      <w:r w:rsidRPr="0043743A">
        <w:rPr>
          <w:rFonts w:ascii="Calibri" w:eastAsia="Calibri" w:hAnsi="Calibri" w:cs="Times New Roman"/>
          <w:spacing w:val="-1"/>
        </w:rPr>
        <w:t xml:space="preserve">Admission into the doctoral program </w:t>
      </w:r>
      <w:r w:rsidRPr="0043743A">
        <w:rPr>
          <w:rFonts w:ascii="Calibri" w:eastAsia="Calibri" w:hAnsi="Calibri" w:cs="Calibri"/>
          <w:spacing w:val="-1"/>
        </w:rPr>
        <w:t>in Year 3</w:t>
      </w:r>
      <w:r w:rsidRPr="0043743A">
        <w:rPr>
          <w:rFonts w:ascii="Calibri" w:eastAsia="Calibri" w:hAnsi="Calibri" w:cs="Calibri"/>
          <w:spacing w:val="1"/>
        </w:rPr>
        <w:t xml:space="preserve"> </w:t>
      </w:r>
      <w:r w:rsidRPr="0043743A">
        <w:rPr>
          <w:rFonts w:ascii="Calibri" w:eastAsia="Calibri" w:hAnsi="Calibri" w:cs="Calibri"/>
          <w:spacing w:val="-1"/>
        </w:rPr>
        <w:t>si</w:t>
      </w:r>
      <w:r w:rsidRPr="0043743A">
        <w:rPr>
          <w:rFonts w:ascii="Calibri" w:eastAsia="Calibri" w:hAnsi="Calibri" w:cs="Times New Roman"/>
          <w:spacing w:val="-1"/>
        </w:rPr>
        <w:t>gnifies</w:t>
      </w:r>
      <w:r w:rsidRPr="0043743A">
        <w:rPr>
          <w:rFonts w:ascii="Calibri" w:eastAsia="Calibri" w:hAnsi="Calibri" w:cs="Times New Roman"/>
        </w:rPr>
        <w:t xml:space="preserve"> the development of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student</w:t>
      </w:r>
      <w:r w:rsidRPr="0043743A">
        <w:rPr>
          <w:rFonts w:ascii="Calibri" w:eastAsia="Calibri" w:hAnsi="Calibri" w:cs="Times New Roman"/>
        </w:rPr>
        <w:t xml:space="preserve"> as a </w:t>
      </w:r>
      <w:r w:rsidRPr="0043743A">
        <w:rPr>
          <w:rFonts w:ascii="Calibri" w:eastAsia="Calibri" w:hAnsi="Calibri" w:cs="Times New Roman"/>
          <w:spacing w:val="-1"/>
        </w:rPr>
        <w:t>budding independent</w:t>
      </w:r>
      <w:r w:rsidRPr="0043743A">
        <w:rPr>
          <w:rFonts w:ascii="Calibri" w:eastAsia="Calibri" w:hAnsi="Calibri" w:cs="Times New Roman"/>
          <w:spacing w:val="-3"/>
        </w:rPr>
        <w:t xml:space="preserve"> </w:t>
      </w:r>
      <w:r w:rsidRPr="0043743A">
        <w:rPr>
          <w:rFonts w:ascii="Calibri" w:eastAsia="Calibri" w:hAnsi="Calibri" w:cs="Times New Roman"/>
          <w:spacing w:val="-1"/>
        </w:rPr>
        <w:t>scholar</w:t>
      </w:r>
      <w:r w:rsidRPr="0043743A">
        <w:rPr>
          <w:rFonts w:ascii="Calibri" w:eastAsia="Calibri" w:hAnsi="Calibri" w:cs="Times New Roman"/>
          <w:spacing w:val="-4"/>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clinical scientist</w:t>
      </w:r>
      <w:r w:rsidRPr="0043743A">
        <w:rPr>
          <w:rFonts w:ascii="Calibri" w:eastAsia="Calibri" w:hAnsi="Calibri" w:cs="Times New Roman"/>
        </w:rPr>
        <w:t xml:space="preserve"> with</w:t>
      </w:r>
      <w:r w:rsidRPr="0043743A">
        <w:rPr>
          <w:rFonts w:ascii="Calibri" w:eastAsia="Calibri" w:hAnsi="Calibri" w:cs="Times New Roman"/>
          <w:spacing w:val="-2"/>
        </w:rPr>
        <w:t xml:space="preserve"> </w:t>
      </w:r>
      <w:r w:rsidRPr="0043743A">
        <w:rPr>
          <w:rFonts w:ascii="Calibri" w:eastAsia="Calibri" w:hAnsi="Calibri" w:cs="Times New Roman"/>
          <w:spacing w:val="-1"/>
        </w:rPr>
        <w:t>expertise</w:t>
      </w:r>
      <w:r w:rsidRPr="0043743A">
        <w:rPr>
          <w:rFonts w:ascii="Calibri" w:eastAsia="Calibri" w:hAnsi="Calibri" w:cs="Times New Roman"/>
          <w:spacing w:val="1"/>
        </w:rPr>
        <w:t xml:space="preserve"> </w:t>
      </w:r>
      <w:r w:rsidRPr="0043743A">
        <w:rPr>
          <w:rFonts w:ascii="Calibri" w:eastAsia="Calibri" w:hAnsi="Calibri" w:cs="Times New Roman"/>
        </w:rPr>
        <w:t xml:space="preserve">in research, clinical care, and their integration. The CS Area doctoral program typically lasts for 4 years and includes practicum and internship training in addition to the courses, comprehensive examination, and dissertation that is required of all Psychology Department graduate students.  </w:t>
      </w:r>
      <w:r w:rsidRPr="0043743A">
        <w:rPr>
          <w:rFonts w:ascii="Calibri" w:eastAsia="Calibri" w:hAnsi="Calibri" w:cs="Calibri"/>
          <w:b/>
          <w:bCs/>
          <w:i/>
          <w:iCs/>
        </w:rPr>
        <w:t xml:space="preserve">Requirements described below for CS Area graduate students are in addition to the rules and requirements that are set forth by the Department of Psychology and are described in the Department Graduate Handbook.  </w:t>
      </w:r>
    </w:p>
    <w:p w14:paraId="475905C6" w14:textId="77777777" w:rsidR="0043743A" w:rsidRPr="0043743A" w:rsidRDefault="0043743A" w:rsidP="0043743A">
      <w:pPr>
        <w:autoSpaceDE/>
        <w:autoSpaceDN/>
        <w:ind w:right="172"/>
        <w:rPr>
          <w:rFonts w:ascii="Calibri" w:eastAsia="Calibri" w:hAnsi="Calibri" w:cs="Times New Roman"/>
        </w:rPr>
      </w:pPr>
    </w:p>
    <w:p w14:paraId="3D3F5891" w14:textId="77777777" w:rsidR="0043743A" w:rsidRPr="0043743A" w:rsidRDefault="0043743A" w:rsidP="0043743A">
      <w:pPr>
        <w:autoSpaceDE/>
        <w:autoSpaceDN/>
        <w:outlineLvl w:val="0"/>
        <w:rPr>
          <w:rFonts w:ascii="Calibri" w:eastAsia="Calibri" w:hAnsi="Calibri" w:cs="Times New Roman"/>
          <w:b/>
          <w:bCs/>
          <w:spacing w:val="-1"/>
          <w:u w:val="single" w:color="000000"/>
        </w:rPr>
      </w:pPr>
      <w:r w:rsidRPr="0043743A">
        <w:rPr>
          <w:rFonts w:ascii="Calibri" w:eastAsia="Calibri" w:hAnsi="Calibri" w:cs="Times New Roman"/>
          <w:b/>
          <w:bCs/>
          <w:spacing w:val="-1"/>
          <w:u w:val="single" w:color="000000"/>
        </w:rPr>
        <w:t>Doctoral</w:t>
      </w:r>
      <w:r w:rsidRPr="0043743A">
        <w:rPr>
          <w:rFonts w:ascii="Calibri" w:eastAsia="Calibri" w:hAnsi="Calibri" w:cs="Times New Roman"/>
          <w:b/>
          <w:bCs/>
          <w:spacing w:val="-2"/>
          <w:u w:val="single" w:color="000000"/>
        </w:rPr>
        <w:t xml:space="preserve"> </w:t>
      </w:r>
      <w:r w:rsidRPr="0043743A">
        <w:rPr>
          <w:rFonts w:ascii="Calibri" w:eastAsia="Calibri" w:hAnsi="Calibri" w:cs="Times New Roman"/>
          <w:b/>
          <w:bCs/>
          <w:spacing w:val="-1"/>
          <w:u w:val="single" w:color="000000"/>
        </w:rPr>
        <w:t>Plan of Study</w:t>
      </w:r>
    </w:p>
    <w:p w14:paraId="42359222" w14:textId="77777777" w:rsidR="0043743A" w:rsidRPr="0043743A" w:rsidRDefault="0043743A" w:rsidP="0043743A">
      <w:pPr>
        <w:autoSpaceDE/>
        <w:autoSpaceDN/>
        <w:ind w:right="188"/>
        <w:rPr>
          <w:rFonts w:ascii="Calibri" w:eastAsia="Calibri" w:hAnsi="Calibri" w:cs="Times New Roman"/>
          <w:spacing w:val="-1"/>
        </w:rPr>
      </w:pPr>
      <w:r w:rsidRPr="0043743A">
        <w:rPr>
          <w:rFonts w:ascii="Calibri" w:eastAsia="Calibri" w:hAnsi="Calibri" w:cs="Calibri"/>
        </w:rPr>
        <w:t xml:space="preserve">Upon admission into the doctoral program, the CS Area student develops a doctoral plan of study and identifies a </w:t>
      </w:r>
      <w:r w:rsidRPr="0043743A">
        <w:rPr>
          <w:rFonts w:ascii="Calibri" w:eastAsia="Calibri" w:hAnsi="Calibri" w:cs="Calibri"/>
          <w:spacing w:val="-1"/>
        </w:rPr>
        <w:t>“cognate”</w:t>
      </w:r>
      <w:r w:rsidRPr="0043743A">
        <w:rPr>
          <w:rFonts w:ascii="Calibri" w:eastAsia="Calibri" w:hAnsi="Calibri" w:cs="Calibri"/>
        </w:rPr>
        <w:t>.</w:t>
      </w:r>
      <w:r w:rsidRPr="0043743A">
        <w:rPr>
          <w:rFonts w:ascii="Calibri" w:eastAsia="Calibri" w:hAnsi="Calibri" w:cs="Times New Roman"/>
          <w:spacing w:val="49"/>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cognate</w:t>
      </w:r>
      <w:r w:rsidRPr="0043743A">
        <w:rPr>
          <w:rFonts w:ascii="Calibri" w:eastAsia="Calibri" w:hAnsi="Calibri" w:cs="Times New Roman"/>
        </w:rPr>
        <w:t xml:space="preserve"> is an</w:t>
      </w:r>
      <w:r w:rsidRPr="0043743A">
        <w:rPr>
          <w:rFonts w:ascii="Calibri" w:eastAsia="Calibri" w:hAnsi="Calibri" w:cs="Times New Roman"/>
          <w:spacing w:val="-5"/>
        </w:rPr>
        <w:t xml:space="preserve"> </w:t>
      </w:r>
      <w:r w:rsidRPr="0043743A">
        <w:rPr>
          <w:rFonts w:ascii="Calibri" w:eastAsia="Calibri" w:hAnsi="Calibri" w:cs="Times New Roman"/>
        </w:rPr>
        <w:t>area</w:t>
      </w:r>
      <w:r w:rsidRPr="0043743A">
        <w:rPr>
          <w:rFonts w:ascii="Calibri" w:eastAsia="Calibri" w:hAnsi="Calibri" w:cs="Times New Roman"/>
          <w:spacing w:val="-1"/>
        </w:rPr>
        <w:t xml:space="preserve"> </w:t>
      </w:r>
      <w:r w:rsidRPr="0043743A">
        <w:rPr>
          <w:rFonts w:ascii="Calibri" w:eastAsia="Calibri" w:hAnsi="Calibri" w:cs="Times New Roman"/>
        </w:rPr>
        <w:t xml:space="preserve">of </w:t>
      </w:r>
      <w:r w:rsidRPr="0043743A">
        <w:rPr>
          <w:rFonts w:ascii="Calibri" w:eastAsia="Calibri" w:hAnsi="Calibri" w:cs="Times New Roman"/>
          <w:spacing w:val="-2"/>
        </w:rPr>
        <w:t>expertise</w:t>
      </w:r>
      <w:r w:rsidRPr="0043743A">
        <w:rPr>
          <w:rFonts w:ascii="Calibri" w:eastAsia="Calibri" w:hAnsi="Calibri" w:cs="Times New Roman"/>
        </w:rPr>
        <w:t xml:space="preserve"> </w:t>
      </w:r>
      <w:r w:rsidRPr="0043743A">
        <w:rPr>
          <w:rFonts w:ascii="Calibri" w:eastAsia="Calibri" w:hAnsi="Calibri" w:cs="Times New Roman"/>
          <w:spacing w:val="-1"/>
        </w:rPr>
        <w:t>within clinical science</w:t>
      </w:r>
      <w:r w:rsidRPr="0043743A">
        <w:rPr>
          <w:rFonts w:ascii="Calibri" w:eastAsia="Calibri" w:hAnsi="Calibri" w:cs="Times New Roman"/>
        </w:rPr>
        <w:t xml:space="preserve"> that is chosen </w:t>
      </w:r>
      <w:r w:rsidRPr="0043743A">
        <w:rPr>
          <w:rFonts w:ascii="Calibri" w:eastAsia="Calibri" w:hAnsi="Calibri" w:cs="Times New Roman"/>
          <w:spacing w:val="-2"/>
        </w:rPr>
        <w:t>by</w:t>
      </w:r>
      <w:r w:rsidRPr="0043743A">
        <w:rPr>
          <w:rFonts w:ascii="Calibri" w:eastAsia="Calibri" w:hAnsi="Calibri" w:cs="Times New Roman"/>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student</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based </w:t>
      </w:r>
      <w:r w:rsidRPr="0043743A">
        <w:rPr>
          <w:rFonts w:ascii="Calibri" w:eastAsia="Calibri" w:hAnsi="Calibri" w:cs="Times New Roman"/>
        </w:rPr>
        <w:t>on</w:t>
      </w:r>
      <w:r w:rsidRPr="0043743A">
        <w:rPr>
          <w:rFonts w:ascii="Calibri" w:eastAsia="Calibri" w:hAnsi="Calibri" w:cs="Times New Roman"/>
          <w:spacing w:val="-1"/>
        </w:rPr>
        <w:t xml:space="preserve"> their career</w:t>
      </w:r>
      <w:r w:rsidRPr="0043743A">
        <w:rPr>
          <w:rFonts w:ascii="Calibri" w:eastAsia="Calibri" w:hAnsi="Calibri" w:cs="Times New Roman"/>
          <w:spacing w:val="-2"/>
        </w:rPr>
        <w:t xml:space="preserve"> </w:t>
      </w:r>
      <w:r w:rsidRPr="0043743A">
        <w:rPr>
          <w:rFonts w:ascii="Calibri" w:eastAsia="Calibri" w:hAnsi="Calibri" w:cs="Times New Roman"/>
        </w:rPr>
        <w:t xml:space="preserve">goals. </w:t>
      </w:r>
      <w:r w:rsidRPr="0043743A">
        <w:rPr>
          <w:rFonts w:ascii="Calibri" w:eastAsia="Calibri" w:hAnsi="Calibri" w:cs="Times New Roman"/>
          <w:spacing w:val="3"/>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cognate</w:t>
      </w:r>
      <w:r w:rsidRPr="0043743A">
        <w:rPr>
          <w:rFonts w:ascii="Calibri" w:eastAsia="Calibri" w:hAnsi="Calibri" w:cs="Times New Roman"/>
          <w:spacing w:val="-2"/>
        </w:rPr>
        <w:t xml:space="preserve"> </w:t>
      </w:r>
      <w:r w:rsidRPr="0043743A">
        <w:rPr>
          <w:rFonts w:ascii="Calibri" w:eastAsia="Calibri" w:hAnsi="Calibri" w:cs="Times New Roman"/>
          <w:spacing w:val="-1"/>
        </w:rPr>
        <w:t>ensures</w:t>
      </w:r>
      <w:r w:rsidRPr="0043743A">
        <w:rPr>
          <w:rFonts w:ascii="Calibri" w:eastAsia="Calibri" w:hAnsi="Calibri" w:cs="Times New Roman"/>
        </w:rPr>
        <w:t xml:space="preserve"> </w:t>
      </w:r>
      <w:r w:rsidRPr="0043743A">
        <w:rPr>
          <w:rFonts w:ascii="Calibri" w:eastAsia="Calibri" w:hAnsi="Calibri" w:cs="Times New Roman"/>
          <w:spacing w:val="-1"/>
        </w:rPr>
        <w:t>that</w:t>
      </w:r>
      <w:r w:rsidRPr="0043743A">
        <w:rPr>
          <w:rFonts w:ascii="Calibri" w:eastAsia="Calibri" w:hAnsi="Calibri" w:cs="Times New Roman"/>
          <w:spacing w:val="-2"/>
        </w:rPr>
        <w:t xml:space="preserve"> </w:t>
      </w:r>
      <w:r w:rsidRPr="0043743A">
        <w:rPr>
          <w:rFonts w:ascii="Calibri" w:eastAsia="Calibri" w:hAnsi="Calibri" w:cs="Calibri"/>
        </w:rPr>
        <w:t xml:space="preserve">CS Area </w:t>
      </w:r>
      <w:r w:rsidRPr="0043743A">
        <w:rPr>
          <w:rFonts w:ascii="Calibri" w:eastAsia="Calibri" w:hAnsi="Calibri" w:cs="Times New Roman"/>
          <w:spacing w:val="-1"/>
        </w:rPr>
        <w:t>students</w:t>
      </w:r>
      <w:r w:rsidRPr="0043743A">
        <w:rPr>
          <w:rFonts w:ascii="Calibri" w:eastAsia="Calibri" w:hAnsi="Calibri" w:cs="Times New Roman"/>
        </w:rPr>
        <w:t xml:space="preserve"> </w:t>
      </w:r>
      <w:r w:rsidRPr="0043743A">
        <w:rPr>
          <w:rFonts w:ascii="Calibri" w:eastAsia="Calibri" w:hAnsi="Calibri" w:cs="Times New Roman"/>
          <w:spacing w:val="-1"/>
        </w:rPr>
        <w:t>not only show</w:t>
      </w:r>
      <w:r w:rsidRPr="0043743A">
        <w:rPr>
          <w:rFonts w:ascii="Calibri" w:eastAsia="Calibri" w:hAnsi="Calibri" w:cs="Times New Roman"/>
          <w:spacing w:val="-2"/>
        </w:rPr>
        <w:t xml:space="preserve"> </w:t>
      </w:r>
      <w:r w:rsidRPr="0043743A">
        <w:rPr>
          <w:rFonts w:ascii="Calibri" w:eastAsia="Calibri" w:hAnsi="Calibri" w:cs="Times New Roman"/>
          <w:spacing w:val="-1"/>
        </w:rPr>
        <w:t>breadth</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 xml:space="preserve">training </w:t>
      </w:r>
      <w:r w:rsidRPr="0043743A">
        <w:rPr>
          <w:rFonts w:ascii="Calibri" w:eastAsia="Calibri" w:hAnsi="Calibri" w:cs="Times New Roman"/>
        </w:rPr>
        <w:t xml:space="preserve">in </w:t>
      </w:r>
      <w:r w:rsidRPr="0043743A">
        <w:rPr>
          <w:rFonts w:ascii="Calibri" w:eastAsia="Calibri" w:hAnsi="Calibri" w:cs="Times New Roman"/>
          <w:spacing w:val="-1"/>
        </w:rPr>
        <w:t>clinical psychology,</w:t>
      </w:r>
      <w:r w:rsidRPr="0043743A">
        <w:rPr>
          <w:rFonts w:ascii="Calibri" w:eastAsia="Calibri" w:hAnsi="Calibri" w:cs="Times New Roman"/>
        </w:rPr>
        <w:t xml:space="preserve"> </w:t>
      </w:r>
      <w:r w:rsidRPr="0043743A">
        <w:rPr>
          <w:rFonts w:ascii="Calibri" w:eastAsia="Calibri" w:hAnsi="Calibri" w:cs="Times New Roman"/>
          <w:spacing w:val="-2"/>
        </w:rPr>
        <w:t>but</w:t>
      </w:r>
      <w:r w:rsidRPr="0043743A">
        <w:rPr>
          <w:rFonts w:ascii="Calibri" w:eastAsia="Calibri" w:hAnsi="Calibri" w:cs="Times New Roman"/>
        </w:rPr>
        <w:t xml:space="preserve"> also</w:t>
      </w:r>
      <w:r w:rsidRPr="0043743A">
        <w:rPr>
          <w:rFonts w:ascii="Calibri" w:eastAsia="Calibri" w:hAnsi="Calibri" w:cs="Times New Roman"/>
          <w:spacing w:val="-2"/>
        </w:rPr>
        <w:t xml:space="preserve"> </w:t>
      </w:r>
      <w:r w:rsidRPr="0043743A">
        <w:rPr>
          <w:rFonts w:ascii="Calibri" w:eastAsia="Calibri" w:hAnsi="Calibri" w:cs="Times New Roman"/>
          <w:spacing w:val="-1"/>
        </w:rPr>
        <w:t>develop</w:t>
      </w:r>
      <w:r w:rsidRPr="0043743A">
        <w:rPr>
          <w:rFonts w:ascii="Calibri" w:eastAsia="Calibri" w:hAnsi="Calibri" w:cs="Times New Roman"/>
          <w:spacing w:val="-3"/>
        </w:rPr>
        <w:t xml:space="preserve"> </w:t>
      </w:r>
      <w:r w:rsidRPr="0043743A">
        <w:rPr>
          <w:rFonts w:ascii="Calibri" w:eastAsia="Calibri" w:hAnsi="Calibri" w:cs="Times New Roman"/>
          <w:spacing w:val="-1"/>
        </w:rPr>
        <w:t>scholarly</w:t>
      </w:r>
      <w:r w:rsidRPr="0043743A">
        <w:rPr>
          <w:rFonts w:ascii="Calibri" w:eastAsia="Calibri" w:hAnsi="Calibri" w:cs="Times New Roman"/>
        </w:rPr>
        <w:t xml:space="preserve"> </w:t>
      </w:r>
      <w:r w:rsidRPr="0043743A">
        <w:rPr>
          <w:rFonts w:ascii="Calibri" w:eastAsia="Calibri" w:hAnsi="Calibri" w:cs="Times New Roman"/>
          <w:spacing w:val="-1"/>
        </w:rPr>
        <w:t xml:space="preserve">depth </w:t>
      </w:r>
      <w:r w:rsidRPr="0043743A">
        <w:rPr>
          <w:rFonts w:ascii="Calibri" w:eastAsia="Calibri" w:hAnsi="Calibri" w:cs="Times New Roman"/>
        </w:rPr>
        <w:t>in</w:t>
      </w:r>
      <w:r w:rsidRPr="0043743A">
        <w:rPr>
          <w:rFonts w:ascii="Calibri" w:eastAsia="Calibri" w:hAnsi="Calibri" w:cs="Times New Roman"/>
          <w:spacing w:val="-1"/>
        </w:rPr>
        <w:t xml:space="preserve"> </w:t>
      </w:r>
      <w:r w:rsidRPr="0043743A">
        <w:rPr>
          <w:rFonts w:ascii="Calibri" w:eastAsia="Calibri" w:hAnsi="Calibri" w:cs="Times New Roman"/>
        </w:rPr>
        <w:t>an area</w:t>
      </w:r>
      <w:r w:rsidRPr="0043743A">
        <w:rPr>
          <w:rFonts w:ascii="Calibri" w:eastAsia="Calibri" w:hAnsi="Calibri" w:cs="Times New Roman"/>
          <w:spacing w:val="-3"/>
        </w:rPr>
        <w:t xml:space="preserve"> </w:t>
      </w:r>
      <w:r w:rsidRPr="0043743A">
        <w:rPr>
          <w:rFonts w:ascii="Calibri" w:eastAsia="Calibri" w:hAnsi="Calibri" w:cs="Times New Roman"/>
          <w:spacing w:val="-1"/>
        </w:rPr>
        <w:t>that</w:t>
      </w:r>
      <w:r w:rsidRPr="0043743A">
        <w:rPr>
          <w:rFonts w:ascii="Calibri" w:eastAsia="Calibri" w:hAnsi="Calibri" w:cs="Times New Roman"/>
          <w:spacing w:val="-2"/>
        </w:rPr>
        <w:t xml:space="preserve"> </w:t>
      </w:r>
      <w:r w:rsidRPr="0043743A">
        <w:rPr>
          <w:rFonts w:ascii="Calibri" w:eastAsia="Calibri" w:hAnsi="Calibri" w:cs="Times New Roman"/>
        </w:rPr>
        <w:t>is relevant to</w:t>
      </w:r>
      <w:r w:rsidRPr="0043743A">
        <w:rPr>
          <w:rFonts w:ascii="Calibri" w:eastAsia="Calibri" w:hAnsi="Calibri" w:cs="Times New Roman"/>
          <w:spacing w:val="1"/>
        </w:rPr>
        <w:t xml:space="preserve"> </w:t>
      </w:r>
      <w:r w:rsidRPr="0043743A">
        <w:rPr>
          <w:rFonts w:ascii="Calibri" w:eastAsia="Calibri" w:hAnsi="Calibri" w:cs="Times New Roman"/>
          <w:spacing w:val="-1"/>
        </w:rPr>
        <w:t>their</w:t>
      </w:r>
      <w:r w:rsidRPr="0043743A">
        <w:rPr>
          <w:rFonts w:ascii="Calibri" w:eastAsia="Calibri" w:hAnsi="Calibri" w:cs="Times New Roman"/>
          <w:spacing w:val="-3"/>
        </w:rPr>
        <w:t xml:space="preserve"> </w:t>
      </w:r>
      <w:r w:rsidRPr="0043743A">
        <w:rPr>
          <w:rFonts w:ascii="Calibri" w:eastAsia="Calibri" w:hAnsi="Calibri" w:cs="Times New Roman"/>
        </w:rPr>
        <w:t xml:space="preserve">own </w:t>
      </w:r>
      <w:r w:rsidRPr="0043743A">
        <w:rPr>
          <w:rFonts w:ascii="Calibri" w:eastAsia="Calibri" w:hAnsi="Calibri" w:cs="Times New Roman"/>
          <w:spacing w:val="-1"/>
        </w:rPr>
        <w:t xml:space="preserve">research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clinical interests.</w:t>
      </w:r>
      <w:r w:rsidRPr="0043743A">
        <w:rPr>
          <w:rFonts w:ascii="Calibri" w:eastAsia="Calibri" w:hAnsi="Calibri" w:cs="Times New Roman"/>
          <w:spacing w:val="49"/>
        </w:rPr>
        <w:t xml:space="preserve"> </w:t>
      </w:r>
      <w:r w:rsidRPr="0043743A">
        <w:rPr>
          <w:rFonts w:ascii="Calibri" w:eastAsia="Calibri" w:hAnsi="Calibri" w:cs="Times New Roman"/>
          <w:spacing w:val="-1"/>
        </w:rPr>
        <w:t>The student gains expertise/training in the cognate area by</w:t>
      </w:r>
      <w:r w:rsidRPr="0043743A">
        <w:rPr>
          <w:rFonts w:ascii="Calibri" w:eastAsia="Calibri" w:hAnsi="Calibri" w:cs="Times New Roman"/>
        </w:rPr>
        <w:t xml:space="preserve"> taking a </w:t>
      </w:r>
      <w:r w:rsidRPr="0043743A">
        <w:rPr>
          <w:rFonts w:ascii="Calibri" w:eastAsia="Calibri" w:hAnsi="Calibri" w:cs="Times New Roman"/>
          <w:spacing w:val="-1"/>
        </w:rPr>
        <w:t>course(s)</w:t>
      </w:r>
      <w:r w:rsidRPr="0043743A">
        <w:rPr>
          <w:rFonts w:ascii="Calibri" w:eastAsia="Calibri" w:hAnsi="Calibri" w:cs="Times New Roman"/>
          <w:spacing w:val="-3"/>
        </w:rPr>
        <w:t xml:space="preserve"> </w:t>
      </w:r>
      <w:r w:rsidRPr="0043743A">
        <w:rPr>
          <w:rFonts w:ascii="Calibri" w:eastAsia="Calibri" w:hAnsi="Calibri" w:cs="Times New Roman"/>
        </w:rPr>
        <w:t>in the</w:t>
      </w:r>
      <w:r w:rsidRPr="0043743A">
        <w:rPr>
          <w:rFonts w:ascii="Calibri" w:eastAsia="Calibri" w:hAnsi="Calibri" w:cs="Times New Roman"/>
          <w:spacing w:val="-3"/>
        </w:rPr>
        <w:t xml:space="preserve"> </w:t>
      </w:r>
      <w:r w:rsidRPr="0043743A">
        <w:rPr>
          <w:rFonts w:ascii="Calibri" w:eastAsia="Calibri" w:hAnsi="Calibri" w:cs="Times New Roman"/>
          <w:spacing w:val="-1"/>
        </w:rPr>
        <w:t>chosen</w:t>
      </w:r>
      <w:r w:rsidRPr="0043743A">
        <w:rPr>
          <w:rFonts w:ascii="Calibri" w:eastAsia="Calibri" w:hAnsi="Calibri" w:cs="Times New Roman"/>
        </w:rPr>
        <w:t xml:space="preserve"> </w:t>
      </w:r>
      <w:r w:rsidRPr="0043743A">
        <w:rPr>
          <w:rFonts w:ascii="Calibri" w:eastAsia="Calibri" w:hAnsi="Calibri" w:cs="Times New Roman"/>
          <w:spacing w:val="-1"/>
        </w:rPr>
        <w:t xml:space="preserve">cognate as well as </w:t>
      </w:r>
      <w:r w:rsidRPr="0043743A">
        <w:rPr>
          <w:rFonts w:ascii="Calibri" w:eastAsia="Calibri" w:hAnsi="Calibri" w:cs="Times New Roman"/>
        </w:rPr>
        <w:t>focusing on the</w:t>
      </w:r>
      <w:r w:rsidRPr="0043743A">
        <w:rPr>
          <w:rFonts w:ascii="Calibri" w:eastAsia="Calibri" w:hAnsi="Calibri" w:cs="Times New Roman"/>
          <w:spacing w:val="-2"/>
        </w:rPr>
        <w:t xml:space="preserve"> </w:t>
      </w:r>
      <w:r w:rsidRPr="0043743A">
        <w:rPr>
          <w:rFonts w:ascii="Calibri" w:eastAsia="Calibri" w:hAnsi="Calibri" w:cs="Times New Roman"/>
          <w:spacing w:val="-1"/>
        </w:rPr>
        <w:t>cognate</w:t>
      </w:r>
      <w:r w:rsidRPr="0043743A">
        <w:rPr>
          <w:rFonts w:ascii="Calibri" w:eastAsia="Calibri" w:hAnsi="Calibri" w:cs="Times New Roman"/>
        </w:rPr>
        <w:t xml:space="preserve"> </w:t>
      </w:r>
      <w:r w:rsidRPr="0043743A">
        <w:rPr>
          <w:rFonts w:ascii="Calibri" w:eastAsia="Calibri" w:hAnsi="Calibri" w:cs="Times New Roman"/>
          <w:spacing w:val="-1"/>
        </w:rPr>
        <w:t>topic</w:t>
      </w:r>
      <w:r w:rsidRPr="0043743A">
        <w:rPr>
          <w:rFonts w:ascii="Calibri" w:eastAsia="Calibri" w:hAnsi="Calibri" w:cs="Times New Roman"/>
        </w:rPr>
        <w:t xml:space="preserve"> in</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Comprehensive</w:t>
      </w:r>
      <w:r w:rsidRPr="0043743A">
        <w:rPr>
          <w:rFonts w:ascii="Calibri" w:eastAsia="Calibri" w:hAnsi="Calibri" w:cs="Times New Roman"/>
          <w:spacing w:val="-2"/>
        </w:rPr>
        <w:t xml:space="preserve"> </w:t>
      </w:r>
      <w:r w:rsidRPr="0043743A">
        <w:rPr>
          <w:rFonts w:ascii="Calibri" w:eastAsia="Calibri" w:hAnsi="Calibri" w:cs="Times New Roman"/>
          <w:spacing w:val="-1"/>
        </w:rPr>
        <w:t>Examination Paper (see</w:t>
      </w:r>
      <w:r w:rsidRPr="0043743A">
        <w:rPr>
          <w:rFonts w:ascii="Calibri" w:eastAsia="Calibri" w:hAnsi="Calibri" w:cs="Times New Roman"/>
        </w:rPr>
        <w:t xml:space="preserve"> </w:t>
      </w:r>
      <w:r w:rsidRPr="0043743A">
        <w:rPr>
          <w:rFonts w:ascii="Calibri" w:eastAsia="Calibri" w:hAnsi="Calibri" w:cs="Times New Roman"/>
          <w:spacing w:val="-1"/>
        </w:rPr>
        <w:t>below)</w:t>
      </w:r>
      <w:r w:rsidRPr="0043743A">
        <w:rPr>
          <w:rFonts w:ascii="Calibri" w:eastAsia="Calibri" w:hAnsi="Calibri" w:cs="Times New Roman"/>
        </w:rPr>
        <w:t xml:space="preserve"> </w:t>
      </w:r>
      <w:r w:rsidRPr="0043743A">
        <w:rPr>
          <w:rFonts w:ascii="Calibri" w:eastAsia="Calibri" w:hAnsi="Calibri" w:cs="Times New Roman"/>
          <w:spacing w:val="-1"/>
        </w:rPr>
        <w:t>and dissertation research.</w:t>
      </w:r>
      <w:r w:rsidRPr="0043743A">
        <w:rPr>
          <w:rFonts w:ascii="Calibri" w:eastAsia="Calibri" w:hAnsi="Calibri" w:cs="Times New Roman"/>
        </w:rPr>
        <w:t xml:space="preserve"> </w:t>
      </w:r>
      <w:r w:rsidRPr="0043743A">
        <w:rPr>
          <w:rFonts w:ascii="Calibri" w:eastAsia="Calibri" w:hAnsi="Calibri" w:cs="Times New Roman"/>
          <w:spacing w:val="2"/>
        </w:rPr>
        <w:t xml:space="preserve"> </w:t>
      </w:r>
      <w:r w:rsidRPr="0043743A">
        <w:rPr>
          <w:rFonts w:ascii="Calibri" w:eastAsia="Calibri" w:hAnsi="Calibri" w:cs="Times New Roman"/>
          <w:spacing w:val="-1"/>
        </w:rPr>
        <w:t>Examples</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recent</w:t>
      </w:r>
      <w:r w:rsidRPr="0043743A">
        <w:rPr>
          <w:rFonts w:ascii="Calibri" w:eastAsia="Calibri" w:hAnsi="Calibri" w:cs="Times New Roman"/>
          <w:spacing w:val="-2"/>
        </w:rPr>
        <w:t xml:space="preserve"> </w:t>
      </w:r>
      <w:r w:rsidRPr="0043743A">
        <w:rPr>
          <w:rFonts w:ascii="Calibri" w:eastAsia="Calibri" w:hAnsi="Calibri" w:cs="Times New Roman"/>
          <w:spacing w:val="-1"/>
        </w:rPr>
        <w:t>cognates</w:t>
      </w:r>
      <w:r w:rsidRPr="0043743A">
        <w:rPr>
          <w:rFonts w:ascii="Calibri" w:eastAsia="Calibri" w:hAnsi="Calibri" w:cs="Times New Roman"/>
        </w:rPr>
        <w:t xml:space="preserve"> </w:t>
      </w:r>
      <w:r w:rsidRPr="0043743A">
        <w:rPr>
          <w:rFonts w:ascii="Calibri" w:eastAsia="Calibri" w:hAnsi="Calibri" w:cs="Times New Roman"/>
          <w:spacing w:val="-1"/>
        </w:rPr>
        <w:t>include quantitative</w:t>
      </w:r>
      <w:r w:rsidRPr="0043743A">
        <w:rPr>
          <w:rFonts w:ascii="Calibri" w:eastAsia="Calibri" w:hAnsi="Calibri" w:cs="Times New Roman"/>
          <w:spacing w:val="-4"/>
        </w:rPr>
        <w:t xml:space="preserve"> </w:t>
      </w:r>
      <w:r w:rsidRPr="0043743A">
        <w:rPr>
          <w:rFonts w:ascii="Calibri" w:eastAsia="Calibri" w:hAnsi="Calibri" w:cs="Times New Roman"/>
          <w:spacing w:val="-1"/>
        </w:rPr>
        <w:t>methods</w:t>
      </w:r>
      <w:r w:rsidRPr="0043743A">
        <w:rPr>
          <w:rFonts w:ascii="Calibri" w:eastAsia="Calibri" w:hAnsi="Calibri" w:cs="Times New Roman"/>
        </w:rPr>
        <w:t xml:space="preserve"> in </w:t>
      </w:r>
      <w:r w:rsidRPr="0043743A">
        <w:rPr>
          <w:rFonts w:ascii="Calibri" w:eastAsia="Calibri" w:hAnsi="Calibri" w:cs="Times New Roman"/>
          <w:spacing w:val="-1"/>
        </w:rPr>
        <w:t>behavioral</w:t>
      </w:r>
      <w:r w:rsidRPr="0043743A">
        <w:rPr>
          <w:rFonts w:ascii="Calibri" w:eastAsia="Calibri" w:hAnsi="Calibri" w:cs="Times New Roman"/>
          <w:spacing w:val="-3"/>
        </w:rPr>
        <w:t xml:space="preserve"> </w:t>
      </w:r>
      <w:r w:rsidRPr="0043743A">
        <w:rPr>
          <w:rFonts w:ascii="Calibri" w:eastAsia="Calibri" w:hAnsi="Calibri" w:cs="Times New Roman"/>
          <w:spacing w:val="-1"/>
        </w:rPr>
        <w:t>and molecular</w:t>
      </w:r>
      <w:r w:rsidRPr="0043743A">
        <w:rPr>
          <w:rFonts w:ascii="Calibri" w:eastAsia="Calibri" w:hAnsi="Calibri" w:cs="Times New Roman"/>
        </w:rPr>
        <w:t xml:space="preserve"> </w:t>
      </w:r>
      <w:r w:rsidRPr="0043743A">
        <w:rPr>
          <w:rFonts w:ascii="Calibri" w:eastAsia="Calibri" w:hAnsi="Calibri" w:cs="Times New Roman"/>
          <w:spacing w:val="-1"/>
        </w:rPr>
        <w:t>genetics,</w:t>
      </w:r>
      <w:r w:rsidRPr="0043743A">
        <w:rPr>
          <w:rFonts w:ascii="Calibri" w:eastAsia="Calibri" w:hAnsi="Calibri" w:cs="Times New Roman"/>
          <w:spacing w:val="-3"/>
        </w:rPr>
        <w:t xml:space="preserve"> </w:t>
      </w:r>
      <w:r w:rsidRPr="0043743A">
        <w:rPr>
          <w:rFonts w:ascii="Calibri" w:eastAsia="Calibri" w:hAnsi="Calibri" w:cs="Times New Roman"/>
          <w:spacing w:val="-1"/>
        </w:rPr>
        <w:t>dissemination of evidence-based treatment/practice, and the theory</w:t>
      </w:r>
      <w:r w:rsidRPr="0043743A">
        <w:rPr>
          <w:rFonts w:ascii="Calibri" w:eastAsia="Calibri" w:hAnsi="Calibri" w:cs="Times New Roman"/>
          <w:spacing w:val="-2"/>
        </w:rPr>
        <w:t xml:space="preserve"> </w:t>
      </w:r>
      <w:r w:rsidRPr="0043743A">
        <w:rPr>
          <w:rFonts w:ascii="Calibri" w:eastAsia="Calibri" w:hAnsi="Calibri" w:cs="Times New Roman"/>
          <w:spacing w:val="-1"/>
        </w:rPr>
        <w:t>and practice</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child assessment in the</w:t>
      </w:r>
      <w:r w:rsidRPr="0043743A">
        <w:rPr>
          <w:rFonts w:ascii="Calibri" w:eastAsia="Calibri" w:hAnsi="Calibri" w:cs="Times New Roman"/>
        </w:rPr>
        <w:t xml:space="preserve"> </w:t>
      </w:r>
      <w:r w:rsidRPr="0043743A">
        <w:rPr>
          <w:rFonts w:ascii="Calibri" w:eastAsia="Calibri" w:hAnsi="Calibri" w:cs="Times New Roman"/>
          <w:spacing w:val="-1"/>
        </w:rPr>
        <w:t>context</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trauma.</w:t>
      </w:r>
    </w:p>
    <w:p w14:paraId="1C340BEE" w14:textId="77777777" w:rsidR="0043743A" w:rsidRPr="0043743A" w:rsidRDefault="0043743A" w:rsidP="0043743A">
      <w:pPr>
        <w:autoSpaceDE/>
        <w:autoSpaceDN/>
        <w:ind w:right="203"/>
        <w:rPr>
          <w:rFonts w:ascii="Calibri" w:eastAsia="Calibri" w:hAnsi="Calibri" w:cs="Times New Roman"/>
          <w:spacing w:val="-1"/>
        </w:rPr>
      </w:pPr>
      <w:r w:rsidRPr="0043743A">
        <w:rPr>
          <w:rFonts w:ascii="Calibri" w:eastAsia="Calibri" w:hAnsi="Calibri" w:cs="Times New Roman"/>
          <w:spacing w:val="-1"/>
        </w:rPr>
        <w:t>Notably, some students</w:t>
      </w:r>
      <w:r w:rsidRPr="0043743A">
        <w:rPr>
          <w:rFonts w:ascii="Calibri" w:eastAsia="Calibri" w:hAnsi="Calibri" w:cs="Times New Roman"/>
        </w:rPr>
        <w:t xml:space="preserve"> </w:t>
      </w:r>
      <w:r w:rsidRPr="0043743A">
        <w:rPr>
          <w:rFonts w:ascii="Calibri" w:eastAsia="Calibri" w:hAnsi="Calibri" w:cs="Times New Roman"/>
          <w:spacing w:val="-1"/>
        </w:rPr>
        <w:t>have</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chosen </w:t>
      </w:r>
      <w:r w:rsidRPr="0043743A">
        <w:rPr>
          <w:rFonts w:ascii="Calibri" w:eastAsia="Calibri" w:hAnsi="Calibri" w:cs="Times New Roman"/>
        </w:rPr>
        <w:t>to</w:t>
      </w:r>
      <w:r w:rsidRPr="0043743A">
        <w:rPr>
          <w:rFonts w:ascii="Calibri" w:eastAsia="Calibri" w:hAnsi="Calibri" w:cs="Times New Roman"/>
          <w:spacing w:val="-1"/>
        </w:rPr>
        <w:t xml:space="preserve"> complete</w:t>
      </w:r>
      <w:r w:rsidRPr="0043743A">
        <w:rPr>
          <w:rFonts w:ascii="Calibri" w:eastAsia="Calibri" w:hAnsi="Calibri" w:cs="Times New Roman"/>
        </w:rPr>
        <w:t xml:space="preserve"> a</w:t>
      </w:r>
      <w:r w:rsidRPr="0043743A">
        <w:rPr>
          <w:rFonts w:ascii="Calibri" w:eastAsia="Calibri" w:hAnsi="Calibri" w:cs="Times New Roman"/>
          <w:spacing w:val="-2"/>
        </w:rPr>
        <w:t xml:space="preserve"> </w:t>
      </w:r>
      <w:r w:rsidRPr="0043743A">
        <w:rPr>
          <w:rFonts w:ascii="Calibri" w:eastAsia="Calibri" w:hAnsi="Calibri" w:cs="Times New Roman"/>
          <w:spacing w:val="-1"/>
        </w:rPr>
        <w:t>certificate</w:t>
      </w:r>
      <w:r w:rsidRPr="0043743A">
        <w:rPr>
          <w:rFonts w:ascii="Calibri" w:eastAsia="Calibri" w:hAnsi="Calibri" w:cs="Times New Roman"/>
          <w:spacing w:val="-4"/>
        </w:rPr>
        <w:t xml:space="preserve"> </w:t>
      </w:r>
      <w:r w:rsidRPr="0043743A">
        <w:rPr>
          <w:rFonts w:ascii="Calibri" w:eastAsia="Calibri" w:hAnsi="Calibri" w:cs="Times New Roman"/>
          <w:spacing w:val="-1"/>
        </w:rPr>
        <w:t>program</w:t>
      </w:r>
      <w:r w:rsidRPr="0043743A">
        <w:rPr>
          <w:rFonts w:ascii="Calibri" w:eastAsia="Calibri" w:hAnsi="Calibri" w:cs="Times New Roman"/>
          <w:spacing w:val="-2"/>
        </w:rPr>
        <w:t xml:space="preserve"> </w:t>
      </w:r>
      <w:r w:rsidRPr="0043743A">
        <w:rPr>
          <w:rFonts w:ascii="Calibri" w:eastAsia="Calibri" w:hAnsi="Calibri" w:cs="Times New Roman"/>
        </w:rPr>
        <w:t>for</w:t>
      </w:r>
      <w:r w:rsidRPr="0043743A">
        <w:rPr>
          <w:rFonts w:ascii="Calibri" w:eastAsia="Calibri" w:hAnsi="Calibri" w:cs="Times New Roman"/>
          <w:spacing w:val="-3"/>
        </w:rPr>
        <w:t xml:space="preserve"> </w:t>
      </w:r>
      <w:r w:rsidRPr="0043743A">
        <w:rPr>
          <w:rFonts w:ascii="Calibri" w:eastAsia="Calibri" w:hAnsi="Calibri" w:cs="Times New Roman"/>
          <w:spacing w:val="-1"/>
        </w:rPr>
        <w:t>their</w:t>
      </w:r>
      <w:r w:rsidRPr="0043743A">
        <w:rPr>
          <w:rFonts w:ascii="Calibri" w:eastAsia="Calibri" w:hAnsi="Calibri" w:cs="Times New Roman"/>
          <w:spacing w:val="-3"/>
        </w:rPr>
        <w:t xml:space="preserve"> </w:t>
      </w:r>
      <w:r w:rsidRPr="0043743A">
        <w:rPr>
          <w:rFonts w:ascii="Calibri" w:eastAsia="Calibri" w:hAnsi="Calibri" w:cs="Times New Roman"/>
          <w:spacing w:val="-1"/>
        </w:rPr>
        <w:t>cognate,</w:t>
      </w:r>
      <w:r w:rsidRPr="0043743A">
        <w:rPr>
          <w:rFonts w:ascii="Calibri" w:eastAsia="Calibri" w:hAnsi="Calibri" w:cs="Times New Roman"/>
          <w:spacing w:val="-2"/>
        </w:rPr>
        <w:t xml:space="preserve"> </w:t>
      </w:r>
      <w:r w:rsidRPr="0043743A">
        <w:rPr>
          <w:rFonts w:ascii="Calibri" w:eastAsia="Calibri" w:hAnsi="Calibri" w:cs="Times New Roman"/>
          <w:spacing w:val="-1"/>
        </w:rPr>
        <w:t>including the Quantitative</w:t>
      </w:r>
      <w:r w:rsidRPr="0043743A">
        <w:rPr>
          <w:rFonts w:ascii="Calibri" w:eastAsia="Calibri" w:hAnsi="Calibri" w:cs="Times New Roman"/>
          <w:spacing w:val="-2"/>
        </w:rPr>
        <w:t xml:space="preserve"> </w:t>
      </w:r>
      <w:r w:rsidRPr="0043743A">
        <w:rPr>
          <w:rFonts w:ascii="Calibri" w:eastAsia="Calibri" w:hAnsi="Calibri" w:cs="Times New Roman"/>
          <w:spacing w:val="-1"/>
        </w:rPr>
        <w:t>Methods</w:t>
      </w:r>
      <w:r w:rsidRPr="0043743A">
        <w:rPr>
          <w:rFonts w:ascii="Calibri" w:eastAsia="Calibri" w:hAnsi="Calibri" w:cs="Times New Roman"/>
        </w:rPr>
        <w:t xml:space="preserve"> and</w:t>
      </w:r>
      <w:r w:rsidRPr="0043743A">
        <w:rPr>
          <w:rFonts w:ascii="Calibri" w:eastAsia="Calibri" w:hAnsi="Calibri" w:cs="Times New Roman"/>
          <w:spacing w:val="-4"/>
        </w:rPr>
        <w:t xml:space="preserve"> </w:t>
      </w:r>
      <w:r w:rsidRPr="0043743A">
        <w:rPr>
          <w:rFonts w:ascii="Calibri" w:eastAsia="Calibri" w:hAnsi="Calibri" w:cs="Times New Roman"/>
          <w:spacing w:val="-1"/>
        </w:rPr>
        <w:t xml:space="preserve">Evaluation </w:t>
      </w:r>
      <w:r w:rsidRPr="0043743A">
        <w:rPr>
          <w:rFonts w:ascii="Calibri" w:eastAsia="Calibri" w:hAnsi="Calibri" w:cs="Times New Roman"/>
          <w:spacing w:val="-2"/>
        </w:rPr>
        <w:t xml:space="preserve">Science </w:t>
      </w:r>
      <w:r w:rsidRPr="0043743A">
        <w:rPr>
          <w:rFonts w:ascii="Calibri" w:eastAsia="Calibri" w:hAnsi="Calibri" w:cs="Times New Roman"/>
          <w:spacing w:val="-1"/>
        </w:rPr>
        <w:t>Program</w:t>
      </w:r>
      <w:r w:rsidRPr="0043743A">
        <w:rPr>
          <w:rFonts w:ascii="Calibri" w:eastAsia="Calibri" w:hAnsi="Calibri" w:cs="Times New Roman"/>
          <w:spacing w:val="1"/>
        </w:rPr>
        <w:t xml:space="preserve"> </w:t>
      </w:r>
      <w:r w:rsidRPr="0043743A">
        <w:rPr>
          <w:rFonts w:ascii="Calibri" w:eastAsia="Calibri" w:hAnsi="Calibri" w:cs="Times New Roman"/>
          <w:spacing w:val="-1"/>
        </w:rPr>
        <w:t>Certification,</w:t>
      </w:r>
      <w:r w:rsidRPr="0043743A">
        <w:rPr>
          <w:rFonts w:ascii="Calibri" w:eastAsia="Calibri" w:hAnsi="Calibri" w:cs="Times New Roman"/>
          <w:spacing w:val="-2"/>
        </w:rPr>
        <w:t xml:space="preserve"> </w:t>
      </w:r>
      <w:r w:rsidRPr="0043743A">
        <w:rPr>
          <w:rFonts w:ascii="Calibri" w:eastAsia="Calibri" w:hAnsi="Calibri" w:cs="Times New Roman"/>
        </w:rPr>
        <w:t>the</w:t>
      </w:r>
      <w:r w:rsidRPr="0043743A">
        <w:rPr>
          <w:rFonts w:ascii="Calibri" w:eastAsia="Calibri" w:hAnsi="Calibri" w:cs="Times New Roman"/>
          <w:spacing w:val="4"/>
        </w:rPr>
        <w:t xml:space="preserve"> </w:t>
      </w:r>
      <w:r w:rsidRPr="0043743A">
        <w:rPr>
          <w:rFonts w:ascii="Calibri" w:eastAsia="Calibri" w:hAnsi="Calibri" w:cs="Times New Roman"/>
          <w:spacing w:val="-1"/>
        </w:rPr>
        <w:t>Interdepartmental</w:t>
      </w:r>
      <w:r w:rsidRPr="0043743A">
        <w:rPr>
          <w:rFonts w:ascii="Calibri" w:eastAsia="Calibri" w:hAnsi="Calibri" w:cs="Times New Roman"/>
        </w:rPr>
        <w:t xml:space="preserve"> </w:t>
      </w:r>
      <w:r w:rsidRPr="0043743A">
        <w:rPr>
          <w:rFonts w:ascii="Calibri" w:eastAsia="Calibri" w:hAnsi="Calibri" w:cs="Times New Roman"/>
          <w:spacing w:val="-1"/>
        </w:rPr>
        <w:t xml:space="preserve">Graduate Specialization </w:t>
      </w:r>
      <w:r w:rsidRPr="0043743A">
        <w:rPr>
          <w:rFonts w:ascii="Calibri" w:eastAsia="Calibri" w:hAnsi="Calibri" w:cs="Times New Roman"/>
        </w:rPr>
        <w:t xml:space="preserve">in </w:t>
      </w:r>
      <w:r w:rsidRPr="0043743A">
        <w:rPr>
          <w:rFonts w:ascii="Calibri" w:eastAsia="Calibri" w:hAnsi="Calibri" w:cs="Times New Roman"/>
          <w:spacing w:val="-2"/>
        </w:rPr>
        <w:t>Infancy</w:t>
      </w:r>
      <w:r w:rsidRPr="0043743A">
        <w:rPr>
          <w:rFonts w:ascii="Calibri" w:eastAsia="Calibri" w:hAnsi="Calibri" w:cs="Times New Roman"/>
        </w:rPr>
        <w:t xml:space="preserve"> </w:t>
      </w:r>
      <w:r w:rsidRPr="0043743A">
        <w:rPr>
          <w:rFonts w:ascii="Calibri" w:eastAsia="Calibri" w:hAnsi="Calibri" w:cs="Times New Roman"/>
          <w:spacing w:val="-1"/>
        </w:rPr>
        <w:t>and Early</w:t>
      </w:r>
      <w:r w:rsidRPr="0043743A">
        <w:rPr>
          <w:rFonts w:ascii="Calibri" w:eastAsia="Calibri" w:hAnsi="Calibri" w:cs="Times New Roman"/>
        </w:rPr>
        <w:t xml:space="preserve"> </w:t>
      </w:r>
      <w:r w:rsidRPr="0043743A">
        <w:rPr>
          <w:rFonts w:ascii="Calibri" w:eastAsia="Calibri" w:hAnsi="Calibri" w:cs="Times New Roman"/>
          <w:spacing w:val="-1"/>
        </w:rPr>
        <w:t>Childhood,</w:t>
      </w:r>
      <w:r w:rsidRPr="0043743A">
        <w:rPr>
          <w:rFonts w:ascii="Calibri" w:eastAsia="Calibri" w:hAnsi="Calibri" w:cs="Times New Roman"/>
          <w:spacing w:val="-2"/>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Interdepartmental</w:t>
      </w:r>
      <w:r w:rsidRPr="0043743A">
        <w:rPr>
          <w:rFonts w:ascii="Calibri" w:eastAsia="Calibri" w:hAnsi="Calibri" w:cs="Times New Roman"/>
        </w:rPr>
        <w:t xml:space="preserve"> </w:t>
      </w:r>
      <w:r w:rsidRPr="0043743A">
        <w:rPr>
          <w:rFonts w:ascii="Calibri" w:eastAsia="Calibri" w:hAnsi="Calibri" w:cs="Times New Roman"/>
          <w:spacing w:val="-1"/>
        </w:rPr>
        <w:t>Graduate</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Specialization </w:t>
      </w:r>
      <w:r w:rsidRPr="0043743A">
        <w:rPr>
          <w:rFonts w:ascii="Calibri" w:eastAsia="Calibri" w:hAnsi="Calibri" w:cs="Times New Roman"/>
        </w:rPr>
        <w:t xml:space="preserve">in Cognitive </w:t>
      </w:r>
      <w:r w:rsidRPr="0043743A">
        <w:rPr>
          <w:rFonts w:ascii="Calibri" w:eastAsia="Calibri" w:hAnsi="Calibri" w:cs="Times New Roman"/>
          <w:spacing w:val="-1"/>
        </w:rPr>
        <w:t xml:space="preserve">Science. </w:t>
      </w:r>
    </w:p>
    <w:p w14:paraId="13BA5A51" w14:textId="77777777" w:rsidR="0043743A" w:rsidRPr="0043743A" w:rsidRDefault="0043743A" w:rsidP="0043743A">
      <w:pPr>
        <w:autoSpaceDE/>
        <w:autoSpaceDN/>
        <w:ind w:right="203"/>
        <w:rPr>
          <w:rFonts w:ascii="Calibri" w:eastAsia="Calibri" w:hAnsi="Calibri" w:cs="Calibri"/>
          <w:spacing w:val="-1"/>
        </w:rPr>
      </w:pPr>
    </w:p>
    <w:p w14:paraId="6F279962" w14:textId="77777777" w:rsidR="0043743A" w:rsidRPr="0043743A" w:rsidRDefault="0043743A" w:rsidP="0043743A">
      <w:pPr>
        <w:autoSpaceDE/>
        <w:autoSpaceDN/>
        <w:ind w:right="203"/>
        <w:rPr>
          <w:rFonts w:ascii="Calibri" w:eastAsia="Calibri" w:hAnsi="Calibri" w:cs="Times New Roman"/>
          <w:b/>
          <w:bCs/>
          <w:i/>
          <w:iCs/>
          <w:spacing w:val="-1"/>
        </w:rPr>
      </w:pPr>
      <w:r w:rsidRPr="0043743A">
        <w:rPr>
          <w:rFonts w:ascii="Calibri" w:eastAsia="Calibri" w:hAnsi="Calibri" w:cs="Calibri"/>
          <w:spacing w:val="-1"/>
        </w:rPr>
        <w:t xml:space="preserve">In addition to identifying a cognate, the </w:t>
      </w:r>
      <w:r w:rsidRPr="0043743A">
        <w:rPr>
          <w:rFonts w:ascii="Calibri" w:eastAsia="Calibri" w:hAnsi="Calibri" w:cs="Calibri"/>
        </w:rPr>
        <w:t xml:space="preserve">student must develop a </w:t>
      </w:r>
      <w:r w:rsidRPr="0043743A">
        <w:rPr>
          <w:rFonts w:ascii="Calibri" w:eastAsia="Calibri" w:hAnsi="Calibri" w:cs="Calibri"/>
          <w:spacing w:val="-1"/>
        </w:rPr>
        <w:t>written</w:t>
      </w:r>
      <w:r w:rsidRPr="0043743A">
        <w:rPr>
          <w:rFonts w:ascii="Calibri" w:eastAsia="Calibri" w:hAnsi="Calibri" w:cs="Calibri"/>
        </w:rPr>
        <w:t xml:space="preserve"> </w:t>
      </w:r>
      <w:r w:rsidRPr="0043743A">
        <w:rPr>
          <w:rFonts w:ascii="Calibri" w:eastAsia="Calibri" w:hAnsi="Calibri" w:cs="Calibri"/>
          <w:spacing w:val="-1"/>
        </w:rPr>
        <w:t>doctoral</w:t>
      </w:r>
      <w:r w:rsidRPr="0043743A">
        <w:rPr>
          <w:rFonts w:ascii="Calibri" w:eastAsia="Calibri" w:hAnsi="Calibri" w:cs="Calibri"/>
          <w:spacing w:val="-4"/>
        </w:rPr>
        <w:t xml:space="preserve"> </w:t>
      </w:r>
      <w:r w:rsidRPr="0043743A">
        <w:rPr>
          <w:rFonts w:ascii="Calibri" w:eastAsia="Calibri" w:hAnsi="Calibri" w:cs="Calibri"/>
          <w:spacing w:val="-1"/>
        </w:rPr>
        <w:t xml:space="preserve">plan </w:t>
      </w:r>
      <w:r w:rsidRPr="0043743A">
        <w:rPr>
          <w:rFonts w:ascii="Calibri" w:eastAsia="Calibri" w:hAnsi="Calibri" w:cs="Calibri"/>
        </w:rPr>
        <w:t>of</w:t>
      </w:r>
      <w:r w:rsidRPr="0043743A">
        <w:rPr>
          <w:rFonts w:ascii="Calibri" w:eastAsia="Calibri" w:hAnsi="Calibri" w:cs="Calibri"/>
          <w:spacing w:val="-2"/>
        </w:rPr>
        <w:t xml:space="preserve"> </w:t>
      </w:r>
      <w:r w:rsidRPr="0043743A">
        <w:rPr>
          <w:rFonts w:ascii="Calibri" w:eastAsia="Calibri" w:hAnsi="Calibri" w:cs="Calibri"/>
          <w:spacing w:val="-1"/>
        </w:rPr>
        <w:t>study</w:t>
      </w:r>
      <w:r w:rsidRPr="0043743A">
        <w:rPr>
          <w:rFonts w:ascii="Calibri" w:eastAsia="Calibri" w:hAnsi="Calibri" w:cs="Calibri"/>
          <w:spacing w:val="-2"/>
        </w:rPr>
        <w:t xml:space="preserve"> </w:t>
      </w:r>
      <w:r w:rsidRPr="0043743A">
        <w:rPr>
          <w:rFonts w:ascii="Calibri" w:eastAsia="Calibri" w:hAnsi="Calibri" w:cs="Calibri"/>
          <w:spacing w:val="-1"/>
        </w:rPr>
        <w:t>that includes</w:t>
      </w:r>
      <w:r w:rsidRPr="0043743A">
        <w:rPr>
          <w:rFonts w:ascii="Calibri" w:eastAsia="Calibri" w:hAnsi="Calibri" w:cs="Calibri"/>
        </w:rPr>
        <w:t xml:space="preserve">: 1) </w:t>
      </w:r>
      <w:r w:rsidRPr="0043743A">
        <w:rPr>
          <w:rFonts w:ascii="Calibri" w:eastAsia="Calibri" w:hAnsi="Calibri" w:cs="Times New Roman"/>
        </w:rPr>
        <w:t xml:space="preserve">a </w:t>
      </w:r>
      <w:r w:rsidRPr="0043743A">
        <w:rPr>
          <w:rFonts w:ascii="Calibri" w:eastAsia="Calibri" w:hAnsi="Calibri" w:cs="Times New Roman"/>
          <w:spacing w:val="-1"/>
        </w:rPr>
        <w:t>brief</w:t>
      </w:r>
      <w:r w:rsidRPr="0043743A">
        <w:rPr>
          <w:rFonts w:ascii="Calibri" w:eastAsia="Calibri" w:hAnsi="Calibri" w:cs="Times New Roman"/>
        </w:rPr>
        <w:t xml:space="preserve"> description of the cognate; b) a</w:t>
      </w:r>
      <w:r w:rsidRPr="0043743A">
        <w:rPr>
          <w:rFonts w:ascii="Calibri" w:eastAsia="Calibri" w:hAnsi="Calibri" w:cs="Times New Roman"/>
          <w:spacing w:val="-2"/>
        </w:rPr>
        <w:t xml:space="preserve"> </w:t>
      </w:r>
      <w:r w:rsidRPr="0043743A">
        <w:rPr>
          <w:rFonts w:ascii="Calibri" w:eastAsia="Calibri" w:hAnsi="Calibri" w:cs="Times New Roman"/>
          <w:spacing w:val="-1"/>
        </w:rPr>
        <w:t>brief description</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career</w:t>
      </w:r>
      <w:r w:rsidRPr="0043743A">
        <w:rPr>
          <w:rFonts w:ascii="Calibri" w:eastAsia="Calibri" w:hAnsi="Calibri" w:cs="Times New Roman"/>
          <w:spacing w:val="-3"/>
        </w:rPr>
        <w:t xml:space="preserve"> </w:t>
      </w:r>
      <w:r w:rsidRPr="0043743A">
        <w:rPr>
          <w:rFonts w:ascii="Calibri" w:eastAsia="Calibri" w:hAnsi="Calibri" w:cs="Times New Roman"/>
          <w:spacing w:val="-1"/>
        </w:rPr>
        <w:t>goals;</w:t>
      </w:r>
      <w:r w:rsidRPr="0043743A">
        <w:rPr>
          <w:rFonts w:ascii="Calibri" w:eastAsia="Calibri" w:hAnsi="Calibri" w:cs="Times New Roman"/>
        </w:rPr>
        <w:t xml:space="preserve"> </w:t>
      </w:r>
      <w:r w:rsidRPr="0043743A">
        <w:rPr>
          <w:rFonts w:ascii="Calibri" w:eastAsia="Calibri" w:hAnsi="Calibri" w:cs="Times New Roman"/>
          <w:spacing w:val="-1"/>
        </w:rPr>
        <w:t>c)</w:t>
      </w:r>
      <w:r w:rsidRPr="0043743A">
        <w:rPr>
          <w:rFonts w:ascii="Calibri" w:eastAsia="Calibri" w:hAnsi="Calibri" w:cs="Times New Roman"/>
        </w:rPr>
        <w:t xml:space="preserve"> a brief description of the Comprehensive Paper topic (see more details on this paper below); d) a </w:t>
      </w:r>
      <w:r w:rsidRPr="0043743A">
        <w:rPr>
          <w:rFonts w:ascii="Calibri" w:eastAsia="Calibri" w:hAnsi="Calibri" w:cs="Times New Roman"/>
          <w:spacing w:val="-1"/>
        </w:rPr>
        <w:t>summary</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anticipated dissertation topic</w:t>
      </w:r>
      <w:r w:rsidRPr="0043743A">
        <w:rPr>
          <w:rFonts w:ascii="Calibri" w:eastAsia="Calibri" w:hAnsi="Calibri" w:cs="Times New Roman"/>
        </w:rPr>
        <w:t xml:space="preserve"> </w:t>
      </w:r>
      <w:r w:rsidRPr="0043743A">
        <w:rPr>
          <w:rFonts w:ascii="Calibri" w:eastAsia="Calibri" w:hAnsi="Calibri" w:cs="Times New Roman"/>
          <w:spacing w:val="-2"/>
        </w:rPr>
        <w:t>at</w:t>
      </w:r>
      <w:r w:rsidRPr="0043743A">
        <w:rPr>
          <w:rFonts w:ascii="Calibri" w:eastAsia="Calibri" w:hAnsi="Calibri" w:cs="Times New Roman"/>
        </w:rPr>
        <w:t xml:space="preserve"> that</w:t>
      </w:r>
      <w:r w:rsidRPr="0043743A">
        <w:rPr>
          <w:rFonts w:ascii="Calibri" w:eastAsia="Calibri" w:hAnsi="Calibri" w:cs="Times New Roman"/>
          <w:spacing w:val="-3"/>
        </w:rPr>
        <w:t xml:space="preserve"> </w:t>
      </w:r>
      <w:r w:rsidRPr="0043743A">
        <w:rPr>
          <w:rFonts w:ascii="Calibri" w:eastAsia="Calibri" w:hAnsi="Calibri" w:cs="Times New Roman"/>
          <w:spacing w:val="-1"/>
        </w:rPr>
        <w:t>time;</w:t>
      </w:r>
      <w:r w:rsidRPr="0043743A">
        <w:rPr>
          <w:rFonts w:ascii="Calibri" w:eastAsia="Calibri" w:hAnsi="Calibri" w:cs="Times New Roman"/>
          <w:spacing w:val="-2"/>
        </w:rPr>
        <w:t xml:space="preserve"> </w:t>
      </w:r>
      <w:r w:rsidRPr="0043743A">
        <w:rPr>
          <w:rFonts w:ascii="Calibri" w:eastAsia="Calibri" w:hAnsi="Calibri" w:cs="Times New Roman"/>
        </w:rPr>
        <w:t>e)</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courses</w:t>
      </w:r>
      <w:r w:rsidRPr="0043743A">
        <w:rPr>
          <w:rFonts w:ascii="Calibri" w:eastAsia="Calibri" w:hAnsi="Calibri" w:cs="Times New Roman"/>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1"/>
        </w:rPr>
        <w:t>be</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completed; </w:t>
      </w:r>
      <w:r w:rsidRPr="0043743A">
        <w:rPr>
          <w:rFonts w:ascii="Calibri" w:eastAsia="Calibri" w:hAnsi="Calibri" w:cs="Times New Roman"/>
        </w:rPr>
        <w:t>f)</w:t>
      </w:r>
      <w:r w:rsidRPr="0043743A">
        <w:rPr>
          <w:rFonts w:ascii="Calibri" w:eastAsia="Calibri" w:hAnsi="Calibri" w:cs="Times New Roman"/>
          <w:spacing w:val="-2"/>
        </w:rPr>
        <w:t xml:space="preserve"> a copy of the </w:t>
      </w:r>
      <w:r w:rsidRPr="0043743A">
        <w:rPr>
          <w:rFonts w:ascii="Calibri" w:eastAsia="Calibri" w:hAnsi="Calibri" w:cs="Times New Roman"/>
          <w:spacing w:val="-2"/>
        </w:rPr>
        <w:lastRenderedPageBreak/>
        <w:t>Individualized Clinical Training Plan (ICTP; see Practicum section for more details);</w:t>
      </w:r>
      <w:r w:rsidRPr="0043743A">
        <w:rPr>
          <w:rFonts w:ascii="Calibri" w:eastAsia="Calibri" w:hAnsi="Calibri" w:cs="Times New Roman"/>
          <w:spacing w:val="-3"/>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g)</w:t>
      </w:r>
      <w:r w:rsidRPr="0043743A">
        <w:rPr>
          <w:rFonts w:ascii="Calibri" w:eastAsia="Calibri" w:hAnsi="Calibri" w:cs="Times New Roman"/>
        </w:rPr>
        <w:t xml:space="preserve"> </w:t>
      </w:r>
      <w:r w:rsidRPr="0043743A">
        <w:rPr>
          <w:rFonts w:ascii="Calibri" w:eastAsia="Calibri" w:hAnsi="Calibri" w:cs="Times New Roman"/>
          <w:spacing w:val="-1"/>
        </w:rPr>
        <w:t>a</w:t>
      </w:r>
      <w:r w:rsidRPr="0043743A">
        <w:rPr>
          <w:rFonts w:ascii="Calibri" w:eastAsia="Calibri" w:hAnsi="Calibri" w:cs="Times New Roman"/>
        </w:rPr>
        <w:t xml:space="preserve"> </w:t>
      </w:r>
      <w:r w:rsidRPr="0043743A">
        <w:rPr>
          <w:rFonts w:ascii="Calibri" w:eastAsia="Calibri" w:hAnsi="Calibri" w:cs="Times New Roman"/>
          <w:spacing w:val="-1"/>
        </w:rPr>
        <w:t>timeline</w:t>
      </w:r>
      <w:r w:rsidRPr="0043743A">
        <w:rPr>
          <w:rFonts w:ascii="Calibri" w:eastAsia="Calibri" w:hAnsi="Calibri" w:cs="Times New Roman"/>
        </w:rPr>
        <w:t xml:space="preserve"> for completion of doctoral plan activities and program requirements.</w:t>
      </w:r>
      <w:r w:rsidRPr="0043743A">
        <w:rPr>
          <w:rFonts w:ascii="Calibri" w:eastAsia="Calibri" w:hAnsi="Calibri" w:cs="Times New Roman"/>
          <w:spacing w:val="-1"/>
        </w:rPr>
        <w:t xml:space="preserve">  The</w:t>
      </w:r>
      <w:r w:rsidRPr="0043743A">
        <w:rPr>
          <w:rFonts w:ascii="Calibri" w:eastAsia="Calibri" w:hAnsi="Calibri" w:cs="Times New Roman"/>
        </w:rPr>
        <w:t xml:space="preserve"> </w:t>
      </w:r>
      <w:r w:rsidRPr="0043743A">
        <w:rPr>
          <w:rFonts w:ascii="Calibri" w:eastAsia="Calibri" w:hAnsi="Calibri" w:cs="Times New Roman"/>
          <w:spacing w:val="-2"/>
        </w:rPr>
        <w:t>cognate, comprehensive</w:t>
      </w:r>
      <w:r w:rsidRPr="0043743A">
        <w:rPr>
          <w:rFonts w:ascii="Calibri" w:eastAsia="Calibri" w:hAnsi="Calibri" w:cs="Times New Roman"/>
        </w:rPr>
        <w:t xml:space="preserve"> </w:t>
      </w:r>
      <w:r w:rsidRPr="0043743A">
        <w:rPr>
          <w:rFonts w:ascii="Calibri" w:eastAsia="Calibri" w:hAnsi="Calibri" w:cs="Times New Roman"/>
          <w:spacing w:val="-1"/>
        </w:rPr>
        <w:t>paper, dissertation, courses,</w:t>
      </w:r>
      <w:r w:rsidRPr="0043743A">
        <w:rPr>
          <w:rFonts w:ascii="Calibri" w:eastAsia="Calibri" w:hAnsi="Calibri" w:cs="Times New Roman"/>
        </w:rPr>
        <w:t xml:space="preserve"> </w:t>
      </w:r>
      <w:r w:rsidRPr="0043743A">
        <w:rPr>
          <w:rFonts w:ascii="Calibri" w:eastAsia="Calibri" w:hAnsi="Calibri" w:cs="Times New Roman"/>
          <w:spacing w:val="-1"/>
        </w:rPr>
        <w:t>ICTP, and (eventually) internship site</w:t>
      </w:r>
      <w:r w:rsidRPr="0043743A">
        <w:rPr>
          <w:rFonts w:ascii="Calibri" w:eastAsia="Calibri" w:hAnsi="Calibri" w:cs="Times New Roman"/>
        </w:rPr>
        <w:t xml:space="preserve"> </w:t>
      </w:r>
      <w:r w:rsidRPr="0043743A">
        <w:rPr>
          <w:rFonts w:ascii="Calibri" w:eastAsia="Calibri" w:hAnsi="Calibri" w:cs="Times New Roman"/>
          <w:spacing w:val="-1"/>
        </w:rPr>
        <w:t>should</w:t>
      </w:r>
      <w:r w:rsidRPr="0043743A">
        <w:rPr>
          <w:rFonts w:ascii="Calibri" w:eastAsia="Calibri" w:hAnsi="Calibri" w:cs="Times New Roman"/>
          <w:spacing w:val="-2"/>
        </w:rPr>
        <w:t xml:space="preserve"> </w:t>
      </w:r>
      <w:r w:rsidRPr="0043743A">
        <w:rPr>
          <w:rFonts w:ascii="Calibri" w:eastAsia="Calibri" w:hAnsi="Calibri" w:cs="Times New Roman"/>
        </w:rPr>
        <w:t xml:space="preserve">all </w:t>
      </w:r>
      <w:r w:rsidRPr="0043743A">
        <w:rPr>
          <w:rFonts w:ascii="Calibri" w:eastAsia="Calibri" w:hAnsi="Calibri" w:cs="Times New Roman"/>
          <w:spacing w:val="-1"/>
        </w:rPr>
        <w:t>be</w:t>
      </w:r>
      <w:r w:rsidRPr="0043743A">
        <w:rPr>
          <w:rFonts w:ascii="Calibri" w:eastAsia="Calibri" w:hAnsi="Calibri" w:cs="Times New Roman"/>
          <w:spacing w:val="-3"/>
        </w:rPr>
        <w:t xml:space="preserve"> </w:t>
      </w:r>
      <w:r w:rsidRPr="0043743A">
        <w:rPr>
          <w:rFonts w:ascii="Calibri" w:eastAsia="Calibri" w:hAnsi="Calibri" w:cs="Times New Roman"/>
          <w:spacing w:val="-1"/>
        </w:rPr>
        <w:t>chosen</w:t>
      </w:r>
      <w:r w:rsidRPr="0043743A">
        <w:rPr>
          <w:rFonts w:ascii="Calibri" w:eastAsia="Calibri" w:hAnsi="Calibri" w:cs="Times New Roman"/>
        </w:rPr>
        <w:t xml:space="preserve"> </w:t>
      </w:r>
      <w:r w:rsidRPr="0043743A">
        <w:rPr>
          <w:rFonts w:ascii="Calibri" w:eastAsia="Calibri" w:hAnsi="Calibri" w:cs="Times New Roman"/>
          <w:spacing w:val="-1"/>
        </w:rPr>
        <w:t xml:space="preserve">so </w:t>
      </w:r>
      <w:r w:rsidRPr="0043743A">
        <w:rPr>
          <w:rFonts w:ascii="Calibri" w:eastAsia="Calibri" w:hAnsi="Calibri" w:cs="Times New Roman"/>
        </w:rPr>
        <w:t xml:space="preserve">that </w:t>
      </w:r>
      <w:r w:rsidRPr="0043743A">
        <w:rPr>
          <w:rFonts w:ascii="Calibri" w:eastAsia="Calibri" w:hAnsi="Calibri" w:cs="Times New Roman"/>
          <w:spacing w:val="-1"/>
        </w:rPr>
        <w:t>they form</w:t>
      </w:r>
      <w:r w:rsidRPr="0043743A">
        <w:rPr>
          <w:rFonts w:ascii="Calibri" w:eastAsia="Calibri" w:hAnsi="Calibri" w:cs="Times New Roman"/>
          <w:spacing w:val="-2"/>
        </w:rPr>
        <w:t xml:space="preserve"> </w:t>
      </w:r>
      <w:r w:rsidRPr="0043743A">
        <w:rPr>
          <w:rFonts w:ascii="Calibri" w:eastAsia="Calibri" w:hAnsi="Calibri" w:cs="Times New Roman"/>
        </w:rPr>
        <w:t xml:space="preserve">a </w:t>
      </w:r>
      <w:r w:rsidRPr="0043743A">
        <w:rPr>
          <w:rFonts w:ascii="Calibri" w:eastAsia="Calibri" w:hAnsi="Calibri" w:cs="Times New Roman"/>
          <w:spacing w:val="-1"/>
        </w:rPr>
        <w:t>coherent training program</w:t>
      </w:r>
      <w:r w:rsidRPr="0043743A">
        <w:rPr>
          <w:rFonts w:ascii="Calibri" w:eastAsia="Calibri" w:hAnsi="Calibri" w:cs="Times New Roman"/>
          <w:spacing w:val="-2"/>
        </w:rPr>
        <w:t xml:space="preserve"> </w:t>
      </w:r>
      <w:r w:rsidRPr="0043743A">
        <w:rPr>
          <w:rFonts w:ascii="Calibri" w:eastAsia="Calibri" w:hAnsi="Calibri" w:cs="Times New Roman"/>
        </w:rPr>
        <w:t>for</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specific</w:t>
      </w:r>
      <w:r w:rsidRPr="0043743A">
        <w:rPr>
          <w:rFonts w:ascii="Calibri" w:eastAsia="Calibri" w:hAnsi="Calibri" w:cs="Times New Roman"/>
          <w:spacing w:val="-2"/>
        </w:rPr>
        <w:t xml:space="preserve"> </w:t>
      </w:r>
      <w:r w:rsidRPr="0043743A">
        <w:rPr>
          <w:rFonts w:ascii="Calibri" w:eastAsia="Calibri" w:hAnsi="Calibri" w:cs="Times New Roman"/>
          <w:spacing w:val="-1"/>
        </w:rPr>
        <w:t>career</w:t>
      </w:r>
      <w:r w:rsidRPr="0043743A">
        <w:rPr>
          <w:rFonts w:ascii="Calibri" w:eastAsia="Calibri" w:hAnsi="Calibri" w:cs="Times New Roman"/>
        </w:rPr>
        <w:t xml:space="preserve"> </w:t>
      </w:r>
      <w:r w:rsidRPr="0043743A">
        <w:rPr>
          <w:rFonts w:ascii="Calibri" w:eastAsia="Calibri" w:hAnsi="Calibri" w:cs="Times New Roman"/>
          <w:spacing w:val="-1"/>
        </w:rPr>
        <w:t>path</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student</w:t>
      </w:r>
      <w:r w:rsidRPr="0043743A">
        <w:rPr>
          <w:rFonts w:ascii="Calibri" w:eastAsia="Calibri" w:hAnsi="Calibri" w:cs="Times New Roman"/>
          <w:spacing w:val="-3"/>
        </w:rPr>
        <w:t xml:space="preserve"> </w:t>
      </w:r>
      <w:r w:rsidRPr="0043743A">
        <w:rPr>
          <w:rFonts w:ascii="Calibri" w:eastAsia="Calibri" w:hAnsi="Calibri" w:cs="Times New Roman"/>
          <w:spacing w:val="-1"/>
        </w:rPr>
        <w:t>wants</w:t>
      </w:r>
      <w:r w:rsidRPr="0043743A">
        <w:rPr>
          <w:rFonts w:ascii="Calibri" w:eastAsia="Calibri" w:hAnsi="Calibri" w:cs="Times New Roman"/>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1"/>
        </w:rPr>
        <w:t>take.</w:t>
      </w:r>
      <w:r w:rsidRPr="0043743A">
        <w:rPr>
          <w:rFonts w:ascii="Calibri" w:eastAsia="Calibri" w:hAnsi="Calibri" w:cs="Times New Roman"/>
        </w:rPr>
        <w:t xml:space="preserve"> </w:t>
      </w:r>
      <w:r w:rsidRPr="0043743A">
        <w:rPr>
          <w:rFonts w:ascii="Calibri" w:eastAsia="Calibri" w:hAnsi="Calibri" w:cs="Times New Roman"/>
          <w:spacing w:val="-1"/>
        </w:rPr>
        <w:t>Each</w:t>
      </w:r>
      <w:r w:rsidRPr="0043743A">
        <w:rPr>
          <w:rFonts w:ascii="Calibri" w:eastAsia="Calibri" w:hAnsi="Calibri" w:cs="Times New Roman"/>
        </w:rPr>
        <w:t xml:space="preserve"> </w:t>
      </w:r>
      <w:r w:rsidRPr="0043743A">
        <w:rPr>
          <w:rFonts w:ascii="Calibri" w:eastAsia="Calibri" w:hAnsi="Calibri" w:cs="Times New Roman"/>
          <w:spacing w:val="-1"/>
        </w:rPr>
        <w:t>of</w:t>
      </w:r>
      <w:r w:rsidRPr="0043743A">
        <w:rPr>
          <w:rFonts w:ascii="Calibri" w:eastAsia="Calibri" w:hAnsi="Calibri" w:cs="Times New Roman"/>
        </w:rPr>
        <w:t xml:space="preserve"> </w:t>
      </w:r>
      <w:r w:rsidRPr="0043743A">
        <w:rPr>
          <w:rFonts w:ascii="Calibri" w:eastAsia="Calibri" w:hAnsi="Calibri" w:cs="Times New Roman"/>
          <w:spacing w:val="-1"/>
        </w:rPr>
        <w:t>these aspects</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training should build some</w:t>
      </w:r>
      <w:r w:rsidRPr="0043743A">
        <w:rPr>
          <w:rFonts w:ascii="Calibri" w:eastAsia="Calibri" w:hAnsi="Calibri" w:cs="Times New Roman"/>
        </w:rPr>
        <w:t xml:space="preserve"> </w:t>
      </w:r>
      <w:r w:rsidRPr="0043743A">
        <w:rPr>
          <w:rFonts w:ascii="Calibri" w:eastAsia="Calibri" w:hAnsi="Calibri" w:cs="Times New Roman"/>
          <w:spacing w:val="-1"/>
        </w:rPr>
        <w:t>competency</w:t>
      </w:r>
      <w:r w:rsidRPr="0043743A">
        <w:rPr>
          <w:rFonts w:ascii="Calibri" w:eastAsia="Calibri" w:hAnsi="Calibri" w:cs="Times New Roman"/>
        </w:rPr>
        <w:t xml:space="preserve"> or</w:t>
      </w:r>
      <w:r w:rsidRPr="0043743A">
        <w:rPr>
          <w:rFonts w:ascii="Calibri" w:eastAsia="Calibri" w:hAnsi="Calibri" w:cs="Times New Roman"/>
          <w:spacing w:val="-3"/>
        </w:rPr>
        <w:t xml:space="preserve"> </w:t>
      </w:r>
      <w:r w:rsidRPr="0043743A">
        <w:rPr>
          <w:rFonts w:ascii="Calibri" w:eastAsia="Calibri" w:hAnsi="Calibri" w:cs="Times New Roman"/>
          <w:spacing w:val="-1"/>
        </w:rPr>
        <w:t>skill</w:t>
      </w:r>
      <w:r w:rsidRPr="0043743A">
        <w:rPr>
          <w:rFonts w:ascii="Calibri" w:eastAsia="Calibri" w:hAnsi="Calibri" w:cs="Times New Roman"/>
          <w:spacing w:val="-2"/>
        </w:rPr>
        <w:t xml:space="preserve"> </w:t>
      </w:r>
      <w:r w:rsidRPr="0043743A">
        <w:rPr>
          <w:rFonts w:ascii="Calibri" w:eastAsia="Calibri" w:hAnsi="Calibri" w:cs="Times New Roman"/>
        </w:rPr>
        <w:t>that</w:t>
      </w:r>
      <w:r w:rsidRPr="0043743A">
        <w:rPr>
          <w:rFonts w:ascii="Calibri" w:eastAsia="Calibri" w:hAnsi="Calibri" w:cs="Times New Roman"/>
          <w:spacing w:val="-2"/>
        </w:rPr>
        <w:t xml:space="preserve"> </w:t>
      </w:r>
      <w:r w:rsidRPr="0043743A">
        <w:rPr>
          <w:rFonts w:ascii="Calibri" w:eastAsia="Calibri" w:hAnsi="Calibri" w:cs="Times New Roman"/>
        </w:rPr>
        <w:t xml:space="preserve">will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necessary</w:t>
      </w:r>
      <w:r w:rsidRPr="0043743A">
        <w:rPr>
          <w:rFonts w:ascii="Calibri" w:eastAsia="Calibri" w:hAnsi="Calibri" w:cs="Times New Roman"/>
          <w:spacing w:val="1"/>
        </w:rPr>
        <w:t xml:space="preserve"> </w:t>
      </w:r>
      <w:r w:rsidRPr="0043743A">
        <w:rPr>
          <w:rFonts w:ascii="Calibri" w:eastAsia="Calibri" w:hAnsi="Calibri" w:cs="Times New Roman"/>
          <w:spacing w:val="-1"/>
        </w:rPr>
        <w:t>for</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student</w:t>
      </w:r>
      <w:r w:rsidRPr="0043743A">
        <w:rPr>
          <w:rFonts w:ascii="Calibri" w:eastAsia="Calibri" w:hAnsi="Calibri" w:cs="Times New Roman"/>
          <w:spacing w:val="-3"/>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2"/>
        </w:rPr>
        <w:t>be successful</w:t>
      </w:r>
      <w:r w:rsidRPr="0043743A">
        <w:rPr>
          <w:rFonts w:ascii="Calibri" w:eastAsia="Calibri" w:hAnsi="Calibri" w:cs="Times New Roman"/>
          <w:spacing w:val="-1"/>
        </w:rPr>
        <w:t xml:space="preserve"> </w:t>
      </w:r>
      <w:r w:rsidRPr="0043743A">
        <w:rPr>
          <w:rFonts w:ascii="Calibri" w:eastAsia="Calibri" w:hAnsi="Calibri" w:cs="Times New Roman"/>
        </w:rPr>
        <w:t>in</w:t>
      </w:r>
      <w:r w:rsidRPr="0043743A">
        <w:rPr>
          <w:rFonts w:ascii="Calibri" w:eastAsia="Calibri" w:hAnsi="Calibri" w:cs="Times New Roman"/>
          <w:spacing w:val="-3"/>
        </w:rPr>
        <w:t xml:space="preserve"> </w:t>
      </w:r>
      <w:r w:rsidRPr="0043743A">
        <w:rPr>
          <w:rFonts w:ascii="Calibri" w:eastAsia="Calibri" w:hAnsi="Calibri" w:cs="Times New Roman"/>
        </w:rPr>
        <w:t xml:space="preserve">their </w:t>
      </w:r>
      <w:r w:rsidRPr="0043743A">
        <w:rPr>
          <w:rFonts w:ascii="Calibri" w:eastAsia="Calibri" w:hAnsi="Calibri" w:cs="Times New Roman"/>
          <w:spacing w:val="-1"/>
        </w:rPr>
        <w:t>career.  The</w:t>
      </w:r>
      <w:r w:rsidRPr="0043743A">
        <w:rPr>
          <w:rFonts w:ascii="Calibri" w:eastAsia="Calibri" w:hAnsi="Calibri" w:cs="Times New Roman"/>
          <w:spacing w:val="-4"/>
        </w:rPr>
        <w:t xml:space="preserve"> </w:t>
      </w:r>
      <w:r w:rsidRPr="0043743A">
        <w:rPr>
          <w:rFonts w:ascii="Calibri" w:eastAsia="Calibri" w:hAnsi="Calibri" w:cs="Times New Roman"/>
          <w:spacing w:val="-1"/>
        </w:rPr>
        <w:t>doctoral plan of study</w:t>
      </w:r>
      <w:r w:rsidRPr="0043743A">
        <w:rPr>
          <w:rFonts w:ascii="Calibri" w:eastAsia="Calibri" w:hAnsi="Calibri" w:cs="Calibri"/>
        </w:rPr>
        <w:t xml:space="preserve"> </w:t>
      </w:r>
      <w:r w:rsidRPr="0043743A">
        <w:rPr>
          <w:rFonts w:ascii="Calibri" w:eastAsia="Calibri" w:hAnsi="Calibri" w:cs="Calibri"/>
          <w:spacing w:val="-1"/>
        </w:rPr>
        <w:t xml:space="preserve">should be </w:t>
      </w:r>
      <w:r w:rsidRPr="0043743A">
        <w:rPr>
          <w:rFonts w:ascii="Calibri" w:eastAsia="Calibri" w:hAnsi="Calibri" w:cs="Calibri"/>
        </w:rPr>
        <w:t>developed as soon</w:t>
      </w:r>
      <w:r w:rsidRPr="0043743A">
        <w:rPr>
          <w:rFonts w:ascii="Calibri" w:eastAsia="Calibri" w:hAnsi="Calibri" w:cs="Calibri"/>
          <w:spacing w:val="-3"/>
        </w:rPr>
        <w:t xml:space="preserve"> </w:t>
      </w:r>
      <w:r w:rsidRPr="0043743A">
        <w:rPr>
          <w:rFonts w:ascii="Calibri" w:eastAsia="Calibri" w:hAnsi="Calibri" w:cs="Calibri"/>
        </w:rPr>
        <w:t xml:space="preserve">as </w:t>
      </w:r>
      <w:r w:rsidRPr="0043743A">
        <w:rPr>
          <w:rFonts w:ascii="Calibri" w:eastAsia="Calibri" w:hAnsi="Calibri" w:cs="Calibri"/>
          <w:spacing w:val="-1"/>
        </w:rPr>
        <w:t>possible</w:t>
      </w:r>
      <w:r w:rsidRPr="0043743A">
        <w:rPr>
          <w:rFonts w:ascii="Calibri" w:eastAsia="Calibri" w:hAnsi="Calibri" w:cs="Calibri"/>
        </w:rPr>
        <w:t xml:space="preserve"> </w:t>
      </w:r>
      <w:r w:rsidRPr="0043743A">
        <w:rPr>
          <w:rFonts w:ascii="Calibri" w:eastAsia="Calibri" w:hAnsi="Calibri" w:cs="Calibri"/>
          <w:spacing w:val="-1"/>
        </w:rPr>
        <w:t>after</w:t>
      </w:r>
      <w:r w:rsidRPr="0043743A">
        <w:rPr>
          <w:rFonts w:ascii="Calibri" w:eastAsia="Calibri" w:hAnsi="Calibri" w:cs="Calibri"/>
          <w:spacing w:val="-3"/>
        </w:rPr>
        <w:t xml:space="preserve"> </w:t>
      </w:r>
      <w:r w:rsidRPr="0043743A">
        <w:rPr>
          <w:rFonts w:ascii="Calibri" w:eastAsia="Calibri" w:hAnsi="Calibri" w:cs="Calibri"/>
          <w:spacing w:val="-1"/>
        </w:rPr>
        <w:t>completion</w:t>
      </w:r>
      <w:r w:rsidRPr="0043743A">
        <w:rPr>
          <w:rFonts w:ascii="Calibri" w:eastAsia="Calibri" w:hAnsi="Calibri" w:cs="Calibri"/>
          <w:spacing w:val="-3"/>
        </w:rPr>
        <w:t xml:space="preserve"> </w:t>
      </w:r>
      <w:r w:rsidRPr="0043743A">
        <w:rPr>
          <w:rFonts w:ascii="Calibri" w:eastAsia="Calibri" w:hAnsi="Calibri" w:cs="Calibri"/>
        </w:rPr>
        <w:t xml:space="preserve">of </w:t>
      </w:r>
      <w:r w:rsidRPr="0043743A">
        <w:rPr>
          <w:rFonts w:ascii="Calibri" w:eastAsia="Calibri" w:hAnsi="Calibri" w:cs="Calibri"/>
          <w:spacing w:val="-2"/>
        </w:rPr>
        <w:t xml:space="preserve">the </w:t>
      </w:r>
      <w:proofErr w:type="gramStart"/>
      <w:r w:rsidRPr="0043743A">
        <w:rPr>
          <w:rFonts w:ascii="Calibri" w:eastAsia="Calibri" w:hAnsi="Calibri" w:cs="Calibri"/>
          <w:spacing w:val="-1"/>
        </w:rPr>
        <w:t>Master’s</w:t>
      </w:r>
      <w:proofErr w:type="gramEnd"/>
      <w:r w:rsidRPr="0043743A">
        <w:rPr>
          <w:rFonts w:ascii="Calibri" w:eastAsia="Calibri" w:hAnsi="Calibri" w:cs="Calibri"/>
        </w:rPr>
        <w:t xml:space="preserve"> </w:t>
      </w:r>
      <w:r w:rsidRPr="0043743A">
        <w:rPr>
          <w:rFonts w:ascii="Calibri" w:eastAsia="Calibri" w:hAnsi="Calibri" w:cs="Calibri"/>
          <w:spacing w:val="-1"/>
        </w:rPr>
        <w:t>thesis</w:t>
      </w:r>
      <w:r w:rsidRPr="0043743A">
        <w:rPr>
          <w:rFonts w:ascii="Calibri" w:eastAsia="Calibri" w:hAnsi="Calibri" w:cs="Calibri"/>
          <w:spacing w:val="-3"/>
        </w:rPr>
        <w:t xml:space="preserve">. </w:t>
      </w:r>
      <w:r w:rsidRPr="0043743A">
        <w:rPr>
          <w:rFonts w:ascii="Calibri" w:eastAsia="Calibri" w:hAnsi="Calibri" w:cs="Calibri"/>
          <w:b/>
          <w:bCs/>
          <w:i/>
          <w:iCs/>
          <w:spacing w:val="-3"/>
        </w:rPr>
        <w:t xml:space="preserve">As noted in the Graduate Handbook, </w:t>
      </w:r>
      <w:r w:rsidRPr="0043743A">
        <w:rPr>
          <w:rFonts w:ascii="Calibri" w:eastAsia="Calibri" w:hAnsi="Calibri" w:cs="Calibri"/>
          <w:b/>
          <w:bCs/>
          <w:i/>
          <w:iCs/>
          <w:color w:val="000000" w:themeColor="text1"/>
        </w:rPr>
        <w:t>the doctoral plan of study must be filed and approved before the end of your second semester as a doctoral student for you to remain eligible for registration.</w:t>
      </w:r>
    </w:p>
    <w:p w14:paraId="5D343B23" w14:textId="77777777" w:rsidR="0043743A" w:rsidRPr="0043743A" w:rsidRDefault="0043743A" w:rsidP="0043743A">
      <w:pPr>
        <w:autoSpaceDE/>
        <w:autoSpaceDN/>
        <w:rPr>
          <w:rFonts w:ascii="Calibri" w:eastAsia="Calibri" w:hAnsi="Calibri" w:cs="Calibri"/>
        </w:rPr>
      </w:pPr>
    </w:p>
    <w:p w14:paraId="37CD9557" w14:textId="77777777" w:rsidR="0043743A" w:rsidRPr="0043743A" w:rsidRDefault="0043743A" w:rsidP="0043743A">
      <w:pPr>
        <w:autoSpaceDE/>
        <w:autoSpaceDN/>
        <w:ind w:right="203"/>
        <w:rPr>
          <w:rFonts w:ascii="Calibri" w:eastAsia="Calibri" w:hAnsi="Calibri" w:cs="Times New Roman"/>
          <w:b/>
          <w:spacing w:val="-1"/>
          <w:u w:val="single"/>
        </w:rPr>
      </w:pPr>
      <w:r w:rsidRPr="0043743A">
        <w:rPr>
          <w:rFonts w:ascii="Calibri" w:eastAsia="Calibri" w:hAnsi="Calibri" w:cs="Times New Roman"/>
          <w:b/>
          <w:spacing w:val="-1"/>
          <w:u w:val="single"/>
        </w:rPr>
        <w:t>Doctoral Guidance Committee</w:t>
      </w:r>
    </w:p>
    <w:p w14:paraId="64E70C76" w14:textId="77777777" w:rsidR="0043743A" w:rsidRPr="0043743A" w:rsidRDefault="0043743A" w:rsidP="0043743A">
      <w:pPr>
        <w:autoSpaceDE/>
        <w:autoSpaceDN/>
        <w:ind w:right="203"/>
        <w:rPr>
          <w:rFonts w:ascii="Calibri" w:eastAsia="Calibri" w:hAnsi="Calibri" w:cs="Times New Roman"/>
          <w:spacing w:val="3"/>
        </w:rPr>
      </w:pPr>
      <w:r w:rsidRPr="0043743A">
        <w:rPr>
          <w:rFonts w:ascii="Calibri" w:eastAsia="Calibri" w:hAnsi="Calibri" w:cs="Times New Roman"/>
          <w:spacing w:val="-1"/>
        </w:rPr>
        <w:t>Based on the student’s doctoral plan of study and career goals, the student forms their Doctoral Guidance Committee.  The</w:t>
      </w:r>
      <w:r w:rsidRPr="0043743A">
        <w:rPr>
          <w:rFonts w:ascii="Calibri" w:eastAsia="Calibri" w:hAnsi="Calibri" w:cs="Times New Roman"/>
          <w:spacing w:val="-4"/>
        </w:rPr>
        <w:t xml:space="preserve"> </w:t>
      </w:r>
      <w:r w:rsidRPr="0043743A">
        <w:rPr>
          <w:rFonts w:ascii="Calibri" w:eastAsia="Calibri" w:hAnsi="Calibri" w:cs="Times New Roman"/>
          <w:spacing w:val="-1"/>
        </w:rPr>
        <w:t>committee</w:t>
      </w:r>
      <w:r w:rsidRPr="0043743A">
        <w:rPr>
          <w:rFonts w:ascii="Calibri" w:eastAsia="Calibri" w:hAnsi="Calibri" w:cs="Times New Roman"/>
          <w:spacing w:val="-2"/>
        </w:rPr>
        <w:t xml:space="preserve"> </w:t>
      </w:r>
      <w:r w:rsidRPr="0043743A">
        <w:rPr>
          <w:rFonts w:ascii="Calibri" w:eastAsia="Calibri" w:hAnsi="Calibri" w:cs="Times New Roman"/>
          <w:spacing w:val="-1"/>
        </w:rPr>
        <w:t>must</w:t>
      </w:r>
      <w:r w:rsidRPr="0043743A">
        <w:rPr>
          <w:rFonts w:ascii="Calibri" w:eastAsia="Calibri" w:hAnsi="Calibri" w:cs="Times New Roman"/>
          <w:spacing w:val="-2"/>
        </w:rPr>
        <w:t xml:space="preserve"> </w:t>
      </w:r>
      <w:r w:rsidRPr="0043743A">
        <w:rPr>
          <w:rFonts w:ascii="Calibri" w:eastAsia="Calibri" w:hAnsi="Calibri" w:cs="Times New Roman"/>
          <w:spacing w:val="-1"/>
        </w:rPr>
        <w:t>consist</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2"/>
        </w:rPr>
        <w:t xml:space="preserve"> </w:t>
      </w:r>
      <w:r w:rsidRPr="0043743A">
        <w:rPr>
          <w:rFonts w:ascii="Calibri" w:eastAsia="Calibri" w:hAnsi="Calibri" w:cs="Times New Roman"/>
        </w:rPr>
        <w:t xml:space="preserve">at </w:t>
      </w:r>
      <w:r w:rsidRPr="0043743A">
        <w:rPr>
          <w:rFonts w:ascii="Calibri" w:eastAsia="Calibri" w:hAnsi="Calibri" w:cs="Times New Roman"/>
          <w:spacing w:val="-1"/>
        </w:rPr>
        <w:t>least</w:t>
      </w:r>
      <w:r w:rsidRPr="0043743A">
        <w:rPr>
          <w:rFonts w:ascii="Calibri" w:eastAsia="Calibri" w:hAnsi="Calibri" w:cs="Times New Roman"/>
        </w:rPr>
        <w:t xml:space="preserve"> </w:t>
      </w:r>
      <w:r w:rsidRPr="0043743A">
        <w:rPr>
          <w:rFonts w:ascii="Calibri" w:eastAsia="Calibri" w:hAnsi="Calibri" w:cs="Times New Roman"/>
          <w:spacing w:val="-1"/>
        </w:rPr>
        <w:t>two CS Area</w:t>
      </w:r>
      <w:r w:rsidRPr="0043743A">
        <w:rPr>
          <w:rFonts w:ascii="Calibri" w:eastAsia="Calibri" w:hAnsi="Calibri" w:cs="Times New Roman"/>
          <w:spacing w:val="-2"/>
        </w:rPr>
        <w:t xml:space="preserve"> </w:t>
      </w:r>
      <w:r w:rsidRPr="0043743A">
        <w:rPr>
          <w:rFonts w:ascii="Calibri" w:eastAsia="Calibri" w:hAnsi="Calibri" w:cs="Times New Roman"/>
          <w:spacing w:val="-1"/>
        </w:rPr>
        <w:t>faculty members</w:t>
      </w:r>
      <w:r w:rsidRPr="0043743A">
        <w:rPr>
          <w:rFonts w:ascii="Calibri" w:eastAsia="Calibri" w:hAnsi="Calibri" w:cs="Times New Roman"/>
        </w:rPr>
        <w:t xml:space="preserve"> (one as Chairperson) </w:t>
      </w:r>
      <w:r w:rsidRPr="0043743A">
        <w:rPr>
          <w:rFonts w:ascii="Calibri" w:eastAsia="Calibri" w:hAnsi="Calibri" w:cs="Times New Roman"/>
          <w:spacing w:val="-1"/>
        </w:rPr>
        <w:t>and typically</w:t>
      </w:r>
      <w:r w:rsidRPr="0043743A">
        <w:rPr>
          <w:rFonts w:ascii="Calibri" w:eastAsia="Calibri" w:hAnsi="Calibri" w:cs="Times New Roman"/>
        </w:rPr>
        <w:t xml:space="preserve"> </w:t>
      </w:r>
      <w:r w:rsidRPr="0043743A">
        <w:rPr>
          <w:rFonts w:ascii="Calibri" w:eastAsia="Calibri" w:hAnsi="Calibri" w:cs="Times New Roman"/>
          <w:spacing w:val="-1"/>
        </w:rPr>
        <w:t>includes</w:t>
      </w:r>
      <w:r w:rsidRPr="0043743A">
        <w:rPr>
          <w:rFonts w:ascii="Calibri" w:eastAsia="Calibri" w:hAnsi="Calibri" w:cs="Times New Roman"/>
        </w:rPr>
        <w:t xml:space="preserve"> </w:t>
      </w:r>
      <w:r w:rsidRPr="0043743A">
        <w:rPr>
          <w:rFonts w:ascii="Calibri" w:eastAsia="Calibri" w:hAnsi="Calibri" w:cs="Times New Roman"/>
          <w:spacing w:val="-2"/>
        </w:rPr>
        <w:t xml:space="preserve">faculty member(s) </w:t>
      </w:r>
      <w:r w:rsidRPr="0043743A">
        <w:rPr>
          <w:rFonts w:ascii="Calibri" w:eastAsia="Calibri" w:hAnsi="Calibri" w:cs="Times New Roman"/>
          <w:spacing w:val="-1"/>
        </w:rPr>
        <w:t>from</w:t>
      </w:r>
      <w:r w:rsidRPr="0043743A">
        <w:rPr>
          <w:rFonts w:ascii="Calibri" w:eastAsia="Calibri" w:hAnsi="Calibri" w:cs="Times New Roman"/>
          <w:spacing w:val="-2"/>
        </w:rPr>
        <w:t xml:space="preserve"> </w:t>
      </w:r>
      <w:r w:rsidRPr="0043743A">
        <w:rPr>
          <w:rFonts w:ascii="Calibri" w:eastAsia="Calibri" w:hAnsi="Calibri" w:cs="Times New Roman"/>
          <w:spacing w:val="-1"/>
        </w:rPr>
        <w:t>other</w:t>
      </w:r>
      <w:r w:rsidRPr="0043743A">
        <w:rPr>
          <w:rFonts w:ascii="Calibri" w:eastAsia="Calibri" w:hAnsi="Calibri" w:cs="Times New Roman"/>
        </w:rPr>
        <w:t xml:space="preserve"> </w:t>
      </w:r>
      <w:r w:rsidRPr="0043743A">
        <w:rPr>
          <w:rFonts w:ascii="Calibri" w:eastAsia="Calibri" w:hAnsi="Calibri" w:cs="Times New Roman"/>
          <w:spacing w:val="-1"/>
        </w:rPr>
        <w:t>areas/departments</w:t>
      </w:r>
      <w:r w:rsidRPr="0043743A">
        <w:rPr>
          <w:rFonts w:ascii="Calibri" w:eastAsia="Calibri" w:hAnsi="Calibri" w:cs="Times New Roman"/>
        </w:rPr>
        <w:t xml:space="preserve"> </w:t>
      </w:r>
      <w:r w:rsidRPr="0043743A">
        <w:rPr>
          <w:rFonts w:ascii="Calibri" w:eastAsia="Calibri" w:hAnsi="Calibri" w:cs="Times New Roman"/>
          <w:spacing w:val="-1"/>
        </w:rPr>
        <w:t>who</w:t>
      </w:r>
      <w:r w:rsidRPr="0043743A">
        <w:rPr>
          <w:rFonts w:ascii="Calibri" w:eastAsia="Calibri" w:hAnsi="Calibri" w:cs="Times New Roman"/>
          <w:spacing w:val="1"/>
        </w:rPr>
        <w:t xml:space="preserve"> </w:t>
      </w:r>
      <w:r w:rsidRPr="0043743A">
        <w:rPr>
          <w:rFonts w:ascii="Calibri" w:eastAsia="Calibri" w:hAnsi="Calibri" w:cs="Times New Roman"/>
          <w:spacing w:val="-1"/>
        </w:rPr>
        <w:t>have</w:t>
      </w:r>
      <w:r w:rsidRPr="0043743A">
        <w:rPr>
          <w:rFonts w:ascii="Calibri" w:eastAsia="Calibri" w:hAnsi="Calibri" w:cs="Times New Roman"/>
          <w:spacing w:val="-2"/>
        </w:rPr>
        <w:t xml:space="preserve"> </w:t>
      </w:r>
      <w:r w:rsidRPr="0043743A">
        <w:rPr>
          <w:rFonts w:ascii="Calibri" w:eastAsia="Calibri" w:hAnsi="Calibri" w:cs="Times New Roman"/>
          <w:spacing w:val="-1"/>
        </w:rPr>
        <w:t>expertise</w:t>
      </w:r>
      <w:r w:rsidRPr="0043743A">
        <w:rPr>
          <w:rFonts w:ascii="Calibri" w:eastAsia="Calibri" w:hAnsi="Calibri" w:cs="Times New Roman"/>
          <w:spacing w:val="1"/>
        </w:rPr>
        <w:t xml:space="preserve"> </w:t>
      </w:r>
      <w:r w:rsidRPr="0043743A">
        <w:rPr>
          <w:rFonts w:ascii="Calibri" w:eastAsia="Calibri" w:hAnsi="Calibri" w:cs="Times New Roman"/>
          <w:spacing w:val="-1"/>
        </w:rPr>
        <w:t>related to</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cognate area</w:t>
      </w:r>
      <w:r w:rsidRPr="0043743A">
        <w:rPr>
          <w:rFonts w:ascii="Calibri" w:eastAsia="Calibri" w:hAnsi="Calibri" w:cs="Times New Roman"/>
        </w:rPr>
        <w:t xml:space="preserve"> </w:t>
      </w:r>
      <w:r w:rsidRPr="0043743A">
        <w:rPr>
          <w:rFonts w:ascii="Calibri" w:eastAsia="Calibri" w:hAnsi="Calibri" w:cs="Times New Roman"/>
          <w:spacing w:val="-1"/>
        </w:rPr>
        <w:t>and dissertation topic.</w:t>
      </w:r>
      <w:r w:rsidRPr="0043743A">
        <w:rPr>
          <w:rFonts w:ascii="Calibri" w:eastAsia="Calibri" w:hAnsi="Calibri" w:cs="Times New Roman"/>
        </w:rPr>
        <w:t xml:space="preserve"> </w:t>
      </w:r>
      <w:r w:rsidRPr="0043743A">
        <w:rPr>
          <w:rFonts w:ascii="Calibri" w:eastAsia="Calibri" w:hAnsi="Calibri" w:cs="Times New Roman"/>
          <w:spacing w:val="3"/>
        </w:rPr>
        <w:t xml:space="preserve"> Once again, </w:t>
      </w:r>
      <w:r w:rsidRPr="0043743A">
        <w:rPr>
          <w:rFonts w:ascii="Calibri" w:eastAsia="Calibri" w:hAnsi="Calibri" w:cs="Times New Roman"/>
          <w:spacing w:val="-1"/>
        </w:rPr>
        <w:t>the</w:t>
      </w:r>
      <w:r w:rsidRPr="0043743A">
        <w:rPr>
          <w:rFonts w:ascii="Calibri" w:eastAsia="Calibri" w:hAnsi="Calibri" w:cs="Times New Roman"/>
          <w:spacing w:val="-4"/>
        </w:rPr>
        <w:t xml:space="preserve"> </w:t>
      </w:r>
      <w:r w:rsidRPr="0043743A">
        <w:rPr>
          <w:rFonts w:ascii="Calibri" w:eastAsia="Calibri" w:hAnsi="Calibri" w:cs="Times New Roman"/>
          <w:spacing w:val="-1"/>
        </w:rPr>
        <w:t>Doctoral Guidance C</w:t>
      </w:r>
      <w:r w:rsidRPr="0043743A">
        <w:rPr>
          <w:rFonts w:ascii="Calibri" w:eastAsia="Calibri" w:hAnsi="Calibri" w:cs="Calibri"/>
          <w:spacing w:val="-1"/>
        </w:rPr>
        <w:t>ommittee</w:t>
      </w:r>
      <w:r w:rsidRPr="0043743A">
        <w:rPr>
          <w:rFonts w:ascii="Calibri" w:eastAsia="Calibri" w:hAnsi="Calibri" w:cs="Calibri"/>
        </w:rPr>
        <w:t xml:space="preserve"> </w:t>
      </w:r>
      <w:r w:rsidRPr="0043743A">
        <w:rPr>
          <w:rFonts w:ascii="Calibri" w:eastAsia="Calibri" w:hAnsi="Calibri" w:cs="Calibri"/>
          <w:spacing w:val="-1"/>
        </w:rPr>
        <w:t xml:space="preserve">should </w:t>
      </w:r>
      <w:r w:rsidRPr="0043743A">
        <w:rPr>
          <w:rFonts w:ascii="Calibri" w:eastAsia="Calibri" w:hAnsi="Calibri" w:cs="Calibri"/>
        </w:rPr>
        <w:t xml:space="preserve">be </w:t>
      </w:r>
      <w:r w:rsidRPr="0043743A">
        <w:rPr>
          <w:rFonts w:ascii="Calibri" w:eastAsia="Calibri" w:hAnsi="Calibri" w:cs="Calibri"/>
          <w:spacing w:val="-2"/>
        </w:rPr>
        <w:t>formed</w:t>
      </w:r>
      <w:r w:rsidRPr="0043743A">
        <w:rPr>
          <w:rFonts w:ascii="Calibri" w:eastAsia="Calibri" w:hAnsi="Calibri" w:cs="Calibri"/>
        </w:rPr>
        <w:t xml:space="preserve"> as soon</w:t>
      </w:r>
      <w:r w:rsidRPr="0043743A">
        <w:rPr>
          <w:rFonts w:ascii="Calibri" w:eastAsia="Calibri" w:hAnsi="Calibri" w:cs="Calibri"/>
          <w:spacing w:val="-3"/>
        </w:rPr>
        <w:t xml:space="preserve"> </w:t>
      </w:r>
      <w:r w:rsidRPr="0043743A">
        <w:rPr>
          <w:rFonts w:ascii="Calibri" w:eastAsia="Calibri" w:hAnsi="Calibri" w:cs="Calibri"/>
        </w:rPr>
        <w:t xml:space="preserve">as </w:t>
      </w:r>
      <w:r w:rsidRPr="0043743A">
        <w:rPr>
          <w:rFonts w:ascii="Calibri" w:eastAsia="Calibri" w:hAnsi="Calibri" w:cs="Calibri"/>
          <w:spacing w:val="-1"/>
        </w:rPr>
        <w:t>possible</w:t>
      </w:r>
      <w:r w:rsidRPr="0043743A">
        <w:rPr>
          <w:rFonts w:ascii="Calibri" w:eastAsia="Calibri" w:hAnsi="Calibri" w:cs="Calibri"/>
        </w:rPr>
        <w:t xml:space="preserve"> </w:t>
      </w:r>
      <w:r w:rsidRPr="0043743A">
        <w:rPr>
          <w:rFonts w:ascii="Calibri" w:eastAsia="Calibri" w:hAnsi="Calibri" w:cs="Calibri"/>
          <w:spacing w:val="-1"/>
        </w:rPr>
        <w:t>after</w:t>
      </w:r>
      <w:r w:rsidRPr="0043743A">
        <w:rPr>
          <w:rFonts w:ascii="Calibri" w:eastAsia="Calibri" w:hAnsi="Calibri" w:cs="Calibri"/>
          <w:spacing w:val="-3"/>
        </w:rPr>
        <w:t xml:space="preserve"> </w:t>
      </w:r>
      <w:r w:rsidRPr="0043743A">
        <w:rPr>
          <w:rFonts w:ascii="Calibri" w:eastAsia="Calibri" w:hAnsi="Calibri" w:cs="Calibri"/>
          <w:spacing w:val="-1"/>
        </w:rPr>
        <w:t>completion</w:t>
      </w:r>
      <w:r w:rsidRPr="0043743A">
        <w:rPr>
          <w:rFonts w:ascii="Calibri" w:eastAsia="Calibri" w:hAnsi="Calibri" w:cs="Calibri"/>
          <w:spacing w:val="-3"/>
        </w:rPr>
        <w:t xml:space="preserve"> </w:t>
      </w:r>
      <w:r w:rsidRPr="0043743A">
        <w:rPr>
          <w:rFonts w:ascii="Calibri" w:eastAsia="Calibri" w:hAnsi="Calibri" w:cs="Calibri"/>
        </w:rPr>
        <w:t xml:space="preserve">of </w:t>
      </w:r>
      <w:r w:rsidRPr="0043743A">
        <w:rPr>
          <w:rFonts w:ascii="Calibri" w:eastAsia="Calibri" w:hAnsi="Calibri" w:cs="Calibri"/>
          <w:spacing w:val="-2"/>
        </w:rPr>
        <w:t xml:space="preserve">the </w:t>
      </w:r>
      <w:proofErr w:type="gramStart"/>
      <w:r w:rsidRPr="0043743A">
        <w:rPr>
          <w:rFonts w:ascii="Calibri" w:eastAsia="Calibri" w:hAnsi="Calibri" w:cs="Calibri"/>
          <w:spacing w:val="-1"/>
        </w:rPr>
        <w:t>Master’s</w:t>
      </w:r>
      <w:proofErr w:type="gramEnd"/>
      <w:r w:rsidRPr="0043743A">
        <w:rPr>
          <w:rFonts w:ascii="Calibri" w:eastAsia="Calibri" w:hAnsi="Calibri" w:cs="Calibri"/>
        </w:rPr>
        <w:t xml:space="preserve"> </w:t>
      </w:r>
      <w:r w:rsidRPr="0043743A">
        <w:rPr>
          <w:rFonts w:ascii="Calibri" w:eastAsia="Calibri" w:hAnsi="Calibri" w:cs="Calibri"/>
          <w:spacing w:val="-1"/>
        </w:rPr>
        <w:t>thesis</w:t>
      </w:r>
      <w:r w:rsidRPr="0043743A">
        <w:rPr>
          <w:rFonts w:ascii="Calibri" w:eastAsia="Calibri" w:hAnsi="Calibri" w:cs="Times New Roman"/>
        </w:rPr>
        <w:t>.</w:t>
      </w:r>
      <w:r w:rsidRPr="0043743A">
        <w:rPr>
          <w:rFonts w:ascii="Calibri" w:eastAsia="Calibri" w:hAnsi="Calibri" w:cs="Times New Roman"/>
          <w:spacing w:val="3"/>
        </w:rPr>
        <w:t xml:space="preserve"> </w:t>
      </w:r>
    </w:p>
    <w:p w14:paraId="0ED5ED40" w14:textId="77777777" w:rsidR="0043743A" w:rsidRPr="0043743A" w:rsidRDefault="0043743A" w:rsidP="0043743A">
      <w:pPr>
        <w:autoSpaceDE/>
        <w:autoSpaceDN/>
        <w:ind w:right="203"/>
        <w:rPr>
          <w:rFonts w:ascii="Calibri" w:eastAsia="Calibri" w:hAnsi="Calibri" w:cs="Times New Roman"/>
          <w:spacing w:val="-1"/>
        </w:rPr>
      </w:pPr>
    </w:p>
    <w:p w14:paraId="3FFB76AF" w14:textId="77777777" w:rsidR="0043743A" w:rsidRPr="0043743A" w:rsidRDefault="0043743A" w:rsidP="0043743A">
      <w:pPr>
        <w:autoSpaceDE/>
        <w:autoSpaceDN/>
        <w:ind w:right="172"/>
        <w:rPr>
          <w:rFonts w:ascii="Calibri" w:eastAsia="Calibri" w:hAnsi="Calibri" w:cs="Times New Roman"/>
        </w:rPr>
      </w:pP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Doctoral Guidance</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Committee in the CS Area </w:t>
      </w:r>
      <w:r w:rsidRPr="0043743A">
        <w:rPr>
          <w:rFonts w:ascii="Calibri" w:eastAsia="Calibri" w:hAnsi="Calibri" w:cs="Calibri"/>
          <w:spacing w:val="-1"/>
        </w:rPr>
        <w:t>has</w:t>
      </w:r>
      <w:r w:rsidRPr="0043743A">
        <w:rPr>
          <w:rFonts w:ascii="Calibri" w:eastAsia="Calibri" w:hAnsi="Calibri" w:cs="Calibri"/>
        </w:rPr>
        <w:t xml:space="preserve"> </w:t>
      </w:r>
      <w:r w:rsidRPr="0043743A">
        <w:rPr>
          <w:rFonts w:ascii="Calibri" w:eastAsia="Calibri" w:hAnsi="Calibri" w:cs="Calibri"/>
          <w:spacing w:val="-1"/>
        </w:rPr>
        <w:t>three</w:t>
      </w:r>
      <w:r w:rsidRPr="0043743A">
        <w:rPr>
          <w:rFonts w:ascii="Calibri" w:eastAsia="Calibri" w:hAnsi="Calibri" w:cs="Calibri"/>
          <w:spacing w:val="-2"/>
        </w:rPr>
        <w:t xml:space="preserve"> </w:t>
      </w:r>
      <w:r w:rsidRPr="0043743A">
        <w:rPr>
          <w:rFonts w:ascii="Calibri" w:eastAsia="Calibri" w:hAnsi="Calibri" w:cs="Calibri"/>
        </w:rPr>
        <w:t>main</w:t>
      </w:r>
      <w:r w:rsidRPr="0043743A">
        <w:rPr>
          <w:rFonts w:ascii="Calibri" w:eastAsia="Calibri" w:hAnsi="Calibri" w:cs="Calibri"/>
          <w:spacing w:val="-2"/>
        </w:rPr>
        <w:t xml:space="preserve"> </w:t>
      </w:r>
      <w:r w:rsidRPr="0043743A">
        <w:rPr>
          <w:rFonts w:ascii="Calibri" w:eastAsia="Calibri" w:hAnsi="Calibri" w:cs="Calibri"/>
          <w:spacing w:val="-1"/>
        </w:rPr>
        <w:t>functions.</w:t>
      </w:r>
      <w:r w:rsidRPr="0043743A">
        <w:rPr>
          <w:rFonts w:ascii="Calibri" w:eastAsia="Calibri" w:hAnsi="Calibri" w:cs="Calibri"/>
        </w:rPr>
        <w:t xml:space="preserve"> It reviews and </w:t>
      </w:r>
      <w:r w:rsidRPr="0043743A">
        <w:rPr>
          <w:rFonts w:ascii="Calibri" w:eastAsia="Calibri" w:hAnsi="Calibri" w:cs="Calibri"/>
          <w:spacing w:val="-1"/>
        </w:rPr>
        <w:t>approves</w:t>
      </w:r>
      <w:r w:rsidRPr="0043743A">
        <w:rPr>
          <w:rFonts w:ascii="Calibri" w:eastAsia="Calibri" w:hAnsi="Calibri" w:cs="Calibri"/>
          <w:spacing w:val="-2"/>
        </w:rPr>
        <w:t xml:space="preserve"> </w:t>
      </w:r>
      <w:r w:rsidRPr="0043743A">
        <w:rPr>
          <w:rFonts w:ascii="Calibri" w:eastAsia="Calibri" w:hAnsi="Calibri" w:cs="Calibri"/>
          <w:spacing w:val="-1"/>
        </w:rPr>
        <w:t>the</w:t>
      </w:r>
      <w:r w:rsidRPr="0043743A">
        <w:rPr>
          <w:rFonts w:ascii="Calibri" w:eastAsia="Calibri" w:hAnsi="Calibri" w:cs="Calibri"/>
        </w:rPr>
        <w:t xml:space="preserve"> </w:t>
      </w:r>
      <w:r w:rsidRPr="0043743A">
        <w:rPr>
          <w:rFonts w:ascii="Calibri" w:eastAsia="Calibri" w:hAnsi="Calibri" w:cs="Calibri"/>
          <w:spacing w:val="-1"/>
        </w:rPr>
        <w:t>student’s</w:t>
      </w:r>
      <w:r w:rsidRPr="0043743A">
        <w:rPr>
          <w:rFonts w:ascii="Calibri" w:eastAsia="Calibri" w:hAnsi="Calibri" w:cs="Calibri"/>
        </w:rPr>
        <w:t xml:space="preserve"> doctoral </w:t>
      </w:r>
      <w:r w:rsidRPr="0043743A">
        <w:rPr>
          <w:rFonts w:ascii="Calibri" w:eastAsia="Calibri" w:hAnsi="Calibri" w:cs="Calibri"/>
          <w:spacing w:val="-1"/>
        </w:rPr>
        <w:t>program of study,</w:t>
      </w:r>
      <w:r w:rsidRPr="0043743A">
        <w:rPr>
          <w:rFonts w:ascii="Calibri" w:eastAsia="Calibri" w:hAnsi="Calibri" w:cs="Calibri"/>
        </w:rPr>
        <w:t xml:space="preserve"> it reviews and approves the student’s ICTP, and it</w:t>
      </w:r>
      <w:r w:rsidRPr="0043743A">
        <w:rPr>
          <w:rFonts w:ascii="Calibri" w:eastAsia="Calibri" w:hAnsi="Calibri" w:cs="Calibri"/>
          <w:spacing w:val="-2"/>
        </w:rPr>
        <w:t xml:space="preserve"> </w:t>
      </w:r>
      <w:r w:rsidRPr="0043743A">
        <w:rPr>
          <w:rFonts w:ascii="Calibri" w:eastAsia="Calibri" w:hAnsi="Calibri" w:cs="Calibri"/>
          <w:spacing w:val="-1"/>
        </w:rPr>
        <w:t>conducts</w:t>
      </w:r>
      <w:r w:rsidRPr="0043743A">
        <w:rPr>
          <w:rFonts w:ascii="Calibri" w:eastAsia="Calibri" w:hAnsi="Calibri" w:cs="Calibri"/>
        </w:rPr>
        <w:t xml:space="preserve"> the </w:t>
      </w:r>
      <w:r w:rsidRPr="0043743A">
        <w:rPr>
          <w:rFonts w:ascii="Calibri" w:eastAsia="Calibri" w:hAnsi="Calibri" w:cs="Calibri"/>
          <w:spacing w:val="-1"/>
        </w:rPr>
        <w:t>Comprehensive</w:t>
      </w:r>
      <w:r w:rsidRPr="0043743A">
        <w:rPr>
          <w:rFonts w:ascii="Calibri" w:eastAsia="Calibri" w:hAnsi="Calibri" w:cs="Calibri"/>
        </w:rPr>
        <w:t xml:space="preserve"> </w:t>
      </w:r>
      <w:r w:rsidRPr="0043743A">
        <w:rPr>
          <w:rFonts w:ascii="Calibri" w:eastAsia="Calibri" w:hAnsi="Calibri" w:cs="Calibri"/>
          <w:spacing w:val="-1"/>
        </w:rPr>
        <w:t>Examination (see details on the exam below)</w:t>
      </w:r>
      <w:r w:rsidRPr="0043743A">
        <w:rPr>
          <w:rFonts w:ascii="Calibri" w:eastAsia="Calibri" w:hAnsi="Calibri" w:cs="Calibri"/>
          <w:spacing w:val="-3"/>
        </w:rPr>
        <w:t xml:space="preserve">.  </w:t>
      </w:r>
      <w:r w:rsidRPr="0043743A">
        <w:rPr>
          <w:rFonts w:ascii="Calibri" w:eastAsia="Calibri" w:hAnsi="Calibri" w:cs="Times New Roman"/>
          <w:spacing w:val="3"/>
        </w:rPr>
        <w:t>T</w:t>
      </w:r>
      <w:r w:rsidRPr="0043743A">
        <w:rPr>
          <w:rFonts w:ascii="Calibri" w:eastAsia="Calibri" w:hAnsi="Calibri" w:cs="Times New Roman"/>
          <w:spacing w:val="-2"/>
        </w:rPr>
        <w:t>he</w:t>
      </w:r>
      <w:r w:rsidRPr="0043743A">
        <w:rPr>
          <w:rFonts w:ascii="Calibri" w:eastAsia="Calibri" w:hAnsi="Calibri" w:cs="Times New Roman"/>
        </w:rPr>
        <w:t xml:space="preserve"> </w:t>
      </w:r>
      <w:r w:rsidRPr="0043743A">
        <w:rPr>
          <w:rFonts w:ascii="Calibri" w:eastAsia="Calibri" w:hAnsi="Calibri" w:cs="Times New Roman"/>
          <w:spacing w:val="-1"/>
        </w:rPr>
        <w:t xml:space="preserve">committee performs these tasks during a committee meeting with the student when the </w:t>
      </w:r>
      <w:r w:rsidRPr="0043743A">
        <w:rPr>
          <w:rFonts w:ascii="Calibri" w:eastAsia="Calibri" w:hAnsi="Calibri" w:cs="Calibri"/>
          <w:spacing w:val="-1"/>
        </w:rPr>
        <w:t>written</w:t>
      </w:r>
      <w:r w:rsidRPr="0043743A">
        <w:rPr>
          <w:rFonts w:ascii="Calibri" w:eastAsia="Calibri" w:hAnsi="Calibri" w:cs="Calibri"/>
          <w:spacing w:val="-3"/>
        </w:rPr>
        <w:t xml:space="preserve"> </w:t>
      </w:r>
      <w:r w:rsidRPr="0043743A">
        <w:rPr>
          <w:rFonts w:ascii="Calibri" w:eastAsia="Calibri" w:hAnsi="Calibri" w:cs="Calibri"/>
          <w:spacing w:val="-1"/>
        </w:rPr>
        <w:t xml:space="preserve">doctoral plan </w:t>
      </w:r>
      <w:r w:rsidRPr="0043743A">
        <w:rPr>
          <w:rFonts w:ascii="Calibri" w:eastAsia="Calibri" w:hAnsi="Calibri" w:cs="Calibri"/>
        </w:rPr>
        <w:t xml:space="preserve">of </w:t>
      </w:r>
      <w:r w:rsidRPr="0043743A">
        <w:rPr>
          <w:rFonts w:ascii="Calibri" w:eastAsia="Calibri" w:hAnsi="Calibri" w:cs="Calibri"/>
          <w:spacing w:val="-1"/>
        </w:rPr>
        <w:t>study is reviewed.</w:t>
      </w:r>
      <w:r w:rsidRPr="0043743A">
        <w:rPr>
          <w:rFonts w:ascii="Calibri" w:eastAsia="Calibri" w:hAnsi="Calibri" w:cs="Calibri"/>
        </w:rPr>
        <w:t xml:space="preserve"> As with theses and dissertations, the student should send the doctoral plan of study to the committee </w:t>
      </w:r>
      <w:r w:rsidRPr="0043743A">
        <w:rPr>
          <w:rFonts w:ascii="Calibri" w:eastAsia="Calibri" w:hAnsi="Calibri" w:cs="Calibri"/>
          <w:b/>
          <w:bCs/>
          <w:i/>
          <w:iCs/>
        </w:rPr>
        <w:t>no later than 2 weeks prior to the committee meeting date</w:t>
      </w:r>
      <w:r w:rsidRPr="0043743A">
        <w:rPr>
          <w:rFonts w:ascii="Calibri" w:eastAsia="Calibri" w:hAnsi="Calibri" w:cs="Calibri"/>
        </w:rPr>
        <w:t xml:space="preserve">. During the committee meeting,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Guidance</w:t>
      </w:r>
      <w:r w:rsidRPr="0043743A">
        <w:rPr>
          <w:rFonts w:ascii="Calibri" w:eastAsia="Calibri" w:hAnsi="Calibri" w:cs="Times New Roman"/>
          <w:spacing w:val="1"/>
        </w:rPr>
        <w:t xml:space="preserve"> </w:t>
      </w:r>
      <w:r w:rsidRPr="0043743A">
        <w:rPr>
          <w:rFonts w:ascii="Calibri" w:eastAsia="Calibri" w:hAnsi="Calibri" w:cs="Times New Roman"/>
          <w:spacing w:val="-1"/>
        </w:rPr>
        <w:t>Committee</w:t>
      </w:r>
      <w:r w:rsidRPr="0043743A">
        <w:rPr>
          <w:rFonts w:ascii="Calibri" w:eastAsia="Calibri" w:hAnsi="Calibri" w:cs="Times New Roman"/>
          <w:spacing w:val="-2"/>
        </w:rPr>
        <w:t xml:space="preserve"> </w:t>
      </w:r>
      <w:r w:rsidRPr="0043743A">
        <w:rPr>
          <w:rFonts w:ascii="Calibri" w:eastAsia="Calibri" w:hAnsi="Calibri" w:cs="Times New Roman"/>
        </w:rPr>
        <w:t xml:space="preserve">will </w:t>
      </w:r>
      <w:r w:rsidRPr="0043743A">
        <w:rPr>
          <w:rFonts w:ascii="Calibri" w:eastAsia="Calibri" w:hAnsi="Calibri" w:cs="Times New Roman"/>
          <w:spacing w:val="-1"/>
        </w:rPr>
        <w:t>review</w:t>
      </w:r>
      <w:r w:rsidRPr="0043743A">
        <w:rPr>
          <w:rFonts w:ascii="Calibri" w:eastAsia="Calibri" w:hAnsi="Calibri" w:cs="Times New Roman"/>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doctoral </w:t>
      </w:r>
      <w:r w:rsidRPr="0043743A">
        <w:rPr>
          <w:rFonts w:ascii="Calibri" w:eastAsia="Calibri" w:hAnsi="Calibri" w:cs="Times New Roman"/>
          <w:spacing w:val="-1"/>
        </w:rPr>
        <w:t>plan of study,</w:t>
      </w:r>
      <w:r w:rsidRPr="0043743A">
        <w:rPr>
          <w:rFonts w:ascii="Calibri" w:eastAsia="Calibri" w:hAnsi="Calibri" w:cs="Times New Roman"/>
        </w:rPr>
        <w:t xml:space="preserve"> </w:t>
      </w:r>
      <w:r w:rsidRPr="0043743A">
        <w:rPr>
          <w:rFonts w:ascii="Calibri" w:eastAsia="Calibri" w:hAnsi="Calibri" w:cs="Times New Roman"/>
          <w:spacing w:val="-1"/>
        </w:rPr>
        <w:t xml:space="preserve">looking </w:t>
      </w:r>
      <w:r w:rsidRPr="0043743A">
        <w:rPr>
          <w:rFonts w:ascii="Calibri" w:eastAsia="Calibri" w:hAnsi="Calibri" w:cs="Times New Roman"/>
        </w:rPr>
        <w:t>for</w:t>
      </w:r>
      <w:r w:rsidRPr="0043743A">
        <w:rPr>
          <w:rFonts w:ascii="Calibri" w:eastAsia="Calibri" w:hAnsi="Calibri" w:cs="Times New Roman"/>
          <w:spacing w:val="-3"/>
        </w:rPr>
        <w:t xml:space="preserve"> </w:t>
      </w:r>
      <w:r w:rsidRPr="0043743A">
        <w:rPr>
          <w:rFonts w:ascii="Calibri" w:eastAsia="Calibri" w:hAnsi="Calibri" w:cs="Times New Roman"/>
          <w:spacing w:val="-1"/>
        </w:rPr>
        <w:t>direct</w:t>
      </w:r>
      <w:r w:rsidRPr="0043743A">
        <w:rPr>
          <w:rFonts w:ascii="Calibri" w:eastAsia="Calibri" w:hAnsi="Calibri" w:cs="Times New Roman"/>
          <w:spacing w:val="1"/>
        </w:rPr>
        <w:t xml:space="preserve"> </w:t>
      </w:r>
      <w:r w:rsidRPr="0043743A">
        <w:rPr>
          <w:rFonts w:ascii="Calibri" w:eastAsia="Calibri" w:hAnsi="Calibri" w:cs="Times New Roman"/>
          <w:spacing w:val="-1"/>
        </w:rPr>
        <w:t>connections between</w:t>
      </w:r>
      <w:r w:rsidRPr="0043743A">
        <w:rPr>
          <w:rFonts w:ascii="Calibri" w:eastAsia="Calibri" w:hAnsi="Calibri" w:cs="Times New Roman"/>
        </w:rPr>
        <w:t xml:space="preserve"> the</w:t>
      </w:r>
      <w:r w:rsidRPr="0043743A">
        <w:rPr>
          <w:rFonts w:ascii="Calibri" w:eastAsia="Calibri" w:hAnsi="Calibri" w:cs="Times New Roman"/>
          <w:spacing w:val="-2"/>
        </w:rPr>
        <w:t xml:space="preserve"> </w:t>
      </w:r>
      <w:r w:rsidRPr="0043743A">
        <w:rPr>
          <w:rFonts w:ascii="Calibri" w:eastAsia="Calibri" w:hAnsi="Calibri" w:cs="Times New Roman"/>
          <w:spacing w:val="-1"/>
        </w:rPr>
        <w:t>career</w:t>
      </w:r>
      <w:r w:rsidRPr="0043743A">
        <w:rPr>
          <w:rFonts w:ascii="Calibri" w:eastAsia="Calibri" w:hAnsi="Calibri" w:cs="Times New Roman"/>
        </w:rPr>
        <w:t xml:space="preserve"> </w:t>
      </w:r>
      <w:r w:rsidRPr="0043743A">
        <w:rPr>
          <w:rFonts w:ascii="Calibri" w:eastAsia="Calibri" w:hAnsi="Calibri" w:cs="Times New Roman"/>
          <w:spacing w:val="-1"/>
        </w:rPr>
        <w:t>plans</w:t>
      </w:r>
      <w:r w:rsidRPr="0043743A">
        <w:rPr>
          <w:rFonts w:ascii="Calibri" w:eastAsia="Calibri" w:hAnsi="Calibri" w:cs="Times New Roman"/>
        </w:rPr>
        <w:t xml:space="preserve"> </w:t>
      </w:r>
      <w:r w:rsidRPr="0043743A">
        <w:rPr>
          <w:rFonts w:ascii="Calibri" w:eastAsia="Calibri" w:hAnsi="Calibri" w:cs="Times New Roman"/>
          <w:spacing w:val="-1"/>
        </w:rPr>
        <w:t>and the</w:t>
      </w:r>
      <w:r w:rsidRPr="0043743A">
        <w:rPr>
          <w:rFonts w:ascii="Calibri" w:eastAsia="Calibri" w:hAnsi="Calibri" w:cs="Times New Roman"/>
        </w:rPr>
        <w:t xml:space="preserve"> </w:t>
      </w:r>
      <w:r w:rsidRPr="0043743A">
        <w:rPr>
          <w:rFonts w:ascii="Calibri" w:eastAsia="Calibri" w:hAnsi="Calibri" w:cs="Times New Roman"/>
          <w:spacing w:val="-1"/>
        </w:rPr>
        <w:t>other</w:t>
      </w:r>
      <w:r w:rsidRPr="0043743A">
        <w:rPr>
          <w:rFonts w:ascii="Calibri" w:eastAsia="Calibri" w:hAnsi="Calibri" w:cs="Times New Roman"/>
          <w:spacing w:val="-2"/>
        </w:rPr>
        <w:t xml:space="preserve"> </w:t>
      </w:r>
      <w:r w:rsidRPr="0043743A">
        <w:rPr>
          <w:rFonts w:ascii="Calibri" w:eastAsia="Calibri" w:hAnsi="Calibri" w:cs="Times New Roman"/>
          <w:spacing w:val="-1"/>
        </w:rPr>
        <w:t>elements</w:t>
      </w:r>
      <w:r w:rsidRPr="0043743A">
        <w:rPr>
          <w:rFonts w:ascii="Calibri" w:eastAsia="Calibri" w:hAnsi="Calibri" w:cs="Times New Roman"/>
          <w:spacing w:val="-3"/>
        </w:rPr>
        <w:t xml:space="preserve"> </w:t>
      </w:r>
      <w:r w:rsidRPr="0043743A">
        <w:rPr>
          <w:rFonts w:ascii="Calibri" w:eastAsia="Calibri" w:hAnsi="Calibri" w:cs="Times New Roman"/>
        </w:rPr>
        <w:t>of</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training plan.</w:t>
      </w:r>
      <w:r w:rsidRPr="0043743A">
        <w:rPr>
          <w:rFonts w:ascii="Calibri" w:eastAsia="Calibri" w:hAnsi="Calibri" w:cs="Times New Roman"/>
        </w:rPr>
        <w:t xml:space="preserve"> </w:t>
      </w:r>
      <w:r w:rsidRPr="0043743A">
        <w:rPr>
          <w:rFonts w:ascii="Calibri" w:eastAsia="Calibri" w:hAnsi="Calibri" w:cs="Times New Roman"/>
          <w:spacing w:val="-1"/>
        </w:rPr>
        <w:t>Typically,</w:t>
      </w:r>
      <w:r w:rsidRPr="0043743A">
        <w:rPr>
          <w:rFonts w:ascii="Calibri" w:eastAsia="Calibri" w:hAnsi="Calibri" w:cs="Times New Roman"/>
        </w:rPr>
        <w:t xml:space="preserve"> </w:t>
      </w:r>
      <w:r w:rsidRPr="0043743A">
        <w:rPr>
          <w:rFonts w:ascii="Calibri" w:eastAsia="Calibri" w:hAnsi="Calibri" w:cs="Times New Roman"/>
          <w:spacing w:val="-1"/>
        </w:rPr>
        <w:t>this</w:t>
      </w:r>
      <w:r w:rsidRPr="0043743A">
        <w:rPr>
          <w:rFonts w:ascii="Calibri" w:eastAsia="Calibri" w:hAnsi="Calibri" w:cs="Times New Roman"/>
        </w:rPr>
        <w:t xml:space="preserve"> </w:t>
      </w:r>
      <w:r w:rsidRPr="0043743A">
        <w:rPr>
          <w:rFonts w:ascii="Calibri" w:eastAsia="Calibri" w:hAnsi="Calibri" w:cs="Times New Roman"/>
          <w:spacing w:val="-1"/>
        </w:rPr>
        <w:t xml:space="preserve">plan </w:t>
      </w:r>
      <w:r w:rsidRPr="0043743A">
        <w:rPr>
          <w:rFonts w:ascii="Calibri" w:eastAsia="Calibri" w:hAnsi="Calibri" w:cs="Times New Roman"/>
        </w:rPr>
        <w:t>is</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reviewed </w:t>
      </w:r>
      <w:r w:rsidRPr="0043743A">
        <w:rPr>
          <w:rFonts w:ascii="Calibri" w:eastAsia="Calibri" w:hAnsi="Calibri" w:cs="Times New Roman"/>
        </w:rPr>
        <w:t>at</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same</w:t>
      </w:r>
      <w:r w:rsidRPr="0043743A">
        <w:rPr>
          <w:rFonts w:ascii="Calibri" w:eastAsia="Calibri" w:hAnsi="Calibri" w:cs="Times New Roman"/>
          <w:spacing w:val="-2"/>
        </w:rPr>
        <w:t xml:space="preserve"> </w:t>
      </w:r>
      <w:r w:rsidRPr="0043743A">
        <w:rPr>
          <w:rFonts w:ascii="Calibri" w:eastAsia="Calibri" w:hAnsi="Calibri" w:cs="Times New Roman"/>
          <w:spacing w:val="-1"/>
        </w:rPr>
        <w:t>meeting at</w:t>
      </w:r>
      <w:r w:rsidRPr="0043743A">
        <w:rPr>
          <w:rFonts w:ascii="Calibri" w:eastAsia="Calibri" w:hAnsi="Calibri" w:cs="Times New Roman"/>
        </w:rPr>
        <w:t xml:space="preserve"> which</w:t>
      </w:r>
      <w:r w:rsidRPr="0043743A">
        <w:rPr>
          <w:rFonts w:ascii="Calibri" w:eastAsia="Calibri" w:hAnsi="Calibri" w:cs="Times New Roman"/>
          <w:spacing w:val="-2"/>
        </w:rPr>
        <w:t xml:space="preserve"> the</w:t>
      </w:r>
      <w:r w:rsidRPr="0043743A">
        <w:rPr>
          <w:rFonts w:ascii="Calibri" w:eastAsia="Calibri" w:hAnsi="Calibri" w:cs="Times New Roman"/>
        </w:rPr>
        <w:t xml:space="preserve"> </w:t>
      </w:r>
      <w:r w:rsidRPr="0043743A">
        <w:rPr>
          <w:rFonts w:ascii="Calibri" w:eastAsia="Calibri" w:hAnsi="Calibri" w:cs="Times New Roman"/>
          <w:spacing w:val="-1"/>
        </w:rPr>
        <w:t>proposal</w:t>
      </w:r>
      <w:r w:rsidRPr="0043743A">
        <w:rPr>
          <w:rFonts w:ascii="Calibri" w:eastAsia="Calibri" w:hAnsi="Calibri" w:cs="Times New Roman"/>
        </w:rPr>
        <w:t xml:space="preserve"> </w:t>
      </w:r>
      <w:r w:rsidRPr="0043743A">
        <w:rPr>
          <w:rFonts w:ascii="Calibri" w:eastAsia="Calibri" w:hAnsi="Calibri" w:cs="Times New Roman"/>
          <w:spacing w:val="-1"/>
        </w:rPr>
        <w:t>for the Comprehensive</w:t>
      </w:r>
      <w:r w:rsidRPr="0043743A">
        <w:rPr>
          <w:rFonts w:ascii="Calibri" w:eastAsia="Calibri" w:hAnsi="Calibri" w:cs="Times New Roman"/>
        </w:rPr>
        <w:t xml:space="preserve"> </w:t>
      </w:r>
      <w:r w:rsidRPr="0043743A">
        <w:rPr>
          <w:rFonts w:ascii="Calibri" w:eastAsia="Calibri" w:hAnsi="Calibri" w:cs="Times New Roman"/>
          <w:spacing w:val="-1"/>
        </w:rPr>
        <w:t>Paper Proposal</w:t>
      </w:r>
      <w:r w:rsidRPr="0043743A">
        <w:rPr>
          <w:rFonts w:ascii="Calibri" w:eastAsia="Calibri" w:hAnsi="Calibri" w:cs="Times New Roman"/>
          <w:spacing w:val="-2"/>
        </w:rPr>
        <w:t xml:space="preserve"> is</w:t>
      </w:r>
      <w:r w:rsidRPr="0043743A">
        <w:rPr>
          <w:rFonts w:ascii="Calibri" w:eastAsia="Calibri" w:hAnsi="Calibri" w:cs="Times New Roman"/>
        </w:rPr>
        <w:t xml:space="preserve"> </w:t>
      </w:r>
      <w:r w:rsidRPr="0043743A">
        <w:rPr>
          <w:rFonts w:ascii="Calibri" w:eastAsia="Calibri" w:hAnsi="Calibri" w:cs="Times New Roman"/>
          <w:spacing w:val="-1"/>
        </w:rPr>
        <w:t>reviewed</w:t>
      </w:r>
      <w:r w:rsidRPr="0043743A">
        <w:rPr>
          <w:rFonts w:ascii="Calibri" w:eastAsia="Calibri" w:hAnsi="Calibri" w:cs="Times New Roman"/>
        </w:rPr>
        <w:t xml:space="preserve"> </w:t>
      </w:r>
      <w:r w:rsidRPr="0043743A">
        <w:rPr>
          <w:rFonts w:ascii="Calibri" w:eastAsia="Calibri" w:hAnsi="Calibri" w:cs="Times New Roman"/>
          <w:spacing w:val="-1"/>
        </w:rPr>
        <w:t>(see</w:t>
      </w:r>
      <w:r w:rsidRPr="0043743A">
        <w:rPr>
          <w:rFonts w:ascii="Calibri" w:eastAsia="Calibri" w:hAnsi="Calibri" w:cs="Times New Roman"/>
        </w:rPr>
        <w:t xml:space="preserve"> </w:t>
      </w:r>
      <w:r w:rsidRPr="0043743A">
        <w:rPr>
          <w:rFonts w:ascii="Calibri" w:eastAsia="Calibri" w:hAnsi="Calibri" w:cs="Times New Roman"/>
          <w:spacing w:val="-1"/>
        </w:rPr>
        <w:t>below).</w:t>
      </w:r>
    </w:p>
    <w:p w14:paraId="2D04E786" w14:textId="77777777" w:rsidR="0043743A" w:rsidRPr="0043743A" w:rsidRDefault="0043743A" w:rsidP="0043743A">
      <w:pPr>
        <w:autoSpaceDE/>
        <w:autoSpaceDN/>
        <w:rPr>
          <w:rFonts w:ascii="Calibri" w:eastAsia="Calibri" w:hAnsi="Calibri" w:cs="Calibri"/>
        </w:rPr>
      </w:pPr>
    </w:p>
    <w:p w14:paraId="3032D241" w14:textId="77777777" w:rsidR="0043743A" w:rsidRPr="0043743A" w:rsidRDefault="0043743A" w:rsidP="0043743A">
      <w:pPr>
        <w:autoSpaceDE/>
        <w:autoSpaceDN/>
        <w:outlineLvl w:val="0"/>
        <w:rPr>
          <w:rFonts w:ascii="Calibri" w:eastAsia="Calibri" w:hAnsi="Calibri" w:cs="Times New Roman"/>
        </w:rPr>
      </w:pPr>
      <w:r w:rsidRPr="0043743A">
        <w:rPr>
          <w:rFonts w:ascii="Calibri" w:eastAsia="Calibri" w:hAnsi="Calibri" w:cs="Times New Roman"/>
          <w:b/>
          <w:bCs/>
          <w:spacing w:val="-1"/>
          <w:u w:val="single" w:color="000000"/>
        </w:rPr>
        <w:t xml:space="preserve">Comprehensive </w:t>
      </w:r>
      <w:r w:rsidRPr="0043743A">
        <w:rPr>
          <w:rFonts w:ascii="Calibri" w:eastAsia="Calibri" w:hAnsi="Calibri" w:cs="Times New Roman"/>
          <w:b/>
          <w:bCs/>
          <w:spacing w:val="-2"/>
          <w:u w:val="single" w:color="000000"/>
        </w:rPr>
        <w:t>Examination</w:t>
      </w:r>
    </w:p>
    <w:p w14:paraId="28B8C189" w14:textId="77777777" w:rsidR="0043743A" w:rsidRPr="0043743A" w:rsidRDefault="0043743A" w:rsidP="0043743A">
      <w:pPr>
        <w:autoSpaceDE/>
        <w:autoSpaceDN/>
        <w:rPr>
          <w:rFonts w:ascii="Calibri" w:eastAsia="Calibri" w:hAnsi="Calibri" w:cs="Calibri"/>
          <w:color w:val="000000" w:themeColor="text1"/>
        </w:rPr>
      </w:pPr>
      <w:r w:rsidRPr="0043743A">
        <w:rPr>
          <w:rFonts w:ascii="Calibri" w:eastAsia="Calibri" w:hAnsi="Calibri" w:cs="Times New Roman"/>
          <w:bCs/>
          <w:spacing w:val="-1"/>
        </w:rPr>
        <w:t>There are two requirements for the comprehensive exam – the submission of a first author publication and a Comprehensive Paper (see details below).</w:t>
      </w:r>
      <w:r w:rsidRPr="0043743A">
        <w:rPr>
          <w:rFonts w:ascii="Calibri" w:eastAsia="Calibri" w:hAnsi="Calibri" w:cs="Times New Roman"/>
          <w:b/>
          <w:bCs/>
          <w:spacing w:val="-1"/>
        </w:rPr>
        <w:t xml:space="preserve">  </w:t>
      </w:r>
      <w:r w:rsidRPr="0043743A">
        <w:rPr>
          <w:rFonts w:ascii="Calibri" w:eastAsia="Calibri" w:hAnsi="Calibri" w:cs="Times New Roman"/>
          <w:spacing w:val="-1"/>
        </w:rPr>
        <w:t>As noted in the Department Graduate Handbook,</w:t>
      </w:r>
      <w:r w:rsidRPr="0043743A">
        <w:rPr>
          <w:rFonts w:ascii="Calibri" w:eastAsia="Calibri" w:hAnsi="Calibri" w:cs="Times New Roman"/>
          <w:b/>
          <w:bCs/>
          <w:spacing w:val="-1"/>
        </w:rPr>
        <w:t xml:space="preserve"> </w:t>
      </w:r>
      <w:r w:rsidRPr="0043743A">
        <w:rPr>
          <w:rFonts w:ascii="Calibri" w:eastAsia="Calibri" w:hAnsi="Calibri" w:cs="Times New Roman"/>
        </w:rPr>
        <w:t xml:space="preserve">to maintain adequate progress and thus good standing in the program, </w:t>
      </w:r>
      <w:r w:rsidRPr="0043743A">
        <w:rPr>
          <w:rFonts w:ascii="Calibri" w:eastAsia="Calibri" w:hAnsi="Calibri" w:cs="Times New Roman"/>
          <w:b/>
          <w:i/>
          <w:iCs/>
        </w:rPr>
        <w:t>the first author publication and the Comprehensive Paper</w:t>
      </w:r>
      <w:r w:rsidRPr="0043743A">
        <w:rPr>
          <w:rFonts w:ascii="Calibri" w:eastAsia="Calibri" w:hAnsi="Calibri" w:cs="Times New Roman"/>
          <w:b/>
          <w:i/>
          <w:iCs/>
          <w:spacing w:val="-2"/>
        </w:rPr>
        <w:t xml:space="preserve"> </w:t>
      </w:r>
      <w:r w:rsidRPr="0043743A">
        <w:rPr>
          <w:rFonts w:ascii="Calibri" w:eastAsia="Calibri" w:hAnsi="Calibri" w:cs="Times New Roman"/>
          <w:b/>
          <w:i/>
          <w:iCs/>
          <w:spacing w:val="-1"/>
        </w:rPr>
        <w:t>must be successfully</w:t>
      </w:r>
      <w:r w:rsidRPr="0043743A">
        <w:rPr>
          <w:rFonts w:ascii="Calibri" w:eastAsia="Calibri" w:hAnsi="Calibri" w:cs="Times New Roman"/>
          <w:b/>
          <w:i/>
          <w:iCs/>
          <w:spacing w:val="-2"/>
        </w:rPr>
        <w:t xml:space="preserve"> </w:t>
      </w:r>
      <w:r w:rsidRPr="0043743A">
        <w:rPr>
          <w:rFonts w:ascii="Calibri" w:eastAsia="Calibri" w:hAnsi="Calibri" w:cs="Times New Roman"/>
          <w:b/>
          <w:i/>
          <w:iCs/>
          <w:spacing w:val="-1"/>
        </w:rPr>
        <w:t>passed</w:t>
      </w:r>
      <w:r w:rsidRPr="0043743A">
        <w:rPr>
          <w:rFonts w:ascii="Calibri" w:eastAsia="Calibri" w:hAnsi="Calibri" w:cs="Times New Roman"/>
          <w:b/>
          <w:i/>
          <w:iCs/>
        </w:rPr>
        <w:t xml:space="preserve"> </w:t>
      </w:r>
      <w:r w:rsidRPr="0043743A">
        <w:rPr>
          <w:rFonts w:ascii="Calibri" w:eastAsia="Calibri" w:hAnsi="Calibri" w:cs="Times New Roman"/>
          <w:b/>
          <w:i/>
          <w:iCs/>
          <w:spacing w:val="-2"/>
        </w:rPr>
        <w:t>by</w:t>
      </w:r>
      <w:r w:rsidRPr="0043743A">
        <w:rPr>
          <w:rFonts w:ascii="Calibri" w:eastAsia="Calibri" w:hAnsi="Calibri" w:cs="Times New Roman"/>
          <w:b/>
          <w:i/>
          <w:iCs/>
          <w:spacing w:val="1"/>
        </w:rPr>
        <w:t xml:space="preserve"> </w:t>
      </w:r>
      <w:r w:rsidRPr="0043743A">
        <w:rPr>
          <w:rFonts w:ascii="Calibri" w:eastAsia="Calibri" w:hAnsi="Calibri" w:cs="Times New Roman"/>
          <w:b/>
          <w:i/>
          <w:iCs/>
          <w:spacing w:val="-1"/>
        </w:rPr>
        <w:t>the end of the student’s 4</w:t>
      </w:r>
      <w:r w:rsidRPr="0043743A">
        <w:rPr>
          <w:rFonts w:ascii="Calibri" w:eastAsia="Calibri" w:hAnsi="Calibri" w:cs="Times New Roman"/>
          <w:b/>
          <w:i/>
          <w:iCs/>
          <w:spacing w:val="-1"/>
          <w:vertAlign w:val="superscript"/>
        </w:rPr>
        <w:t>th</w:t>
      </w:r>
      <w:r w:rsidRPr="0043743A">
        <w:rPr>
          <w:rFonts w:ascii="Calibri" w:eastAsia="Calibri" w:hAnsi="Calibri" w:cs="Times New Roman"/>
          <w:b/>
          <w:i/>
          <w:iCs/>
          <w:spacing w:val="-1"/>
        </w:rPr>
        <w:t xml:space="preserve"> year in the program (i.e., by May 15</w:t>
      </w:r>
      <w:r w:rsidRPr="0043743A">
        <w:rPr>
          <w:rFonts w:ascii="Calibri" w:eastAsia="Calibri" w:hAnsi="Calibri" w:cs="Times New Roman"/>
          <w:b/>
          <w:i/>
          <w:iCs/>
          <w:spacing w:val="-1"/>
          <w:vertAlign w:val="superscript"/>
        </w:rPr>
        <w:t>th</w:t>
      </w:r>
      <w:r w:rsidRPr="0043743A">
        <w:rPr>
          <w:rFonts w:ascii="Calibri" w:eastAsia="Calibri" w:hAnsi="Calibri" w:cs="Times New Roman"/>
          <w:b/>
          <w:i/>
          <w:iCs/>
          <w:spacing w:val="-1"/>
        </w:rPr>
        <w:t>)</w:t>
      </w:r>
      <w:r w:rsidRPr="0043743A">
        <w:rPr>
          <w:rFonts w:ascii="Calibri" w:eastAsia="Calibri" w:hAnsi="Calibri" w:cs="Times New Roman"/>
          <w:spacing w:val="-1"/>
        </w:rPr>
        <w:t>.</w:t>
      </w:r>
      <w:r w:rsidRPr="0043743A">
        <w:rPr>
          <w:rFonts w:ascii="Calibri" w:eastAsia="Calibri" w:hAnsi="Calibri" w:cs="Times New Roman"/>
        </w:rPr>
        <w:t xml:space="preserve"> </w:t>
      </w:r>
      <w:r w:rsidRPr="0043743A">
        <w:rPr>
          <w:rFonts w:ascii="Calibri" w:eastAsia="Calibri" w:hAnsi="Calibri" w:cs="Calibri"/>
          <w:color w:val="000000" w:themeColor="text1"/>
        </w:rPr>
        <w:t xml:space="preserve"> Importantly, CS Area students are not allowed to apply for internship if they have not passed the comprehensive examination.  Thus, if a CS Area graduate student is granted a rare extension to this May 15</w:t>
      </w:r>
      <w:r w:rsidRPr="0043743A">
        <w:rPr>
          <w:rFonts w:ascii="Calibri" w:eastAsia="Calibri" w:hAnsi="Calibri" w:cs="Calibri"/>
          <w:color w:val="000000" w:themeColor="text1"/>
          <w:vertAlign w:val="superscript"/>
        </w:rPr>
        <w:t>th</w:t>
      </w:r>
      <w:r w:rsidRPr="0043743A">
        <w:rPr>
          <w:rFonts w:ascii="Calibri" w:eastAsia="Calibri" w:hAnsi="Calibri" w:cs="Calibri"/>
          <w:color w:val="000000" w:themeColor="text1"/>
        </w:rPr>
        <w:t xml:space="preserve"> deadline (see Department Graduate Handbook for procedures), the student must successfully pass the comprehensive examination by October 1</w:t>
      </w:r>
      <w:r w:rsidRPr="0043743A">
        <w:rPr>
          <w:rFonts w:ascii="Calibri" w:eastAsia="Calibri" w:hAnsi="Calibri" w:cs="Calibri"/>
          <w:color w:val="000000" w:themeColor="text1"/>
          <w:vertAlign w:val="superscript"/>
        </w:rPr>
        <w:t>st</w:t>
      </w:r>
      <w:r w:rsidRPr="0043743A">
        <w:rPr>
          <w:rFonts w:ascii="Calibri" w:eastAsia="Calibri" w:hAnsi="Calibri" w:cs="Calibri"/>
          <w:color w:val="000000" w:themeColor="text1"/>
        </w:rPr>
        <w:t xml:space="preserve"> of their 5</w:t>
      </w:r>
      <w:r w:rsidRPr="0043743A">
        <w:rPr>
          <w:rFonts w:ascii="Calibri" w:eastAsia="Calibri" w:hAnsi="Calibri" w:cs="Calibri"/>
          <w:color w:val="000000" w:themeColor="text1"/>
          <w:vertAlign w:val="superscript"/>
        </w:rPr>
        <w:t>th</w:t>
      </w:r>
      <w:r w:rsidRPr="0043743A">
        <w:rPr>
          <w:rFonts w:ascii="Calibri" w:eastAsia="Calibri" w:hAnsi="Calibri" w:cs="Calibri"/>
          <w:color w:val="000000" w:themeColor="text1"/>
        </w:rPr>
        <w:t xml:space="preserve"> year in the program in order to apply for internship in that year.  Students who have not passed the comprehensive examination by that date </w:t>
      </w:r>
      <w:r w:rsidRPr="0043743A">
        <w:rPr>
          <w:rFonts w:ascii="Calibri" w:eastAsia="Calibri" w:hAnsi="Calibri" w:cs="Times New Roman"/>
        </w:rPr>
        <w:t>will be required to</w:t>
      </w:r>
      <w:r w:rsidRPr="0043743A">
        <w:rPr>
          <w:rFonts w:ascii="Calibri" w:eastAsia="Calibri" w:hAnsi="Calibri" w:cs="Times New Roman"/>
          <w:spacing w:val="-1"/>
        </w:rPr>
        <w:t xml:space="preserve"> defer</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internship until the comprehensive examination is passed. </w:t>
      </w:r>
    </w:p>
    <w:p w14:paraId="52E567E8" w14:textId="77777777" w:rsidR="0043743A" w:rsidRPr="0043743A" w:rsidRDefault="0043743A" w:rsidP="0043743A">
      <w:pPr>
        <w:autoSpaceDE/>
        <w:autoSpaceDN/>
        <w:outlineLvl w:val="0"/>
        <w:rPr>
          <w:rFonts w:ascii="Calibri" w:eastAsia="Calibri" w:hAnsi="Calibri" w:cs="Calibri"/>
          <w:bCs/>
          <w:spacing w:val="-2"/>
        </w:rPr>
      </w:pPr>
    </w:p>
    <w:p w14:paraId="45CFFF88" w14:textId="77777777" w:rsidR="0043743A" w:rsidRPr="0043743A" w:rsidRDefault="0043743A" w:rsidP="0043743A">
      <w:pPr>
        <w:autoSpaceDE/>
        <w:autoSpaceDN/>
        <w:outlineLvl w:val="0"/>
        <w:rPr>
          <w:rFonts w:ascii="Calibri" w:eastAsia="Calibri" w:hAnsi="Calibri" w:cs="Times New Roman"/>
          <w:b/>
          <w:bCs/>
          <w:i/>
        </w:rPr>
      </w:pPr>
      <w:r w:rsidRPr="0043743A">
        <w:rPr>
          <w:rFonts w:ascii="Calibri" w:eastAsia="Calibri" w:hAnsi="Calibri" w:cs="Calibri"/>
          <w:b/>
          <w:bCs/>
          <w:i/>
          <w:spacing w:val="-2"/>
          <w:u w:val="single"/>
        </w:rPr>
        <w:t xml:space="preserve">First </w:t>
      </w:r>
      <w:r w:rsidRPr="0043743A">
        <w:rPr>
          <w:rFonts w:ascii="Calibri" w:eastAsia="Calibri" w:hAnsi="Calibri" w:cs="Calibri"/>
          <w:b/>
          <w:bCs/>
          <w:i/>
          <w:u w:val="single"/>
        </w:rPr>
        <w:t>Author Publication</w:t>
      </w:r>
    </w:p>
    <w:p w14:paraId="578ACC7C" w14:textId="77777777" w:rsidR="0043743A" w:rsidRPr="0043743A" w:rsidRDefault="0043743A" w:rsidP="0043743A">
      <w:pPr>
        <w:autoSpaceDE/>
        <w:autoSpaceDN/>
        <w:outlineLvl w:val="0"/>
        <w:rPr>
          <w:rFonts w:ascii="Calibri" w:eastAsia="Calibri" w:hAnsi="Calibri" w:cs="Times New Roman"/>
          <w:bCs/>
        </w:rPr>
      </w:pPr>
      <w:r w:rsidRPr="0043743A">
        <w:rPr>
          <w:rFonts w:ascii="Calibri" w:eastAsia="Calibri" w:hAnsi="Calibri" w:cs="Times New Roman"/>
          <w:bCs/>
        </w:rPr>
        <w:t xml:space="preserve">Each student is required to submit at least one first-author, empirical paper for publication. This paper can be the </w:t>
      </w:r>
      <w:proofErr w:type="gramStart"/>
      <w:r w:rsidRPr="0043743A">
        <w:rPr>
          <w:rFonts w:ascii="Calibri" w:eastAsia="Calibri" w:hAnsi="Calibri" w:cs="Times New Roman"/>
          <w:bCs/>
        </w:rPr>
        <w:t>Master’s</w:t>
      </w:r>
      <w:proofErr w:type="gramEnd"/>
      <w:r w:rsidRPr="0043743A">
        <w:rPr>
          <w:rFonts w:ascii="Calibri" w:eastAsia="Calibri" w:hAnsi="Calibri" w:cs="Times New Roman"/>
          <w:bCs/>
        </w:rPr>
        <w:t xml:space="preserve"> thesis or an unrelated study, but ideally, the paper topic is related to the cognate area.  Successful completion of this part of the Comprehensive Examination is not contingent upon the paper being accepted for publication; the paper merely needs to be submitted for publication for successful completion. </w:t>
      </w:r>
    </w:p>
    <w:p w14:paraId="02D3A736" w14:textId="77777777" w:rsidR="0043743A" w:rsidRPr="0043743A" w:rsidRDefault="0043743A" w:rsidP="0043743A">
      <w:pPr>
        <w:autoSpaceDE/>
        <w:autoSpaceDN/>
        <w:outlineLvl w:val="0"/>
        <w:rPr>
          <w:rFonts w:ascii="Calibri" w:eastAsia="Calibri" w:hAnsi="Calibri" w:cs="Times New Roman"/>
          <w:b/>
          <w:bCs/>
        </w:rPr>
      </w:pPr>
    </w:p>
    <w:p w14:paraId="0CC28741" w14:textId="77777777" w:rsidR="0043743A" w:rsidRPr="0043743A" w:rsidRDefault="0043743A" w:rsidP="0043743A">
      <w:pPr>
        <w:tabs>
          <w:tab w:val="left" w:pos="277"/>
        </w:tabs>
        <w:autoSpaceDE/>
        <w:autoSpaceDN/>
        <w:rPr>
          <w:rFonts w:ascii="Calibri" w:eastAsia="Calibri" w:hAnsi="Calibri" w:cs="Times New Roman"/>
          <w:b/>
          <w:i/>
          <w:spacing w:val="-1"/>
        </w:rPr>
      </w:pPr>
      <w:r w:rsidRPr="0043743A">
        <w:rPr>
          <w:rFonts w:ascii="Calibri" w:eastAsia="Calibri" w:hAnsi="Calibri" w:cs="Times New Roman"/>
          <w:noProof/>
        </w:rPr>
        <mc:AlternateContent>
          <mc:Choice Requires="wpg">
            <w:drawing>
              <wp:anchor distT="0" distB="0" distL="114300" distR="114300" simplePos="0" relativeHeight="251666432" behindDoc="1" locked="0" layoutInCell="1" allowOverlap="1" wp14:anchorId="32D516A3" wp14:editId="33D24C66">
                <wp:simplePos x="0" y="0"/>
                <wp:positionH relativeFrom="page">
                  <wp:posOffset>3014980</wp:posOffset>
                </wp:positionH>
                <wp:positionV relativeFrom="paragraph">
                  <wp:posOffset>955675</wp:posOffset>
                </wp:positionV>
                <wp:extent cx="32385" cy="9525"/>
                <wp:effectExtent l="0" t="0" r="24765" b="28575"/>
                <wp:wrapNone/>
                <wp:docPr id="7" name="Group 2"/>
                <wp:cNvGraphicFramePr/>
                <a:graphic xmlns:a="http://schemas.openxmlformats.org/drawingml/2006/main">
                  <a:graphicData uri="http://schemas.microsoft.com/office/word/2010/wordprocessingGroup">
                    <wpg:wgp>
                      <wpg:cNvGrpSpPr/>
                      <wpg:grpSpPr bwMode="auto">
                        <a:xfrm>
                          <a:off x="0" y="0"/>
                          <a:ext cx="32385" cy="9525"/>
                          <a:chOff x="0" y="0"/>
                          <a:chExt cx="51" cy="15"/>
                        </a:xfrm>
                      </wpg:grpSpPr>
                      <wps:wsp>
                        <wps:cNvPr id="8" name="Freeform 3"/>
                        <wps:cNvSpPr>
                          <a:spLocks/>
                        </wps:cNvSpPr>
                        <wps:spPr bwMode="auto">
                          <a:xfrm>
                            <a:off x="0" y="0"/>
                            <a:ext cx="51" cy="15"/>
                          </a:xfrm>
                          <a:custGeom>
                            <a:avLst/>
                            <a:gdLst>
                              <a:gd name="T0" fmla="+- 0 4748 4748"/>
                              <a:gd name="T1" fmla="*/ T0 w 51"/>
                              <a:gd name="T2" fmla="+- 0 1512 1505"/>
                              <a:gd name="T3" fmla="*/ 1512 h 15"/>
                              <a:gd name="T4" fmla="+- 0 4799 4748"/>
                              <a:gd name="T5" fmla="*/ T4 w 51"/>
                              <a:gd name="T6" fmla="+- 0 1512 1505"/>
                              <a:gd name="T7" fmla="*/ 1512 h 15"/>
                            </a:gdLst>
                            <a:ahLst/>
                            <a:cxnLst>
                              <a:cxn ang="0">
                                <a:pos x="T1" y="T3"/>
                              </a:cxn>
                              <a:cxn ang="0">
                                <a:pos x="T5" y="T7"/>
                              </a:cxn>
                            </a:cxnLst>
                            <a:rect l="0" t="0" r="r" b="b"/>
                            <a:pathLst>
                              <a:path w="51" h="15">
                                <a:moveTo>
                                  <a:pt x="0" y="7"/>
                                </a:moveTo>
                                <a:lnTo>
                                  <a:pt x="51"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DE751" id="Group 2" o:spid="_x0000_s1026" style="position:absolute;margin-left:237.4pt;margin-top:75.25pt;width:2.55pt;height:.75pt;z-index:-251650048;mso-position-horizontal-relative:page" coordsize="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JwGwMAAGUHAAAOAAAAZHJzL2Uyb0RvYy54bWykVdtu2zAMfR+wfxD0uKH1JXbTBHWKoTcM&#10;6LYCzT5AkeULZkuepMTpvn4UZSdp2u6hy4NDmcfk4RFFXVxu24ZshDa1khmNTkNKhOQqr2WZ0Z/L&#10;25NzSoxlMmeNkiKjT8LQy8XHDxd9NxexqlSTC00giDTzvstoZW03DwLDK9Eyc6o6IcFZKN0yC0td&#10;BrlmPURvmyAOw7OgVzrvtOLCGHh77Z10gfGLQnD7oyiMsKTJKHCz+NT4XLlnsLhg81Kzrqr5QIO9&#10;g0XLaglJd6GumWVkresXodqaa2VUYU+5agNVFDUXWANUE4VH1dxpte6wlnLel91OJpD2SKd3h+Xf&#10;Nw+a1HlGp5RI1sIWYVYSO2n6rpwD4k53j92DHl6UfkVW/TeVA56trcLat4VunQZQFdmixE87icXW&#10;Eg4vJ/HkPKWEg2eWxqnXn1ewSS8+4dXN8FEa+S8ixAds7jMFjt7AxnGFDjJ7kcz/ifRYsU6g9sZJ&#10;MIgE3exFutVCuK4kE68TgpxITgDT3Sv+y4BeQPHA4xYGMO+T7g0V2Jyvjb0TCrVnm3tjfVPnYGFL&#10;5gPnJRyAom2gvz+fkJAk0+QcH34Tyh0M1PawTwFZhqQnkHkIOUaKRwhGitIoJlEaDtu5jzQZYRAJ&#10;QRX8HcdKRtDAajZ7lRV0zZ5V8iqrsxHyb1bQ6btIz1hBZ5WjaqwaheRbOSgJFmFusIXY750yrmmX&#10;oBe08xI7AUIAysn+BhjKcOCpU2EE+/8hiYaZdTytNCUwrVZeuY5Zx83lcCbpM+pao4LxmyKvVm3E&#10;UqHf7k/VmHHvbeQhysUAZiPMO4GZy4FUd3kd3YOWk+q2bhpskEY6NlGYRAkyMaqpc+d1ZIwuV1eN&#10;JhvmZjH+BhGewWDmyRyjVYLlN4NtWd14G7I3IDCeLHeY/MlfqfwJDpZWfsLDjQRGpfQfSnqY7hk1&#10;v9dMC0qarxImwyxKEncd4CJJpzEs9KFndehhkkOojFoK2+/MK+uvkHWn67KCTBGWK9UXmIVF7Q4g&#10;8vOshgUMJ7RwloP17LI4XCNqfzsu/gIAAP//AwBQSwMEFAAGAAgAAAAhABMUbljhAAAACwEAAA8A&#10;AABkcnMvZG93bnJldi54bWxMj8FOwzAQRO9I/IO1SNyonZJQGuJUVQWcKiRaJMTNTbZJ1HgdxW6S&#10;/j3bExxnZzTzNltNthUD9r5xpCGaKRBIhSsbqjR87d8enkH4YKg0rSPUcEEPq/z2JjNp6Ub6xGEX&#10;KsEl5FOjoQ6hS6X0RY3W+JnrkNg7ut6awLKvZNmbkcttK+dKPUlrGuKF2nS4qbE47c5Ww/toxvVj&#10;9DpsT8fN5WeffHxvI9T6/m5av4AIOIW/MFzxGR1yZjq4M5VetBriRczogY1EJSA4ES+WSxCH62Wu&#10;QOaZ/P9D/gsAAP//AwBQSwECLQAUAAYACAAAACEAtoM4kv4AAADhAQAAEwAAAAAAAAAAAAAAAAAA&#10;AAAAW0NvbnRlbnRfVHlwZXNdLnhtbFBLAQItABQABgAIAAAAIQA4/SH/1gAAAJQBAAALAAAAAAAA&#10;AAAAAAAAAC8BAABfcmVscy8ucmVsc1BLAQItABQABgAIAAAAIQBP6YJwGwMAAGUHAAAOAAAAAAAA&#10;AAAAAAAAAC4CAABkcnMvZTJvRG9jLnhtbFBLAQItABQABgAIAAAAIQATFG5Y4QAAAAsBAAAPAAAA&#10;AAAAAAAAAAAAAHUFAABkcnMvZG93bnJldi54bWxQSwUGAAAAAAQABADzAAAAgwYAAAAA&#10;">
                <v:shape id="Freeform 3" o:spid="_x0000_s1027" style="position:absolute;width:51;height:15;visibility:visible;mso-wrap-style:square;v-text-anchor:top" coordsize="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9IpvAAAANoAAAAPAAAAZHJzL2Rvd25yZXYueG1sRE/LqsIw&#10;EN0L/kMYwZ2muhCtRvEJXQiXq37A0IxNsZmUJtb692YhuDyc92rT2Uq01PjSsYLJOAFBnDtdcqHg&#10;dj2N5iB8QNZYOSYFb/KwWfd7K0y1e/E/tZdQiBjCPkUFJoQ6ldLnhiz6sauJI3d3jcUQYVNI3eAr&#10;httKTpNkJi2WHBsM1rQ3lD8uT6vgEYw9JItzTkU2f+8Ox/Nfm3mlhoNuuwQRqAs/8dedaQVxa7wS&#10;b4BcfwAAAP//AwBQSwECLQAUAAYACAAAACEA2+H2y+4AAACFAQAAEwAAAAAAAAAAAAAAAAAAAAAA&#10;W0NvbnRlbnRfVHlwZXNdLnhtbFBLAQItABQABgAIAAAAIQBa9CxbvwAAABUBAAALAAAAAAAAAAAA&#10;AAAAAB8BAABfcmVscy8ucmVsc1BLAQItABQABgAIAAAAIQC5k9IpvAAAANoAAAAPAAAAAAAAAAAA&#10;AAAAAAcCAABkcnMvZG93bnJldi54bWxQSwUGAAAAAAMAAwC3AAAA8AIAAAAA&#10;" path="m,7r51,e" filled="f" strokeweight=".82pt">
                  <v:path arrowok="t" o:connecttype="custom" o:connectlocs="0,1512;51,1512" o:connectangles="0,0"/>
                </v:shape>
                <w10:wrap anchorx="page"/>
              </v:group>
            </w:pict>
          </mc:Fallback>
        </mc:AlternateContent>
      </w:r>
      <w:r w:rsidRPr="0043743A">
        <w:rPr>
          <w:rFonts w:ascii="Calibri" w:eastAsia="Calibri" w:hAnsi="Calibri" w:cs="Calibri"/>
          <w:b/>
          <w:bCs/>
          <w:i/>
          <w:spacing w:val="-1"/>
          <w:u w:val="single"/>
        </w:rPr>
        <w:t xml:space="preserve">Comprehensive </w:t>
      </w:r>
      <w:r w:rsidRPr="0043743A">
        <w:rPr>
          <w:rFonts w:ascii="Calibri" w:eastAsia="Calibri" w:hAnsi="Calibri" w:cs="Calibri"/>
          <w:b/>
          <w:bCs/>
          <w:i/>
          <w:spacing w:val="-2"/>
          <w:u w:val="single"/>
        </w:rPr>
        <w:t>Paper</w:t>
      </w:r>
    </w:p>
    <w:p w14:paraId="1DCB8AC8" w14:textId="77777777" w:rsidR="0043743A" w:rsidRPr="0043743A" w:rsidRDefault="0043743A" w:rsidP="0043743A">
      <w:pPr>
        <w:tabs>
          <w:tab w:val="left" w:pos="277"/>
        </w:tabs>
        <w:autoSpaceDE/>
        <w:autoSpaceDN/>
        <w:rPr>
          <w:rFonts w:ascii="Calibri" w:eastAsia="Calibri" w:hAnsi="Calibri" w:cs="Times New Roman"/>
        </w:rPr>
      </w:pPr>
      <w:r w:rsidRPr="0043743A">
        <w:rPr>
          <w:rFonts w:ascii="Calibri" w:eastAsia="Calibri" w:hAnsi="Calibri" w:cs="Times New Roman"/>
          <w:spacing w:val="-1"/>
        </w:rPr>
        <w:lastRenderedPageBreak/>
        <w:t>Each student is required to propose and complete a Comprehensive Paper. The goals of the Comprehensive Paper are to: a) develop meaningful integration of science and practice as they relate to a specific area(s) of clinical science; b) increase the student’s breadth of understanding of the field of psychology as a whole as well as their depth of understanding in the cognate area (see Appendix C for a full description of the CS Area cognate); and c) ensure that the student has a firm grasp of the conceptual and theoretical basis for your dissertation.</w:t>
      </w:r>
      <w:r w:rsidRPr="0043743A">
        <w:rPr>
          <w:rFonts w:ascii="Calibri" w:eastAsia="Calibri" w:hAnsi="Calibri" w:cs="Times New Roman"/>
          <w:spacing w:val="93"/>
        </w:rPr>
        <w:t xml:space="preserve"> </w:t>
      </w:r>
    </w:p>
    <w:p w14:paraId="2497CDAD" w14:textId="77777777" w:rsidR="0043743A" w:rsidRPr="0043743A" w:rsidRDefault="0043743A" w:rsidP="0043743A">
      <w:pPr>
        <w:autoSpaceDE/>
        <w:autoSpaceDN/>
        <w:ind w:right="210"/>
        <w:rPr>
          <w:rFonts w:ascii="Calibri" w:eastAsia="Calibri" w:hAnsi="Calibri" w:cs="Calibri"/>
          <w:spacing w:val="-1"/>
        </w:rPr>
      </w:pPr>
    </w:p>
    <w:p w14:paraId="6EBA24D3" w14:textId="77777777" w:rsidR="0043743A" w:rsidRPr="0043743A" w:rsidRDefault="0043743A" w:rsidP="0043743A">
      <w:pPr>
        <w:autoSpaceDE/>
        <w:autoSpaceDN/>
        <w:ind w:right="210"/>
        <w:rPr>
          <w:rFonts w:ascii="Calibri" w:eastAsia="Calibri" w:hAnsi="Calibri" w:cs="Times New Roman"/>
          <w:spacing w:val="47"/>
        </w:rPr>
      </w:pPr>
      <w:r w:rsidRPr="0043743A">
        <w:rPr>
          <w:rFonts w:ascii="Calibri" w:eastAsia="Calibri" w:hAnsi="Calibri" w:cs="Times New Roman"/>
          <w:spacing w:val="-1"/>
        </w:rPr>
        <w:t xml:space="preserve">The Comprehensive Paper must be a theoretical and empirical comprehensive review of at least one area of research relevant to the student's Doctoral plan of study. The paper must be </w:t>
      </w:r>
      <w:r w:rsidRPr="0043743A">
        <w:rPr>
          <w:rFonts w:ascii="Calibri" w:eastAsia="Calibri" w:hAnsi="Calibri" w:cs="Times New Roman"/>
          <w:spacing w:val="-1"/>
          <w:u w:val="single"/>
        </w:rPr>
        <w:t>integrative and critical</w:t>
      </w:r>
      <w:r w:rsidRPr="0043743A">
        <w:rPr>
          <w:rFonts w:ascii="Calibri" w:eastAsia="Calibri" w:hAnsi="Calibri" w:cs="Times New Roman"/>
          <w:spacing w:val="-1"/>
        </w:rPr>
        <w:t xml:space="preserve"> (i.e., not an annotated bibliography) and must include a discussion of the clinical implications of the paper’s major findings. The Comprehensive Paper must meet the student’s training goals and must be judged by the Doctoral Guidance Committee to have scholarly merit. Importantly, the Comprehensive Paper is expected to be the student’s own work. The advisor may provide input into the development of the Comprehensive Paper Proposal (see more on the proposal below) prior to approval by the Guidance Committee. However, after approval, the student must work independently on the writing of the paper without further input or consultation from anyone.</w:t>
      </w:r>
      <w:r w:rsidRPr="0043743A">
        <w:rPr>
          <w:rFonts w:ascii="Calibri" w:eastAsia="Calibri" w:hAnsi="Calibri" w:cs="Times New Roman"/>
          <w:spacing w:val="47"/>
        </w:rPr>
        <w:t xml:space="preserve"> </w:t>
      </w:r>
    </w:p>
    <w:p w14:paraId="762392F8" w14:textId="77777777" w:rsidR="0043743A" w:rsidRPr="0043743A" w:rsidRDefault="0043743A" w:rsidP="0043743A">
      <w:pPr>
        <w:autoSpaceDE/>
        <w:autoSpaceDN/>
        <w:ind w:right="169"/>
        <w:rPr>
          <w:rFonts w:ascii="Calibri" w:eastAsia="Calibri" w:hAnsi="Calibri" w:cs="Times New Roman"/>
          <w:spacing w:val="-1"/>
        </w:rPr>
      </w:pPr>
    </w:p>
    <w:p w14:paraId="4DCA344C" w14:textId="77777777" w:rsidR="0043743A" w:rsidRPr="0043743A" w:rsidRDefault="0043743A" w:rsidP="0043743A">
      <w:pPr>
        <w:autoSpaceDE/>
        <w:autoSpaceDN/>
        <w:outlineLvl w:val="1"/>
        <w:rPr>
          <w:rFonts w:ascii="Calibri" w:eastAsia="Calibri" w:hAnsi="Calibri" w:cs="Times New Roman"/>
          <w:b/>
          <w:u w:val="single"/>
        </w:rPr>
      </w:pPr>
      <w:r w:rsidRPr="0043743A">
        <w:rPr>
          <w:rFonts w:ascii="Calibri" w:eastAsia="Calibri" w:hAnsi="Calibri" w:cs="Times New Roman"/>
          <w:bCs/>
          <w:spacing w:val="-1"/>
          <w:u w:val="single"/>
        </w:rPr>
        <w:t>Comprehensive Paper</w:t>
      </w:r>
      <w:r w:rsidRPr="0043743A">
        <w:rPr>
          <w:rFonts w:ascii="Calibri" w:eastAsia="Calibri" w:hAnsi="Calibri" w:cs="Times New Roman"/>
          <w:bCs/>
          <w:spacing w:val="-4"/>
          <w:u w:val="single"/>
        </w:rPr>
        <w:t xml:space="preserve"> </w:t>
      </w:r>
      <w:r w:rsidRPr="0043743A">
        <w:rPr>
          <w:rFonts w:ascii="Calibri" w:eastAsia="Calibri" w:hAnsi="Calibri" w:cs="Times New Roman"/>
          <w:bCs/>
          <w:spacing w:val="-1"/>
          <w:u w:val="single"/>
        </w:rPr>
        <w:t>Proposal</w:t>
      </w:r>
    </w:p>
    <w:p w14:paraId="6145195B" w14:textId="77777777" w:rsidR="0043743A" w:rsidRPr="0043743A" w:rsidRDefault="0043743A" w:rsidP="0043743A">
      <w:pPr>
        <w:autoSpaceDE/>
        <w:autoSpaceDN/>
        <w:outlineLvl w:val="1"/>
        <w:rPr>
          <w:rFonts w:ascii="Calibri" w:eastAsia="Calibri" w:hAnsi="Calibri" w:cs="Times New Roman"/>
          <w:bCs/>
          <w:i/>
        </w:rPr>
      </w:pPr>
      <w:r w:rsidRPr="0043743A">
        <w:rPr>
          <w:rFonts w:ascii="Calibri" w:eastAsia="Calibri" w:hAnsi="Calibri" w:cs="Times New Roman"/>
          <w:bCs/>
        </w:rPr>
        <w:t xml:space="preserve">Before beginning the Comprehensive Paper, you submit a Comprehensive Paper Proposal to your Guidance Committee for review and approval. This proposal consists of a 500-word abstract describing the focus/aims and conceptual basis of the Comprehensive Paper. A reference list is also included that details the literature that will be reviewed in the Comprehensive Paper. The reference list should be thorough and comprehensive. A 1-page outline of the body of the Comprehensive Paper is also allowed, but not required. Some students have submitted outlines for review to obtain feedback from the Guidance Committee on the overall structure of the review.  </w:t>
      </w:r>
    </w:p>
    <w:p w14:paraId="32EA986B" w14:textId="77777777" w:rsidR="0043743A" w:rsidRPr="0043743A" w:rsidRDefault="0043743A" w:rsidP="0043743A">
      <w:pPr>
        <w:autoSpaceDE/>
        <w:autoSpaceDN/>
        <w:outlineLvl w:val="1"/>
        <w:rPr>
          <w:rFonts w:ascii="Calibri" w:eastAsia="Calibri" w:hAnsi="Calibri" w:cs="Times New Roman"/>
          <w:b/>
          <w:bCs/>
          <w:i/>
        </w:rPr>
      </w:pPr>
    </w:p>
    <w:p w14:paraId="6CE60AF9" w14:textId="77777777" w:rsidR="0043743A" w:rsidRPr="0043743A" w:rsidRDefault="0043743A" w:rsidP="0043743A">
      <w:pPr>
        <w:autoSpaceDE/>
        <w:autoSpaceDN/>
        <w:ind w:right="188"/>
        <w:rPr>
          <w:rFonts w:ascii="Calibri" w:eastAsia="Calibri" w:hAnsi="Calibri" w:cs="Times New Roman"/>
          <w:spacing w:val="-1"/>
        </w:rPr>
      </w:pPr>
      <w:r w:rsidRPr="0043743A">
        <w:rPr>
          <w:rFonts w:ascii="Calibri" w:eastAsia="Calibri" w:hAnsi="Calibri" w:cs="Times New Roman"/>
          <w:spacing w:val="-1"/>
        </w:rPr>
        <w:t>The Comprehensive Paper Proposal is reviewed by the Doctoral Guidance Committee in a committee meeting. The Guidance Committee will evaluate the appropriateness of the topic and the reading list. The Guidance Committee must approve the proposal (i.e., abstract and reading list) before you proceed with writing the Comprehensive Paper. The Committee review of the Comprehensive Paper proposal is typically done during the same committee meeting as the review/approval of the Doctoral plan of study.</w:t>
      </w:r>
    </w:p>
    <w:p w14:paraId="503FE4F2" w14:textId="77777777" w:rsidR="0043743A" w:rsidRPr="0043743A" w:rsidRDefault="0043743A" w:rsidP="0043743A">
      <w:pPr>
        <w:autoSpaceDE/>
        <w:autoSpaceDN/>
        <w:outlineLvl w:val="1"/>
        <w:rPr>
          <w:rFonts w:ascii="Calibri" w:eastAsia="Calibri" w:hAnsi="Calibri" w:cs="Times New Roman"/>
          <w:bCs/>
          <w:i/>
          <w:spacing w:val="-1"/>
          <w:u w:val="single"/>
        </w:rPr>
      </w:pPr>
    </w:p>
    <w:p w14:paraId="3E3F06BC" w14:textId="77777777" w:rsidR="0043743A" w:rsidRPr="0043743A" w:rsidRDefault="0043743A" w:rsidP="0043743A">
      <w:pPr>
        <w:autoSpaceDE/>
        <w:autoSpaceDN/>
        <w:outlineLvl w:val="1"/>
        <w:rPr>
          <w:rFonts w:ascii="Calibri" w:eastAsia="Calibri" w:hAnsi="Calibri" w:cs="Times New Roman"/>
          <w:bCs/>
          <w:spacing w:val="-1"/>
          <w:u w:val="single"/>
        </w:rPr>
      </w:pPr>
      <w:r w:rsidRPr="0043743A">
        <w:rPr>
          <w:rFonts w:ascii="Calibri" w:eastAsia="Calibri" w:hAnsi="Calibri" w:cs="Times New Roman"/>
          <w:bCs/>
          <w:spacing w:val="-1"/>
          <w:u w:val="single"/>
        </w:rPr>
        <w:t>Comprehensive Paper</w:t>
      </w:r>
    </w:p>
    <w:p w14:paraId="12F22694" w14:textId="77777777" w:rsidR="0043743A" w:rsidRPr="0043743A" w:rsidRDefault="0043743A" w:rsidP="0043743A">
      <w:pPr>
        <w:autoSpaceDE/>
        <w:autoSpaceDN/>
        <w:ind w:right="188"/>
        <w:rPr>
          <w:rFonts w:ascii="Calibri" w:eastAsia="Calibri" w:hAnsi="Calibri" w:cs="Times New Roman"/>
          <w:spacing w:val="-1"/>
        </w:rPr>
      </w:pPr>
      <w:r w:rsidRPr="0043743A">
        <w:rPr>
          <w:rFonts w:ascii="Calibri" w:eastAsia="Calibri" w:hAnsi="Calibri" w:cs="Times New Roman"/>
          <w:spacing w:val="-1"/>
        </w:rPr>
        <w:t xml:space="preserve">As noted above, the Comprehensive Paper must represent your own work. Your advisor may provide input into the development of the Comprehensive Paper topic as well as the reference list prior to sign off by the Doctoral Guidance Committee. However, after approval of the Comprehensive Paper Proposal by the Guidance Committee, you will work independently on the writing of the Comprehensive Paper without further input or consultation from the faculty. In this way, the Comprehensive Paper functions like a take-home comprehensive examination. It is also expected that you will not seek active help from other colleagues on the paper. It is recognized that some conversation about the topic will occasionally occur </w:t>
      </w:r>
      <w:proofErr w:type="gramStart"/>
      <w:r w:rsidRPr="0043743A">
        <w:rPr>
          <w:rFonts w:ascii="Calibri" w:eastAsia="Calibri" w:hAnsi="Calibri" w:cs="Times New Roman"/>
          <w:spacing w:val="-1"/>
        </w:rPr>
        <w:t>in the course of</w:t>
      </w:r>
      <w:proofErr w:type="gramEnd"/>
      <w:r w:rsidRPr="0043743A">
        <w:rPr>
          <w:rFonts w:ascii="Calibri" w:eastAsia="Calibri" w:hAnsi="Calibri" w:cs="Times New Roman"/>
          <w:spacing w:val="-1"/>
        </w:rPr>
        <w:t xml:space="preserve"> carrying out scholarly duties in the program (e.g., courses, lab meetings, conferences, and so on). You are expected to recognize and abide by the spirit and intent of the examination, which is an independent scholarly review paper that reflects your own thinking and writing.</w:t>
      </w:r>
    </w:p>
    <w:p w14:paraId="6EBEABCB" w14:textId="77777777" w:rsidR="0043743A" w:rsidRPr="0043743A" w:rsidRDefault="0043743A" w:rsidP="0043743A">
      <w:pPr>
        <w:autoSpaceDE/>
        <w:autoSpaceDN/>
        <w:ind w:right="188"/>
        <w:rPr>
          <w:rFonts w:ascii="Calibri" w:eastAsia="Calibri" w:hAnsi="Calibri" w:cs="Calibri"/>
          <w:spacing w:val="-1"/>
        </w:rPr>
      </w:pPr>
    </w:p>
    <w:p w14:paraId="23D17525" w14:textId="77777777" w:rsidR="0043743A" w:rsidRPr="0043743A" w:rsidRDefault="0043743A" w:rsidP="0043743A">
      <w:pPr>
        <w:autoSpaceDE/>
        <w:autoSpaceDN/>
        <w:ind w:right="363"/>
        <w:rPr>
          <w:rFonts w:ascii="Calibri" w:eastAsia="Calibri" w:hAnsi="Calibri" w:cs="Times New Roman"/>
        </w:rPr>
      </w:pPr>
      <w:r w:rsidRPr="0043743A">
        <w:rPr>
          <w:rFonts w:ascii="Calibri" w:eastAsia="Calibri" w:hAnsi="Calibri" w:cs="Times New Roman"/>
        </w:rPr>
        <w:t>Listed below are some resources for you to help with writing the Comprehensive Paper:</w:t>
      </w:r>
    </w:p>
    <w:p w14:paraId="3587E395" w14:textId="77777777" w:rsidR="0043743A" w:rsidRPr="0043743A" w:rsidRDefault="0043743A" w:rsidP="0043743A">
      <w:pPr>
        <w:autoSpaceDE/>
        <w:autoSpaceDN/>
        <w:ind w:right="363"/>
        <w:rPr>
          <w:rFonts w:ascii="Calibri" w:eastAsia="Calibri" w:hAnsi="Calibri" w:cs="Times New Roman"/>
        </w:rPr>
      </w:pPr>
      <w:r w:rsidRPr="0043743A">
        <w:rPr>
          <w:rFonts w:ascii="Calibri" w:eastAsia="Calibri" w:hAnsi="Calibri" w:cs="Times New Roman"/>
        </w:rPr>
        <w:lastRenderedPageBreak/>
        <w:t xml:space="preserve">  </w:t>
      </w:r>
    </w:p>
    <w:p w14:paraId="3932AE7C" w14:textId="77777777" w:rsidR="0043743A" w:rsidRPr="0043743A" w:rsidRDefault="0043743A" w:rsidP="001A31D6">
      <w:pPr>
        <w:numPr>
          <w:ilvl w:val="0"/>
          <w:numId w:val="94"/>
        </w:numPr>
        <w:autoSpaceDE/>
        <w:autoSpaceDN/>
        <w:ind w:right="363"/>
        <w:rPr>
          <w:rFonts w:ascii="Calibri" w:eastAsia="Calibri" w:hAnsi="Calibri" w:cs="Times New Roman"/>
        </w:rPr>
      </w:pPr>
      <w:proofErr w:type="spellStart"/>
      <w:r w:rsidRPr="0043743A">
        <w:rPr>
          <w:rFonts w:ascii="Calibri" w:eastAsia="Calibri" w:hAnsi="Calibri" w:cs="Times New Roman"/>
          <w:spacing w:val="-1"/>
        </w:rPr>
        <w:t>Siddaway</w:t>
      </w:r>
      <w:proofErr w:type="spellEnd"/>
      <w:r w:rsidRPr="0043743A">
        <w:rPr>
          <w:rFonts w:ascii="Calibri" w:eastAsia="Calibri" w:hAnsi="Calibri" w:cs="Times New Roman"/>
          <w:spacing w:val="-1"/>
        </w:rPr>
        <w:t>, A.P., Wood, A.M., &amp; Hedges, V.</w:t>
      </w:r>
      <w:r w:rsidRPr="0043743A">
        <w:rPr>
          <w:rFonts w:ascii="Calibri" w:eastAsia="Calibri" w:hAnsi="Calibri" w:cs="Times New Roman"/>
          <w:spacing w:val="-3"/>
        </w:rPr>
        <w:t xml:space="preserve"> </w:t>
      </w:r>
      <w:r w:rsidRPr="0043743A">
        <w:rPr>
          <w:rFonts w:ascii="Calibri" w:eastAsia="Calibri" w:hAnsi="Calibri" w:cs="Times New Roman"/>
          <w:spacing w:val="-1"/>
        </w:rPr>
        <w:t>(2019).</w:t>
      </w:r>
      <w:r w:rsidRPr="0043743A">
        <w:rPr>
          <w:rFonts w:ascii="Calibri" w:eastAsia="Calibri" w:hAnsi="Calibri" w:cs="Times New Roman"/>
        </w:rPr>
        <w:t xml:space="preserve"> </w:t>
      </w:r>
      <w:r w:rsidRPr="0043743A">
        <w:rPr>
          <w:rFonts w:ascii="Calibri" w:eastAsia="Calibri" w:hAnsi="Calibri" w:cs="Times New Roman"/>
          <w:spacing w:val="-1"/>
        </w:rPr>
        <w:t>How to do a systematic review: A best practice guide for conducting and reporting narrative reviews, meta-analyses, and meta-syntheses.</w:t>
      </w:r>
      <w:r w:rsidRPr="0043743A">
        <w:rPr>
          <w:rFonts w:ascii="Calibri" w:eastAsia="Calibri" w:hAnsi="Calibri" w:cs="Times New Roman"/>
        </w:rPr>
        <w:t xml:space="preserve"> </w:t>
      </w:r>
      <w:r w:rsidRPr="0043743A">
        <w:rPr>
          <w:rFonts w:ascii="Calibri" w:eastAsia="Calibri" w:hAnsi="Calibri" w:cs="Times New Roman"/>
          <w:i/>
          <w:spacing w:val="-1"/>
        </w:rPr>
        <w:t>Annual Review of Psychology, 70</w:t>
      </w:r>
      <w:r w:rsidRPr="0043743A">
        <w:rPr>
          <w:rFonts w:ascii="Calibri" w:eastAsia="Calibri" w:hAnsi="Calibri" w:cs="Times New Roman"/>
          <w:spacing w:val="-1"/>
        </w:rPr>
        <w:t>,</w:t>
      </w:r>
      <w:r w:rsidRPr="0043743A">
        <w:rPr>
          <w:rFonts w:ascii="Calibri" w:eastAsia="Calibri" w:hAnsi="Calibri" w:cs="Times New Roman"/>
          <w:spacing w:val="-3"/>
        </w:rPr>
        <w:t xml:space="preserve"> </w:t>
      </w:r>
      <w:r w:rsidRPr="0043743A">
        <w:rPr>
          <w:rFonts w:ascii="Calibri" w:eastAsia="Calibri" w:hAnsi="Calibri" w:cs="Times New Roman"/>
          <w:spacing w:val="-1"/>
        </w:rPr>
        <w:t>747-770.</w:t>
      </w:r>
      <w:r w:rsidRPr="0043743A">
        <w:rPr>
          <w:rFonts w:ascii="Calibri" w:eastAsia="Calibri" w:hAnsi="Calibri" w:cs="Times New Roman"/>
        </w:rPr>
        <w:t xml:space="preserve"> </w:t>
      </w:r>
    </w:p>
    <w:p w14:paraId="685C9F57" w14:textId="77777777" w:rsidR="0043743A" w:rsidRPr="0043743A" w:rsidRDefault="0043743A" w:rsidP="0043743A">
      <w:pPr>
        <w:autoSpaceDE/>
        <w:autoSpaceDN/>
        <w:ind w:left="1440" w:right="363"/>
        <w:rPr>
          <w:rFonts w:ascii="Calibri" w:eastAsia="Calibri" w:hAnsi="Calibri" w:cs="Times New Roman"/>
        </w:rPr>
      </w:pPr>
    </w:p>
    <w:p w14:paraId="4459B3B5" w14:textId="77777777" w:rsidR="0043743A" w:rsidRPr="0043743A" w:rsidRDefault="0043743A" w:rsidP="001A31D6">
      <w:pPr>
        <w:numPr>
          <w:ilvl w:val="0"/>
          <w:numId w:val="94"/>
        </w:numPr>
        <w:autoSpaceDE/>
        <w:autoSpaceDN/>
        <w:ind w:right="363"/>
        <w:rPr>
          <w:rFonts w:ascii="Calibri" w:eastAsia="Calibri" w:hAnsi="Calibri" w:cs="Times New Roman"/>
        </w:rPr>
      </w:pPr>
      <w:r w:rsidRPr="0043743A">
        <w:rPr>
          <w:rFonts w:ascii="Calibri" w:eastAsia="Calibri" w:hAnsi="Calibri" w:cs="Times New Roman"/>
          <w:spacing w:val="-1"/>
        </w:rPr>
        <w:t>Some</w:t>
      </w:r>
      <w:r w:rsidRPr="0043743A">
        <w:rPr>
          <w:rFonts w:ascii="Calibri" w:eastAsia="Calibri" w:hAnsi="Calibri" w:cs="Times New Roman"/>
        </w:rPr>
        <w:t xml:space="preserve"> </w:t>
      </w:r>
      <w:r w:rsidRPr="0043743A">
        <w:rPr>
          <w:rFonts w:ascii="Calibri" w:eastAsia="Calibri" w:hAnsi="Calibri" w:cs="Times New Roman"/>
          <w:spacing w:val="-1"/>
        </w:rPr>
        <w:t>journals</w:t>
      </w:r>
      <w:r w:rsidRPr="0043743A">
        <w:rPr>
          <w:rFonts w:ascii="Calibri" w:eastAsia="Calibri" w:hAnsi="Calibri" w:cs="Times New Roman"/>
        </w:rPr>
        <w:t xml:space="preserve"> in</w:t>
      </w:r>
      <w:r w:rsidRPr="0043743A">
        <w:rPr>
          <w:rFonts w:ascii="Calibri" w:eastAsia="Calibri" w:hAnsi="Calibri" w:cs="Times New Roman"/>
          <w:spacing w:val="-1"/>
        </w:rPr>
        <w:t xml:space="preserve"> clinical psychology</w:t>
      </w:r>
      <w:r w:rsidRPr="0043743A">
        <w:rPr>
          <w:rFonts w:ascii="Calibri" w:eastAsia="Calibri" w:hAnsi="Calibri" w:cs="Times New Roman"/>
        </w:rPr>
        <w:t xml:space="preserve"> </w:t>
      </w:r>
      <w:r w:rsidRPr="0043743A">
        <w:rPr>
          <w:rFonts w:ascii="Calibri" w:eastAsia="Calibri" w:hAnsi="Calibri" w:cs="Times New Roman"/>
          <w:spacing w:val="-1"/>
        </w:rPr>
        <w:t>(and related fields) regularly</w:t>
      </w:r>
      <w:r w:rsidRPr="0043743A">
        <w:rPr>
          <w:rFonts w:ascii="Calibri" w:eastAsia="Calibri" w:hAnsi="Calibri" w:cs="Times New Roman"/>
          <w:spacing w:val="-2"/>
        </w:rPr>
        <w:t xml:space="preserve"> </w:t>
      </w:r>
      <w:r w:rsidRPr="0043743A">
        <w:rPr>
          <w:rFonts w:ascii="Calibri" w:eastAsia="Calibri" w:hAnsi="Calibri" w:cs="Times New Roman"/>
          <w:spacing w:val="-1"/>
        </w:rPr>
        <w:t>publish</w:t>
      </w:r>
      <w:r w:rsidRPr="0043743A">
        <w:rPr>
          <w:rFonts w:ascii="Calibri" w:eastAsia="Calibri" w:hAnsi="Calibri" w:cs="Times New Roman"/>
        </w:rPr>
        <w:t xml:space="preserve"> </w:t>
      </w:r>
      <w:r w:rsidRPr="0043743A">
        <w:rPr>
          <w:rFonts w:ascii="Calibri" w:eastAsia="Calibri" w:hAnsi="Calibri" w:cs="Times New Roman"/>
          <w:spacing w:val="-1"/>
        </w:rPr>
        <w:t>review</w:t>
      </w:r>
      <w:r w:rsidRPr="0043743A">
        <w:rPr>
          <w:rFonts w:ascii="Calibri" w:eastAsia="Calibri" w:hAnsi="Calibri" w:cs="Times New Roman"/>
        </w:rPr>
        <w:t xml:space="preserve"> </w:t>
      </w:r>
      <w:r w:rsidRPr="0043743A">
        <w:rPr>
          <w:rFonts w:ascii="Calibri" w:eastAsia="Calibri" w:hAnsi="Calibri" w:cs="Times New Roman"/>
          <w:spacing w:val="-1"/>
        </w:rPr>
        <w:t>papers.</w:t>
      </w:r>
      <w:r w:rsidRPr="0043743A">
        <w:rPr>
          <w:rFonts w:ascii="Calibri" w:eastAsia="Calibri" w:hAnsi="Calibri" w:cs="Times New Roman"/>
          <w:spacing w:val="-3"/>
        </w:rPr>
        <w:t xml:space="preserve"> </w:t>
      </w:r>
      <w:r w:rsidRPr="0043743A">
        <w:rPr>
          <w:rFonts w:ascii="Calibri" w:eastAsia="Calibri" w:hAnsi="Calibri" w:cs="Times New Roman"/>
          <w:spacing w:val="-1"/>
        </w:rPr>
        <w:t>Reviewing papers published in these journals can give</w:t>
      </w:r>
      <w:r w:rsidRPr="0043743A">
        <w:rPr>
          <w:rFonts w:ascii="Calibri" w:eastAsia="Calibri" w:hAnsi="Calibri" w:cs="Times New Roman"/>
        </w:rPr>
        <w:t xml:space="preserve"> </w:t>
      </w:r>
      <w:r w:rsidRPr="0043743A">
        <w:rPr>
          <w:rFonts w:ascii="Calibri" w:eastAsia="Calibri" w:hAnsi="Calibri" w:cs="Times New Roman"/>
          <w:spacing w:val="-1"/>
        </w:rPr>
        <w:t>students</w:t>
      </w:r>
      <w:r w:rsidRPr="0043743A">
        <w:rPr>
          <w:rFonts w:ascii="Calibri" w:eastAsia="Calibri" w:hAnsi="Calibri" w:cs="Times New Roman"/>
        </w:rPr>
        <w:t xml:space="preserve"> </w:t>
      </w:r>
      <w:r w:rsidRPr="0043743A">
        <w:rPr>
          <w:rFonts w:ascii="Calibri" w:eastAsia="Calibri" w:hAnsi="Calibri" w:cs="Times New Roman"/>
          <w:spacing w:val="-1"/>
        </w:rPr>
        <w:t>some</w:t>
      </w:r>
      <w:r w:rsidRPr="0043743A">
        <w:rPr>
          <w:rFonts w:ascii="Calibri" w:eastAsia="Calibri" w:hAnsi="Calibri" w:cs="Times New Roman"/>
        </w:rPr>
        <w:t xml:space="preserve"> </w:t>
      </w:r>
      <w:r w:rsidRPr="0043743A">
        <w:rPr>
          <w:rFonts w:ascii="Calibri" w:eastAsia="Calibri" w:hAnsi="Calibri" w:cs="Times New Roman"/>
          <w:spacing w:val="-2"/>
        </w:rPr>
        <w:t>good</w:t>
      </w:r>
      <w:r w:rsidRPr="0043743A">
        <w:rPr>
          <w:rFonts w:ascii="Calibri" w:eastAsia="Calibri" w:hAnsi="Calibri" w:cs="Times New Roman"/>
          <w:spacing w:val="-1"/>
        </w:rPr>
        <w:t xml:space="preserve"> models</w:t>
      </w:r>
      <w:r w:rsidRPr="0043743A">
        <w:rPr>
          <w:rFonts w:ascii="Calibri" w:eastAsia="Calibri" w:hAnsi="Calibri" w:cs="Times New Roman"/>
          <w:spacing w:val="-3"/>
        </w:rPr>
        <w:t xml:space="preserve"> </w:t>
      </w:r>
      <w:r w:rsidRPr="0043743A">
        <w:rPr>
          <w:rFonts w:ascii="Calibri" w:eastAsia="Calibri" w:hAnsi="Calibri" w:cs="Times New Roman"/>
        </w:rPr>
        <w:t>for how to structure and write the Comprehensive Paper:</w:t>
      </w:r>
    </w:p>
    <w:p w14:paraId="404FFE32" w14:textId="77777777" w:rsidR="0043743A" w:rsidRPr="0043743A" w:rsidRDefault="0043743A" w:rsidP="001A31D6">
      <w:pPr>
        <w:numPr>
          <w:ilvl w:val="1"/>
          <w:numId w:val="94"/>
        </w:numPr>
        <w:autoSpaceDE/>
        <w:autoSpaceDN/>
        <w:ind w:right="363"/>
        <w:rPr>
          <w:rFonts w:ascii="Calibri" w:eastAsia="Calibri" w:hAnsi="Calibri" w:cs="Times New Roman"/>
        </w:rPr>
      </w:pPr>
      <w:r w:rsidRPr="0043743A">
        <w:rPr>
          <w:rFonts w:ascii="Calibri" w:eastAsia="Calibri" w:hAnsi="Calibri" w:cs="Times New Roman"/>
          <w:i/>
          <w:spacing w:val="-1"/>
        </w:rPr>
        <w:t>Psychological Bulletin</w:t>
      </w:r>
      <w:r w:rsidRPr="0043743A">
        <w:rPr>
          <w:rFonts w:ascii="Calibri" w:eastAsia="Calibri" w:hAnsi="Calibri" w:cs="Times New Roman"/>
          <w:spacing w:val="-1"/>
        </w:rPr>
        <w:t xml:space="preserve"> (generalist journal)</w:t>
      </w:r>
    </w:p>
    <w:p w14:paraId="57D79D07" w14:textId="77777777" w:rsidR="0043743A" w:rsidRPr="0043743A" w:rsidRDefault="0043743A" w:rsidP="001A31D6">
      <w:pPr>
        <w:numPr>
          <w:ilvl w:val="1"/>
          <w:numId w:val="94"/>
        </w:numPr>
        <w:autoSpaceDE/>
        <w:autoSpaceDN/>
        <w:ind w:right="363"/>
        <w:rPr>
          <w:rFonts w:ascii="Calibri" w:eastAsia="Calibri" w:hAnsi="Calibri" w:cs="Times New Roman"/>
        </w:rPr>
      </w:pPr>
      <w:r w:rsidRPr="0043743A">
        <w:rPr>
          <w:rFonts w:ascii="Calibri" w:eastAsia="Calibri" w:hAnsi="Calibri" w:cs="Times New Roman"/>
          <w:i/>
          <w:spacing w:val="-1"/>
        </w:rPr>
        <w:t>Clinical Psychology</w:t>
      </w:r>
      <w:r w:rsidRPr="0043743A">
        <w:rPr>
          <w:rFonts w:ascii="Calibri" w:eastAsia="Calibri" w:hAnsi="Calibri" w:cs="Times New Roman"/>
          <w:i/>
          <w:spacing w:val="-2"/>
        </w:rPr>
        <w:t xml:space="preserve"> </w:t>
      </w:r>
      <w:r w:rsidRPr="0043743A">
        <w:rPr>
          <w:rFonts w:ascii="Calibri" w:eastAsia="Calibri" w:hAnsi="Calibri" w:cs="Times New Roman"/>
          <w:i/>
          <w:spacing w:val="-1"/>
        </w:rPr>
        <w:t>Review</w:t>
      </w:r>
      <w:r w:rsidRPr="0043743A">
        <w:rPr>
          <w:rFonts w:ascii="Calibri" w:eastAsia="Calibri" w:hAnsi="Calibri" w:cs="Times New Roman"/>
          <w:spacing w:val="-2"/>
        </w:rPr>
        <w:t xml:space="preserve"> </w:t>
      </w:r>
      <w:r w:rsidRPr="0043743A">
        <w:rPr>
          <w:rFonts w:ascii="Calibri" w:eastAsia="Calibri" w:hAnsi="Calibri" w:cs="Times New Roman"/>
          <w:spacing w:val="-1"/>
        </w:rPr>
        <w:t>(clinical psychology journal,</w:t>
      </w:r>
      <w:r w:rsidRPr="0043743A">
        <w:rPr>
          <w:rFonts w:ascii="Calibri" w:eastAsia="Calibri" w:hAnsi="Calibri" w:cs="Times New Roman"/>
        </w:rPr>
        <w:t xml:space="preserve"> </w:t>
      </w:r>
      <w:r w:rsidRPr="0043743A">
        <w:rPr>
          <w:rFonts w:ascii="Calibri" w:eastAsia="Calibri" w:hAnsi="Calibri" w:cs="Times New Roman"/>
          <w:spacing w:val="-1"/>
        </w:rPr>
        <w:t>somewhat</w:t>
      </w:r>
      <w:r w:rsidRPr="0043743A">
        <w:rPr>
          <w:rFonts w:ascii="Calibri" w:eastAsia="Calibri" w:hAnsi="Calibri" w:cs="Times New Roman"/>
          <w:spacing w:val="-4"/>
        </w:rPr>
        <w:t xml:space="preserve"> </w:t>
      </w:r>
      <w:r w:rsidRPr="0043743A">
        <w:rPr>
          <w:rFonts w:ascii="Calibri" w:eastAsia="Calibri" w:hAnsi="Calibri" w:cs="Times New Roman"/>
          <w:spacing w:val="-1"/>
        </w:rPr>
        <w:t>more</w:t>
      </w:r>
      <w:r w:rsidRPr="0043743A">
        <w:rPr>
          <w:rFonts w:ascii="Calibri" w:eastAsia="Calibri" w:hAnsi="Calibri" w:cs="Times New Roman"/>
        </w:rPr>
        <w:t xml:space="preserve"> </w:t>
      </w:r>
      <w:r w:rsidRPr="0043743A">
        <w:rPr>
          <w:rFonts w:ascii="Calibri" w:eastAsia="Calibri" w:hAnsi="Calibri" w:cs="Times New Roman"/>
          <w:spacing w:val="-1"/>
        </w:rPr>
        <w:t>applied in focus)</w:t>
      </w:r>
    </w:p>
    <w:p w14:paraId="05AFFFB8" w14:textId="77777777" w:rsidR="0043743A" w:rsidRPr="0043743A" w:rsidRDefault="0043743A" w:rsidP="001A31D6">
      <w:pPr>
        <w:numPr>
          <w:ilvl w:val="1"/>
          <w:numId w:val="94"/>
        </w:numPr>
        <w:autoSpaceDE/>
        <w:autoSpaceDN/>
        <w:ind w:right="363"/>
        <w:rPr>
          <w:rFonts w:ascii="Calibri" w:eastAsia="Calibri" w:hAnsi="Calibri" w:cs="Times New Roman"/>
        </w:rPr>
      </w:pPr>
      <w:r w:rsidRPr="0043743A">
        <w:rPr>
          <w:rFonts w:ascii="Calibri" w:eastAsia="Calibri" w:hAnsi="Calibri" w:cs="Times New Roman"/>
          <w:i/>
          <w:spacing w:val="-1"/>
        </w:rPr>
        <w:t>Annual</w:t>
      </w:r>
      <w:r w:rsidRPr="0043743A">
        <w:rPr>
          <w:rFonts w:ascii="Calibri" w:eastAsia="Calibri" w:hAnsi="Calibri" w:cs="Times New Roman"/>
          <w:i/>
        </w:rPr>
        <w:t xml:space="preserve"> </w:t>
      </w:r>
      <w:r w:rsidRPr="0043743A">
        <w:rPr>
          <w:rFonts w:ascii="Calibri" w:eastAsia="Calibri" w:hAnsi="Calibri" w:cs="Times New Roman"/>
          <w:i/>
          <w:spacing w:val="-1"/>
        </w:rPr>
        <w:t>Review</w:t>
      </w:r>
      <w:r w:rsidRPr="0043743A">
        <w:rPr>
          <w:rFonts w:ascii="Calibri" w:eastAsia="Calibri" w:hAnsi="Calibri" w:cs="Times New Roman"/>
          <w:i/>
          <w:spacing w:val="-2"/>
        </w:rPr>
        <w:t xml:space="preserve"> </w:t>
      </w:r>
      <w:r w:rsidRPr="0043743A">
        <w:rPr>
          <w:rFonts w:ascii="Calibri" w:eastAsia="Calibri" w:hAnsi="Calibri" w:cs="Times New Roman"/>
          <w:i/>
        </w:rPr>
        <w:t xml:space="preserve">of </w:t>
      </w:r>
      <w:r w:rsidRPr="0043743A">
        <w:rPr>
          <w:rFonts w:ascii="Calibri" w:eastAsia="Calibri" w:hAnsi="Calibri" w:cs="Times New Roman"/>
          <w:i/>
          <w:spacing w:val="-1"/>
        </w:rPr>
        <w:t>Clinical</w:t>
      </w:r>
      <w:r w:rsidRPr="0043743A">
        <w:rPr>
          <w:rFonts w:ascii="Calibri" w:eastAsia="Calibri" w:hAnsi="Calibri" w:cs="Times New Roman"/>
          <w:i/>
          <w:spacing w:val="-3"/>
        </w:rPr>
        <w:t xml:space="preserve"> </w:t>
      </w:r>
      <w:r w:rsidRPr="0043743A">
        <w:rPr>
          <w:rFonts w:ascii="Calibri" w:eastAsia="Calibri" w:hAnsi="Calibri" w:cs="Times New Roman"/>
          <w:i/>
          <w:spacing w:val="-1"/>
        </w:rPr>
        <w:t>Psychology</w:t>
      </w:r>
      <w:r w:rsidRPr="0043743A">
        <w:rPr>
          <w:rFonts w:ascii="Calibri" w:eastAsia="Calibri" w:hAnsi="Calibri" w:cs="Times New Roman"/>
          <w:spacing w:val="-2"/>
        </w:rPr>
        <w:t xml:space="preserve"> </w:t>
      </w:r>
      <w:r w:rsidRPr="0043743A">
        <w:rPr>
          <w:rFonts w:ascii="Calibri" w:eastAsia="Calibri" w:hAnsi="Calibri" w:cs="Times New Roman"/>
          <w:spacing w:val="-1"/>
        </w:rPr>
        <w:t>(clinical psychology journal,</w:t>
      </w:r>
      <w:r w:rsidRPr="0043743A">
        <w:rPr>
          <w:rFonts w:ascii="Calibri" w:eastAsia="Calibri" w:hAnsi="Calibri" w:cs="Times New Roman"/>
          <w:spacing w:val="-2"/>
        </w:rPr>
        <w:t xml:space="preserve"> </w:t>
      </w:r>
      <w:r w:rsidRPr="0043743A">
        <w:rPr>
          <w:rFonts w:ascii="Calibri" w:eastAsia="Calibri" w:hAnsi="Calibri" w:cs="Times New Roman"/>
          <w:spacing w:val="-1"/>
        </w:rPr>
        <w:t>somewhat</w:t>
      </w:r>
      <w:r w:rsidRPr="0043743A">
        <w:rPr>
          <w:rFonts w:ascii="Calibri" w:eastAsia="Calibri" w:hAnsi="Calibri" w:cs="Times New Roman"/>
        </w:rPr>
        <w:t xml:space="preserve"> </w:t>
      </w:r>
      <w:r w:rsidRPr="0043743A">
        <w:rPr>
          <w:rFonts w:ascii="Calibri" w:eastAsia="Calibri" w:hAnsi="Calibri" w:cs="Times New Roman"/>
          <w:spacing w:val="-1"/>
        </w:rPr>
        <w:t>more</w:t>
      </w:r>
      <w:r w:rsidRPr="0043743A">
        <w:rPr>
          <w:rFonts w:ascii="Calibri" w:eastAsia="Calibri" w:hAnsi="Calibri" w:cs="Times New Roman"/>
          <w:spacing w:val="-2"/>
        </w:rPr>
        <w:t xml:space="preserve"> </w:t>
      </w:r>
      <w:r w:rsidRPr="0043743A">
        <w:rPr>
          <w:rFonts w:ascii="Calibri" w:eastAsia="Calibri" w:hAnsi="Calibri" w:cs="Times New Roman"/>
          <w:spacing w:val="-1"/>
        </w:rPr>
        <w:t>basic science in focus)</w:t>
      </w:r>
    </w:p>
    <w:p w14:paraId="4BF1F814" w14:textId="77777777" w:rsidR="0043743A" w:rsidRPr="0043743A" w:rsidRDefault="0043743A" w:rsidP="001A31D6">
      <w:pPr>
        <w:numPr>
          <w:ilvl w:val="1"/>
          <w:numId w:val="94"/>
        </w:numPr>
        <w:autoSpaceDE/>
        <w:autoSpaceDN/>
        <w:ind w:right="363"/>
        <w:rPr>
          <w:rFonts w:ascii="Calibri" w:eastAsia="Calibri" w:hAnsi="Calibri" w:cs="Times New Roman"/>
          <w:i/>
        </w:rPr>
      </w:pPr>
      <w:r w:rsidRPr="0043743A">
        <w:rPr>
          <w:rFonts w:ascii="Calibri" w:eastAsia="Calibri" w:hAnsi="Calibri" w:cs="Times New Roman"/>
          <w:i/>
          <w:spacing w:val="-1"/>
        </w:rPr>
        <w:t>Current</w:t>
      </w:r>
      <w:r w:rsidRPr="0043743A">
        <w:rPr>
          <w:rFonts w:ascii="Calibri" w:eastAsia="Calibri" w:hAnsi="Calibri" w:cs="Times New Roman"/>
          <w:i/>
        </w:rPr>
        <w:t xml:space="preserve"> </w:t>
      </w:r>
      <w:r w:rsidRPr="0043743A">
        <w:rPr>
          <w:rFonts w:ascii="Calibri" w:eastAsia="Calibri" w:hAnsi="Calibri" w:cs="Times New Roman"/>
          <w:i/>
          <w:spacing w:val="-1"/>
        </w:rPr>
        <w:t>Directions</w:t>
      </w:r>
      <w:r w:rsidRPr="0043743A">
        <w:rPr>
          <w:rFonts w:ascii="Calibri" w:eastAsia="Calibri" w:hAnsi="Calibri" w:cs="Times New Roman"/>
          <w:i/>
        </w:rPr>
        <w:t xml:space="preserve"> in</w:t>
      </w:r>
      <w:r w:rsidRPr="0043743A">
        <w:rPr>
          <w:rFonts w:ascii="Calibri" w:eastAsia="Calibri" w:hAnsi="Calibri" w:cs="Times New Roman"/>
          <w:i/>
          <w:spacing w:val="-3"/>
        </w:rPr>
        <w:t xml:space="preserve"> </w:t>
      </w:r>
      <w:r w:rsidRPr="0043743A">
        <w:rPr>
          <w:rFonts w:ascii="Calibri" w:eastAsia="Calibri" w:hAnsi="Calibri" w:cs="Times New Roman"/>
          <w:i/>
          <w:spacing w:val="-1"/>
        </w:rPr>
        <w:t>Psychological</w:t>
      </w:r>
      <w:r w:rsidRPr="0043743A">
        <w:rPr>
          <w:rFonts w:ascii="Calibri" w:eastAsia="Calibri" w:hAnsi="Calibri" w:cs="Times New Roman"/>
          <w:i/>
          <w:spacing w:val="-3"/>
        </w:rPr>
        <w:t xml:space="preserve"> </w:t>
      </w:r>
      <w:r w:rsidRPr="0043743A">
        <w:rPr>
          <w:rFonts w:ascii="Calibri" w:eastAsia="Calibri" w:hAnsi="Calibri" w:cs="Times New Roman"/>
          <w:i/>
          <w:spacing w:val="-2"/>
        </w:rPr>
        <w:t>Science</w:t>
      </w:r>
      <w:r w:rsidRPr="0043743A">
        <w:rPr>
          <w:rFonts w:ascii="Calibri" w:eastAsia="Calibri" w:hAnsi="Calibri" w:cs="Times New Roman"/>
        </w:rPr>
        <w:t xml:space="preserve"> </w:t>
      </w:r>
      <w:r w:rsidRPr="0043743A">
        <w:rPr>
          <w:rFonts w:ascii="Calibri" w:eastAsia="Calibri" w:hAnsi="Calibri" w:cs="Times New Roman"/>
          <w:spacing w:val="-1"/>
        </w:rPr>
        <w:t>(APS journal;</w:t>
      </w:r>
      <w:r w:rsidRPr="0043743A">
        <w:rPr>
          <w:rFonts w:ascii="Calibri" w:eastAsia="Calibri" w:hAnsi="Calibri" w:cs="Times New Roman"/>
          <w:spacing w:val="1"/>
        </w:rPr>
        <w:t xml:space="preserve"> </w:t>
      </w:r>
      <w:r w:rsidRPr="0043743A">
        <w:rPr>
          <w:rFonts w:ascii="Calibri" w:eastAsia="Calibri" w:hAnsi="Calibri" w:cs="Times New Roman"/>
          <w:spacing w:val="-1"/>
        </w:rPr>
        <w:t>generalist journal, but</w:t>
      </w:r>
      <w:r w:rsidRPr="0043743A">
        <w:rPr>
          <w:rFonts w:ascii="Calibri" w:eastAsia="Calibri" w:hAnsi="Calibri" w:cs="Times New Roman"/>
        </w:rPr>
        <w:t xml:space="preserve"> </w:t>
      </w:r>
      <w:r w:rsidRPr="0043743A">
        <w:rPr>
          <w:rFonts w:ascii="Calibri" w:eastAsia="Calibri" w:hAnsi="Calibri" w:cs="Times New Roman"/>
          <w:spacing w:val="-1"/>
        </w:rPr>
        <w:t>often</w:t>
      </w:r>
      <w:r w:rsidRPr="0043743A">
        <w:rPr>
          <w:rFonts w:ascii="Calibri" w:eastAsia="Calibri" w:hAnsi="Calibri" w:cs="Times New Roman"/>
          <w:spacing w:val="-3"/>
        </w:rPr>
        <w:t xml:space="preserve"> </w:t>
      </w:r>
      <w:r w:rsidRPr="0043743A">
        <w:rPr>
          <w:rFonts w:ascii="Calibri" w:eastAsia="Calibri" w:hAnsi="Calibri" w:cs="Times New Roman"/>
        </w:rPr>
        <w:t xml:space="preserve">with </w:t>
      </w:r>
      <w:r w:rsidRPr="0043743A">
        <w:rPr>
          <w:rFonts w:ascii="Calibri" w:eastAsia="Calibri" w:hAnsi="Calibri" w:cs="Times New Roman"/>
          <w:spacing w:val="-1"/>
        </w:rPr>
        <w:t>clinical</w:t>
      </w:r>
      <w:r w:rsidRPr="0043743A">
        <w:rPr>
          <w:rFonts w:ascii="Calibri" w:eastAsia="Calibri" w:hAnsi="Calibri" w:cs="Times New Roman"/>
          <w:spacing w:val="-3"/>
        </w:rPr>
        <w:t xml:space="preserve"> </w:t>
      </w:r>
      <w:r w:rsidRPr="0043743A">
        <w:rPr>
          <w:rFonts w:ascii="Calibri" w:eastAsia="Calibri" w:hAnsi="Calibri" w:cs="Times New Roman"/>
          <w:spacing w:val="-1"/>
        </w:rPr>
        <w:t>material</w:t>
      </w:r>
      <w:r w:rsidRPr="0043743A">
        <w:rPr>
          <w:rFonts w:ascii="Calibri" w:eastAsia="Calibri" w:hAnsi="Calibri" w:cs="Times New Roman"/>
        </w:rPr>
        <w:t xml:space="preserve"> </w:t>
      </w:r>
      <w:r w:rsidRPr="0043743A">
        <w:rPr>
          <w:rFonts w:ascii="Calibri" w:eastAsia="Calibri" w:hAnsi="Calibri" w:cs="Times New Roman"/>
          <w:spacing w:val="-1"/>
        </w:rPr>
        <w:t>both</w:t>
      </w:r>
      <w:r w:rsidRPr="0043743A">
        <w:rPr>
          <w:rFonts w:ascii="Calibri" w:eastAsia="Calibri" w:hAnsi="Calibri" w:cs="Times New Roman"/>
        </w:rPr>
        <w:t xml:space="preserve"> </w:t>
      </w:r>
      <w:r w:rsidRPr="0043743A">
        <w:rPr>
          <w:rFonts w:ascii="Calibri" w:eastAsia="Calibri" w:hAnsi="Calibri" w:cs="Times New Roman"/>
          <w:spacing w:val="-1"/>
        </w:rPr>
        <w:t xml:space="preserve">at the applied and basic level) </w:t>
      </w:r>
    </w:p>
    <w:p w14:paraId="1CC706FC" w14:textId="77777777" w:rsidR="0043743A" w:rsidRPr="0043743A" w:rsidRDefault="0043743A" w:rsidP="001A31D6">
      <w:pPr>
        <w:numPr>
          <w:ilvl w:val="1"/>
          <w:numId w:val="94"/>
        </w:numPr>
        <w:autoSpaceDE/>
        <w:autoSpaceDN/>
        <w:ind w:right="363"/>
        <w:rPr>
          <w:rFonts w:ascii="Calibri" w:eastAsia="Calibri" w:hAnsi="Calibri" w:cs="Times New Roman"/>
        </w:rPr>
      </w:pPr>
      <w:r w:rsidRPr="0043743A">
        <w:rPr>
          <w:rFonts w:ascii="Calibri" w:eastAsia="Calibri" w:hAnsi="Calibri" w:cs="Times New Roman"/>
          <w:i/>
          <w:spacing w:val="-1"/>
        </w:rPr>
        <w:t>Harvard</w:t>
      </w:r>
      <w:r w:rsidRPr="0043743A">
        <w:rPr>
          <w:rFonts w:ascii="Calibri" w:eastAsia="Calibri" w:hAnsi="Calibri" w:cs="Times New Roman"/>
          <w:i/>
        </w:rPr>
        <w:t xml:space="preserve"> </w:t>
      </w:r>
      <w:r w:rsidRPr="0043743A">
        <w:rPr>
          <w:rFonts w:ascii="Calibri" w:eastAsia="Calibri" w:hAnsi="Calibri" w:cs="Times New Roman"/>
          <w:i/>
          <w:spacing w:val="-1"/>
        </w:rPr>
        <w:t>Review</w:t>
      </w:r>
      <w:r w:rsidRPr="0043743A">
        <w:rPr>
          <w:rFonts w:ascii="Calibri" w:eastAsia="Calibri" w:hAnsi="Calibri" w:cs="Times New Roman"/>
          <w:i/>
          <w:spacing w:val="-2"/>
        </w:rPr>
        <w:t xml:space="preserve"> </w:t>
      </w:r>
      <w:r w:rsidRPr="0043743A">
        <w:rPr>
          <w:rFonts w:ascii="Calibri" w:eastAsia="Calibri" w:hAnsi="Calibri" w:cs="Times New Roman"/>
          <w:i/>
        </w:rPr>
        <w:t>of</w:t>
      </w:r>
      <w:r w:rsidRPr="0043743A">
        <w:rPr>
          <w:rFonts w:ascii="Calibri" w:eastAsia="Calibri" w:hAnsi="Calibri" w:cs="Times New Roman"/>
          <w:i/>
          <w:spacing w:val="-2"/>
        </w:rPr>
        <w:t xml:space="preserve"> </w:t>
      </w:r>
      <w:r w:rsidRPr="0043743A">
        <w:rPr>
          <w:rFonts w:ascii="Calibri" w:eastAsia="Calibri" w:hAnsi="Calibri" w:cs="Times New Roman"/>
          <w:i/>
          <w:spacing w:val="-1"/>
        </w:rPr>
        <w:t>Psychiatry</w:t>
      </w:r>
      <w:r w:rsidRPr="0043743A">
        <w:rPr>
          <w:rFonts w:ascii="Calibri" w:eastAsia="Calibri" w:hAnsi="Calibri" w:cs="Times New Roman"/>
          <w:spacing w:val="1"/>
        </w:rPr>
        <w:t xml:space="preserve"> </w:t>
      </w:r>
      <w:r w:rsidRPr="0043743A">
        <w:rPr>
          <w:rFonts w:ascii="Calibri" w:eastAsia="Calibri" w:hAnsi="Calibri" w:cs="Times New Roman"/>
          <w:spacing w:val="-1"/>
        </w:rPr>
        <w:t>(more</w:t>
      </w:r>
      <w:r w:rsidRPr="0043743A">
        <w:rPr>
          <w:rFonts w:ascii="Calibri" w:eastAsia="Calibri" w:hAnsi="Calibri" w:cs="Times New Roman"/>
        </w:rPr>
        <w:t xml:space="preserve"> </w:t>
      </w:r>
      <w:r w:rsidRPr="0043743A">
        <w:rPr>
          <w:rFonts w:ascii="Calibri" w:eastAsia="Calibri" w:hAnsi="Calibri" w:cs="Times New Roman"/>
          <w:spacing w:val="-1"/>
        </w:rPr>
        <w:t>applied</w:t>
      </w:r>
      <w:r w:rsidRPr="0043743A">
        <w:rPr>
          <w:rFonts w:ascii="Calibri" w:eastAsia="Calibri" w:hAnsi="Calibri" w:cs="Times New Roman"/>
          <w:spacing w:val="-3"/>
        </w:rPr>
        <w:t xml:space="preserve"> </w:t>
      </w:r>
      <w:r w:rsidRPr="0043743A">
        <w:rPr>
          <w:rFonts w:ascii="Calibri" w:eastAsia="Calibri" w:hAnsi="Calibri" w:cs="Times New Roman"/>
          <w:spacing w:val="-1"/>
        </w:rPr>
        <w:t>clinical/psychiatry</w:t>
      </w:r>
      <w:r w:rsidRPr="0043743A">
        <w:rPr>
          <w:rFonts w:ascii="Calibri" w:eastAsia="Calibri" w:hAnsi="Calibri" w:cs="Times New Roman"/>
          <w:spacing w:val="57"/>
        </w:rPr>
        <w:t>)</w:t>
      </w:r>
    </w:p>
    <w:p w14:paraId="1A63C4B8" w14:textId="77777777" w:rsidR="0043743A" w:rsidRPr="0043743A" w:rsidRDefault="0043743A" w:rsidP="001A31D6">
      <w:pPr>
        <w:numPr>
          <w:ilvl w:val="1"/>
          <w:numId w:val="94"/>
        </w:numPr>
        <w:autoSpaceDE/>
        <w:autoSpaceDN/>
        <w:ind w:right="363"/>
        <w:rPr>
          <w:rFonts w:ascii="Calibri" w:eastAsia="Calibri" w:hAnsi="Calibri" w:cs="Times New Roman"/>
        </w:rPr>
      </w:pPr>
      <w:r w:rsidRPr="0043743A">
        <w:rPr>
          <w:rFonts w:ascii="Calibri" w:eastAsia="Calibri" w:hAnsi="Calibri" w:cs="Times New Roman"/>
          <w:i/>
          <w:spacing w:val="-1"/>
        </w:rPr>
        <w:t>Psychological Review</w:t>
      </w:r>
      <w:r w:rsidRPr="0043743A">
        <w:rPr>
          <w:rFonts w:ascii="Calibri" w:eastAsia="Calibri" w:hAnsi="Calibri" w:cs="Times New Roman"/>
          <w:spacing w:val="-2"/>
        </w:rPr>
        <w:t xml:space="preserve"> </w:t>
      </w:r>
      <w:r w:rsidRPr="0043743A">
        <w:rPr>
          <w:rFonts w:ascii="Calibri" w:eastAsia="Calibri" w:hAnsi="Calibri" w:cs="Times New Roman"/>
          <w:spacing w:val="-1"/>
        </w:rPr>
        <w:t>(theoretical,</w:t>
      </w:r>
      <w:r w:rsidRPr="0043743A">
        <w:rPr>
          <w:rFonts w:ascii="Calibri" w:eastAsia="Calibri" w:hAnsi="Calibri" w:cs="Times New Roman"/>
          <w:spacing w:val="-3"/>
        </w:rPr>
        <w:t xml:space="preserve"> </w:t>
      </w:r>
      <w:r w:rsidRPr="0043743A">
        <w:rPr>
          <w:rFonts w:ascii="Calibri" w:eastAsia="Calibri" w:hAnsi="Calibri" w:cs="Times New Roman"/>
          <w:spacing w:val="-1"/>
        </w:rPr>
        <w:t>often</w:t>
      </w:r>
      <w:r w:rsidRPr="0043743A">
        <w:rPr>
          <w:rFonts w:ascii="Calibri" w:eastAsia="Calibri" w:hAnsi="Calibri" w:cs="Times New Roman"/>
        </w:rPr>
        <w:t xml:space="preserve"> more </w:t>
      </w:r>
      <w:r w:rsidRPr="0043743A">
        <w:rPr>
          <w:rFonts w:ascii="Calibri" w:eastAsia="Calibri" w:hAnsi="Calibri" w:cs="Times New Roman"/>
          <w:spacing w:val="-1"/>
        </w:rPr>
        <w:t>cognitive psychology focused)</w:t>
      </w:r>
    </w:p>
    <w:p w14:paraId="007E9227" w14:textId="77777777" w:rsidR="0043743A" w:rsidRPr="0043743A" w:rsidRDefault="0043743A" w:rsidP="001A31D6">
      <w:pPr>
        <w:numPr>
          <w:ilvl w:val="1"/>
          <w:numId w:val="94"/>
        </w:numPr>
        <w:autoSpaceDE/>
        <w:autoSpaceDN/>
        <w:ind w:right="363"/>
        <w:rPr>
          <w:rFonts w:ascii="Calibri" w:eastAsia="Calibri" w:hAnsi="Calibri" w:cs="Times New Roman"/>
        </w:rPr>
      </w:pPr>
      <w:r w:rsidRPr="0043743A">
        <w:rPr>
          <w:rFonts w:ascii="Calibri" w:eastAsia="Calibri" w:hAnsi="Calibri" w:cs="Times New Roman"/>
          <w:i/>
          <w:spacing w:val="-1"/>
        </w:rPr>
        <w:t>Personality</w:t>
      </w:r>
      <w:r w:rsidRPr="0043743A">
        <w:rPr>
          <w:rFonts w:ascii="Calibri" w:eastAsia="Calibri" w:hAnsi="Calibri" w:cs="Times New Roman"/>
          <w:i/>
        </w:rPr>
        <w:t xml:space="preserve"> and</w:t>
      </w:r>
      <w:r w:rsidRPr="0043743A">
        <w:rPr>
          <w:rFonts w:ascii="Calibri" w:eastAsia="Calibri" w:hAnsi="Calibri" w:cs="Times New Roman"/>
          <w:i/>
          <w:spacing w:val="-2"/>
        </w:rPr>
        <w:t xml:space="preserve"> </w:t>
      </w:r>
      <w:r w:rsidRPr="0043743A">
        <w:rPr>
          <w:rFonts w:ascii="Calibri" w:eastAsia="Calibri" w:hAnsi="Calibri" w:cs="Times New Roman"/>
          <w:i/>
          <w:spacing w:val="-1"/>
        </w:rPr>
        <w:t>Social</w:t>
      </w:r>
      <w:r w:rsidRPr="0043743A">
        <w:rPr>
          <w:rFonts w:ascii="Calibri" w:eastAsia="Calibri" w:hAnsi="Calibri" w:cs="Times New Roman"/>
          <w:i/>
          <w:spacing w:val="-3"/>
        </w:rPr>
        <w:t xml:space="preserve"> </w:t>
      </w:r>
      <w:r w:rsidRPr="0043743A">
        <w:rPr>
          <w:rFonts w:ascii="Calibri" w:eastAsia="Calibri" w:hAnsi="Calibri" w:cs="Times New Roman"/>
          <w:i/>
          <w:spacing w:val="-1"/>
        </w:rPr>
        <w:t>Psychology</w:t>
      </w:r>
      <w:r w:rsidRPr="0043743A">
        <w:rPr>
          <w:rFonts w:ascii="Calibri" w:eastAsia="Calibri" w:hAnsi="Calibri" w:cs="Times New Roman"/>
          <w:i/>
          <w:spacing w:val="-2"/>
        </w:rPr>
        <w:t xml:space="preserve"> </w:t>
      </w:r>
      <w:r w:rsidRPr="0043743A">
        <w:rPr>
          <w:rFonts w:ascii="Calibri" w:eastAsia="Calibri" w:hAnsi="Calibri" w:cs="Times New Roman"/>
          <w:i/>
          <w:spacing w:val="-1"/>
        </w:rPr>
        <w:t>Review</w:t>
      </w:r>
      <w:r w:rsidRPr="0043743A">
        <w:rPr>
          <w:rFonts w:ascii="Calibri" w:eastAsia="Calibri" w:hAnsi="Calibri" w:cs="Times New Roman"/>
          <w:spacing w:val="1"/>
        </w:rPr>
        <w:t xml:space="preserve"> </w:t>
      </w:r>
      <w:r w:rsidRPr="0043743A">
        <w:rPr>
          <w:rFonts w:ascii="Calibri" w:eastAsia="Calibri" w:hAnsi="Calibri" w:cs="Times New Roman"/>
          <w:spacing w:val="-2"/>
        </w:rPr>
        <w:t>(mostly</w:t>
      </w:r>
      <w:r w:rsidRPr="0043743A">
        <w:rPr>
          <w:rFonts w:ascii="Calibri" w:eastAsia="Calibri" w:hAnsi="Calibri" w:cs="Times New Roman"/>
        </w:rPr>
        <w:t xml:space="preserve"> </w:t>
      </w:r>
      <w:r w:rsidRPr="0043743A">
        <w:rPr>
          <w:rFonts w:ascii="Calibri" w:eastAsia="Calibri" w:hAnsi="Calibri" w:cs="Times New Roman"/>
          <w:spacing w:val="-1"/>
        </w:rPr>
        <w:t>social psychology,</w:t>
      </w:r>
      <w:r w:rsidRPr="0043743A">
        <w:rPr>
          <w:rFonts w:ascii="Calibri" w:eastAsia="Calibri" w:hAnsi="Calibri" w:cs="Times New Roman"/>
        </w:rPr>
        <w:t xml:space="preserve"> </w:t>
      </w:r>
      <w:r w:rsidRPr="0043743A">
        <w:rPr>
          <w:rFonts w:ascii="Calibri" w:eastAsia="Calibri" w:hAnsi="Calibri" w:cs="Times New Roman"/>
          <w:spacing w:val="-1"/>
        </w:rPr>
        <w:t>some</w:t>
      </w:r>
      <w:r w:rsidRPr="0043743A">
        <w:rPr>
          <w:rFonts w:ascii="Calibri" w:eastAsia="Calibri" w:hAnsi="Calibri" w:cs="Times New Roman"/>
          <w:spacing w:val="-2"/>
        </w:rPr>
        <w:t xml:space="preserve"> </w:t>
      </w:r>
      <w:r w:rsidRPr="0043743A">
        <w:rPr>
          <w:rFonts w:ascii="Calibri" w:eastAsia="Calibri" w:hAnsi="Calibri" w:cs="Times New Roman"/>
          <w:spacing w:val="-1"/>
        </w:rPr>
        <w:t>personality papers,</w:t>
      </w:r>
      <w:r w:rsidRPr="0043743A">
        <w:rPr>
          <w:rFonts w:ascii="Calibri" w:eastAsia="Calibri" w:hAnsi="Calibri" w:cs="Times New Roman"/>
        </w:rPr>
        <w:t xml:space="preserve"> </w:t>
      </w:r>
      <w:r w:rsidRPr="0043743A">
        <w:rPr>
          <w:rFonts w:ascii="Calibri" w:eastAsia="Calibri" w:hAnsi="Calibri" w:cs="Times New Roman"/>
          <w:spacing w:val="-1"/>
        </w:rPr>
        <w:t>sometimes</w:t>
      </w:r>
      <w:r w:rsidRPr="0043743A">
        <w:rPr>
          <w:rFonts w:ascii="Calibri" w:eastAsia="Calibri" w:hAnsi="Calibri" w:cs="Times New Roman"/>
        </w:rPr>
        <w:t xml:space="preserve"> </w:t>
      </w:r>
      <w:r w:rsidRPr="0043743A">
        <w:rPr>
          <w:rFonts w:ascii="Calibri" w:eastAsia="Calibri" w:hAnsi="Calibri" w:cs="Times New Roman"/>
          <w:spacing w:val="-1"/>
        </w:rPr>
        <w:t>with</w:t>
      </w:r>
      <w:r w:rsidRPr="0043743A">
        <w:rPr>
          <w:rFonts w:ascii="Calibri" w:eastAsia="Calibri" w:hAnsi="Calibri" w:cs="Times New Roman"/>
        </w:rPr>
        <w:t xml:space="preserve"> </w:t>
      </w:r>
      <w:r w:rsidRPr="0043743A">
        <w:rPr>
          <w:rFonts w:ascii="Calibri" w:eastAsia="Calibri" w:hAnsi="Calibri" w:cs="Times New Roman"/>
          <w:spacing w:val="-1"/>
        </w:rPr>
        <w:t>clinical implications)</w:t>
      </w:r>
    </w:p>
    <w:p w14:paraId="12B98457" w14:textId="77777777" w:rsidR="0043743A" w:rsidRPr="0043743A" w:rsidRDefault="0043743A" w:rsidP="0043743A">
      <w:pPr>
        <w:autoSpaceDE/>
        <w:autoSpaceDN/>
        <w:ind w:left="1440" w:right="363"/>
        <w:rPr>
          <w:rFonts w:ascii="Calibri" w:eastAsia="Calibri" w:hAnsi="Calibri" w:cs="Times New Roman"/>
        </w:rPr>
      </w:pPr>
    </w:p>
    <w:p w14:paraId="7216AA7C" w14:textId="77777777" w:rsidR="0043743A" w:rsidRPr="0043743A" w:rsidRDefault="0043743A" w:rsidP="0043743A">
      <w:pPr>
        <w:autoSpaceDE/>
        <w:autoSpaceDN/>
        <w:ind w:right="132"/>
        <w:rPr>
          <w:rFonts w:ascii="Calibri" w:eastAsia="Calibri" w:hAnsi="Calibri" w:cs="Times New Roman"/>
          <w:spacing w:val="-1"/>
          <w:u w:val="single"/>
        </w:rPr>
      </w:pPr>
      <w:r w:rsidRPr="0043743A">
        <w:rPr>
          <w:rFonts w:ascii="Calibri" w:eastAsia="Calibri" w:hAnsi="Calibri" w:cs="Times New Roman"/>
          <w:spacing w:val="-1"/>
          <w:u w:val="single"/>
        </w:rPr>
        <w:t>Scoring/Grading Criteria</w:t>
      </w:r>
    </w:p>
    <w:p w14:paraId="6A975B2E" w14:textId="77777777" w:rsidR="0043743A" w:rsidRPr="0043743A" w:rsidRDefault="0043743A" w:rsidP="0043743A">
      <w:pPr>
        <w:autoSpaceDE/>
        <w:autoSpaceDN/>
        <w:rPr>
          <w:rFonts w:ascii="Calibri" w:eastAsia="Calibri" w:hAnsi="Calibri" w:cs="Calibri"/>
        </w:rPr>
      </w:pP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Doctoral Guidance Committee</w:t>
      </w:r>
      <w:r w:rsidRPr="0043743A">
        <w:rPr>
          <w:rFonts w:ascii="Calibri" w:eastAsia="Calibri" w:hAnsi="Calibri" w:cs="Times New Roman"/>
          <w:spacing w:val="-2"/>
        </w:rPr>
        <w:t xml:space="preserve"> </w:t>
      </w:r>
      <w:r w:rsidRPr="0043743A">
        <w:rPr>
          <w:rFonts w:ascii="Calibri" w:eastAsia="Calibri" w:hAnsi="Calibri" w:cs="Times New Roman"/>
          <w:spacing w:val="-1"/>
        </w:rPr>
        <w:t>will</w:t>
      </w:r>
      <w:r w:rsidRPr="0043743A">
        <w:rPr>
          <w:rFonts w:ascii="Calibri" w:eastAsia="Calibri" w:hAnsi="Calibri" w:cs="Times New Roman"/>
        </w:rPr>
        <w:t xml:space="preserve"> </w:t>
      </w:r>
      <w:r w:rsidRPr="0043743A">
        <w:rPr>
          <w:rFonts w:ascii="Calibri" w:eastAsia="Calibri" w:hAnsi="Calibri" w:cs="Times New Roman"/>
          <w:spacing w:val="-1"/>
        </w:rPr>
        <w:t>review</w:t>
      </w:r>
      <w:r w:rsidRPr="0043743A">
        <w:rPr>
          <w:rFonts w:ascii="Calibri" w:eastAsia="Calibri" w:hAnsi="Calibri" w:cs="Times New Roman"/>
        </w:rPr>
        <w:t xml:space="preserve"> and</w:t>
      </w:r>
      <w:r w:rsidRPr="0043743A">
        <w:rPr>
          <w:rFonts w:ascii="Calibri" w:eastAsia="Calibri" w:hAnsi="Calibri" w:cs="Times New Roman"/>
          <w:spacing w:val="-4"/>
        </w:rPr>
        <w:t xml:space="preserve"> </w:t>
      </w:r>
      <w:r w:rsidRPr="0043743A">
        <w:rPr>
          <w:rFonts w:ascii="Calibri" w:eastAsia="Calibri" w:hAnsi="Calibri" w:cs="Times New Roman"/>
          <w:spacing w:val="-1"/>
        </w:rPr>
        <w:t>evaluate</w:t>
      </w:r>
      <w:r w:rsidRPr="0043743A">
        <w:rPr>
          <w:rFonts w:ascii="Calibri" w:eastAsia="Calibri" w:hAnsi="Calibri" w:cs="Times New Roman"/>
          <w:spacing w:val="-2"/>
        </w:rPr>
        <w:t xml:space="preserve"> </w:t>
      </w:r>
      <w:r w:rsidRPr="0043743A">
        <w:rPr>
          <w:rFonts w:ascii="Calibri" w:eastAsia="Calibri" w:hAnsi="Calibri" w:cs="Times New Roman"/>
        </w:rPr>
        <w:t>the</w:t>
      </w:r>
      <w:r w:rsidRPr="0043743A">
        <w:rPr>
          <w:rFonts w:ascii="Calibri" w:eastAsia="Calibri" w:hAnsi="Calibri" w:cs="Times New Roman"/>
          <w:spacing w:val="-2"/>
        </w:rPr>
        <w:t xml:space="preserve"> </w:t>
      </w:r>
      <w:r w:rsidRPr="0043743A">
        <w:rPr>
          <w:rFonts w:ascii="Calibri" w:eastAsia="Calibri" w:hAnsi="Calibri" w:cs="Times New Roman"/>
          <w:spacing w:val="-1"/>
        </w:rPr>
        <w:t>Comprehensive</w:t>
      </w:r>
      <w:r w:rsidRPr="0043743A">
        <w:rPr>
          <w:rFonts w:ascii="Calibri" w:eastAsia="Calibri" w:hAnsi="Calibri" w:cs="Times New Roman"/>
          <w:spacing w:val="-2"/>
        </w:rPr>
        <w:t xml:space="preserve"> </w:t>
      </w:r>
      <w:r w:rsidRPr="0043743A">
        <w:rPr>
          <w:rFonts w:ascii="Calibri" w:eastAsia="Calibri" w:hAnsi="Calibri" w:cs="Times New Roman"/>
          <w:spacing w:val="-1"/>
        </w:rPr>
        <w:t>Paper</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according </w:t>
      </w:r>
      <w:r w:rsidRPr="0043743A">
        <w:rPr>
          <w:rFonts w:ascii="Calibri" w:eastAsia="Calibri" w:hAnsi="Calibri" w:cs="Times New Roman"/>
        </w:rPr>
        <w:t>to</w:t>
      </w:r>
      <w:r w:rsidRPr="0043743A">
        <w:rPr>
          <w:rFonts w:ascii="Calibri" w:eastAsia="Calibri" w:hAnsi="Calibri" w:cs="Times New Roman"/>
          <w:spacing w:val="1"/>
        </w:rPr>
        <w:t xml:space="preserve"> the </w:t>
      </w:r>
      <w:r w:rsidRPr="0043743A">
        <w:rPr>
          <w:rFonts w:ascii="Calibri" w:eastAsia="Calibri" w:hAnsi="Calibri" w:cs="Times New Roman"/>
          <w:spacing w:val="-1"/>
        </w:rPr>
        <w:t>explicit criteria detailed below.</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Chair</w:t>
      </w:r>
      <w:r w:rsidRPr="0043743A">
        <w:rPr>
          <w:rFonts w:ascii="Calibri" w:eastAsia="Calibri" w:hAnsi="Calibri" w:cs="Times New Roman"/>
          <w:spacing w:val="-3"/>
        </w:rPr>
        <w:t xml:space="preserve"> </w:t>
      </w:r>
      <w:r w:rsidRPr="0043743A">
        <w:rPr>
          <w:rFonts w:ascii="Calibri" w:eastAsia="Calibri" w:hAnsi="Calibri" w:cs="Times New Roman"/>
          <w:spacing w:val="-1"/>
        </w:rPr>
        <w:t>of</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Guidance Committee</w:t>
      </w:r>
      <w:r w:rsidRPr="0043743A">
        <w:rPr>
          <w:rFonts w:ascii="Calibri" w:eastAsia="Calibri" w:hAnsi="Calibri" w:cs="Times New Roman"/>
          <w:spacing w:val="-2"/>
        </w:rPr>
        <w:t xml:space="preserve"> </w:t>
      </w:r>
      <w:r w:rsidRPr="0043743A">
        <w:rPr>
          <w:rFonts w:ascii="Calibri" w:eastAsia="Calibri" w:hAnsi="Calibri" w:cs="Times New Roman"/>
        </w:rPr>
        <w:t xml:space="preserve">will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responsible</w:t>
      </w:r>
      <w:r w:rsidRPr="0043743A">
        <w:rPr>
          <w:rFonts w:ascii="Calibri" w:eastAsia="Calibri" w:hAnsi="Calibri" w:cs="Times New Roman"/>
          <w:spacing w:val="-3"/>
        </w:rPr>
        <w:t xml:space="preserve"> </w:t>
      </w:r>
      <w:r w:rsidRPr="0043743A">
        <w:rPr>
          <w:rFonts w:ascii="Calibri" w:eastAsia="Calibri" w:hAnsi="Calibri" w:cs="Times New Roman"/>
        </w:rPr>
        <w:t>for</w:t>
      </w:r>
      <w:r w:rsidRPr="0043743A">
        <w:rPr>
          <w:rFonts w:ascii="Calibri" w:eastAsia="Calibri" w:hAnsi="Calibri" w:cs="Times New Roman"/>
          <w:spacing w:val="-3"/>
        </w:rPr>
        <w:t xml:space="preserve"> </w:t>
      </w:r>
      <w:r w:rsidRPr="0043743A">
        <w:rPr>
          <w:rFonts w:ascii="Calibri" w:eastAsia="Calibri" w:hAnsi="Calibri" w:cs="Times New Roman"/>
          <w:spacing w:val="-1"/>
        </w:rPr>
        <w:t>compiling the scores and feedback</w:t>
      </w:r>
      <w:r w:rsidRPr="0043743A">
        <w:rPr>
          <w:rFonts w:ascii="Calibri" w:eastAsia="Calibri" w:hAnsi="Calibri" w:cs="Times New Roman"/>
        </w:rPr>
        <w:t xml:space="preserve"> </w:t>
      </w:r>
      <w:r w:rsidRPr="0043743A">
        <w:rPr>
          <w:rFonts w:ascii="Calibri" w:eastAsia="Calibri" w:hAnsi="Calibri" w:cs="Times New Roman"/>
          <w:spacing w:val="-2"/>
        </w:rPr>
        <w:t>from</w:t>
      </w:r>
      <w:r w:rsidRPr="0043743A">
        <w:rPr>
          <w:rFonts w:ascii="Calibri" w:eastAsia="Calibri" w:hAnsi="Calibri" w:cs="Times New Roman"/>
        </w:rPr>
        <w:t xml:space="preserve"> the </w:t>
      </w:r>
      <w:r w:rsidRPr="0043743A">
        <w:rPr>
          <w:rFonts w:ascii="Calibri" w:eastAsia="Calibri" w:hAnsi="Calibri" w:cs="Times New Roman"/>
          <w:spacing w:val="-1"/>
        </w:rPr>
        <w:t>committee members</w:t>
      </w:r>
      <w:r w:rsidRPr="0043743A">
        <w:rPr>
          <w:rFonts w:ascii="Calibri" w:eastAsia="Calibri" w:hAnsi="Calibri" w:cs="Times New Roman"/>
        </w:rPr>
        <w:t xml:space="preserve"> </w:t>
      </w:r>
      <w:r w:rsidRPr="0043743A">
        <w:rPr>
          <w:rFonts w:ascii="Calibri" w:eastAsia="Calibri" w:hAnsi="Calibri" w:cs="Times New Roman"/>
          <w:spacing w:val="-1"/>
        </w:rPr>
        <w:t>into</w:t>
      </w:r>
      <w:r w:rsidRPr="0043743A">
        <w:rPr>
          <w:rFonts w:ascii="Calibri" w:eastAsia="Calibri" w:hAnsi="Calibri" w:cs="Times New Roman"/>
          <w:spacing w:val="1"/>
        </w:rPr>
        <w:t xml:space="preserve"> </w:t>
      </w:r>
      <w:r w:rsidRPr="0043743A">
        <w:rPr>
          <w:rFonts w:ascii="Calibri" w:eastAsia="Calibri" w:hAnsi="Calibri" w:cs="Times New Roman"/>
        </w:rPr>
        <w:t>a</w:t>
      </w:r>
      <w:r w:rsidRPr="0043743A">
        <w:rPr>
          <w:rFonts w:ascii="Calibri" w:eastAsia="Calibri" w:hAnsi="Calibri" w:cs="Times New Roman"/>
          <w:spacing w:val="-2"/>
        </w:rPr>
        <w:t xml:space="preserve"> </w:t>
      </w:r>
      <w:r w:rsidRPr="0043743A">
        <w:rPr>
          <w:rFonts w:ascii="Calibri" w:eastAsia="Calibri" w:hAnsi="Calibri" w:cs="Times New Roman"/>
          <w:spacing w:val="-1"/>
        </w:rPr>
        <w:t>written document</w:t>
      </w:r>
      <w:r w:rsidRPr="0043743A">
        <w:rPr>
          <w:rFonts w:ascii="Calibri" w:eastAsia="Calibri" w:hAnsi="Calibri" w:cs="Times New Roman"/>
          <w:spacing w:val="-2"/>
        </w:rPr>
        <w:t xml:space="preserve"> </w:t>
      </w:r>
      <w:r w:rsidRPr="0043743A">
        <w:rPr>
          <w:rFonts w:ascii="Calibri" w:eastAsia="Calibri" w:hAnsi="Calibri" w:cs="Times New Roman"/>
        </w:rPr>
        <w:t>that</w:t>
      </w:r>
      <w:r w:rsidRPr="0043743A">
        <w:rPr>
          <w:rFonts w:ascii="Calibri" w:eastAsia="Calibri" w:hAnsi="Calibri" w:cs="Times New Roman"/>
          <w:spacing w:val="-3"/>
        </w:rPr>
        <w:t xml:space="preserve"> </w:t>
      </w:r>
      <w:r w:rsidRPr="0043743A">
        <w:rPr>
          <w:rFonts w:ascii="Calibri" w:eastAsia="Calibri" w:hAnsi="Calibri" w:cs="Times New Roman"/>
          <w:spacing w:val="-1"/>
        </w:rPr>
        <w:t>will</w:t>
      </w:r>
      <w:r w:rsidRPr="0043743A">
        <w:rPr>
          <w:rFonts w:ascii="Calibri" w:eastAsia="Calibri" w:hAnsi="Calibri" w:cs="Times New Roman"/>
        </w:rPr>
        <w:t xml:space="preserv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provided</w:t>
      </w:r>
      <w:r w:rsidRPr="0043743A">
        <w:rPr>
          <w:rFonts w:ascii="Calibri" w:eastAsia="Calibri" w:hAnsi="Calibri" w:cs="Times New Roman"/>
          <w:spacing w:val="3"/>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student. This</w:t>
      </w:r>
      <w:r w:rsidRPr="0043743A">
        <w:rPr>
          <w:rFonts w:ascii="Calibri" w:eastAsia="Calibri" w:hAnsi="Calibri" w:cs="Times New Roman"/>
        </w:rPr>
        <w:t xml:space="preserve"> </w:t>
      </w:r>
      <w:r w:rsidRPr="0043743A">
        <w:rPr>
          <w:rFonts w:ascii="Calibri" w:eastAsia="Calibri" w:hAnsi="Calibri" w:cs="Times New Roman"/>
          <w:spacing w:val="-1"/>
        </w:rPr>
        <w:t xml:space="preserve">document will </w:t>
      </w:r>
      <w:proofErr w:type="gramStart"/>
      <w:r w:rsidRPr="0043743A">
        <w:rPr>
          <w:rFonts w:ascii="Calibri" w:eastAsia="Calibri" w:hAnsi="Calibri" w:cs="Times New Roman"/>
          <w:spacing w:val="-1"/>
        </w:rPr>
        <w:t>contain</w:t>
      </w:r>
      <w:r w:rsidRPr="0043743A">
        <w:rPr>
          <w:rFonts w:ascii="Calibri" w:eastAsia="Calibri" w:hAnsi="Calibri" w:cs="Calibri"/>
          <w:spacing w:val="-1"/>
        </w:rPr>
        <w:t>:</w:t>
      </w:r>
      <w:proofErr w:type="gramEnd"/>
      <w:r w:rsidRPr="0043743A">
        <w:rPr>
          <w:rFonts w:ascii="Calibri" w:eastAsia="Calibri" w:hAnsi="Calibri" w:cs="Calibri"/>
          <w:spacing w:val="-2"/>
        </w:rPr>
        <w:t xml:space="preserve"> </w:t>
      </w:r>
      <w:r w:rsidRPr="0043743A">
        <w:rPr>
          <w:rFonts w:ascii="Calibri" w:eastAsia="Calibri" w:hAnsi="Calibri" w:cs="Calibri"/>
        </w:rPr>
        <w:t xml:space="preserve">a) </w:t>
      </w:r>
      <w:r w:rsidRPr="0043743A">
        <w:rPr>
          <w:rFonts w:ascii="Calibri" w:eastAsia="Calibri" w:hAnsi="Calibri" w:cs="Calibri"/>
          <w:spacing w:val="-1"/>
        </w:rPr>
        <w:t>descriptive</w:t>
      </w:r>
      <w:r w:rsidRPr="0043743A">
        <w:rPr>
          <w:rFonts w:ascii="Calibri" w:eastAsia="Calibri" w:hAnsi="Calibri" w:cs="Calibri"/>
          <w:spacing w:val="-2"/>
        </w:rPr>
        <w:t xml:space="preserve"> </w:t>
      </w:r>
      <w:r w:rsidRPr="0043743A">
        <w:rPr>
          <w:rFonts w:ascii="Calibri" w:eastAsia="Calibri" w:hAnsi="Calibri" w:cs="Calibri"/>
          <w:spacing w:val="-1"/>
        </w:rPr>
        <w:t>summaries</w:t>
      </w:r>
      <w:r w:rsidRPr="0043743A">
        <w:rPr>
          <w:rFonts w:ascii="Calibri" w:eastAsia="Calibri" w:hAnsi="Calibri" w:cs="Calibri"/>
          <w:spacing w:val="-2"/>
        </w:rPr>
        <w:t xml:space="preserve"> </w:t>
      </w:r>
      <w:r w:rsidRPr="0043743A">
        <w:rPr>
          <w:rFonts w:ascii="Calibri" w:eastAsia="Calibri" w:hAnsi="Calibri" w:cs="Calibri"/>
        </w:rPr>
        <w:t>of</w:t>
      </w:r>
      <w:r w:rsidRPr="0043743A">
        <w:rPr>
          <w:rFonts w:ascii="Calibri" w:eastAsia="Calibri" w:hAnsi="Calibri" w:cs="Calibri"/>
          <w:spacing w:val="-2"/>
        </w:rPr>
        <w:t xml:space="preserve"> </w:t>
      </w:r>
      <w:r w:rsidRPr="0043743A">
        <w:rPr>
          <w:rFonts w:ascii="Calibri" w:eastAsia="Calibri" w:hAnsi="Calibri" w:cs="Calibri"/>
        </w:rPr>
        <w:t xml:space="preserve">the </w:t>
      </w:r>
      <w:r w:rsidRPr="0043743A">
        <w:rPr>
          <w:rFonts w:ascii="Calibri" w:eastAsia="Calibri" w:hAnsi="Calibri" w:cs="Calibri"/>
          <w:spacing w:val="-1"/>
        </w:rPr>
        <w:t>committee’s</w:t>
      </w:r>
      <w:r w:rsidRPr="0043743A">
        <w:rPr>
          <w:rFonts w:ascii="Calibri" w:eastAsia="Calibri" w:hAnsi="Calibri" w:cs="Calibri"/>
          <w:spacing w:val="-2"/>
        </w:rPr>
        <w:t xml:space="preserve"> </w:t>
      </w:r>
      <w:r w:rsidRPr="0043743A">
        <w:rPr>
          <w:rFonts w:ascii="Calibri" w:eastAsia="Calibri" w:hAnsi="Calibri" w:cs="Calibri"/>
          <w:spacing w:val="-1"/>
        </w:rPr>
        <w:t>view</w:t>
      </w:r>
      <w:r w:rsidRPr="0043743A">
        <w:rPr>
          <w:rFonts w:ascii="Calibri" w:eastAsia="Calibri" w:hAnsi="Calibri" w:cs="Calibri"/>
          <w:spacing w:val="-2"/>
        </w:rPr>
        <w:t xml:space="preserve"> </w:t>
      </w:r>
      <w:r w:rsidRPr="0043743A">
        <w:rPr>
          <w:rFonts w:ascii="Calibri" w:eastAsia="Calibri" w:hAnsi="Calibri" w:cs="Calibri"/>
        </w:rPr>
        <w:t xml:space="preserve">of </w:t>
      </w:r>
      <w:r w:rsidRPr="0043743A">
        <w:rPr>
          <w:rFonts w:ascii="Calibri" w:eastAsia="Calibri" w:hAnsi="Calibri" w:cs="Calibri"/>
          <w:spacing w:val="-1"/>
        </w:rPr>
        <w:t>the</w:t>
      </w:r>
      <w:r w:rsidRPr="0043743A">
        <w:rPr>
          <w:rFonts w:ascii="Calibri" w:eastAsia="Calibri" w:hAnsi="Calibri" w:cs="Calibri"/>
          <w:spacing w:val="-2"/>
        </w:rPr>
        <w:t xml:space="preserve"> </w:t>
      </w:r>
      <w:r w:rsidRPr="0043743A">
        <w:rPr>
          <w:rFonts w:ascii="Calibri" w:eastAsia="Calibri" w:hAnsi="Calibri" w:cs="Calibri"/>
          <w:spacing w:val="-1"/>
        </w:rPr>
        <w:t>strengths</w:t>
      </w:r>
      <w:r w:rsidRPr="0043743A">
        <w:rPr>
          <w:rFonts w:ascii="Calibri" w:eastAsia="Calibri" w:hAnsi="Calibri" w:cs="Calibri"/>
        </w:rPr>
        <w:t xml:space="preserve"> </w:t>
      </w:r>
      <w:r w:rsidRPr="0043743A">
        <w:rPr>
          <w:rFonts w:ascii="Calibri" w:eastAsia="Calibri" w:hAnsi="Calibri" w:cs="Calibri"/>
          <w:spacing w:val="-2"/>
        </w:rPr>
        <w:t>and</w:t>
      </w:r>
      <w:r w:rsidRPr="0043743A">
        <w:rPr>
          <w:rFonts w:ascii="Calibri" w:eastAsia="Calibri" w:hAnsi="Calibri" w:cs="Calibri"/>
          <w:spacing w:val="-1"/>
        </w:rPr>
        <w:t xml:space="preserve"> weaknesses</w:t>
      </w:r>
      <w:r w:rsidRPr="0043743A">
        <w:rPr>
          <w:rFonts w:ascii="Calibri" w:eastAsia="Calibri" w:hAnsi="Calibri" w:cs="Calibri"/>
          <w:spacing w:val="-2"/>
        </w:rPr>
        <w:t xml:space="preserve"> </w:t>
      </w:r>
      <w:r w:rsidRPr="0043743A">
        <w:rPr>
          <w:rFonts w:ascii="Calibri" w:eastAsia="Calibri" w:hAnsi="Calibri" w:cs="Calibri"/>
        </w:rPr>
        <w:t>of</w:t>
      </w:r>
      <w:r w:rsidRPr="0043743A">
        <w:rPr>
          <w:rFonts w:ascii="Calibri" w:eastAsia="Calibri" w:hAnsi="Calibri" w:cs="Calibri"/>
          <w:spacing w:val="-2"/>
        </w:rPr>
        <w:t xml:space="preserve"> </w:t>
      </w:r>
      <w:r w:rsidRPr="0043743A">
        <w:rPr>
          <w:rFonts w:ascii="Calibri" w:eastAsia="Calibri" w:hAnsi="Calibri" w:cs="Calibri"/>
        </w:rPr>
        <w:t>the paper</w:t>
      </w:r>
      <w:r w:rsidRPr="0043743A">
        <w:rPr>
          <w:rFonts w:ascii="Calibri" w:eastAsia="Calibri" w:hAnsi="Calibri" w:cs="Times New Roman"/>
          <w:spacing w:val="-1"/>
        </w:rPr>
        <w:t>;</w:t>
      </w:r>
      <w:r w:rsidRPr="0043743A">
        <w:rPr>
          <w:rFonts w:ascii="Calibri" w:eastAsia="Calibri" w:hAnsi="Calibri" w:cs="Times New Roman"/>
          <w:spacing w:val="1"/>
        </w:rPr>
        <w:t xml:space="preserve"> and </w:t>
      </w:r>
      <w:r w:rsidRPr="0043743A">
        <w:rPr>
          <w:rFonts w:ascii="Calibri" w:eastAsia="Calibri" w:hAnsi="Calibri" w:cs="Times New Roman"/>
          <w:spacing w:val="-1"/>
        </w:rPr>
        <w:t>b)</w:t>
      </w:r>
      <w:r w:rsidRPr="0043743A">
        <w:rPr>
          <w:rFonts w:ascii="Calibri" w:eastAsia="Calibri" w:hAnsi="Calibri" w:cs="Times New Roman"/>
        </w:rPr>
        <w:t xml:space="preserve"> the</w:t>
      </w:r>
      <w:r w:rsidRPr="0043743A">
        <w:rPr>
          <w:rFonts w:ascii="Calibri" w:eastAsia="Calibri" w:hAnsi="Calibri" w:cs="Times New Roman"/>
          <w:spacing w:val="-3"/>
        </w:rPr>
        <w:t xml:space="preserve"> </w:t>
      </w:r>
      <w:r w:rsidRPr="0043743A">
        <w:rPr>
          <w:rFonts w:ascii="Calibri" w:eastAsia="Calibri" w:hAnsi="Calibri" w:cs="Times New Roman"/>
          <w:spacing w:val="-1"/>
        </w:rPr>
        <w:t>final</w:t>
      </w:r>
      <w:r w:rsidRPr="0043743A">
        <w:rPr>
          <w:rFonts w:ascii="Calibri" w:eastAsia="Calibri" w:hAnsi="Calibri" w:cs="Times New Roman"/>
          <w:spacing w:val="-3"/>
        </w:rPr>
        <w:t xml:space="preserve"> </w:t>
      </w:r>
      <w:r w:rsidRPr="0043743A">
        <w:rPr>
          <w:rFonts w:ascii="Calibri" w:eastAsia="Calibri" w:hAnsi="Calibri" w:cs="Times New Roman"/>
          <w:spacing w:val="-1"/>
        </w:rPr>
        <w:t>overall score/grade</w:t>
      </w:r>
      <w:r w:rsidRPr="0043743A">
        <w:rPr>
          <w:rFonts w:ascii="Calibri" w:eastAsia="Calibri" w:hAnsi="Calibri" w:cs="Times New Roman"/>
          <w:spacing w:val="-2"/>
        </w:rPr>
        <w:t xml:space="preserve"> </w:t>
      </w:r>
      <w:r w:rsidRPr="0043743A">
        <w:rPr>
          <w:rFonts w:ascii="Calibri" w:eastAsia="Calibri" w:hAnsi="Calibri" w:cs="Times New Roman"/>
          <w:spacing w:val="-1"/>
        </w:rPr>
        <w:t>assigned</w:t>
      </w:r>
      <w:r w:rsidRPr="0043743A">
        <w:rPr>
          <w:rFonts w:ascii="Calibri" w:eastAsia="Calibri" w:hAnsi="Calibri" w:cs="Times New Roman"/>
        </w:rPr>
        <w:t xml:space="preserve"> </w:t>
      </w:r>
      <w:r w:rsidRPr="0043743A">
        <w:rPr>
          <w:rFonts w:ascii="Calibri" w:eastAsia="Calibri" w:hAnsi="Calibri" w:cs="Times New Roman"/>
          <w:spacing w:val="-1"/>
        </w:rPr>
        <w:t xml:space="preserve">to </w:t>
      </w:r>
      <w:r w:rsidRPr="0043743A">
        <w:rPr>
          <w:rFonts w:ascii="Calibri" w:eastAsia="Calibri" w:hAnsi="Calibri" w:cs="Times New Roman"/>
        </w:rPr>
        <w:t xml:space="preserve">the </w:t>
      </w:r>
      <w:r w:rsidRPr="0043743A">
        <w:rPr>
          <w:rFonts w:ascii="Calibri" w:eastAsia="Calibri" w:hAnsi="Calibri" w:cs="Times New Roman"/>
          <w:spacing w:val="-1"/>
        </w:rPr>
        <w:t>paper.</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Chair </w:t>
      </w:r>
      <w:r w:rsidRPr="0043743A">
        <w:rPr>
          <w:rFonts w:ascii="Calibri" w:eastAsia="Calibri" w:hAnsi="Calibri" w:cs="Times New Roman"/>
        </w:rPr>
        <w:t>of</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Guidance Committee</w:t>
      </w:r>
      <w:r w:rsidRPr="0043743A">
        <w:rPr>
          <w:rFonts w:ascii="Calibri" w:eastAsia="Calibri" w:hAnsi="Calibri" w:cs="Times New Roman"/>
        </w:rPr>
        <w:t xml:space="preserve"> will</w:t>
      </w:r>
      <w:r w:rsidRPr="0043743A">
        <w:rPr>
          <w:rFonts w:ascii="Calibri" w:eastAsia="Calibri" w:hAnsi="Calibri" w:cs="Times New Roman"/>
          <w:spacing w:val="-3"/>
        </w:rPr>
        <w:t xml:space="preserve"> </w:t>
      </w:r>
      <w:r w:rsidRPr="0043743A">
        <w:rPr>
          <w:rFonts w:ascii="Calibri" w:eastAsia="Calibri" w:hAnsi="Calibri" w:cs="Times New Roman"/>
          <w:spacing w:val="-1"/>
        </w:rPr>
        <w:t>meet</w:t>
      </w:r>
      <w:r w:rsidRPr="0043743A">
        <w:rPr>
          <w:rFonts w:ascii="Calibri" w:eastAsia="Calibri" w:hAnsi="Calibri" w:cs="Times New Roman"/>
          <w:spacing w:val="-2"/>
        </w:rPr>
        <w:t xml:space="preserve"> </w:t>
      </w:r>
      <w:r w:rsidRPr="0043743A">
        <w:rPr>
          <w:rFonts w:ascii="Calibri" w:eastAsia="Calibri" w:hAnsi="Calibri" w:cs="Times New Roman"/>
          <w:spacing w:val="-1"/>
        </w:rPr>
        <w:t>in-person with</w:t>
      </w:r>
      <w:r w:rsidRPr="0043743A">
        <w:rPr>
          <w:rFonts w:ascii="Calibri" w:eastAsia="Calibri" w:hAnsi="Calibri" w:cs="Times New Roman"/>
        </w:rPr>
        <w:t xml:space="preserve"> the student</w:t>
      </w:r>
      <w:r w:rsidRPr="0043743A">
        <w:rPr>
          <w:rFonts w:ascii="Calibri" w:eastAsia="Calibri" w:hAnsi="Calibri" w:cs="Times New Roman"/>
          <w:spacing w:val="-1"/>
        </w:rPr>
        <w:t xml:space="preserve"> to</w:t>
      </w:r>
      <w:r w:rsidRPr="0043743A">
        <w:rPr>
          <w:rFonts w:ascii="Calibri" w:eastAsia="Calibri" w:hAnsi="Calibri" w:cs="Times New Roman"/>
          <w:spacing w:val="1"/>
        </w:rPr>
        <w:t xml:space="preserve"> </w:t>
      </w:r>
      <w:r w:rsidRPr="0043743A">
        <w:rPr>
          <w:rFonts w:ascii="Calibri" w:eastAsia="Calibri" w:hAnsi="Calibri" w:cs="Times New Roman"/>
          <w:spacing w:val="-1"/>
        </w:rPr>
        <w:t>discuss</w:t>
      </w:r>
      <w:r w:rsidRPr="0043743A">
        <w:rPr>
          <w:rFonts w:ascii="Calibri" w:eastAsia="Calibri" w:hAnsi="Calibri" w:cs="Times New Roman"/>
          <w:spacing w:val="-3"/>
        </w:rPr>
        <w:t xml:space="preserve"> </w:t>
      </w:r>
      <w:r w:rsidRPr="0043743A">
        <w:rPr>
          <w:rFonts w:ascii="Calibri" w:eastAsia="Calibri" w:hAnsi="Calibri" w:cs="Times New Roman"/>
          <w:spacing w:val="-1"/>
        </w:rPr>
        <w:t>this</w:t>
      </w:r>
      <w:r w:rsidRPr="0043743A">
        <w:rPr>
          <w:rFonts w:ascii="Calibri" w:eastAsia="Calibri" w:hAnsi="Calibri" w:cs="Times New Roman"/>
        </w:rPr>
        <w:t xml:space="preserve"> </w:t>
      </w:r>
      <w:r w:rsidRPr="0043743A">
        <w:rPr>
          <w:rFonts w:ascii="Calibri" w:eastAsia="Calibri" w:hAnsi="Calibri" w:cs="Times New Roman"/>
          <w:spacing w:val="-1"/>
        </w:rPr>
        <w:t>feedback.</w:t>
      </w:r>
      <w:r w:rsidRPr="0043743A">
        <w:rPr>
          <w:rFonts w:ascii="Calibri" w:eastAsia="Calibri" w:hAnsi="Calibri" w:cs="Times New Roman"/>
        </w:rPr>
        <w:t xml:space="preserve"> </w:t>
      </w:r>
      <w:r w:rsidRPr="0043743A">
        <w:rPr>
          <w:rFonts w:ascii="Calibri" w:eastAsia="Calibri" w:hAnsi="Calibri" w:cs="Times New Roman"/>
          <w:b/>
          <w:bCs/>
          <w:i/>
          <w:iCs/>
          <w:spacing w:val="-1"/>
        </w:rPr>
        <w:t>The</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written</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feedback</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must</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be</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presented</w:t>
      </w:r>
      <w:r w:rsidRPr="0043743A">
        <w:rPr>
          <w:rFonts w:ascii="Calibri" w:eastAsia="Calibri" w:hAnsi="Calibri" w:cs="Times New Roman"/>
          <w:b/>
          <w:bCs/>
          <w:i/>
          <w:iCs/>
          <w:spacing w:val="-3"/>
        </w:rPr>
        <w:t xml:space="preserve"> </w:t>
      </w:r>
      <w:r w:rsidRPr="0043743A">
        <w:rPr>
          <w:rFonts w:ascii="Calibri" w:eastAsia="Calibri" w:hAnsi="Calibri" w:cs="Times New Roman"/>
          <w:b/>
          <w:bCs/>
          <w:i/>
          <w:iCs/>
        </w:rPr>
        <w:t>to</w:t>
      </w:r>
      <w:r w:rsidRPr="0043743A">
        <w:rPr>
          <w:rFonts w:ascii="Calibri" w:eastAsia="Calibri" w:hAnsi="Calibri" w:cs="Times New Roman"/>
          <w:b/>
          <w:bCs/>
          <w:i/>
          <w:iCs/>
          <w:spacing w:val="-1"/>
        </w:rPr>
        <w:t xml:space="preserve"> the</w:t>
      </w:r>
      <w:r w:rsidRPr="0043743A">
        <w:rPr>
          <w:rFonts w:ascii="Calibri" w:eastAsia="Calibri" w:hAnsi="Calibri" w:cs="Times New Roman"/>
          <w:b/>
          <w:bCs/>
          <w:i/>
          <w:iCs/>
          <w:spacing w:val="-4"/>
        </w:rPr>
        <w:t xml:space="preserve"> </w:t>
      </w:r>
      <w:r w:rsidRPr="0043743A">
        <w:rPr>
          <w:rFonts w:ascii="Calibri" w:eastAsia="Calibri" w:hAnsi="Calibri" w:cs="Times New Roman"/>
          <w:b/>
          <w:bCs/>
          <w:i/>
          <w:iCs/>
          <w:spacing w:val="-1"/>
        </w:rPr>
        <w:t>student within two weeks</w:t>
      </w:r>
      <w:r w:rsidRPr="0043743A">
        <w:rPr>
          <w:rFonts w:ascii="Calibri" w:eastAsia="Calibri" w:hAnsi="Calibri" w:cs="Times New Roman"/>
          <w:b/>
          <w:bCs/>
          <w:i/>
          <w:iCs/>
          <w:spacing w:val="-2"/>
        </w:rPr>
        <w:t xml:space="preserve"> </w:t>
      </w:r>
      <w:r w:rsidRPr="0043743A">
        <w:rPr>
          <w:rFonts w:ascii="Calibri" w:eastAsia="Calibri" w:hAnsi="Calibri" w:cs="Times New Roman"/>
          <w:b/>
          <w:bCs/>
          <w:i/>
          <w:iCs/>
        </w:rPr>
        <w:t xml:space="preserve">of </w:t>
      </w:r>
      <w:r w:rsidRPr="0043743A">
        <w:rPr>
          <w:rFonts w:ascii="Calibri" w:eastAsia="Calibri" w:hAnsi="Calibri" w:cs="Times New Roman"/>
          <w:b/>
          <w:bCs/>
          <w:i/>
          <w:iCs/>
          <w:spacing w:val="-1"/>
        </w:rPr>
        <w:t>the</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date</w:t>
      </w:r>
      <w:r w:rsidRPr="0043743A">
        <w:rPr>
          <w:rFonts w:ascii="Calibri" w:eastAsia="Calibri" w:hAnsi="Calibri" w:cs="Times New Roman"/>
          <w:b/>
          <w:bCs/>
          <w:i/>
          <w:iCs/>
          <w:spacing w:val="-2"/>
        </w:rPr>
        <w:t xml:space="preserve"> </w:t>
      </w:r>
      <w:r w:rsidRPr="0043743A">
        <w:rPr>
          <w:rFonts w:ascii="Calibri" w:eastAsia="Calibri" w:hAnsi="Calibri" w:cs="Times New Roman"/>
          <w:b/>
          <w:bCs/>
          <w:i/>
          <w:iCs/>
        </w:rPr>
        <w:t>of</w:t>
      </w:r>
      <w:r w:rsidRPr="0043743A">
        <w:rPr>
          <w:rFonts w:ascii="Calibri" w:eastAsia="Calibri" w:hAnsi="Calibri" w:cs="Times New Roman"/>
          <w:b/>
          <w:bCs/>
          <w:i/>
          <w:iCs/>
          <w:spacing w:val="-3"/>
        </w:rPr>
        <w:t xml:space="preserve"> </w:t>
      </w:r>
      <w:r w:rsidRPr="0043743A">
        <w:rPr>
          <w:rFonts w:ascii="Calibri" w:eastAsia="Calibri" w:hAnsi="Calibri" w:cs="Times New Roman"/>
          <w:b/>
          <w:bCs/>
          <w:i/>
          <w:iCs/>
          <w:spacing w:val="-1"/>
        </w:rPr>
        <w:t>the</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original</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paper</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submission</w:t>
      </w:r>
      <w:r w:rsidRPr="0043743A">
        <w:rPr>
          <w:rFonts w:ascii="Calibri" w:eastAsia="Calibri" w:hAnsi="Calibri" w:cs="Times New Roman"/>
        </w:rPr>
        <w:t>.</w:t>
      </w:r>
    </w:p>
    <w:p w14:paraId="4B91ED2B" w14:textId="77777777" w:rsidR="0043743A" w:rsidRPr="0043743A" w:rsidRDefault="0043743A" w:rsidP="0043743A">
      <w:pPr>
        <w:autoSpaceDE/>
        <w:autoSpaceDN/>
        <w:ind w:right="526"/>
        <w:rPr>
          <w:rFonts w:ascii="Calibri" w:eastAsia="Calibri" w:hAnsi="Calibri" w:cs="Times New Roman"/>
        </w:rPr>
      </w:pPr>
    </w:p>
    <w:p w14:paraId="38447552" w14:textId="77777777" w:rsidR="0043743A" w:rsidRPr="0043743A" w:rsidRDefault="0043743A" w:rsidP="0043743A">
      <w:pPr>
        <w:autoSpaceDE/>
        <w:autoSpaceDN/>
        <w:ind w:right="115"/>
        <w:rPr>
          <w:rFonts w:ascii="Calibri" w:eastAsia="Calibri" w:hAnsi="Calibri" w:cs="Times New Roman"/>
          <w:i/>
          <w:spacing w:val="-1"/>
          <w:u w:val="single"/>
        </w:rPr>
      </w:pPr>
      <w:r w:rsidRPr="0043743A">
        <w:rPr>
          <w:rFonts w:ascii="Calibri" w:eastAsia="Calibri" w:hAnsi="Calibri" w:cs="Times New Roman"/>
          <w:i/>
          <w:spacing w:val="-1"/>
          <w:u w:val="single"/>
        </w:rPr>
        <w:t>Scoring Criteria</w:t>
      </w:r>
    </w:p>
    <w:p w14:paraId="35559771" w14:textId="77777777" w:rsidR="0043743A" w:rsidRPr="0043743A" w:rsidRDefault="0043743A" w:rsidP="0043743A">
      <w:pPr>
        <w:autoSpaceDE/>
        <w:autoSpaceDN/>
        <w:ind w:right="115"/>
        <w:rPr>
          <w:rFonts w:ascii="Calibri" w:eastAsia="Calibri" w:hAnsi="Calibri" w:cs="Times New Roman"/>
        </w:rPr>
      </w:pPr>
      <w:r w:rsidRPr="0043743A">
        <w:rPr>
          <w:rFonts w:ascii="Calibri" w:eastAsia="Calibri" w:hAnsi="Calibri" w:cs="Times New Roman"/>
          <w:spacing w:val="-1"/>
        </w:rPr>
        <w:t>All</w:t>
      </w:r>
      <w:r w:rsidRPr="0043743A">
        <w:rPr>
          <w:rFonts w:ascii="Calibri" w:eastAsia="Calibri" w:hAnsi="Calibri" w:cs="Times New Roman"/>
        </w:rPr>
        <w:t xml:space="preserve"> </w:t>
      </w:r>
      <w:r w:rsidRPr="0043743A">
        <w:rPr>
          <w:rFonts w:ascii="Calibri" w:eastAsia="Calibri" w:hAnsi="Calibri" w:cs="Times New Roman"/>
          <w:spacing w:val="-1"/>
        </w:rPr>
        <w:t>Comprehensive</w:t>
      </w:r>
      <w:r w:rsidRPr="0043743A">
        <w:rPr>
          <w:rFonts w:ascii="Calibri" w:eastAsia="Calibri" w:hAnsi="Calibri" w:cs="Times New Roman"/>
          <w:spacing w:val="-2"/>
        </w:rPr>
        <w:t xml:space="preserve"> </w:t>
      </w:r>
      <w:r w:rsidRPr="0043743A">
        <w:rPr>
          <w:rFonts w:ascii="Calibri" w:eastAsia="Calibri" w:hAnsi="Calibri" w:cs="Times New Roman"/>
          <w:spacing w:val="-1"/>
        </w:rPr>
        <w:t>Papers</w:t>
      </w:r>
      <w:r w:rsidRPr="0043743A">
        <w:rPr>
          <w:rFonts w:ascii="Calibri" w:eastAsia="Calibri" w:hAnsi="Calibri" w:cs="Times New Roman"/>
          <w:spacing w:val="-2"/>
        </w:rPr>
        <w:t xml:space="preserve"> </w:t>
      </w:r>
      <w:r w:rsidRPr="0043743A">
        <w:rPr>
          <w:rFonts w:ascii="Calibri" w:eastAsia="Calibri" w:hAnsi="Calibri" w:cs="Times New Roman"/>
        </w:rPr>
        <w:t xml:space="preserve">will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graded</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according </w:t>
      </w:r>
      <w:r w:rsidRPr="0043743A">
        <w:rPr>
          <w:rFonts w:ascii="Calibri" w:eastAsia="Calibri" w:hAnsi="Calibri" w:cs="Times New Roman"/>
        </w:rPr>
        <w:t>to</w:t>
      </w:r>
      <w:r w:rsidRPr="0043743A">
        <w:rPr>
          <w:rFonts w:ascii="Calibri" w:eastAsia="Calibri" w:hAnsi="Calibri" w:cs="Times New Roman"/>
          <w:spacing w:val="-1"/>
        </w:rPr>
        <w:t xml:space="preserve"> the</w:t>
      </w:r>
      <w:r w:rsidRPr="0043743A">
        <w:rPr>
          <w:rFonts w:ascii="Calibri" w:eastAsia="Calibri" w:hAnsi="Calibri" w:cs="Times New Roman"/>
        </w:rPr>
        <w:t xml:space="preserve"> </w:t>
      </w:r>
      <w:r w:rsidRPr="0043743A">
        <w:rPr>
          <w:rFonts w:ascii="Calibri" w:eastAsia="Calibri" w:hAnsi="Calibri" w:cs="Times New Roman"/>
          <w:spacing w:val="-1"/>
        </w:rPr>
        <w:t>criteria</w:t>
      </w:r>
      <w:r w:rsidRPr="0043743A">
        <w:rPr>
          <w:rFonts w:ascii="Calibri" w:eastAsia="Calibri" w:hAnsi="Calibri" w:cs="Times New Roman"/>
          <w:spacing w:val="-3"/>
        </w:rPr>
        <w:t xml:space="preserve"> </w:t>
      </w:r>
      <w:r w:rsidRPr="0043743A">
        <w:rPr>
          <w:rFonts w:ascii="Calibri" w:eastAsia="Calibri" w:hAnsi="Calibri" w:cs="Times New Roman"/>
          <w:spacing w:val="-1"/>
        </w:rPr>
        <w:t>outlined</w:t>
      </w:r>
      <w:r w:rsidRPr="0043743A">
        <w:rPr>
          <w:rFonts w:ascii="Calibri" w:eastAsia="Calibri" w:hAnsi="Calibri" w:cs="Times New Roman"/>
        </w:rPr>
        <w:t xml:space="preserve"> </w:t>
      </w:r>
      <w:r w:rsidRPr="0043743A">
        <w:rPr>
          <w:rFonts w:ascii="Calibri" w:eastAsia="Calibri" w:hAnsi="Calibri" w:cs="Times New Roman"/>
          <w:spacing w:val="-2"/>
        </w:rPr>
        <w:t>below.</w:t>
      </w:r>
      <w:r w:rsidRPr="0043743A">
        <w:rPr>
          <w:rFonts w:ascii="Calibri" w:eastAsia="Calibri" w:hAnsi="Calibri" w:cs="Times New Roman"/>
        </w:rPr>
        <w:t xml:space="preserve"> </w:t>
      </w:r>
      <w:r w:rsidRPr="0043743A">
        <w:rPr>
          <w:rFonts w:ascii="Calibri" w:eastAsia="Calibri" w:hAnsi="Calibri" w:cs="Times New Roman"/>
          <w:spacing w:val="-1"/>
        </w:rPr>
        <w:t>After</w:t>
      </w:r>
      <w:r w:rsidRPr="0043743A">
        <w:rPr>
          <w:rFonts w:ascii="Calibri" w:eastAsia="Calibri" w:hAnsi="Calibri" w:cs="Times New Roman"/>
          <w:spacing w:val="3"/>
        </w:rPr>
        <w:t xml:space="preserve"> </w:t>
      </w:r>
      <w:r w:rsidRPr="0043743A">
        <w:rPr>
          <w:rFonts w:ascii="Calibri" w:eastAsia="Calibri" w:hAnsi="Calibri" w:cs="Times New Roman"/>
          <w:spacing w:val="-1"/>
        </w:rPr>
        <w:t>reviewing</w:t>
      </w:r>
      <w:r w:rsidRPr="0043743A">
        <w:rPr>
          <w:rFonts w:ascii="Calibri" w:eastAsia="Calibri" w:hAnsi="Calibri" w:cs="Times New Roman"/>
          <w:spacing w:val="-2"/>
        </w:rPr>
        <w:t xml:space="preserve"> </w:t>
      </w:r>
      <w:r w:rsidRPr="0043743A">
        <w:rPr>
          <w:rFonts w:ascii="Calibri" w:eastAsia="Calibri" w:hAnsi="Calibri" w:cs="Times New Roman"/>
          <w:spacing w:val="-1"/>
        </w:rPr>
        <w:t>these</w:t>
      </w:r>
      <w:r w:rsidRPr="0043743A">
        <w:rPr>
          <w:rFonts w:ascii="Calibri" w:eastAsia="Calibri" w:hAnsi="Calibri" w:cs="Times New Roman"/>
          <w:spacing w:val="84"/>
        </w:rPr>
        <w:t xml:space="preserve"> </w:t>
      </w:r>
      <w:r w:rsidRPr="0043743A">
        <w:rPr>
          <w:rFonts w:ascii="Calibri" w:eastAsia="Calibri" w:hAnsi="Calibri" w:cs="Calibri"/>
        </w:rPr>
        <w:t>areas,</w:t>
      </w:r>
      <w:r w:rsidRPr="0043743A">
        <w:rPr>
          <w:rFonts w:ascii="Calibri" w:eastAsia="Calibri" w:hAnsi="Calibri" w:cs="Calibri"/>
          <w:spacing w:val="-2"/>
        </w:rPr>
        <w:t xml:space="preserve"> </w:t>
      </w:r>
      <w:r w:rsidRPr="0043743A">
        <w:rPr>
          <w:rFonts w:ascii="Calibri" w:eastAsia="Calibri" w:hAnsi="Calibri" w:cs="Calibri"/>
        </w:rPr>
        <w:t xml:space="preserve">each </w:t>
      </w:r>
      <w:r w:rsidRPr="0043743A">
        <w:rPr>
          <w:rFonts w:ascii="Calibri" w:eastAsia="Calibri" w:hAnsi="Calibri" w:cs="Calibri"/>
          <w:spacing w:val="-1"/>
        </w:rPr>
        <w:t>Guidance</w:t>
      </w:r>
      <w:r w:rsidRPr="0043743A">
        <w:rPr>
          <w:rFonts w:ascii="Calibri" w:eastAsia="Calibri" w:hAnsi="Calibri" w:cs="Calibri"/>
          <w:spacing w:val="-2"/>
        </w:rPr>
        <w:t xml:space="preserve"> </w:t>
      </w:r>
      <w:r w:rsidRPr="0043743A">
        <w:rPr>
          <w:rFonts w:ascii="Calibri" w:eastAsia="Calibri" w:hAnsi="Calibri" w:cs="Calibri"/>
          <w:spacing w:val="-1"/>
        </w:rPr>
        <w:t>Committee</w:t>
      </w:r>
      <w:r w:rsidRPr="0043743A">
        <w:rPr>
          <w:rFonts w:ascii="Calibri" w:eastAsia="Calibri" w:hAnsi="Calibri" w:cs="Calibri"/>
          <w:spacing w:val="-2"/>
        </w:rPr>
        <w:t xml:space="preserve"> </w:t>
      </w:r>
      <w:r w:rsidRPr="0043743A">
        <w:rPr>
          <w:rFonts w:ascii="Calibri" w:eastAsia="Calibri" w:hAnsi="Calibri" w:cs="Calibri"/>
          <w:spacing w:val="-1"/>
        </w:rPr>
        <w:t>member</w:t>
      </w:r>
      <w:r w:rsidRPr="0043743A">
        <w:rPr>
          <w:rFonts w:ascii="Calibri" w:eastAsia="Calibri" w:hAnsi="Calibri" w:cs="Calibri"/>
        </w:rPr>
        <w:t xml:space="preserve"> will </w:t>
      </w:r>
      <w:r w:rsidRPr="0043743A">
        <w:rPr>
          <w:rFonts w:ascii="Calibri" w:eastAsia="Calibri" w:hAnsi="Calibri" w:cs="Calibri"/>
          <w:spacing w:val="-2"/>
        </w:rPr>
        <w:t>provide</w:t>
      </w:r>
      <w:r w:rsidRPr="0043743A">
        <w:rPr>
          <w:rFonts w:ascii="Calibri" w:eastAsia="Calibri" w:hAnsi="Calibri" w:cs="Calibri"/>
        </w:rPr>
        <w:t xml:space="preserve"> an</w:t>
      </w:r>
      <w:r w:rsidRPr="0043743A">
        <w:rPr>
          <w:rFonts w:ascii="Calibri" w:eastAsia="Calibri" w:hAnsi="Calibri" w:cs="Calibri"/>
          <w:spacing w:val="-3"/>
        </w:rPr>
        <w:t xml:space="preserve"> </w:t>
      </w:r>
      <w:r w:rsidRPr="0043743A">
        <w:rPr>
          <w:rFonts w:ascii="Calibri" w:eastAsia="Calibri" w:hAnsi="Calibri" w:cs="Calibri"/>
          <w:spacing w:val="-1"/>
        </w:rPr>
        <w:t>overall</w:t>
      </w:r>
      <w:r w:rsidRPr="0043743A">
        <w:rPr>
          <w:rFonts w:ascii="Calibri" w:eastAsia="Calibri" w:hAnsi="Calibri" w:cs="Calibri"/>
        </w:rPr>
        <w:t xml:space="preserve"> </w:t>
      </w:r>
      <w:r w:rsidRPr="0043743A">
        <w:rPr>
          <w:rFonts w:ascii="Calibri" w:eastAsia="Calibri" w:hAnsi="Calibri" w:cs="Calibri"/>
          <w:spacing w:val="-1"/>
        </w:rPr>
        <w:t>“score”</w:t>
      </w:r>
      <w:r w:rsidRPr="0043743A">
        <w:rPr>
          <w:rFonts w:ascii="Calibri" w:eastAsia="Calibri" w:hAnsi="Calibri" w:cs="Calibri"/>
          <w:spacing w:val="1"/>
        </w:rPr>
        <w:t xml:space="preserve"> </w:t>
      </w:r>
      <w:r w:rsidRPr="0043743A">
        <w:rPr>
          <w:rFonts w:ascii="Calibri" w:eastAsia="Calibri" w:hAnsi="Calibri" w:cs="Calibri"/>
          <w:spacing w:val="-1"/>
        </w:rPr>
        <w:t>of</w:t>
      </w:r>
      <w:r w:rsidRPr="0043743A">
        <w:rPr>
          <w:rFonts w:ascii="Calibri" w:eastAsia="Calibri" w:hAnsi="Calibri" w:cs="Calibri"/>
        </w:rPr>
        <w:t xml:space="preserve"> </w:t>
      </w:r>
      <w:r w:rsidRPr="0043743A">
        <w:rPr>
          <w:rFonts w:ascii="Calibri" w:eastAsia="Calibri" w:hAnsi="Calibri" w:cs="Calibri"/>
          <w:spacing w:val="-1"/>
        </w:rPr>
        <w:t>the</w:t>
      </w:r>
      <w:r w:rsidRPr="0043743A">
        <w:rPr>
          <w:rFonts w:ascii="Calibri" w:eastAsia="Calibri" w:hAnsi="Calibri" w:cs="Calibri"/>
          <w:spacing w:val="-4"/>
        </w:rPr>
        <w:t xml:space="preserve"> </w:t>
      </w:r>
      <w:r w:rsidRPr="0043743A">
        <w:rPr>
          <w:rFonts w:ascii="Calibri" w:eastAsia="Calibri" w:hAnsi="Calibri" w:cs="Calibri"/>
          <w:spacing w:val="-1"/>
        </w:rPr>
        <w:t>paper</w:t>
      </w:r>
      <w:r w:rsidRPr="0043743A">
        <w:rPr>
          <w:rFonts w:ascii="Calibri" w:eastAsia="Calibri" w:hAnsi="Calibri" w:cs="Calibri"/>
        </w:rPr>
        <w:t xml:space="preserve"> </w:t>
      </w:r>
      <w:r w:rsidRPr="0043743A">
        <w:rPr>
          <w:rFonts w:ascii="Calibri" w:eastAsia="Calibri" w:hAnsi="Calibri" w:cs="Calibri"/>
          <w:spacing w:val="-1"/>
        </w:rPr>
        <w:t>using the</w:t>
      </w:r>
      <w:r w:rsidRPr="0043743A">
        <w:rPr>
          <w:rFonts w:ascii="Calibri" w:eastAsia="Calibri" w:hAnsi="Calibri" w:cs="Calibri"/>
        </w:rPr>
        <w:t xml:space="preserve"> </w:t>
      </w:r>
      <w:r w:rsidRPr="0043743A">
        <w:rPr>
          <w:rFonts w:ascii="Calibri" w:eastAsia="Calibri" w:hAnsi="Calibri" w:cs="Calibri"/>
          <w:spacing w:val="-1"/>
        </w:rPr>
        <w:t>following 1-5</w:t>
      </w:r>
      <w:r w:rsidRPr="0043743A">
        <w:rPr>
          <w:rFonts w:ascii="Calibri" w:eastAsia="Calibri" w:hAnsi="Calibri" w:cs="Times New Roman"/>
        </w:rPr>
        <w:t xml:space="preserve"> </w:t>
      </w:r>
      <w:r w:rsidRPr="0043743A">
        <w:rPr>
          <w:rFonts w:ascii="Calibri" w:eastAsia="Calibri" w:hAnsi="Calibri" w:cs="Times New Roman"/>
          <w:spacing w:val="-1"/>
        </w:rPr>
        <w:t>scale:</w:t>
      </w:r>
    </w:p>
    <w:p w14:paraId="2F9F9CEC" w14:textId="77777777" w:rsidR="0043743A" w:rsidRPr="0043743A" w:rsidRDefault="0043743A" w:rsidP="0043743A">
      <w:pPr>
        <w:autoSpaceDE/>
        <w:autoSpaceDN/>
        <w:rPr>
          <w:rFonts w:ascii="Calibri" w:eastAsia="Calibri" w:hAnsi="Calibri" w:cs="Calibri"/>
        </w:rPr>
      </w:pPr>
    </w:p>
    <w:p w14:paraId="1953DF88" w14:textId="77777777" w:rsidR="0043743A" w:rsidRPr="0043743A" w:rsidRDefault="0043743A" w:rsidP="0043743A">
      <w:pPr>
        <w:autoSpaceDE/>
        <w:autoSpaceDN/>
        <w:ind w:left="460"/>
        <w:rPr>
          <w:rFonts w:ascii="Calibri" w:eastAsia="Calibri" w:hAnsi="Calibri" w:cs="Times New Roman"/>
        </w:rPr>
      </w:pPr>
      <w:r w:rsidRPr="0043743A">
        <w:rPr>
          <w:rFonts w:ascii="Calibri" w:eastAsia="Calibri" w:hAnsi="Calibri" w:cs="Times New Roman"/>
        </w:rPr>
        <w:t xml:space="preserve">1  </w:t>
      </w:r>
      <w:r w:rsidRPr="0043743A">
        <w:rPr>
          <w:rFonts w:ascii="Calibri" w:eastAsia="Calibri" w:hAnsi="Calibri" w:cs="Times New Roman"/>
          <w:spacing w:val="41"/>
        </w:rPr>
        <w:t xml:space="preserve"> </w:t>
      </w:r>
      <w:r w:rsidRPr="0043743A">
        <w:rPr>
          <w:rFonts w:ascii="Calibri" w:eastAsia="Calibri" w:hAnsi="Calibri" w:cs="Times New Roman"/>
        </w:rPr>
        <w:t xml:space="preserve">= </w:t>
      </w:r>
      <w:r w:rsidRPr="0043743A">
        <w:rPr>
          <w:rFonts w:ascii="Calibri" w:eastAsia="Calibri" w:hAnsi="Calibri" w:cs="Times New Roman"/>
          <w:spacing w:val="-1"/>
        </w:rPr>
        <w:t>Excellent:</w:t>
      </w:r>
      <w:r w:rsidRPr="0043743A">
        <w:rPr>
          <w:rFonts w:ascii="Calibri" w:eastAsia="Calibri" w:hAnsi="Calibri" w:cs="Times New Roman"/>
        </w:rPr>
        <w:t xml:space="preserve"> No</w:t>
      </w:r>
      <w:r w:rsidRPr="0043743A">
        <w:rPr>
          <w:rFonts w:ascii="Calibri" w:eastAsia="Calibri" w:hAnsi="Calibri" w:cs="Times New Roman"/>
          <w:spacing w:val="-2"/>
        </w:rPr>
        <w:t xml:space="preserve"> </w:t>
      </w:r>
      <w:r w:rsidRPr="0043743A">
        <w:rPr>
          <w:rFonts w:ascii="Calibri" w:eastAsia="Calibri" w:hAnsi="Calibri" w:cs="Times New Roman"/>
          <w:spacing w:val="-1"/>
        </w:rPr>
        <w:t>revisions</w:t>
      </w:r>
      <w:r w:rsidRPr="0043743A">
        <w:rPr>
          <w:rFonts w:ascii="Calibri" w:eastAsia="Calibri" w:hAnsi="Calibri" w:cs="Times New Roman"/>
          <w:spacing w:val="-3"/>
        </w:rPr>
        <w:t xml:space="preserve"> </w:t>
      </w:r>
      <w:r w:rsidRPr="0043743A">
        <w:rPr>
          <w:rFonts w:ascii="Calibri" w:eastAsia="Calibri" w:hAnsi="Calibri" w:cs="Times New Roman"/>
          <w:spacing w:val="-1"/>
        </w:rPr>
        <w:t>required</w:t>
      </w:r>
    </w:p>
    <w:p w14:paraId="41B3170F" w14:textId="77777777" w:rsidR="0043743A" w:rsidRPr="0043743A" w:rsidRDefault="0043743A" w:rsidP="0043743A">
      <w:pPr>
        <w:autoSpaceDE/>
        <w:autoSpaceDN/>
        <w:ind w:left="460"/>
        <w:rPr>
          <w:rFonts w:ascii="Calibri" w:eastAsia="Calibri" w:hAnsi="Calibri" w:cs="Times New Roman"/>
        </w:rPr>
      </w:pPr>
      <w:r w:rsidRPr="0043743A">
        <w:rPr>
          <w:rFonts w:ascii="Calibri" w:eastAsia="Calibri" w:hAnsi="Calibri" w:cs="Times New Roman"/>
        </w:rPr>
        <w:t xml:space="preserve">2  </w:t>
      </w:r>
      <w:r w:rsidRPr="0043743A">
        <w:rPr>
          <w:rFonts w:ascii="Calibri" w:eastAsia="Calibri" w:hAnsi="Calibri" w:cs="Times New Roman"/>
          <w:spacing w:val="41"/>
        </w:rPr>
        <w:t xml:space="preserve"> </w:t>
      </w:r>
      <w:r w:rsidRPr="0043743A">
        <w:rPr>
          <w:rFonts w:ascii="Calibri" w:eastAsia="Calibri" w:hAnsi="Calibri" w:cs="Times New Roman"/>
        </w:rPr>
        <w:t xml:space="preserve">= </w:t>
      </w:r>
      <w:r w:rsidRPr="0043743A">
        <w:rPr>
          <w:rFonts w:ascii="Calibri" w:eastAsia="Calibri" w:hAnsi="Calibri" w:cs="Times New Roman"/>
          <w:spacing w:val="-2"/>
        </w:rPr>
        <w:t>Very</w:t>
      </w:r>
      <w:r w:rsidRPr="0043743A">
        <w:rPr>
          <w:rFonts w:ascii="Calibri" w:eastAsia="Calibri" w:hAnsi="Calibri" w:cs="Times New Roman"/>
        </w:rPr>
        <w:t xml:space="preserve"> </w:t>
      </w:r>
      <w:r w:rsidRPr="0043743A">
        <w:rPr>
          <w:rFonts w:ascii="Calibri" w:eastAsia="Calibri" w:hAnsi="Calibri" w:cs="Times New Roman"/>
          <w:spacing w:val="-1"/>
        </w:rPr>
        <w:t>Good:</w:t>
      </w:r>
      <w:r w:rsidRPr="0043743A">
        <w:rPr>
          <w:rFonts w:ascii="Calibri" w:eastAsia="Calibri" w:hAnsi="Calibri" w:cs="Times New Roman"/>
        </w:rPr>
        <w:t xml:space="preserve"> No</w:t>
      </w:r>
      <w:r w:rsidRPr="0043743A">
        <w:rPr>
          <w:rFonts w:ascii="Calibri" w:eastAsia="Calibri" w:hAnsi="Calibri" w:cs="Times New Roman"/>
          <w:spacing w:val="-2"/>
        </w:rPr>
        <w:t xml:space="preserve"> </w:t>
      </w:r>
      <w:r w:rsidRPr="0043743A">
        <w:rPr>
          <w:rFonts w:ascii="Calibri" w:eastAsia="Calibri" w:hAnsi="Calibri" w:cs="Times New Roman"/>
          <w:spacing w:val="-1"/>
        </w:rPr>
        <w:t>revisions</w:t>
      </w:r>
      <w:r w:rsidRPr="0043743A">
        <w:rPr>
          <w:rFonts w:ascii="Calibri" w:eastAsia="Calibri" w:hAnsi="Calibri" w:cs="Times New Roman"/>
          <w:spacing w:val="-3"/>
        </w:rPr>
        <w:t xml:space="preserve"> </w:t>
      </w:r>
      <w:r w:rsidRPr="0043743A">
        <w:rPr>
          <w:rFonts w:ascii="Calibri" w:eastAsia="Calibri" w:hAnsi="Calibri" w:cs="Times New Roman"/>
          <w:spacing w:val="-1"/>
        </w:rPr>
        <w:t>required</w:t>
      </w:r>
    </w:p>
    <w:p w14:paraId="0E886C33" w14:textId="77777777" w:rsidR="0043743A" w:rsidRPr="0043743A" w:rsidRDefault="0043743A" w:rsidP="0043743A">
      <w:pPr>
        <w:autoSpaceDE/>
        <w:autoSpaceDN/>
        <w:ind w:left="460"/>
        <w:rPr>
          <w:rFonts w:ascii="Calibri" w:eastAsia="Calibri" w:hAnsi="Calibri" w:cs="Times New Roman"/>
        </w:rPr>
      </w:pPr>
      <w:r w:rsidRPr="0043743A">
        <w:rPr>
          <w:rFonts w:ascii="Calibri" w:eastAsia="Calibri" w:hAnsi="Calibri" w:cs="Times New Roman"/>
        </w:rPr>
        <w:t xml:space="preserve">3  </w:t>
      </w:r>
      <w:r w:rsidRPr="0043743A">
        <w:rPr>
          <w:rFonts w:ascii="Calibri" w:eastAsia="Calibri" w:hAnsi="Calibri" w:cs="Times New Roman"/>
          <w:spacing w:val="41"/>
        </w:rPr>
        <w:t xml:space="preserve"> </w:t>
      </w:r>
      <w:r w:rsidRPr="0043743A">
        <w:rPr>
          <w:rFonts w:ascii="Calibri" w:eastAsia="Calibri" w:hAnsi="Calibri" w:cs="Times New Roman"/>
        </w:rPr>
        <w:t xml:space="preserve">= </w:t>
      </w:r>
      <w:r w:rsidRPr="0043743A">
        <w:rPr>
          <w:rFonts w:ascii="Calibri" w:eastAsia="Calibri" w:hAnsi="Calibri" w:cs="Times New Roman"/>
          <w:spacing w:val="-1"/>
        </w:rPr>
        <w:t>Minor</w:t>
      </w:r>
      <w:r w:rsidRPr="0043743A">
        <w:rPr>
          <w:rFonts w:ascii="Calibri" w:eastAsia="Calibri" w:hAnsi="Calibri" w:cs="Times New Roman"/>
        </w:rPr>
        <w:t xml:space="preserve"> </w:t>
      </w:r>
      <w:r w:rsidRPr="0043743A">
        <w:rPr>
          <w:rFonts w:ascii="Calibri" w:eastAsia="Calibri" w:hAnsi="Calibri" w:cs="Times New Roman"/>
          <w:spacing w:val="-1"/>
        </w:rPr>
        <w:t>to Moderate</w:t>
      </w:r>
      <w:r w:rsidRPr="0043743A">
        <w:rPr>
          <w:rFonts w:ascii="Calibri" w:eastAsia="Calibri" w:hAnsi="Calibri" w:cs="Times New Roman"/>
        </w:rPr>
        <w:t xml:space="preserve"> </w:t>
      </w:r>
      <w:r w:rsidRPr="0043743A">
        <w:rPr>
          <w:rFonts w:ascii="Calibri" w:eastAsia="Calibri" w:hAnsi="Calibri" w:cs="Times New Roman"/>
          <w:spacing w:val="-1"/>
        </w:rPr>
        <w:t>Revisions</w:t>
      </w:r>
      <w:r w:rsidRPr="0043743A">
        <w:rPr>
          <w:rFonts w:ascii="Calibri" w:eastAsia="Calibri" w:hAnsi="Calibri" w:cs="Times New Roman"/>
        </w:rPr>
        <w:t xml:space="preserve"> </w:t>
      </w:r>
      <w:r w:rsidRPr="0043743A">
        <w:rPr>
          <w:rFonts w:ascii="Calibri" w:eastAsia="Calibri" w:hAnsi="Calibri" w:cs="Times New Roman"/>
          <w:spacing w:val="-1"/>
        </w:rPr>
        <w:t>Required</w:t>
      </w:r>
    </w:p>
    <w:p w14:paraId="22AB9A86" w14:textId="77777777" w:rsidR="0043743A" w:rsidRPr="0043743A" w:rsidRDefault="0043743A" w:rsidP="0043743A">
      <w:pPr>
        <w:autoSpaceDE/>
        <w:autoSpaceDN/>
        <w:ind w:left="460"/>
        <w:rPr>
          <w:rFonts w:ascii="Calibri" w:eastAsia="Calibri" w:hAnsi="Calibri" w:cs="Times New Roman"/>
        </w:rPr>
      </w:pPr>
      <w:r w:rsidRPr="0043743A">
        <w:rPr>
          <w:rFonts w:ascii="Calibri" w:eastAsia="Calibri" w:hAnsi="Calibri" w:cs="Times New Roman"/>
        </w:rPr>
        <w:t xml:space="preserve">4  </w:t>
      </w:r>
      <w:r w:rsidRPr="0043743A">
        <w:rPr>
          <w:rFonts w:ascii="Calibri" w:eastAsia="Calibri" w:hAnsi="Calibri" w:cs="Times New Roman"/>
          <w:spacing w:val="41"/>
        </w:rPr>
        <w:t xml:space="preserve"> </w:t>
      </w:r>
      <w:r w:rsidRPr="0043743A">
        <w:rPr>
          <w:rFonts w:ascii="Calibri" w:eastAsia="Calibri" w:hAnsi="Calibri" w:cs="Times New Roman"/>
        </w:rPr>
        <w:t xml:space="preserve">= </w:t>
      </w:r>
      <w:r w:rsidRPr="0043743A">
        <w:rPr>
          <w:rFonts w:ascii="Calibri" w:eastAsia="Calibri" w:hAnsi="Calibri" w:cs="Times New Roman"/>
          <w:spacing w:val="-1"/>
        </w:rPr>
        <w:t>Substantial</w:t>
      </w:r>
      <w:r w:rsidRPr="0043743A">
        <w:rPr>
          <w:rFonts w:ascii="Calibri" w:eastAsia="Calibri" w:hAnsi="Calibri" w:cs="Times New Roman"/>
        </w:rPr>
        <w:t xml:space="preserve"> </w:t>
      </w:r>
      <w:r w:rsidRPr="0043743A">
        <w:rPr>
          <w:rFonts w:ascii="Calibri" w:eastAsia="Calibri" w:hAnsi="Calibri" w:cs="Times New Roman"/>
          <w:spacing w:val="-1"/>
        </w:rPr>
        <w:t>Revisions</w:t>
      </w:r>
      <w:r w:rsidRPr="0043743A">
        <w:rPr>
          <w:rFonts w:ascii="Calibri" w:eastAsia="Calibri" w:hAnsi="Calibri" w:cs="Times New Roman"/>
          <w:spacing w:val="-2"/>
        </w:rPr>
        <w:t xml:space="preserve"> </w:t>
      </w:r>
      <w:r w:rsidRPr="0043743A">
        <w:rPr>
          <w:rFonts w:ascii="Calibri" w:eastAsia="Calibri" w:hAnsi="Calibri" w:cs="Times New Roman"/>
          <w:spacing w:val="-1"/>
        </w:rPr>
        <w:t>Required</w:t>
      </w:r>
    </w:p>
    <w:p w14:paraId="2C53D0C9" w14:textId="77777777" w:rsidR="0043743A" w:rsidRPr="0043743A" w:rsidRDefault="0043743A" w:rsidP="0043743A">
      <w:pPr>
        <w:autoSpaceDE/>
        <w:autoSpaceDN/>
        <w:ind w:left="460"/>
        <w:rPr>
          <w:rFonts w:ascii="Calibri" w:eastAsia="Calibri" w:hAnsi="Calibri" w:cs="Times New Roman"/>
          <w:spacing w:val="-1"/>
        </w:rPr>
      </w:pPr>
      <w:r w:rsidRPr="0043743A">
        <w:rPr>
          <w:rFonts w:ascii="Calibri" w:eastAsia="Calibri" w:hAnsi="Calibri" w:cs="Times New Roman"/>
        </w:rPr>
        <w:t xml:space="preserve">5  </w:t>
      </w:r>
      <w:r w:rsidRPr="0043743A">
        <w:rPr>
          <w:rFonts w:ascii="Calibri" w:eastAsia="Calibri" w:hAnsi="Calibri" w:cs="Times New Roman"/>
          <w:spacing w:val="41"/>
        </w:rPr>
        <w:t xml:space="preserve"> </w:t>
      </w:r>
      <w:r w:rsidRPr="0043743A">
        <w:rPr>
          <w:rFonts w:ascii="Calibri" w:eastAsia="Calibri" w:hAnsi="Calibri" w:cs="Times New Roman"/>
        </w:rPr>
        <w:t xml:space="preserve">= </w:t>
      </w:r>
      <w:r w:rsidRPr="0043743A">
        <w:rPr>
          <w:rFonts w:ascii="Calibri" w:eastAsia="Calibri" w:hAnsi="Calibri" w:cs="Times New Roman"/>
          <w:spacing w:val="-1"/>
        </w:rPr>
        <w:t>Major</w:t>
      </w:r>
      <w:r w:rsidRPr="0043743A">
        <w:rPr>
          <w:rFonts w:ascii="Calibri" w:eastAsia="Calibri" w:hAnsi="Calibri" w:cs="Times New Roman"/>
        </w:rPr>
        <w:t xml:space="preserve"> and</w:t>
      </w:r>
      <w:r w:rsidRPr="0043743A">
        <w:rPr>
          <w:rFonts w:ascii="Calibri" w:eastAsia="Calibri" w:hAnsi="Calibri" w:cs="Times New Roman"/>
          <w:spacing w:val="-2"/>
        </w:rPr>
        <w:t xml:space="preserve"> </w:t>
      </w:r>
      <w:r w:rsidRPr="0043743A">
        <w:rPr>
          <w:rFonts w:ascii="Calibri" w:eastAsia="Calibri" w:hAnsi="Calibri" w:cs="Times New Roman"/>
          <w:spacing w:val="-1"/>
        </w:rPr>
        <w:t>Significant</w:t>
      </w:r>
      <w:r w:rsidRPr="0043743A">
        <w:rPr>
          <w:rFonts w:ascii="Calibri" w:eastAsia="Calibri" w:hAnsi="Calibri" w:cs="Times New Roman"/>
          <w:spacing w:val="-2"/>
        </w:rPr>
        <w:t xml:space="preserve"> </w:t>
      </w:r>
      <w:r w:rsidRPr="0043743A">
        <w:rPr>
          <w:rFonts w:ascii="Calibri" w:eastAsia="Calibri" w:hAnsi="Calibri" w:cs="Times New Roman"/>
          <w:spacing w:val="-1"/>
        </w:rPr>
        <w:t>Concerns:</w:t>
      </w:r>
      <w:r w:rsidRPr="0043743A">
        <w:rPr>
          <w:rFonts w:ascii="Calibri" w:eastAsia="Calibri" w:hAnsi="Calibri" w:cs="Times New Roman"/>
        </w:rPr>
        <w:t xml:space="preserve"> A </w:t>
      </w:r>
      <w:r w:rsidRPr="0043743A">
        <w:rPr>
          <w:rFonts w:ascii="Calibri" w:eastAsia="Calibri" w:hAnsi="Calibri" w:cs="Times New Roman"/>
          <w:spacing w:val="-2"/>
        </w:rPr>
        <w:t>new</w:t>
      </w:r>
      <w:r w:rsidRPr="0043743A">
        <w:rPr>
          <w:rFonts w:ascii="Calibri" w:eastAsia="Calibri" w:hAnsi="Calibri" w:cs="Times New Roman"/>
        </w:rPr>
        <w:t xml:space="preserve"> </w:t>
      </w:r>
      <w:r w:rsidRPr="0043743A">
        <w:rPr>
          <w:rFonts w:ascii="Calibri" w:eastAsia="Calibri" w:hAnsi="Calibri" w:cs="Times New Roman"/>
          <w:spacing w:val="-2"/>
        </w:rPr>
        <w:t xml:space="preserve">paper </w:t>
      </w:r>
      <w:r w:rsidRPr="0043743A">
        <w:rPr>
          <w:rFonts w:ascii="Calibri" w:eastAsia="Calibri" w:hAnsi="Calibri" w:cs="Times New Roman"/>
          <w:spacing w:val="-1"/>
        </w:rPr>
        <w:t>must</w:t>
      </w:r>
      <w:r w:rsidRPr="0043743A">
        <w:rPr>
          <w:rFonts w:ascii="Calibri" w:eastAsia="Calibri" w:hAnsi="Calibri" w:cs="Times New Roman"/>
          <w:spacing w:val="-2"/>
        </w:rPr>
        <w:t xml:space="preserv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written</w:t>
      </w:r>
    </w:p>
    <w:p w14:paraId="267D7B26" w14:textId="77777777" w:rsidR="0043743A" w:rsidRPr="0043743A" w:rsidRDefault="0043743A" w:rsidP="0043743A">
      <w:pPr>
        <w:autoSpaceDE/>
        <w:autoSpaceDN/>
        <w:ind w:left="460"/>
        <w:rPr>
          <w:rFonts w:ascii="Calibri" w:eastAsia="Calibri" w:hAnsi="Calibri" w:cs="Times New Roman"/>
        </w:rPr>
      </w:pPr>
    </w:p>
    <w:p w14:paraId="36EA2943" w14:textId="77777777" w:rsidR="0043743A" w:rsidRPr="0043743A" w:rsidRDefault="0043743A" w:rsidP="0043743A">
      <w:pPr>
        <w:autoSpaceDE/>
        <w:autoSpaceDN/>
        <w:ind w:right="172"/>
        <w:rPr>
          <w:rFonts w:ascii="Calibri" w:eastAsia="Calibri" w:hAnsi="Calibri" w:cs="Times New Roman"/>
          <w:spacing w:val="-3"/>
        </w:rPr>
      </w:pPr>
      <w:r w:rsidRPr="0043743A">
        <w:rPr>
          <w:rFonts w:ascii="Calibri" w:eastAsia="Calibri" w:hAnsi="Calibri" w:cs="Times New Roman"/>
          <w:spacing w:val="-1"/>
        </w:rPr>
        <w:t>Guidance</w:t>
      </w:r>
      <w:r w:rsidRPr="0043743A">
        <w:rPr>
          <w:rFonts w:ascii="Calibri" w:eastAsia="Calibri" w:hAnsi="Calibri" w:cs="Times New Roman"/>
          <w:spacing w:val="1"/>
        </w:rPr>
        <w:t xml:space="preserve"> </w:t>
      </w:r>
      <w:r w:rsidRPr="0043743A">
        <w:rPr>
          <w:rFonts w:ascii="Calibri" w:eastAsia="Calibri" w:hAnsi="Calibri" w:cs="Times New Roman"/>
          <w:spacing w:val="-1"/>
        </w:rPr>
        <w:t>committee</w:t>
      </w:r>
      <w:r w:rsidRPr="0043743A">
        <w:rPr>
          <w:rFonts w:ascii="Calibri" w:eastAsia="Calibri" w:hAnsi="Calibri" w:cs="Times New Roman"/>
          <w:spacing w:val="-2"/>
        </w:rPr>
        <w:t xml:space="preserve"> </w:t>
      </w:r>
      <w:r w:rsidRPr="0043743A">
        <w:rPr>
          <w:rFonts w:ascii="Calibri" w:eastAsia="Calibri" w:hAnsi="Calibri" w:cs="Times New Roman"/>
          <w:spacing w:val="-1"/>
        </w:rPr>
        <w:t>members</w:t>
      </w:r>
      <w:r w:rsidRPr="0043743A">
        <w:rPr>
          <w:rFonts w:ascii="Calibri" w:eastAsia="Calibri" w:hAnsi="Calibri" w:cs="Times New Roman"/>
        </w:rPr>
        <w:t xml:space="preserve"> </w:t>
      </w:r>
      <w:r w:rsidRPr="0043743A">
        <w:rPr>
          <w:rFonts w:ascii="Calibri" w:eastAsia="Calibri" w:hAnsi="Calibri" w:cs="Times New Roman"/>
          <w:spacing w:val="-1"/>
        </w:rPr>
        <w:t>may</w:t>
      </w:r>
      <w:r w:rsidRPr="0043743A">
        <w:rPr>
          <w:rFonts w:ascii="Calibri" w:eastAsia="Calibri" w:hAnsi="Calibri" w:cs="Times New Roman"/>
          <w:spacing w:val="1"/>
        </w:rPr>
        <w:t xml:space="preserve"> </w:t>
      </w:r>
      <w:r w:rsidRPr="0043743A">
        <w:rPr>
          <w:rFonts w:ascii="Calibri" w:eastAsia="Calibri" w:hAnsi="Calibri" w:cs="Times New Roman"/>
          <w:spacing w:val="-1"/>
        </w:rPr>
        <w:t>give</w:t>
      </w:r>
      <w:r w:rsidRPr="0043743A">
        <w:rPr>
          <w:rFonts w:ascii="Calibri" w:eastAsia="Calibri" w:hAnsi="Calibri" w:cs="Times New Roman"/>
          <w:spacing w:val="-2"/>
        </w:rPr>
        <w:t xml:space="preserve"> </w:t>
      </w:r>
      <w:r w:rsidRPr="0043743A">
        <w:rPr>
          <w:rFonts w:ascii="Calibri" w:eastAsia="Calibri" w:hAnsi="Calibri" w:cs="Times New Roman"/>
          <w:spacing w:val="-1"/>
        </w:rPr>
        <w:t>scores</w:t>
      </w:r>
      <w:r w:rsidRPr="0043743A">
        <w:rPr>
          <w:rFonts w:ascii="Calibri" w:eastAsia="Calibri" w:hAnsi="Calibri" w:cs="Times New Roman"/>
        </w:rPr>
        <w:t xml:space="preserve"> </w:t>
      </w:r>
      <w:r w:rsidRPr="0043743A">
        <w:rPr>
          <w:rFonts w:ascii="Calibri" w:eastAsia="Calibri" w:hAnsi="Calibri" w:cs="Times New Roman"/>
          <w:spacing w:val="-1"/>
        </w:rPr>
        <w:t>in-between</w:t>
      </w:r>
      <w:r w:rsidRPr="0043743A">
        <w:rPr>
          <w:rFonts w:ascii="Calibri" w:eastAsia="Calibri" w:hAnsi="Calibri" w:cs="Times New Roman"/>
          <w:spacing w:val="-3"/>
        </w:rPr>
        <w:t xml:space="preserve"> </w:t>
      </w:r>
      <w:r w:rsidRPr="0043743A">
        <w:rPr>
          <w:rFonts w:ascii="Calibri" w:eastAsia="Calibri" w:hAnsi="Calibri" w:cs="Times New Roman"/>
        </w:rPr>
        <w:t>these</w:t>
      </w:r>
      <w:r w:rsidRPr="0043743A">
        <w:rPr>
          <w:rFonts w:ascii="Calibri" w:eastAsia="Calibri" w:hAnsi="Calibri" w:cs="Times New Roman"/>
          <w:spacing w:val="-2"/>
        </w:rPr>
        <w:t xml:space="preserve"> </w:t>
      </w:r>
      <w:r w:rsidRPr="0043743A">
        <w:rPr>
          <w:rFonts w:ascii="Calibri" w:eastAsia="Calibri" w:hAnsi="Calibri" w:cs="Times New Roman"/>
          <w:spacing w:val="-1"/>
        </w:rPr>
        <w:t>anchor</w:t>
      </w:r>
      <w:r w:rsidRPr="0043743A">
        <w:rPr>
          <w:rFonts w:ascii="Calibri" w:eastAsia="Calibri" w:hAnsi="Calibri" w:cs="Times New Roman"/>
          <w:spacing w:val="-3"/>
        </w:rPr>
        <w:t xml:space="preserve"> </w:t>
      </w:r>
      <w:r w:rsidRPr="0043743A">
        <w:rPr>
          <w:rFonts w:ascii="Calibri" w:eastAsia="Calibri" w:hAnsi="Calibri" w:cs="Times New Roman"/>
          <w:spacing w:val="-1"/>
        </w:rPr>
        <w:t>points</w:t>
      </w:r>
      <w:r w:rsidRPr="0043743A">
        <w:rPr>
          <w:rFonts w:ascii="Calibri" w:eastAsia="Calibri" w:hAnsi="Calibri" w:cs="Times New Roman"/>
          <w:spacing w:val="-2"/>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accurately</w:t>
      </w:r>
      <w:r w:rsidRPr="0043743A">
        <w:rPr>
          <w:rFonts w:ascii="Calibri" w:eastAsia="Calibri" w:hAnsi="Calibri" w:cs="Times New Roman"/>
          <w:spacing w:val="61"/>
        </w:rPr>
        <w:t xml:space="preserve"> </w:t>
      </w:r>
      <w:r w:rsidRPr="0043743A">
        <w:rPr>
          <w:rFonts w:ascii="Calibri" w:eastAsia="Calibri" w:hAnsi="Calibri" w:cs="Times New Roman"/>
          <w:spacing w:val="-1"/>
        </w:rPr>
        <w:t>depict</w:t>
      </w:r>
      <w:r w:rsidRPr="0043743A">
        <w:rPr>
          <w:rFonts w:ascii="Calibri" w:eastAsia="Calibri" w:hAnsi="Calibri" w:cs="Times New Roman"/>
          <w:spacing w:val="1"/>
        </w:rPr>
        <w:t xml:space="preserve"> </w:t>
      </w:r>
      <w:r w:rsidRPr="0043743A">
        <w:rPr>
          <w:rFonts w:ascii="Calibri" w:eastAsia="Calibri" w:hAnsi="Calibri" w:cs="Times New Roman"/>
        </w:rPr>
        <w:t>their</w:t>
      </w:r>
      <w:r w:rsidRPr="0043743A">
        <w:rPr>
          <w:rFonts w:ascii="Calibri" w:eastAsia="Calibri" w:hAnsi="Calibri" w:cs="Times New Roman"/>
          <w:spacing w:val="-3"/>
        </w:rPr>
        <w:t xml:space="preserve"> </w:t>
      </w:r>
      <w:r w:rsidRPr="0043743A">
        <w:rPr>
          <w:rFonts w:ascii="Calibri" w:eastAsia="Calibri" w:hAnsi="Calibri" w:cs="Times New Roman"/>
          <w:spacing w:val="-1"/>
        </w:rPr>
        <w:t>level</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 xml:space="preserve">concern </w:t>
      </w:r>
      <w:r w:rsidRPr="0043743A">
        <w:rPr>
          <w:rFonts w:ascii="Calibri" w:eastAsia="Calibri" w:hAnsi="Calibri" w:cs="Times New Roman"/>
        </w:rPr>
        <w:t xml:space="preserve">or </w:t>
      </w:r>
      <w:r w:rsidRPr="0043743A">
        <w:rPr>
          <w:rFonts w:ascii="Calibri" w:eastAsia="Calibri" w:hAnsi="Calibri" w:cs="Times New Roman"/>
          <w:spacing w:val="-1"/>
        </w:rPr>
        <w:t>enthusiasm.</w:t>
      </w:r>
      <w:r w:rsidRPr="0043743A">
        <w:rPr>
          <w:rFonts w:ascii="Calibri" w:eastAsia="Calibri" w:hAnsi="Calibri" w:cs="Times New Roman"/>
          <w:spacing w:val="-3"/>
        </w:rPr>
        <w:t xml:space="preserve"> </w:t>
      </w:r>
    </w:p>
    <w:p w14:paraId="503DBB9E" w14:textId="77777777" w:rsidR="0043743A" w:rsidRPr="0043743A" w:rsidRDefault="0043743A" w:rsidP="0043743A">
      <w:pPr>
        <w:autoSpaceDE/>
        <w:autoSpaceDN/>
        <w:ind w:right="172"/>
        <w:rPr>
          <w:rFonts w:ascii="Calibri" w:eastAsia="Calibri" w:hAnsi="Calibri" w:cs="Times New Roman"/>
          <w:spacing w:val="-1"/>
        </w:rPr>
      </w:pPr>
    </w:p>
    <w:p w14:paraId="6B5372CA" w14:textId="77777777" w:rsidR="0043743A" w:rsidRPr="0043743A" w:rsidRDefault="0043743A" w:rsidP="0043743A">
      <w:pPr>
        <w:autoSpaceDE/>
        <w:autoSpaceDN/>
        <w:ind w:right="172"/>
        <w:rPr>
          <w:rFonts w:ascii="Calibri" w:eastAsia="Calibri" w:hAnsi="Calibri" w:cs="Times New Roman"/>
        </w:rPr>
      </w:pPr>
      <w:r w:rsidRPr="0043743A">
        <w:rPr>
          <w:rFonts w:ascii="Calibri" w:eastAsia="Calibri" w:hAnsi="Calibri" w:cs="Times New Roman"/>
          <w:spacing w:val="-1"/>
        </w:rPr>
        <w:t>Scores</w:t>
      </w:r>
      <w:r w:rsidRPr="0043743A">
        <w:rPr>
          <w:rFonts w:ascii="Calibri" w:eastAsia="Calibri" w:hAnsi="Calibri" w:cs="Times New Roman"/>
          <w:spacing w:val="-2"/>
        </w:rPr>
        <w:t xml:space="preserve"> </w:t>
      </w:r>
      <w:r w:rsidRPr="0043743A">
        <w:rPr>
          <w:rFonts w:ascii="Calibri" w:eastAsia="Calibri" w:hAnsi="Calibri" w:cs="Times New Roman"/>
          <w:spacing w:val="-1"/>
        </w:rPr>
        <w:t>will</w:t>
      </w:r>
      <w:r w:rsidRPr="0043743A">
        <w:rPr>
          <w:rFonts w:ascii="Calibri" w:eastAsia="Calibri" w:hAnsi="Calibri" w:cs="Times New Roman"/>
        </w:rPr>
        <w:t xml:space="preserv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based</w:t>
      </w:r>
      <w:r w:rsidRPr="0043743A">
        <w:rPr>
          <w:rFonts w:ascii="Calibri" w:eastAsia="Calibri" w:hAnsi="Calibri" w:cs="Times New Roman"/>
          <w:spacing w:val="-3"/>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rating of each of the following areas:</w:t>
      </w:r>
    </w:p>
    <w:p w14:paraId="7B6799C7" w14:textId="77777777" w:rsidR="0043743A" w:rsidRPr="0043743A" w:rsidRDefault="0043743A" w:rsidP="0043743A">
      <w:pPr>
        <w:autoSpaceDE/>
        <w:autoSpaceDN/>
        <w:ind w:right="172"/>
        <w:rPr>
          <w:rFonts w:ascii="Calibri" w:eastAsia="Calibri" w:hAnsi="Calibri" w:cs="Times New Roman"/>
        </w:rPr>
      </w:pPr>
    </w:p>
    <w:p w14:paraId="508364CC" w14:textId="77777777" w:rsidR="0043743A" w:rsidRPr="0043743A" w:rsidRDefault="0043743A" w:rsidP="001A31D6">
      <w:pPr>
        <w:numPr>
          <w:ilvl w:val="0"/>
          <w:numId w:val="95"/>
        </w:numPr>
        <w:tabs>
          <w:tab w:val="left" w:pos="331"/>
        </w:tabs>
        <w:autoSpaceDE/>
        <w:autoSpaceDN/>
        <w:ind w:left="0" w:firstLine="0"/>
        <w:rPr>
          <w:rFonts w:ascii="Calibri" w:eastAsia="Calibri" w:hAnsi="Calibri" w:cs="Times New Roman"/>
        </w:rPr>
      </w:pPr>
      <w:r w:rsidRPr="0043743A">
        <w:rPr>
          <w:rFonts w:ascii="Calibri" w:eastAsia="Calibri" w:hAnsi="Calibri" w:cs="Times New Roman"/>
          <w:spacing w:val="-1"/>
          <w:u w:val="single"/>
        </w:rPr>
        <w:t>Abstract</w:t>
      </w:r>
      <w:r w:rsidRPr="0043743A">
        <w:rPr>
          <w:rFonts w:ascii="Calibri" w:eastAsia="Calibri" w:hAnsi="Calibri" w:cs="Times New Roman"/>
          <w:spacing w:val="1"/>
          <w:u w:val="single"/>
        </w:rPr>
        <w:t xml:space="preserve"> </w:t>
      </w:r>
      <w:r w:rsidRPr="0043743A">
        <w:rPr>
          <w:rFonts w:ascii="Calibri" w:eastAsia="Calibri" w:hAnsi="Calibri" w:cs="Times New Roman"/>
          <w:spacing w:val="-1"/>
          <w:u w:val="single"/>
        </w:rPr>
        <w:t>requirements</w:t>
      </w:r>
      <w:r w:rsidRPr="0043743A">
        <w:rPr>
          <w:rFonts w:ascii="Calibri" w:eastAsia="Calibri" w:hAnsi="Calibri" w:cs="Times New Roman"/>
          <w:spacing w:val="-1"/>
        </w:rPr>
        <w:t>:</w:t>
      </w:r>
    </w:p>
    <w:p w14:paraId="5BBEC98A" w14:textId="77777777" w:rsidR="0043743A" w:rsidRPr="0043743A" w:rsidRDefault="0043743A" w:rsidP="001A31D6">
      <w:pPr>
        <w:numPr>
          <w:ilvl w:val="1"/>
          <w:numId w:val="95"/>
        </w:numPr>
        <w:tabs>
          <w:tab w:val="left" w:pos="821"/>
        </w:tabs>
        <w:autoSpaceDE/>
        <w:autoSpaceDN/>
        <w:rPr>
          <w:rFonts w:ascii="Calibri" w:eastAsia="Calibri" w:hAnsi="Calibri" w:cs="Calibri"/>
        </w:rPr>
      </w:pPr>
      <w:r w:rsidRPr="0043743A">
        <w:rPr>
          <w:rFonts w:ascii="Calibri" w:eastAsia="Calibri" w:hAnsi="Calibri" w:cs="Times New Roman"/>
          <w:spacing w:val="-1"/>
        </w:rPr>
        <w:lastRenderedPageBreak/>
        <w:t>Includes</w:t>
      </w:r>
      <w:r w:rsidRPr="0043743A">
        <w:rPr>
          <w:rFonts w:ascii="Calibri" w:eastAsia="Calibri" w:hAnsi="Calibri" w:cs="Times New Roman"/>
        </w:rPr>
        <w:t xml:space="preserve"> </w:t>
      </w:r>
      <w:r w:rsidRPr="0043743A">
        <w:rPr>
          <w:rFonts w:ascii="Calibri" w:eastAsia="Calibri" w:hAnsi="Calibri" w:cs="Times New Roman"/>
          <w:spacing w:val="-1"/>
        </w:rPr>
        <w:t>stated</w:t>
      </w:r>
      <w:r w:rsidRPr="0043743A">
        <w:rPr>
          <w:rFonts w:ascii="Calibri" w:eastAsia="Calibri" w:hAnsi="Calibri" w:cs="Times New Roman"/>
          <w:spacing w:val="-3"/>
        </w:rPr>
        <w:t xml:space="preserve"> </w:t>
      </w:r>
      <w:r w:rsidRPr="0043743A">
        <w:rPr>
          <w:rFonts w:ascii="Calibri" w:eastAsia="Calibri" w:hAnsi="Calibri" w:cs="Times New Roman"/>
        </w:rPr>
        <w:t>goal</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2"/>
        </w:rPr>
        <w:t>review</w:t>
      </w:r>
    </w:p>
    <w:p w14:paraId="41468E65" w14:textId="77777777" w:rsidR="0043743A" w:rsidRPr="0043743A" w:rsidRDefault="0043743A" w:rsidP="001A31D6">
      <w:pPr>
        <w:numPr>
          <w:ilvl w:val="1"/>
          <w:numId w:val="95"/>
        </w:numPr>
        <w:tabs>
          <w:tab w:val="left" w:pos="821"/>
        </w:tabs>
        <w:autoSpaceDE/>
        <w:autoSpaceDN/>
        <w:rPr>
          <w:rFonts w:ascii="Calibri" w:eastAsia="Calibri" w:hAnsi="Calibri" w:cs="Calibri"/>
        </w:rPr>
      </w:pPr>
      <w:r w:rsidRPr="0043743A">
        <w:rPr>
          <w:rFonts w:ascii="Calibri" w:eastAsia="Calibri" w:hAnsi="Calibri" w:cs="Times New Roman"/>
          <w:spacing w:val="-1"/>
        </w:rPr>
        <w:t>Includes</w:t>
      </w:r>
      <w:r w:rsidRPr="0043743A">
        <w:rPr>
          <w:rFonts w:ascii="Calibri" w:eastAsia="Calibri" w:hAnsi="Calibri" w:cs="Times New Roman"/>
        </w:rPr>
        <w:t xml:space="preserve"> a </w:t>
      </w:r>
      <w:r w:rsidRPr="0043743A">
        <w:rPr>
          <w:rFonts w:ascii="Calibri" w:eastAsia="Calibri" w:hAnsi="Calibri" w:cs="Times New Roman"/>
          <w:spacing w:val="-1"/>
        </w:rPr>
        <w:t>brief</w:t>
      </w:r>
      <w:r w:rsidRPr="0043743A">
        <w:rPr>
          <w:rFonts w:ascii="Calibri" w:eastAsia="Calibri" w:hAnsi="Calibri" w:cs="Times New Roman"/>
        </w:rPr>
        <w:t xml:space="preserve"> </w:t>
      </w:r>
      <w:r w:rsidRPr="0043743A">
        <w:rPr>
          <w:rFonts w:ascii="Calibri" w:eastAsia="Calibri" w:hAnsi="Calibri" w:cs="Times New Roman"/>
          <w:spacing w:val="-1"/>
        </w:rPr>
        <w:t>description</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relevant</w:t>
      </w:r>
      <w:r w:rsidRPr="0043743A">
        <w:rPr>
          <w:rFonts w:ascii="Calibri" w:eastAsia="Calibri" w:hAnsi="Calibri" w:cs="Times New Roman"/>
        </w:rPr>
        <w:t xml:space="preserve"> </w:t>
      </w:r>
      <w:r w:rsidRPr="0043743A">
        <w:rPr>
          <w:rFonts w:ascii="Calibri" w:eastAsia="Calibri" w:hAnsi="Calibri" w:cs="Times New Roman"/>
          <w:spacing w:val="-1"/>
        </w:rPr>
        <w:t>literature(s)</w:t>
      </w:r>
      <w:r w:rsidRPr="0043743A">
        <w:rPr>
          <w:rFonts w:ascii="Calibri" w:eastAsia="Calibri" w:hAnsi="Calibri" w:cs="Times New Roman"/>
          <w:spacing w:val="1"/>
        </w:rPr>
        <w:t xml:space="preserve"> </w:t>
      </w:r>
      <w:r w:rsidRPr="0043743A">
        <w:rPr>
          <w:rFonts w:ascii="Calibri" w:eastAsia="Calibri" w:hAnsi="Calibri" w:cs="Times New Roman"/>
          <w:spacing w:val="-1"/>
        </w:rPr>
        <w:t>to be</w:t>
      </w:r>
      <w:r w:rsidRPr="0043743A">
        <w:rPr>
          <w:rFonts w:ascii="Calibri" w:eastAsia="Calibri" w:hAnsi="Calibri" w:cs="Times New Roman"/>
        </w:rPr>
        <w:t xml:space="preserve"> </w:t>
      </w:r>
      <w:r w:rsidRPr="0043743A">
        <w:rPr>
          <w:rFonts w:ascii="Calibri" w:eastAsia="Calibri" w:hAnsi="Calibri" w:cs="Times New Roman"/>
          <w:spacing w:val="-1"/>
        </w:rPr>
        <w:t>reviewed</w:t>
      </w:r>
    </w:p>
    <w:p w14:paraId="4AD19BAC" w14:textId="77777777" w:rsidR="0043743A" w:rsidRPr="0043743A" w:rsidRDefault="0043743A" w:rsidP="001A31D6">
      <w:pPr>
        <w:numPr>
          <w:ilvl w:val="1"/>
          <w:numId w:val="95"/>
        </w:numPr>
        <w:tabs>
          <w:tab w:val="left" w:pos="821"/>
        </w:tabs>
        <w:autoSpaceDE/>
        <w:autoSpaceDN/>
        <w:rPr>
          <w:rFonts w:ascii="Calibri" w:eastAsia="Calibri" w:hAnsi="Calibri" w:cs="Calibri"/>
        </w:rPr>
      </w:pPr>
      <w:r w:rsidRPr="0043743A">
        <w:rPr>
          <w:rFonts w:ascii="Calibri" w:eastAsia="Calibri" w:hAnsi="Calibri" w:cs="Times New Roman"/>
          <w:spacing w:val="-1"/>
        </w:rPr>
        <w:t>Describes</w:t>
      </w:r>
      <w:r w:rsidRPr="0043743A">
        <w:rPr>
          <w:rFonts w:ascii="Calibri" w:eastAsia="Calibri" w:hAnsi="Calibri" w:cs="Times New Roman"/>
        </w:rPr>
        <w:t xml:space="preserve"> </w:t>
      </w:r>
      <w:r w:rsidRPr="0043743A">
        <w:rPr>
          <w:rFonts w:ascii="Calibri" w:eastAsia="Calibri" w:hAnsi="Calibri" w:cs="Times New Roman"/>
          <w:spacing w:val="-1"/>
        </w:rPr>
        <w:t>conclusions</w:t>
      </w:r>
      <w:r w:rsidRPr="0043743A">
        <w:rPr>
          <w:rFonts w:ascii="Calibri" w:eastAsia="Calibri" w:hAnsi="Calibri" w:cs="Times New Roman"/>
          <w:spacing w:val="-3"/>
        </w:rPr>
        <w:t xml:space="preserve"> </w:t>
      </w:r>
      <w:r w:rsidRPr="0043743A">
        <w:rPr>
          <w:rFonts w:ascii="Calibri" w:eastAsia="Calibri" w:hAnsi="Calibri" w:cs="Times New Roman"/>
        </w:rPr>
        <w:t>of</w:t>
      </w:r>
      <w:r w:rsidRPr="0043743A">
        <w:rPr>
          <w:rFonts w:ascii="Calibri" w:eastAsia="Calibri" w:hAnsi="Calibri" w:cs="Times New Roman"/>
          <w:spacing w:val="-3"/>
        </w:rPr>
        <w:t xml:space="preserve"> </w:t>
      </w:r>
      <w:r w:rsidRPr="0043743A">
        <w:rPr>
          <w:rFonts w:ascii="Calibri" w:eastAsia="Calibri" w:hAnsi="Calibri" w:cs="Times New Roman"/>
          <w:spacing w:val="-1"/>
        </w:rPr>
        <w:t>review</w:t>
      </w:r>
      <w:r w:rsidRPr="0043743A">
        <w:rPr>
          <w:rFonts w:ascii="Calibri" w:eastAsia="Calibri" w:hAnsi="Calibri" w:cs="Times New Roman"/>
        </w:rPr>
        <w:t xml:space="preserve"> </w:t>
      </w:r>
      <w:r w:rsidRPr="0043743A">
        <w:rPr>
          <w:rFonts w:ascii="Calibri" w:eastAsia="Calibri" w:hAnsi="Calibri" w:cs="Times New Roman"/>
          <w:spacing w:val="-1"/>
        </w:rPr>
        <w:t>(both</w:t>
      </w:r>
      <w:r w:rsidRPr="0043743A">
        <w:rPr>
          <w:rFonts w:ascii="Calibri" w:eastAsia="Calibri" w:hAnsi="Calibri" w:cs="Times New Roman"/>
        </w:rPr>
        <w:t xml:space="preserve"> </w:t>
      </w:r>
      <w:r w:rsidRPr="0043743A">
        <w:rPr>
          <w:rFonts w:ascii="Calibri" w:eastAsia="Calibri" w:hAnsi="Calibri" w:cs="Times New Roman"/>
          <w:spacing w:val="-1"/>
        </w:rPr>
        <w:t>theoretical</w:t>
      </w:r>
      <w:r w:rsidRPr="0043743A">
        <w:rPr>
          <w:rFonts w:ascii="Calibri" w:eastAsia="Calibri" w:hAnsi="Calibri" w:cs="Times New Roman"/>
          <w:spacing w:val="-3"/>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empirical)</w:t>
      </w:r>
    </w:p>
    <w:p w14:paraId="664DED4C"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spacing w:val="-1"/>
        </w:rPr>
        <w:t>Addresses</w:t>
      </w:r>
      <w:r w:rsidRPr="0043743A">
        <w:rPr>
          <w:rFonts w:ascii="Calibri" w:eastAsia="Calibri" w:hAnsi="Calibri" w:cs="Times New Roman"/>
        </w:rPr>
        <w:t xml:space="preserve"> </w:t>
      </w:r>
      <w:r w:rsidRPr="0043743A">
        <w:rPr>
          <w:rFonts w:ascii="Calibri" w:eastAsia="Calibri" w:hAnsi="Calibri" w:cs="Times New Roman"/>
          <w:spacing w:val="-1"/>
        </w:rPr>
        <w:t>clinical,</w:t>
      </w:r>
      <w:r w:rsidRPr="0043743A">
        <w:rPr>
          <w:rFonts w:ascii="Calibri" w:eastAsia="Calibri" w:hAnsi="Calibri" w:cs="Times New Roman"/>
          <w:spacing w:val="-2"/>
        </w:rPr>
        <w:t xml:space="preserve"> </w:t>
      </w:r>
      <w:r w:rsidRPr="0043743A">
        <w:rPr>
          <w:rFonts w:ascii="Calibri" w:eastAsia="Calibri" w:hAnsi="Calibri" w:cs="Times New Roman"/>
          <w:spacing w:val="-1"/>
        </w:rPr>
        <w:t>theoretical,</w:t>
      </w:r>
      <w:r w:rsidRPr="0043743A">
        <w:rPr>
          <w:rFonts w:ascii="Calibri" w:eastAsia="Calibri" w:hAnsi="Calibri" w:cs="Times New Roman"/>
        </w:rPr>
        <w:t xml:space="preserve"> and</w:t>
      </w:r>
      <w:r w:rsidRPr="0043743A">
        <w:rPr>
          <w:rFonts w:ascii="Calibri" w:eastAsia="Calibri" w:hAnsi="Calibri" w:cs="Times New Roman"/>
          <w:spacing w:val="-2"/>
        </w:rPr>
        <w:t xml:space="preserve"> </w:t>
      </w:r>
      <w:r w:rsidRPr="0043743A">
        <w:rPr>
          <w:rFonts w:ascii="Calibri" w:eastAsia="Calibri" w:hAnsi="Calibri" w:cs="Times New Roman"/>
          <w:spacing w:val="-1"/>
        </w:rPr>
        <w:t>empirical</w:t>
      </w:r>
      <w:r w:rsidRPr="0043743A">
        <w:rPr>
          <w:rFonts w:ascii="Calibri" w:eastAsia="Calibri" w:hAnsi="Calibri" w:cs="Times New Roman"/>
        </w:rPr>
        <w:t xml:space="preserve"> </w:t>
      </w:r>
      <w:r w:rsidRPr="0043743A">
        <w:rPr>
          <w:rFonts w:ascii="Calibri" w:eastAsia="Calibri" w:hAnsi="Calibri" w:cs="Times New Roman"/>
          <w:spacing w:val="-1"/>
        </w:rPr>
        <w:t>implications</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review</w:t>
      </w:r>
    </w:p>
    <w:p w14:paraId="56957851" w14:textId="77777777" w:rsidR="0043743A" w:rsidRPr="0043743A" w:rsidRDefault="0043743A" w:rsidP="0043743A">
      <w:pPr>
        <w:tabs>
          <w:tab w:val="left" w:pos="821"/>
        </w:tabs>
        <w:autoSpaceDE/>
        <w:autoSpaceDN/>
        <w:ind w:left="100" w:hanging="100"/>
        <w:rPr>
          <w:rFonts w:ascii="Calibri" w:eastAsia="Calibri" w:hAnsi="Calibri" w:cs="Times New Roman"/>
        </w:rPr>
      </w:pPr>
    </w:p>
    <w:p w14:paraId="3F3590FF" w14:textId="77777777" w:rsidR="0043743A" w:rsidRPr="0043743A" w:rsidRDefault="0043743A" w:rsidP="001A31D6">
      <w:pPr>
        <w:numPr>
          <w:ilvl w:val="0"/>
          <w:numId w:val="95"/>
        </w:numPr>
        <w:tabs>
          <w:tab w:val="left" w:pos="331"/>
        </w:tabs>
        <w:autoSpaceDE/>
        <w:autoSpaceDN/>
        <w:ind w:left="0" w:right="148" w:firstLine="0"/>
        <w:rPr>
          <w:rFonts w:ascii="Calibri" w:eastAsia="Calibri" w:hAnsi="Calibri" w:cs="Times New Roman"/>
        </w:rPr>
      </w:pPr>
      <w:r w:rsidRPr="0043743A">
        <w:rPr>
          <w:rFonts w:ascii="Calibri" w:eastAsia="Calibri" w:hAnsi="Calibri" w:cs="Times New Roman"/>
          <w:spacing w:val="-1"/>
          <w:u w:val="single"/>
        </w:rPr>
        <w:t>Introduction requirements</w:t>
      </w:r>
      <w:r w:rsidRPr="0043743A">
        <w:rPr>
          <w:rFonts w:ascii="Calibri" w:eastAsia="Calibri" w:hAnsi="Calibri" w:cs="Times New Roman"/>
          <w:spacing w:val="-1"/>
        </w:rPr>
        <w:t>: The</w:t>
      </w:r>
      <w:r w:rsidRPr="0043743A">
        <w:rPr>
          <w:rFonts w:ascii="Calibri" w:eastAsia="Calibri" w:hAnsi="Calibri" w:cs="Times New Roman"/>
        </w:rPr>
        <w:t xml:space="preserve"> </w:t>
      </w:r>
      <w:r w:rsidRPr="0043743A">
        <w:rPr>
          <w:rFonts w:ascii="Calibri" w:eastAsia="Calibri" w:hAnsi="Calibri" w:cs="Times New Roman"/>
          <w:spacing w:val="-1"/>
        </w:rPr>
        <w:t>goal(s)</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review</w:t>
      </w:r>
      <w:r w:rsidRPr="0043743A">
        <w:rPr>
          <w:rFonts w:ascii="Calibri" w:eastAsia="Calibri" w:hAnsi="Calibri" w:cs="Times New Roman"/>
          <w:spacing w:val="-2"/>
        </w:rPr>
        <w:t xml:space="preserve"> </w:t>
      </w:r>
      <w:r w:rsidRPr="0043743A">
        <w:rPr>
          <w:rFonts w:ascii="Calibri" w:eastAsia="Calibri" w:hAnsi="Calibri" w:cs="Times New Roman"/>
          <w:spacing w:val="-1"/>
        </w:rPr>
        <w:t>must</w:t>
      </w:r>
      <w:r w:rsidRPr="0043743A">
        <w:rPr>
          <w:rFonts w:ascii="Calibri" w:eastAsia="Calibri" w:hAnsi="Calibri" w:cs="Times New Roman"/>
          <w:spacing w:val="1"/>
        </w:rPr>
        <w:t xml:space="preserve"> </w:t>
      </w:r>
      <w:r w:rsidRPr="0043743A">
        <w:rPr>
          <w:rFonts w:ascii="Calibri" w:eastAsia="Calibri" w:hAnsi="Calibri" w:cs="Times New Roman"/>
          <w:spacing w:val="-1"/>
        </w:rPr>
        <w:t>be</w:t>
      </w:r>
      <w:r w:rsidRPr="0043743A">
        <w:rPr>
          <w:rFonts w:ascii="Calibri" w:eastAsia="Calibri" w:hAnsi="Calibri" w:cs="Times New Roman"/>
          <w:spacing w:val="-2"/>
        </w:rPr>
        <w:t xml:space="preserve"> </w:t>
      </w:r>
      <w:r w:rsidRPr="0043743A">
        <w:rPr>
          <w:rFonts w:ascii="Calibri" w:eastAsia="Calibri" w:hAnsi="Calibri" w:cs="Times New Roman"/>
          <w:spacing w:val="-1"/>
        </w:rPr>
        <w:t>clearly</w:t>
      </w:r>
      <w:r w:rsidRPr="0043743A">
        <w:rPr>
          <w:rFonts w:ascii="Calibri" w:eastAsia="Calibri" w:hAnsi="Calibri" w:cs="Times New Roman"/>
        </w:rPr>
        <w:t xml:space="preserve"> </w:t>
      </w:r>
      <w:r w:rsidRPr="0043743A">
        <w:rPr>
          <w:rFonts w:ascii="Calibri" w:eastAsia="Calibri" w:hAnsi="Calibri" w:cs="Times New Roman"/>
          <w:spacing w:val="-1"/>
        </w:rPr>
        <w:t>stated.</w:t>
      </w:r>
      <w:r w:rsidRPr="0043743A">
        <w:rPr>
          <w:rFonts w:ascii="Calibri" w:eastAsia="Calibri" w:hAnsi="Calibri" w:cs="Times New Roman"/>
          <w:spacing w:val="-3"/>
        </w:rPr>
        <w:t xml:space="preserve"> </w:t>
      </w:r>
      <w:r w:rsidRPr="0043743A">
        <w:rPr>
          <w:rFonts w:ascii="Calibri" w:eastAsia="Calibri" w:hAnsi="Calibri" w:cs="Times New Roman"/>
          <w:spacing w:val="-2"/>
        </w:rPr>
        <w:t>Thus,</w:t>
      </w:r>
      <w:r w:rsidRPr="0043743A">
        <w:rPr>
          <w:rFonts w:ascii="Calibri" w:eastAsia="Calibri" w:hAnsi="Calibri" w:cs="Times New Roman"/>
        </w:rPr>
        <w:t xml:space="preserve"> </w:t>
      </w:r>
      <w:r w:rsidRPr="0043743A">
        <w:rPr>
          <w:rFonts w:ascii="Calibri" w:eastAsia="Calibri" w:hAnsi="Calibri" w:cs="Times New Roman"/>
          <w:spacing w:val="-1"/>
        </w:rPr>
        <w:t>readers</w:t>
      </w:r>
      <w:r w:rsidRPr="0043743A">
        <w:rPr>
          <w:rFonts w:ascii="Calibri" w:eastAsia="Calibri" w:hAnsi="Calibri" w:cs="Times New Roman"/>
          <w:spacing w:val="-2"/>
        </w:rPr>
        <w:t xml:space="preserve"> </w:t>
      </w:r>
      <w:r w:rsidRPr="0043743A">
        <w:rPr>
          <w:rFonts w:ascii="Calibri" w:eastAsia="Calibri" w:hAnsi="Calibri" w:cs="Times New Roman"/>
          <w:spacing w:val="-1"/>
        </w:rPr>
        <w:t>should</w:t>
      </w:r>
      <w:r w:rsidRPr="0043743A">
        <w:rPr>
          <w:rFonts w:ascii="Calibri" w:eastAsia="Calibri" w:hAnsi="Calibri" w:cs="Times New Roman"/>
          <w:spacing w:val="-2"/>
        </w:rPr>
        <w:t xml:space="preserve"> </w:t>
      </w:r>
      <w:r w:rsidRPr="0043743A">
        <w:rPr>
          <w:rFonts w:ascii="Calibri" w:eastAsia="Calibri" w:hAnsi="Calibri" w:cs="Times New Roman"/>
          <w:spacing w:val="-1"/>
        </w:rPr>
        <w:t>be</w:t>
      </w:r>
      <w:r w:rsidRPr="0043743A">
        <w:rPr>
          <w:rFonts w:ascii="Calibri" w:eastAsia="Calibri" w:hAnsi="Calibri" w:cs="Times New Roman"/>
          <w:spacing w:val="70"/>
        </w:rPr>
        <w:t xml:space="preserve"> </w:t>
      </w:r>
      <w:r w:rsidRPr="0043743A">
        <w:rPr>
          <w:rFonts w:ascii="Calibri" w:eastAsia="Calibri" w:hAnsi="Calibri" w:cs="Times New Roman"/>
          <w:spacing w:val="-1"/>
        </w:rPr>
        <w:t>able</w:t>
      </w:r>
      <w:r w:rsidRPr="0043743A">
        <w:rPr>
          <w:rFonts w:ascii="Calibri" w:eastAsia="Calibri" w:hAnsi="Calibri" w:cs="Times New Roman"/>
        </w:rPr>
        <w:t xml:space="preserve"> to</w:t>
      </w:r>
      <w:r w:rsidRPr="0043743A">
        <w:rPr>
          <w:rFonts w:ascii="Calibri" w:eastAsia="Calibri" w:hAnsi="Calibri" w:cs="Times New Roman"/>
          <w:spacing w:val="-1"/>
        </w:rPr>
        <w:t xml:space="preserve"> answer</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questions:</w:t>
      </w:r>
    </w:p>
    <w:p w14:paraId="05084AC0" w14:textId="77777777" w:rsidR="0043743A" w:rsidRPr="0043743A" w:rsidRDefault="0043743A" w:rsidP="0043743A">
      <w:pPr>
        <w:tabs>
          <w:tab w:val="left" w:pos="331"/>
        </w:tabs>
        <w:autoSpaceDE/>
        <w:autoSpaceDN/>
        <w:ind w:right="148"/>
        <w:rPr>
          <w:rFonts w:ascii="Calibri" w:eastAsia="Calibri" w:hAnsi="Calibri" w:cs="Times New Roman"/>
        </w:rPr>
      </w:pPr>
    </w:p>
    <w:p w14:paraId="2A285F80"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rPr>
        <w:t>What</w:t>
      </w:r>
      <w:r w:rsidRPr="0043743A">
        <w:rPr>
          <w:rFonts w:ascii="Calibri" w:eastAsia="Calibri" w:hAnsi="Calibri" w:cs="Times New Roman"/>
          <w:spacing w:val="-1"/>
        </w:rPr>
        <w:t xml:space="preserve"> </w:t>
      </w:r>
      <w:r w:rsidRPr="0043743A">
        <w:rPr>
          <w:rFonts w:ascii="Calibri" w:eastAsia="Calibri" w:hAnsi="Calibri" w:cs="Times New Roman"/>
        </w:rPr>
        <w:t>is</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purpose</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this</w:t>
      </w:r>
      <w:r w:rsidRPr="0043743A">
        <w:rPr>
          <w:rFonts w:ascii="Calibri" w:eastAsia="Calibri" w:hAnsi="Calibri" w:cs="Times New Roman"/>
          <w:spacing w:val="-3"/>
        </w:rPr>
        <w:t xml:space="preserve"> </w:t>
      </w:r>
      <w:r w:rsidRPr="0043743A">
        <w:rPr>
          <w:rFonts w:ascii="Calibri" w:eastAsia="Calibri" w:hAnsi="Calibri" w:cs="Times New Roman"/>
          <w:spacing w:val="-1"/>
        </w:rPr>
        <w:t>review?</w:t>
      </w:r>
    </w:p>
    <w:p w14:paraId="69E46A5E"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rPr>
        <w:t>Why is</w:t>
      </w:r>
      <w:r w:rsidRPr="0043743A">
        <w:rPr>
          <w:rFonts w:ascii="Calibri" w:eastAsia="Calibri" w:hAnsi="Calibri" w:cs="Times New Roman"/>
          <w:spacing w:val="-3"/>
        </w:rPr>
        <w:t xml:space="preserve"> </w:t>
      </w:r>
      <w:r w:rsidRPr="0043743A">
        <w:rPr>
          <w:rFonts w:ascii="Calibri" w:eastAsia="Calibri" w:hAnsi="Calibri" w:cs="Times New Roman"/>
          <w:spacing w:val="-1"/>
        </w:rPr>
        <w:t>this</w:t>
      </w:r>
      <w:r w:rsidRPr="0043743A">
        <w:rPr>
          <w:rFonts w:ascii="Calibri" w:eastAsia="Calibri" w:hAnsi="Calibri" w:cs="Times New Roman"/>
        </w:rPr>
        <w:t xml:space="preserve"> </w:t>
      </w:r>
      <w:r w:rsidRPr="0043743A">
        <w:rPr>
          <w:rFonts w:ascii="Calibri" w:eastAsia="Calibri" w:hAnsi="Calibri" w:cs="Times New Roman"/>
          <w:spacing w:val="-1"/>
        </w:rPr>
        <w:t>review</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scholarly</w:t>
      </w:r>
      <w:r w:rsidRPr="0043743A">
        <w:rPr>
          <w:rFonts w:ascii="Calibri" w:eastAsia="Calibri" w:hAnsi="Calibri" w:cs="Times New Roman"/>
        </w:rPr>
        <w:t xml:space="preserve"> </w:t>
      </w:r>
      <w:r w:rsidRPr="0043743A">
        <w:rPr>
          <w:rFonts w:ascii="Calibri" w:eastAsia="Calibri" w:hAnsi="Calibri" w:cs="Times New Roman"/>
          <w:spacing w:val="-1"/>
        </w:rPr>
        <w:t>importance?</w:t>
      </w:r>
    </w:p>
    <w:p w14:paraId="7AD1932D" w14:textId="77777777" w:rsidR="0043743A" w:rsidRPr="0043743A" w:rsidRDefault="0043743A" w:rsidP="0043743A">
      <w:pPr>
        <w:tabs>
          <w:tab w:val="left" w:pos="821"/>
        </w:tabs>
        <w:autoSpaceDE/>
        <w:autoSpaceDN/>
        <w:ind w:left="820"/>
        <w:rPr>
          <w:rFonts w:ascii="Calibri" w:eastAsia="Calibri" w:hAnsi="Calibri" w:cs="Times New Roman"/>
        </w:rPr>
      </w:pPr>
    </w:p>
    <w:p w14:paraId="55082F4A" w14:textId="77777777" w:rsidR="0043743A" w:rsidRPr="0043743A" w:rsidRDefault="0043743A" w:rsidP="001A31D6">
      <w:pPr>
        <w:numPr>
          <w:ilvl w:val="0"/>
          <w:numId w:val="95"/>
        </w:numPr>
        <w:tabs>
          <w:tab w:val="left" w:pos="331"/>
        </w:tabs>
        <w:autoSpaceDE/>
        <w:autoSpaceDN/>
        <w:ind w:left="330" w:hanging="330"/>
        <w:rPr>
          <w:rFonts w:ascii="Calibri" w:eastAsia="Calibri" w:hAnsi="Calibri" w:cs="Times New Roman"/>
        </w:rPr>
      </w:pPr>
      <w:r w:rsidRPr="0043743A">
        <w:rPr>
          <w:rFonts w:ascii="Calibri" w:eastAsia="Calibri" w:hAnsi="Calibri" w:cs="Times New Roman"/>
          <w:spacing w:val="-1"/>
          <w:u w:val="single"/>
        </w:rPr>
        <w:t>Literature</w:t>
      </w:r>
      <w:r w:rsidRPr="0043743A">
        <w:rPr>
          <w:rFonts w:ascii="Calibri" w:eastAsia="Calibri" w:hAnsi="Calibri" w:cs="Times New Roman"/>
          <w:u w:val="single"/>
        </w:rPr>
        <w:t xml:space="preserve"> </w:t>
      </w:r>
      <w:r w:rsidRPr="0043743A">
        <w:rPr>
          <w:rFonts w:ascii="Calibri" w:eastAsia="Calibri" w:hAnsi="Calibri" w:cs="Times New Roman"/>
          <w:spacing w:val="-1"/>
          <w:u w:val="single"/>
        </w:rPr>
        <w:t>review</w:t>
      </w:r>
      <w:r w:rsidRPr="0043743A">
        <w:rPr>
          <w:rFonts w:ascii="Calibri" w:eastAsia="Calibri" w:hAnsi="Calibri" w:cs="Times New Roman"/>
          <w:spacing w:val="1"/>
          <w:u w:val="single"/>
        </w:rPr>
        <w:t xml:space="preserve"> </w:t>
      </w:r>
      <w:r w:rsidRPr="0043743A">
        <w:rPr>
          <w:rFonts w:ascii="Calibri" w:eastAsia="Calibri" w:hAnsi="Calibri" w:cs="Times New Roman"/>
          <w:spacing w:val="-1"/>
          <w:u w:val="single"/>
        </w:rPr>
        <w:t>requirements</w:t>
      </w:r>
      <w:r w:rsidRPr="0043743A">
        <w:rPr>
          <w:rFonts w:ascii="Calibri" w:eastAsia="Calibri" w:hAnsi="Calibri" w:cs="Times New Roman"/>
          <w:spacing w:val="-1"/>
        </w:rPr>
        <w:t>:</w:t>
      </w:r>
    </w:p>
    <w:p w14:paraId="360B1328"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spacing w:val="-1"/>
        </w:rPr>
        <w:t>Adequately</w:t>
      </w:r>
      <w:r w:rsidRPr="0043743A">
        <w:rPr>
          <w:rFonts w:ascii="Calibri" w:eastAsia="Calibri" w:hAnsi="Calibri" w:cs="Times New Roman"/>
          <w:spacing w:val="-2"/>
        </w:rPr>
        <w:t xml:space="preserve"> </w:t>
      </w:r>
      <w:r w:rsidRPr="0043743A">
        <w:rPr>
          <w:rFonts w:ascii="Calibri" w:eastAsia="Calibri" w:hAnsi="Calibri" w:cs="Times New Roman"/>
          <w:spacing w:val="-1"/>
        </w:rPr>
        <w:t>covers</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relevant</w:t>
      </w:r>
      <w:r w:rsidRPr="0043743A">
        <w:rPr>
          <w:rFonts w:ascii="Calibri" w:eastAsia="Calibri" w:hAnsi="Calibri" w:cs="Times New Roman"/>
          <w:spacing w:val="1"/>
        </w:rPr>
        <w:t xml:space="preserve"> </w:t>
      </w:r>
      <w:r w:rsidRPr="0043743A">
        <w:rPr>
          <w:rFonts w:ascii="Calibri" w:eastAsia="Calibri" w:hAnsi="Calibri" w:cs="Times New Roman"/>
          <w:spacing w:val="-1"/>
        </w:rPr>
        <w:t>literature(s)</w:t>
      </w:r>
    </w:p>
    <w:p w14:paraId="61EAC73C" w14:textId="77777777" w:rsidR="0043743A" w:rsidRPr="0043743A" w:rsidRDefault="0043743A" w:rsidP="0043743A">
      <w:pPr>
        <w:autoSpaceDE/>
        <w:autoSpaceDN/>
        <w:rPr>
          <w:rFonts w:ascii="Calibri" w:eastAsia="Calibri" w:hAnsi="Calibri" w:cs="Calibri"/>
        </w:rPr>
      </w:pPr>
    </w:p>
    <w:p w14:paraId="06EA439C" w14:textId="77777777" w:rsidR="0043743A" w:rsidRPr="0043743A" w:rsidRDefault="0043743A" w:rsidP="001A31D6">
      <w:pPr>
        <w:numPr>
          <w:ilvl w:val="2"/>
          <w:numId w:val="95"/>
        </w:numPr>
        <w:tabs>
          <w:tab w:val="left" w:pos="1541"/>
        </w:tabs>
        <w:autoSpaceDE/>
        <w:autoSpaceDN/>
        <w:rPr>
          <w:rFonts w:ascii="Calibri" w:eastAsia="Calibri" w:hAnsi="Calibri" w:cs="Times New Roman"/>
        </w:rPr>
      </w:pPr>
      <w:r w:rsidRPr="0043743A">
        <w:rPr>
          <w:rFonts w:ascii="Calibri" w:eastAsia="Calibri" w:hAnsi="Calibri" w:cs="Times New Roman"/>
          <w:spacing w:val="-1"/>
        </w:rPr>
        <w:t>Addresses</w:t>
      </w:r>
      <w:r w:rsidRPr="0043743A">
        <w:rPr>
          <w:rFonts w:ascii="Calibri" w:eastAsia="Calibri" w:hAnsi="Calibri" w:cs="Times New Roman"/>
        </w:rPr>
        <w:t xml:space="preserve"> </w:t>
      </w:r>
      <w:r w:rsidRPr="0043743A">
        <w:rPr>
          <w:rFonts w:ascii="Calibri" w:eastAsia="Calibri" w:hAnsi="Calibri" w:cs="Times New Roman"/>
          <w:spacing w:val="-1"/>
        </w:rPr>
        <w:t>theoretical</w:t>
      </w:r>
      <w:r w:rsidRPr="0043743A">
        <w:rPr>
          <w:rFonts w:ascii="Calibri" w:eastAsia="Calibri" w:hAnsi="Calibri" w:cs="Times New Roman"/>
        </w:rPr>
        <w:t xml:space="preserve"> </w:t>
      </w:r>
      <w:r w:rsidRPr="0043743A">
        <w:rPr>
          <w:rFonts w:ascii="Calibri" w:eastAsia="Calibri" w:hAnsi="Calibri" w:cs="Times New Roman"/>
          <w:spacing w:val="-1"/>
        </w:rPr>
        <w:t>underpinnings</w:t>
      </w:r>
      <w:r w:rsidRPr="0043743A">
        <w:rPr>
          <w:rFonts w:ascii="Calibri" w:eastAsia="Calibri" w:hAnsi="Calibri" w:cs="Times New Roman"/>
        </w:rPr>
        <w:t xml:space="preserve"> of </w:t>
      </w:r>
      <w:r w:rsidRPr="0043743A">
        <w:rPr>
          <w:rFonts w:ascii="Calibri" w:eastAsia="Calibri" w:hAnsi="Calibri" w:cs="Times New Roman"/>
          <w:spacing w:val="-1"/>
        </w:rPr>
        <w:t>area(s)</w:t>
      </w:r>
      <w:r w:rsidRPr="0043743A">
        <w:rPr>
          <w:rFonts w:ascii="Calibri" w:eastAsia="Calibri" w:hAnsi="Calibri" w:cs="Times New Roman"/>
        </w:rPr>
        <w:t xml:space="preserve"> </w:t>
      </w:r>
      <w:r w:rsidRPr="0043743A">
        <w:rPr>
          <w:rFonts w:ascii="Calibri" w:eastAsia="Calibri" w:hAnsi="Calibri" w:cs="Times New Roman"/>
          <w:spacing w:val="-1"/>
        </w:rPr>
        <w:t>and/or</w:t>
      </w:r>
      <w:r w:rsidRPr="0043743A">
        <w:rPr>
          <w:rFonts w:ascii="Calibri" w:eastAsia="Calibri" w:hAnsi="Calibri" w:cs="Times New Roman"/>
          <w:spacing w:val="-2"/>
        </w:rPr>
        <w:t xml:space="preserve"> </w:t>
      </w:r>
      <w:r w:rsidRPr="0043743A">
        <w:rPr>
          <w:rFonts w:ascii="Calibri" w:eastAsia="Calibri" w:hAnsi="Calibri" w:cs="Times New Roman"/>
          <w:spacing w:val="-1"/>
        </w:rPr>
        <w:t>overlap</w:t>
      </w:r>
      <w:r w:rsidRPr="0043743A">
        <w:rPr>
          <w:rFonts w:ascii="Calibri" w:eastAsia="Calibri" w:hAnsi="Calibri" w:cs="Times New Roman"/>
          <w:spacing w:val="-4"/>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areas</w:t>
      </w:r>
    </w:p>
    <w:p w14:paraId="64305FFB" w14:textId="77777777" w:rsidR="0043743A" w:rsidRPr="0043743A" w:rsidRDefault="0043743A" w:rsidP="0043743A">
      <w:pPr>
        <w:tabs>
          <w:tab w:val="left" w:pos="1541"/>
        </w:tabs>
        <w:autoSpaceDE/>
        <w:autoSpaceDN/>
        <w:ind w:left="100" w:hanging="100"/>
        <w:rPr>
          <w:rFonts w:ascii="Calibri" w:eastAsia="Calibri" w:hAnsi="Calibri" w:cs="Times New Roman"/>
        </w:rPr>
      </w:pPr>
    </w:p>
    <w:p w14:paraId="2EDF15BF" w14:textId="77777777" w:rsidR="0043743A" w:rsidRPr="0043743A" w:rsidRDefault="0043743A" w:rsidP="001A31D6">
      <w:pPr>
        <w:numPr>
          <w:ilvl w:val="2"/>
          <w:numId w:val="95"/>
        </w:numPr>
        <w:tabs>
          <w:tab w:val="left" w:pos="1541"/>
        </w:tabs>
        <w:autoSpaceDE/>
        <w:autoSpaceDN/>
        <w:ind w:right="148"/>
        <w:rPr>
          <w:rFonts w:ascii="Calibri" w:eastAsia="Calibri" w:hAnsi="Calibri" w:cs="Times New Roman"/>
        </w:rPr>
      </w:pPr>
      <w:r w:rsidRPr="0043743A">
        <w:rPr>
          <w:rFonts w:ascii="Calibri" w:eastAsia="Calibri" w:hAnsi="Calibri" w:cs="Times New Roman"/>
          <w:spacing w:val="-1"/>
        </w:rPr>
        <w:t>Critically</w:t>
      </w:r>
      <w:r w:rsidRPr="0043743A">
        <w:rPr>
          <w:rFonts w:ascii="Calibri" w:eastAsia="Calibri" w:hAnsi="Calibri" w:cs="Times New Roman"/>
        </w:rPr>
        <w:t xml:space="preserve"> </w:t>
      </w:r>
      <w:r w:rsidRPr="0043743A">
        <w:rPr>
          <w:rFonts w:ascii="Calibri" w:eastAsia="Calibri" w:hAnsi="Calibri" w:cs="Times New Roman"/>
          <w:spacing w:val="-1"/>
        </w:rPr>
        <w:t>reviews</w:t>
      </w:r>
      <w:r w:rsidRPr="0043743A">
        <w:rPr>
          <w:rFonts w:ascii="Calibri" w:eastAsia="Calibri" w:hAnsi="Calibri" w:cs="Times New Roman"/>
          <w:spacing w:val="-2"/>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integrates</w:t>
      </w:r>
      <w:r w:rsidRPr="0043743A">
        <w:rPr>
          <w:rFonts w:ascii="Calibri" w:eastAsia="Calibri" w:hAnsi="Calibri" w:cs="Times New Roman"/>
        </w:rPr>
        <w:t xml:space="preserve"> </w:t>
      </w:r>
      <w:r w:rsidRPr="0043743A">
        <w:rPr>
          <w:rFonts w:ascii="Calibri" w:eastAsia="Calibri" w:hAnsi="Calibri" w:cs="Times New Roman"/>
          <w:spacing w:val="-1"/>
        </w:rPr>
        <w:t>empirical</w:t>
      </w:r>
      <w:r w:rsidRPr="0043743A">
        <w:rPr>
          <w:rFonts w:ascii="Calibri" w:eastAsia="Calibri" w:hAnsi="Calibri" w:cs="Times New Roman"/>
          <w:spacing w:val="-3"/>
        </w:rPr>
        <w:t xml:space="preserve"> </w:t>
      </w:r>
      <w:r w:rsidRPr="0043743A">
        <w:rPr>
          <w:rFonts w:ascii="Calibri" w:eastAsia="Calibri" w:hAnsi="Calibri" w:cs="Times New Roman"/>
          <w:spacing w:val="-1"/>
        </w:rPr>
        <w:t>papers</w:t>
      </w:r>
      <w:r w:rsidRPr="0043743A">
        <w:rPr>
          <w:rFonts w:ascii="Calibri" w:eastAsia="Calibri" w:hAnsi="Calibri" w:cs="Times New Roman"/>
        </w:rPr>
        <w:t xml:space="preserve"> with </w:t>
      </w:r>
      <w:r w:rsidRPr="0043743A">
        <w:rPr>
          <w:rFonts w:ascii="Calibri" w:eastAsia="Calibri" w:hAnsi="Calibri" w:cs="Times New Roman"/>
          <w:spacing w:val="-1"/>
        </w:rPr>
        <w:t>each other</w:t>
      </w:r>
      <w:r w:rsidRPr="0043743A">
        <w:rPr>
          <w:rFonts w:ascii="Calibri" w:eastAsia="Calibri" w:hAnsi="Calibri" w:cs="Times New Roman"/>
        </w:rPr>
        <w:t xml:space="preserve"> </w:t>
      </w:r>
      <w:r w:rsidRPr="0043743A">
        <w:rPr>
          <w:rFonts w:ascii="Calibri" w:eastAsia="Calibri" w:hAnsi="Calibri" w:cs="Times New Roman"/>
          <w:spacing w:val="-1"/>
        </w:rPr>
        <w:t>and the</w:t>
      </w:r>
      <w:r w:rsidRPr="0043743A">
        <w:rPr>
          <w:rFonts w:ascii="Calibri" w:eastAsia="Calibri" w:hAnsi="Calibri" w:cs="Times New Roman"/>
          <w:spacing w:val="-2"/>
        </w:rPr>
        <w:t xml:space="preserve"> </w:t>
      </w:r>
      <w:r w:rsidRPr="0043743A">
        <w:rPr>
          <w:rFonts w:ascii="Calibri" w:eastAsia="Calibri" w:hAnsi="Calibri" w:cs="Times New Roman"/>
          <w:spacing w:val="-1"/>
        </w:rPr>
        <w:t>theory</w:t>
      </w:r>
      <w:r w:rsidRPr="0043743A">
        <w:rPr>
          <w:rFonts w:ascii="Calibri" w:eastAsia="Calibri" w:hAnsi="Calibri" w:cs="Times New Roman"/>
          <w:spacing w:val="-2"/>
        </w:rPr>
        <w:t xml:space="preserve"> </w:t>
      </w:r>
      <w:r w:rsidRPr="0043743A">
        <w:rPr>
          <w:rFonts w:ascii="Calibri" w:eastAsia="Calibri" w:hAnsi="Calibri" w:cs="Times New Roman"/>
          <w:spacing w:val="-1"/>
        </w:rPr>
        <w:t>(cannot</w:t>
      </w:r>
      <w:r w:rsidRPr="0043743A">
        <w:rPr>
          <w:rFonts w:ascii="Calibri" w:eastAsia="Calibri" w:hAnsi="Calibri" w:cs="Times New Roman"/>
          <w:spacing w:val="69"/>
        </w:rPr>
        <w:t xml:space="preserve"> </w:t>
      </w:r>
      <w:r w:rsidRPr="0043743A">
        <w:rPr>
          <w:rFonts w:ascii="Calibri" w:eastAsia="Calibri" w:hAnsi="Calibri" w:cs="Times New Roman"/>
        </w:rPr>
        <w:t>read</w:t>
      </w:r>
      <w:r w:rsidRPr="0043743A">
        <w:rPr>
          <w:rFonts w:ascii="Calibri" w:eastAsia="Calibri" w:hAnsi="Calibri" w:cs="Times New Roman"/>
          <w:spacing w:val="-1"/>
        </w:rPr>
        <w:t xml:space="preserve"> </w:t>
      </w:r>
      <w:r w:rsidRPr="0043743A">
        <w:rPr>
          <w:rFonts w:ascii="Calibri" w:eastAsia="Calibri" w:hAnsi="Calibri" w:cs="Times New Roman"/>
        </w:rPr>
        <w:t>like</w:t>
      </w:r>
      <w:r w:rsidRPr="0043743A">
        <w:rPr>
          <w:rFonts w:ascii="Calibri" w:eastAsia="Calibri" w:hAnsi="Calibri" w:cs="Times New Roman"/>
          <w:spacing w:val="-2"/>
        </w:rPr>
        <w:t xml:space="preserve"> </w:t>
      </w:r>
      <w:r w:rsidRPr="0043743A">
        <w:rPr>
          <w:rFonts w:ascii="Calibri" w:eastAsia="Calibri" w:hAnsi="Calibri" w:cs="Times New Roman"/>
        </w:rPr>
        <w:t xml:space="preserve">an </w:t>
      </w:r>
      <w:r w:rsidRPr="0043743A">
        <w:rPr>
          <w:rFonts w:ascii="Calibri" w:eastAsia="Calibri" w:hAnsi="Calibri" w:cs="Times New Roman"/>
          <w:spacing w:val="-1"/>
        </w:rPr>
        <w:t>annotated bibliography)</w:t>
      </w:r>
    </w:p>
    <w:p w14:paraId="3F521A00" w14:textId="77777777" w:rsidR="0043743A" w:rsidRPr="0043743A" w:rsidRDefault="0043743A" w:rsidP="001A31D6">
      <w:pPr>
        <w:numPr>
          <w:ilvl w:val="2"/>
          <w:numId w:val="95"/>
        </w:numPr>
        <w:tabs>
          <w:tab w:val="left" w:pos="1541"/>
        </w:tabs>
        <w:autoSpaceDE/>
        <w:autoSpaceDN/>
        <w:rPr>
          <w:rFonts w:ascii="Calibri" w:eastAsia="Calibri" w:hAnsi="Calibri" w:cs="Times New Roman"/>
        </w:rPr>
      </w:pPr>
      <w:r w:rsidRPr="0043743A">
        <w:rPr>
          <w:rFonts w:ascii="Calibri" w:eastAsia="Calibri" w:hAnsi="Calibri" w:cs="Times New Roman"/>
          <w:spacing w:val="-1"/>
        </w:rPr>
        <w:t>Critiques</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methodology</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literature</w:t>
      </w:r>
    </w:p>
    <w:p w14:paraId="4BBC5521" w14:textId="77777777" w:rsidR="0043743A" w:rsidRPr="0043743A" w:rsidRDefault="0043743A" w:rsidP="0043743A">
      <w:pPr>
        <w:autoSpaceDE/>
        <w:autoSpaceDN/>
        <w:rPr>
          <w:rFonts w:ascii="Calibri" w:eastAsia="Calibri" w:hAnsi="Calibri" w:cs="Calibri"/>
        </w:rPr>
      </w:pPr>
    </w:p>
    <w:p w14:paraId="131AB8BE"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spacing w:val="-1"/>
        </w:rPr>
        <w:t>Adequately</w:t>
      </w:r>
      <w:r w:rsidRPr="0043743A">
        <w:rPr>
          <w:rFonts w:ascii="Calibri" w:eastAsia="Calibri" w:hAnsi="Calibri" w:cs="Times New Roman"/>
        </w:rPr>
        <w:t xml:space="preserve"> </w:t>
      </w:r>
      <w:r w:rsidRPr="0043743A">
        <w:rPr>
          <w:rFonts w:ascii="Calibri" w:eastAsia="Calibri" w:hAnsi="Calibri" w:cs="Times New Roman"/>
          <w:spacing w:val="-1"/>
        </w:rPr>
        <w:t>discusses</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stated goal(s)</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review</w:t>
      </w:r>
      <w:r w:rsidRPr="0043743A">
        <w:rPr>
          <w:rFonts w:ascii="Calibri" w:eastAsia="Calibri" w:hAnsi="Calibri" w:cs="Times New Roman"/>
          <w:spacing w:val="1"/>
        </w:rPr>
        <w:t xml:space="preserve"> </w:t>
      </w:r>
    </w:p>
    <w:p w14:paraId="032E1E21" w14:textId="77777777" w:rsidR="0043743A" w:rsidRPr="0043743A" w:rsidRDefault="0043743A" w:rsidP="0043743A">
      <w:pPr>
        <w:tabs>
          <w:tab w:val="left" w:pos="331"/>
        </w:tabs>
        <w:autoSpaceDE/>
        <w:autoSpaceDN/>
        <w:ind w:left="330"/>
        <w:rPr>
          <w:rFonts w:ascii="Calibri" w:eastAsia="Calibri" w:hAnsi="Calibri" w:cs="Times New Roman"/>
        </w:rPr>
      </w:pPr>
    </w:p>
    <w:p w14:paraId="1B4687F2" w14:textId="77777777" w:rsidR="0043743A" w:rsidRPr="0043743A" w:rsidRDefault="0043743A" w:rsidP="001A31D6">
      <w:pPr>
        <w:numPr>
          <w:ilvl w:val="0"/>
          <w:numId w:val="95"/>
        </w:numPr>
        <w:tabs>
          <w:tab w:val="left" w:pos="331"/>
        </w:tabs>
        <w:autoSpaceDE/>
        <w:autoSpaceDN/>
        <w:ind w:left="330" w:hanging="330"/>
        <w:rPr>
          <w:rFonts w:ascii="Calibri" w:eastAsia="Calibri" w:hAnsi="Calibri" w:cs="Times New Roman"/>
        </w:rPr>
      </w:pPr>
      <w:r w:rsidRPr="0043743A">
        <w:rPr>
          <w:rFonts w:ascii="Calibri" w:eastAsia="Calibri" w:hAnsi="Calibri" w:cs="Times New Roman"/>
          <w:spacing w:val="-1"/>
          <w:u w:val="single"/>
        </w:rPr>
        <w:t>Conclusion</w:t>
      </w:r>
      <w:r w:rsidRPr="0043743A">
        <w:rPr>
          <w:rFonts w:ascii="Calibri" w:eastAsia="Calibri" w:hAnsi="Calibri" w:cs="Times New Roman"/>
          <w:spacing w:val="-3"/>
          <w:u w:val="single"/>
        </w:rPr>
        <w:t xml:space="preserve"> </w:t>
      </w:r>
      <w:r w:rsidRPr="0043743A">
        <w:rPr>
          <w:rFonts w:ascii="Calibri" w:eastAsia="Calibri" w:hAnsi="Calibri" w:cs="Times New Roman"/>
          <w:spacing w:val="-1"/>
          <w:u w:val="single"/>
        </w:rPr>
        <w:t>section requirements</w:t>
      </w:r>
      <w:r w:rsidRPr="0043743A">
        <w:rPr>
          <w:rFonts w:ascii="Calibri" w:eastAsia="Calibri" w:hAnsi="Calibri" w:cs="Times New Roman"/>
          <w:spacing w:val="-1"/>
        </w:rPr>
        <w:t>:</w:t>
      </w:r>
    </w:p>
    <w:p w14:paraId="7BDA0BFB"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spacing w:val="-1"/>
        </w:rPr>
        <w:t>Integrates</w:t>
      </w:r>
      <w:r w:rsidRPr="0043743A">
        <w:rPr>
          <w:rFonts w:ascii="Calibri" w:eastAsia="Calibri" w:hAnsi="Calibri" w:cs="Times New Roman"/>
          <w:spacing w:val="-2"/>
        </w:rPr>
        <w:t xml:space="preserve"> </w:t>
      </w:r>
      <w:r w:rsidRPr="0043743A">
        <w:rPr>
          <w:rFonts w:ascii="Calibri" w:eastAsia="Calibri" w:hAnsi="Calibri" w:cs="Times New Roman"/>
          <w:spacing w:val="-1"/>
        </w:rPr>
        <w:t>theoretical</w:t>
      </w:r>
      <w:r w:rsidRPr="0043743A">
        <w:rPr>
          <w:rFonts w:ascii="Calibri" w:eastAsia="Calibri" w:hAnsi="Calibri" w:cs="Times New Roman"/>
        </w:rPr>
        <w:t xml:space="preserve"> </w:t>
      </w:r>
      <w:r w:rsidRPr="0043743A">
        <w:rPr>
          <w:rFonts w:ascii="Calibri" w:eastAsia="Calibri" w:hAnsi="Calibri" w:cs="Times New Roman"/>
          <w:spacing w:val="-1"/>
        </w:rPr>
        <w:t>and empirical</w:t>
      </w:r>
      <w:r w:rsidRPr="0043743A">
        <w:rPr>
          <w:rFonts w:ascii="Calibri" w:eastAsia="Calibri" w:hAnsi="Calibri" w:cs="Times New Roman"/>
        </w:rPr>
        <w:t xml:space="preserve"> </w:t>
      </w:r>
      <w:r w:rsidRPr="0043743A">
        <w:rPr>
          <w:rFonts w:ascii="Calibri" w:eastAsia="Calibri" w:hAnsi="Calibri" w:cs="Times New Roman"/>
          <w:spacing w:val="-1"/>
        </w:rPr>
        <w:t>findings</w:t>
      </w:r>
      <w:r w:rsidRPr="0043743A">
        <w:rPr>
          <w:rFonts w:ascii="Calibri" w:eastAsia="Calibri" w:hAnsi="Calibri" w:cs="Times New Roman"/>
        </w:rPr>
        <w:t xml:space="preserve"> in </w:t>
      </w:r>
      <w:r w:rsidRPr="0043743A">
        <w:rPr>
          <w:rFonts w:ascii="Calibri" w:eastAsia="Calibri" w:hAnsi="Calibri" w:cs="Times New Roman"/>
          <w:spacing w:val="-1"/>
        </w:rPr>
        <w:t>relation</w:t>
      </w:r>
      <w:r w:rsidRPr="0043743A">
        <w:rPr>
          <w:rFonts w:ascii="Calibri" w:eastAsia="Calibri" w:hAnsi="Calibri" w:cs="Times New Roman"/>
          <w:spacing w:val="-3"/>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stated</w:t>
      </w:r>
      <w:r w:rsidRPr="0043743A">
        <w:rPr>
          <w:rFonts w:ascii="Calibri" w:eastAsia="Calibri" w:hAnsi="Calibri" w:cs="Times New Roman"/>
        </w:rPr>
        <w:t xml:space="preserve"> </w:t>
      </w:r>
      <w:r w:rsidRPr="0043743A">
        <w:rPr>
          <w:rFonts w:ascii="Calibri" w:eastAsia="Calibri" w:hAnsi="Calibri" w:cs="Times New Roman"/>
          <w:spacing w:val="-1"/>
        </w:rPr>
        <w:t>goal(s)</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review</w:t>
      </w:r>
    </w:p>
    <w:p w14:paraId="770A8E72"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spacing w:val="-1"/>
        </w:rPr>
        <w:t>Discusses</w:t>
      </w:r>
      <w:r w:rsidRPr="0043743A">
        <w:rPr>
          <w:rFonts w:ascii="Calibri" w:eastAsia="Calibri" w:hAnsi="Calibri" w:cs="Times New Roman"/>
        </w:rPr>
        <w:t xml:space="preserve"> </w:t>
      </w:r>
      <w:r w:rsidRPr="0043743A">
        <w:rPr>
          <w:rFonts w:ascii="Calibri" w:eastAsia="Calibri" w:hAnsi="Calibri" w:cs="Times New Roman"/>
          <w:spacing w:val="-1"/>
        </w:rPr>
        <w:t>findings</w:t>
      </w:r>
      <w:r w:rsidRPr="0043743A">
        <w:rPr>
          <w:rFonts w:ascii="Calibri" w:eastAsia="Calibri" w:hAnsi="Calibri" w:cs="Times New Roman"/>
          <w:spacing w:val="-2"/>
        </w:rPr>
        <w:t xml:space="preserve"> </w:t>
      </w:r>
      <w:r w:rsidRPr="0043743A">
        <w:rPr>
          <w:rFonts w:ascii="Calibri" w:eastAsia="Calibri" w:hAnsi="Calibri" w:cs="Times New Roman"/>
          <w:spacing w:val="-1"/>
        </w:rPr>
        <w:t>vis-à-vis</w:t>
      </w:r>
      <w:r w:rsidRPr="0043743A">
        <w:rPr>
          <w:rFonts w:ascii="Calibri" w:eastAsia="Calibri" w:hAnsi="Calibri" w:cs="Times New Roman"/>
          <w:spacing w:val="-3"/>
        </w:rPr>
        <w:t xml:space="preserve"> </w:t>
      </w:r>
      <w:r w:rsidRPr="0043743A">
        <w:rPr>
          <w:rFonts w:ascii="Calibri" w:eastAsia="Calibri" w:hAnsi="Calibri" w:cs="Times New Roman"/>
          <w:spacing w:val="-1"/>
        </w:rPr>
        <w:t>methodological</w:t>
      </w:r>
      <w:r w:rsidRPr="0043743A">
        <w:rPr>
          <w:rFonts w:ascii="Calibri" w:eastAsia="Calibri" w:hAnsi="Calibri" w:cs="Times New Roman"/>
          <w:spacing w:val="-3"/>
        </w:rPr>
        <w:t xml:space="preserve"> </w:t>
      </w:r>
      <w:r w:rsidRPr="0043743A">
        <w:rPr>
          <w:rFonts w:ascii="Calibri" w:eastAsia="Calibri" w:hAnsi="Calibri" w:cs="Times New Roman"/>
          <w:spacing w:val="-1"/>
        </w:rPr>
        <w:t>limitations</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3"/>
        </w:rPr>
        <w:t xml:space="preserve"> </w:t>
      </w:r>
      <w:r w:rsidRPr="0043743A">
        <w:rPr>
          <w:rFonts w:ascii="Calibri" w:eastAsia="Calibri" w:hAnsi="Calibri" w:cs="Times New Roman"/>
          <w:spacing w:val="-1"/>
        </w:rPr>
        <w:t>extant</w:t>
      </w:r>
      <w:r w:rsidRPr="0043743A">
        <w:rPr>
          <w:rFonts w:ascii="Calibri" w:eastAsia="Calibri" w:hAnsi="Calibri" w:cs="Times New Roman"/>
          <w:spacing w:val="-2"/>
        </w:rPr>
        <w:t xml:space="preserve"> </w:t>
      </w:r>
      <w:r w:rsidRPr="0043743A">
        <w:rPr>
          <w:rFonts w:ascii="Calibri" w:eastAsia="Calibri" w:hAnsi="Calibri" w:cs="Times New Roman"/>
          <w:spacing w:val="-1"/>
        </w:rPr>
        <w:t>literature</w:t>
      </w:r>
    </w:p>
    <w:p w14:paraId="6B07ABC4"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spacing w:val="-1"/>
        </w:rPr>
        <w:t>Addresses</w:t>
      </w:r>
      <w:r w:rsidRPr="0043743A">
        <w:rPr>
          <w:rFonts w:ascii="Calibri" w:eastAsia="Calibri" w:hAnsi="Calibri" w:cs="Times New Roman"/>
        </w:rPr>
        <w:t xml:space="preserve"> the</w:t>
      </w:r>
      <w:r w:rsidRPr="0043743A">
        <w:rPr>
          <w:rFonts w:ascii="Calibri" w:eastAsia="Calibri" w:hAnsi="Calibri" w:cs="Times New Roman"/>
          <w:spacing w:val="-2"/>
        </w:rPr>
        <w:t xml:space="preserve"> </w:t>
      </w:r>
      <w:r w:rsidRPr="0043743A">
        <w:rPr>
          <w:rFonts w:ascii="Calibri" w:eastAsia="Calibri" w:hAnsi="Calibri" w:cs="Times New Roman"/>
          <w:spacing w:val="-1"/>
        </w:rPr>
        <w:t>clinical implications</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reviewed</w:t>
      </w:r>
      <w:r w:rsidRPr="0043743A">
        <w:rPr>
          <w:rFonts w:ascii="Calibri" w:eastAsia="Calibri" w:hAnsi="Calibri" w:cs="Times New Roman"/>
          <w:spacing w:val="-3"/>
        </w:rPr>
        <w:t xml:space="preserve"> </w:t>
      </w:r>
      <w:r w:rsidRPr="0043743A">
        <w:rPr>
          <w:rFonts w:ascii="Calibri" w:eastAsia="Calibri" w:hAnsi="Calibri" w:cs="Times New Roman"/>
          <w:spacing w:val="-1"/>
        </w:rPr>
        <w:t>theoretical</w:t>
      </w:r>
      <w:r w:rsidRPr="0043743A">
        <w:rPr>
          <w:rFonts w:ascii="Calibri" w:eastAsia="Calibri" w:hAnsi="Calibri" w:cs="Times New Roman"/>
        </w:rPr>
        <w:t xml:space="preserve"> </w:t>
      </w:r>
      <w:r w:rsidRPr="0043743A">
        <w:rPr>
          <w:rFonts w:ascii="Calibri" w:eastAsia="Calibri" w:hAnsi="Calibri" w:cs="Times New Roman"/>
          <w:spacing w:val="-1"/>
        </w:rPr>
        <w:t>and empirical</w:t>
      </w:r>
      <w:r w:rsidRPr="0043743A">
        <w:rPr>
          <w:rFonts w:ascii="Calibri" w:eastAsia="Calibri" w:hAnsi="Calibri" w:cs="Times New Roman"/>
        </w:rPr>
        <w:t xml:space="preserve"> </w:t>
      </w:r>
      <w:r w:rsidRPr="0043743A">
        <w:rPr>
          <w:rFonts w:ascii="Calibri" w:eastAsia="Calibri" w:hAnsi="Calibri" w:cs="Times New Roman"/>
          <w:spacing w:val="-1"/>
        </w:rPr>
        <w:t>work</w:t>
      </w:r>
    </w:p>
    <w:p w14:paraId="20555DE4"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spacing w:val="-1"/>
        </w:rPr>
        <w:t>Addresses</w:t>
      </w:r>
      <w:r w:rsidRPr="0043743A">
        <w:rPr>
          <w:rFonts w:ascii="Calibri" w:eastAsia="Calibri" w:hAnsi="Calibri" w:cs="Times New Roman"/>
        </w:rPr>
        <w:t xml:space="preserve"> </w:t>
      </w:r>
      <w:r w:rsidRPr="0043743A">
        <w:rPr>
          <w:rFonts w:ascii="Calibri" w:eastAsia="Calibri" w:hAnsi="Calibri" w:cs="Times New Roman"/>
          <w:spacing w:val="-1"/>
        </w:rPr>
        <w:t>possible</w:t>
      </w:r>
      <w:r w:rsidRPr="0043743A">
        <w:rPr>
          <w:rFonts w:ascii="Calibri" w:eastAsia="Calibri" w:hAnsi="Calibri" w:cs="Times New Roman"/>
        </w:rPr>
        <w:t xml:space="preserve"> </w:t>
      </w:r>
      <w:r w:rsidRPr="0043743A">
        <w:rPr>
          <w:rFonts w:ascii="Calibri" w:eastAsia="Calibri" w:hAnsi="Calibri" w:cs="Times New Roman"/>
          <w:spacing w:val="-1"/>
        </w:rPr>
        <w:t>directions</w:t>
      </w:r>
      <w:r w:rsidRPr="0043743A">
        <w:rPr>
          <w:rFonts w:ascii="Calibri" w:eastAsia="Calibri" w:hAnsi="Calibri" w:cs="Times New Roman"/>
          <w:spacing w:val="-3"/>
        </w:rPr>
        <w:t xml:space="preserve"> </w:t>
      </w:r>
      <w:r w:rsidRPr="0043743A">
        <w:rPr>
          <w:rFonts w:ascii="Calibri" w:eastAsia="Calibri" w:hAnsi="Calibri" w:cs="Times New Roman"/>
        </w:rPr>
        <w:t xml:space="preserve">for </w:t>
      </w:r>
      <w:r w:rsidRPr="0043743A">
        <w:rPr>
          <w:rFonts w:ascii="Calibri" w:eastAsia="Calibri" w:hAnsi="Calibri" w:cs="Times New Roman"/>
          <w:spacing w:val="-2"/>
        </w:rPr>
        <w:t>future</w:t>
      </w:r>
      <w:r w:rsidRPr="0043743A">
        <w:rPr>
          <w:rFonts w:ascii="Calibri" w:eastAsia="Calibri" w:hAnsi="Calibri" w:cs="Times New Roman"/>
        </w:rPr>
        <w:t xml:space="preserve"> </w:t>
      </w:r>
      <w:r w:rsidRPr="0043743A">
        <w:rPr>
          <w:rFonts w:ascii="Calibri" w:eastAsia="Calibri" w:hAnsi="Calibri" w:cs="Times New Roman"/>
          <w:spacing w:val="-2"/>
        </w:rPr>
        <w:t>research</w:t>
      </w:r>
    </w:p>
    <w:p w14:paraId="05FFA5A9" w14:textId="77777777" w:rsidR="0043743A" w:rsidRPr="0043743A" w:rsidRDefault="0043743A" w:rsidP="0043743A">
      <w:pPr>
        <w:tabs>
          <w:tab w:val="left" w:pos="331"/>
        </w:tabs>
        <w:autoSpaceDE/>
        <w:autoSpaceDN/>
        <w:ind w:left="330"/>
        <w:rPr>
          <w:rFonts w:ascii="Calibri" w:eastAsia="Calibri" w:hAnsi="Calibri" w:cs="Times New Roman"/>
        </w:rPr>
      </w:pPr>
    </w:p>
    <w:p w14:paraId="3B82EFDB" w14:textId="77777777" w:rsidR="0043743A" w:rsidRPr="0043743A" w:rsidRDefault="0043743A" w:rsidP="001A31D6">
      <w:pPr>
        <w:numPr>
          <w:ilvl w:val="0"/>
          <w:numId w:val="95"/>
        </w:numPr>
        <w:tabs>
          <w:tab w:val="left" w:pos="331"/>
        </w:tabs>
        <w:autoSpaceDE/>
        <w:autoSpaceDN/>
        <w:ind w:left="330" w:hanging="330"/>
        <w:rPr>
          <w:rFonts w:ascii="Calibri" w:eastAsia="Calibri" w:hAnsi="Calibri" w:cs="Times New Roman"/>
        </w:rPr>
      </w:pPr>
      <w:r w:rsidRPr="0043743A">
        <w:rPr>
          <w:rFonts w:ascii="Calibri" w:eastAsia="Calibri" w:hAnsi="Calibri" w:cs="Times New Roman"/>
          <w:spacing w:val="-1"/>
          <w:u w:val="single"/>
        </w:rPr>
        <w:t>Reference</w:t>
      </w:r>
      <w:r w:rsidRPr="0043743A">
        <w:rPr>
          <w:rFonts w:ascii="Calibri" w:eastAsia="Calibri" w:hAnsi="Calibri" w:cs="Times New Roman"/>
          <w:spacing w:val="1"/>
          <w:u w:val="single"/>
        </w:rPr>
        <w:t xml:space="preserve"> </w:t>
      </w:r>
      <w:r w:rsidRPr="0043743A">
        <w:rPr>
          <w:rFonts w:ascii="Calibri" w:eastAsia="Calibri" w:hAnsi="Calibri" w:cs="Times New Roman"/>
          <w:spacing w:val="-1"/>
          <w:u w:val="single"/>
        </w:rPr>
        <w:t>section requirements</w:t>
      </w:r>
      <w:r w:rsidRPr="0043743A">
        <w:rPr>
          <w:rFonts w:ascii="Calibri" w:eastAsia="Calibri" w:hAnsi="Calibri" w:cs="Times New Roman"/>
          <w:spacing w:val="-1"/>
        </w:rPr>
        <w:t>:</w:t>
      </w:r>
    </w:p>
    <w:p w14:paraId="29386586" w14:textId="77777777" w:rsidR="0043743A" w:rsidRPr="0043743A" w:rsidRDefault="0043743A" w:rsidP="001A31D6">
      <w:pPr>
        <w:numPr>
          <w:ilvl w:val="1"/>
          <w:numId w:val="95"/>
        </w:numPr>
        <w:tabs>
          <w:tab w:val="left" w:pos="821"/>
        </w:tabs>
        <w:autoSpaceDE/>
        <w:autoSpaceDN/>
        <w:ind w:right="148"/>
        <w:rPr>
          <w:rFonts w:ascii="Calibri" w:eastAsia="Calibri" w:hAnsi="Calibri" w:cs="Times New Roman"/>
          <w:i/>
        </w:rPr>
      </w:pPr>
      <w:r w:rsidRPr="0043743A">
        <w:rPr>
          <w:rFonts w:ascii="Calibri" w:eastAsia="Calibri" w:hAnsi="Calibri" w:cs="Times New Roman"/>
          <w:spacing w:val="-1"/>
        </w:rPr>
        <w:t>References</w:t>
      </w:r>
      <w:r w:rsidRPr="0043743A">
        <w:rPr>
          <w:rFonts w:ascii="Calibri" w:eastAsia="Calibri" w:hAnsi="Calibri" w:cs="Times New Roman"/>
        </w:rPr>
        <w:t xml:space="preserve"> </w:t>
      </w:r>
      <w:r w:rsidRPr="0043743A">
        <w:rPr>
          <w:rFonts w:ascii="Calibri" w:eastAsia="Calibri" w:hAnsi="Calibri" w:cs="Times New Roman"/>
          <w:spacing w:val="-1"/>
        </w:rPr>
        <w:t>are</w:t>
      </w:r>
      <w:r w:rsidRPr="0043743A">
        <w:rPr>
          <w:rFonts w:ascii="Calibri" w:eastAsia="Calibri" w:hAnsi="Calibri" w:cs="Times New Roman"/>
        </w:rPr>
        <w:t xml:space="preserve"> </w:t>
      </w:r>
      <w:r w:rsidRPr="0043743A">
        <w:rPr>
          <w:rFonts w:ascii="Calibri" w:eastAsia="Calibri" w:hAnsi="Calibri" w:cs="Times New Roman"/>
          <w:spacing w:val="-1"/>
        </w:rPr>
        <w:t>appropriate</w:t>
      </w:r>
      <w:r w:rsidRPr="0043743A">
        <w:rPr>
          <w:rFonts w:ascii="Calibri" w:eastAsia="Calibri" w:hAnsi="Calibri" w:cs="Times New Roman"/>
          <w:spacing w:val="-2"/>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comprehensive</w:t>
      </w:r>
      <w:r w:rsidRPr="0043743A">
        <w:rPr>
          <w:rFonts w:ascii="Calibri" w:eastAsia="Calibri" w:hAnsi="Calibri" w:cs="Times New Roman"/>
        </w:rPr>
        <w:t xml:space="preserve"> - </w:t>
      </w:r>
      <w:r w:rsidRPr="0043743A">
        <w:rPr>
          <w:rFonts w:ascii="Calibri" w:eastAsia="Calibri" w:hAnsi="Calibri" w:cs="Times New Roman"/>
          <w:spacing w:val="-1"/>
        </w:rPr>
        <w:t>important</w:t>
      </w:r>
      <w:r w:rsidRPr="0043743A">
        <w:rPr>
          <w:rFonts w:ascii="Calibri" w:eastAsia="Calibri" w:hAnsi="Calibri" w:cs="Times New Roman"/>
          <w:spacing w:val="-2"/>
        </w:rPr>
        <w:t xml:space="preserve"> </w:t>
      </w:r>
      <w:r w:rsidRPr="0043743A">
        <w:rPr>
          <w:rFonts w:ascii="Calibri" w:eastAsia="Calibri" w:hAnsi="Calibri" w:cs="Times New Roman"/>
          <w:spacing w:val="-1"/>
        </w:rPr>
        <w:t>papers</w:t>
      </w:r>
      <w:r w:rsidRPr="0043743A">
        <w:rPr>
          <w:rFonts w:ascii="Calibri" w:eastAsia="Calibri" w:hAnsi="Calibri" w:cs="Times New Roman"/>
        </w:rPr>
        <w:t xml:space="preserve"> </w:t>
      </w:r>
      <w:r w:rsidRPr="0043743A">
        <w:rPr>
          <w:rFonts w:ascii="Calibri" w:eastAsia="Calibri" w:hAnsi="Calibri" w:cs="Times New Roman"/>
          <w:spacing w:val="-2"/>
        </w:rPr>
        <w:t>from</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literature are</w:t>
      </w:r>
      <w:r w:rsidRPr="0043743A">
        <w:rPr>
          <w:rFonts w:ascii="Calibri" w:eastAsia="Calibri" w:hAnsi="Calibri" w:cs="Times New Roman"/>
        </w:rPr>
        <w:t xml:space="preserve"> </w:t>
      </w:r>
      <w:r w:rsidRPr="0043743A">
        <w:rPr>
          <w:rFonts w:ascii="Calibri" w:eastAsia="Calibri" w:hAnsi="Calibri" w:cs="Times New Roman"/>
          <w:spacing w:val="-1"/>
        </w:rPr>
        <w:t>covered</w:t>
      </w:r>
      <w:r w:rsidRPr="0043743A">
        <w:rPr>
          <w:rFonts w:ascii="Calibri" w:eastAsia="Calibri" w:hAnsi="Calibri" w:cs="Times New Roman"/>
          <w:spacing w:val="-3"/>
        </w:rPr>
        <w:t xml:space="preserve"> </w:t>
      </w:r>
      <w:r w:rsidRPr="0043743A">
        <w:rPr>
          <w:rFonts w:ascii="Calibri" w:eastAsia="Calibri" w:hAnsi="Calibri" w:cs="Times New Roman"/>
          <w:i/>
          <w:spacing w:val="-1"/>
        </w:rPr>
        <w:t>(</w:t>
      </w:r>
      <w:r w:rsidRPr="0043743A">
        <w:rPr>
          <w:rFonts w:ascii="Calibri" w:eastAsia="Calibri" w:hAnsi="Calibri" w:cs="Times New Roman"/>
          <w:i/>
          <w:spacing w:val="-1"/>
          <w:u w:val="single"/>
        </w:rPr>
        <w:t>Note</w:t>
      </w:r>
      <w:r w:rsidRPr="0043743A">
        <w:rPr>
          <w:rFonts w:ascii="Calibri" w:eastAsia="Calibri" w:hAnsi="Calibri" w:cs="Times New Roman"/>
          <w:i/>
          <w:spacing w:val="-1"/>
        </w:rPr>
        <w:t>: This</w:t>
      </w:r>
      <w:r w:rsidRPr="0043743A">
        <w:rPr>
          <w:rFonts w:ascii="Calibri" w:eastAsia="Calibri" w:hAnsi="Calibri" w:cs="Times New Roman"/>
          <w:i/>
        </w:rPr>
        <w:t xml:space="preserve"> </w:t>
      </w:r>
      <w:r w:rsidRPr="0043743A">
        <w:rPr>
          <w:rFonts w:ascii="Calibri" w:eastAsia="Calibri" w:hAnsi="Calibri" w:cs="Times New Roman"/>
          <w:i/>
          <w:spacing w:val="-1"/>
        </w:rPr>
        <w:t>should already</w:t>
      </w:r>
      <w:r w:rsidRPr="0043743A">
        <w:rPr>
          <w:rFonts w:ascii="Calibri" w:eastAsia="Calibri" w:hAnsi="Calibri" w:cs="Times New Roman"/>
          <w:i/>
        </w:rPr>
        <w:t xml:space="preserve"> </w:t>
      </w:r>
      <w:r w:rsidRPr="0043743A">
        <w:rPr>
          <w:rFonts w:ascii="Calibri" w:eastAsia="Calibri" w:hAnsi="Calibri" w:cs="Times New Roman"/>
          <w:i/>
          <w:spacing w:val="-1"/>
        </w:rPr>
        <w:t>have</w:t>
      </w:r>
      <w:r w:rsidRPr="0043743A">
        <w:rPr>
          <w:rFonts w:ascii="Calibri" w:eastAsia="Calibri" w:hAnsi="Calibri" w:cs="Times New Roman"/>
          <w:i/>
        </w:rPr>
        <w:t xml:space="preserve"> </w:t>
      </w:r>
      <w:r w:rsidRPr="0043743A">
        <w:rPr>
          <w:rFonts w:ascii="Calibri" w:eastAsia="Calibri" w:hAnsi="Calibri" w:cs="Times New Roman"/>
          <w:i/>
          <w:spacing w:val="-1"/>
        </w:rPr>
        <w:t>been</w:t>
      </w:r>
      <w:r w:rsidRPr="0043743A">
        <w:rPr>
          <w:rFonts w:ascii="Calibri" w:eastAsia="Calibri" w:hAnsi="Calibri" w:cs="Times New Roman"/>
          <w:i/>
        </w:rPr>
        <w:t xml:space="preserve"> </w:t>
      </w:r>
      <w:r w:rsidRPr="0043743A">
        <w:rPr>
          <w:rFonts w:ascii="Calibri" w:eastAsia="Calibri" w:hAnsi="Calibri" w:cs="Times New Roman"/>
          <w:i/>
          <w:spacing w:val="-1"/>
        </w:rPr>
        <w:t>approved</w:t>
      </w:r>
      <w:r w:rsidRPr="0043743A">
        <w:rPr>
          <w:rFonts w:ascii="Calibri" w:eastAsia="Calibri" w:hAnsi="Calibri" w:cs="Times New Roman"/>
          <w:i/>
        </w:rPr>
        <w:t xml:space="preserve"> </w:t>
      </w:r>
      <w:r w:rsidRPr="0043743A">
        <w:rPr>
          <w:rFonts w:ascii="Calibri" w:eastAsia="Calibri" w:hAnsi="Calibri" w:cs="Times New Roman"/>
          <w:i/>
          <w:spacing w:val="-1"/>
        </w:rPr>
        <w:t>by</w:t>
      </w:r>
      <w:r w:rsidRPr="0043743A">
        <w:rPr>
          <w:rFonts w:ascii="Calibri" w:eastAsia="Calibri" w:hAnsi="Calibri" w:cs="Times New Roman"/>
          <w:i/>
          <w:spacing w:val="-2"/>
        </w:rPr>
        <w:t xml:space="preserve"> </w:t>
      </w:r>
      <w:r w:rsidRPr="0043743A">
        <w:rPr>
          <w:rFonts w:ascii="Calibri" w:eastAsia="Calibri" w:hAnsi="Calibri" w:cs="Times New Roman"/>
          <w:i/>
          <w:spacing w:val="-1"/>
        </w:rPr>
        <w:t>the</w:t>
      </w:r>
      <w:r w:rsidRPr="0043743A">
        <w:rPr>
          <w:rFonts w:ascii="Calibri" w:eastAsia="Calibri" w:hAnsi="Calibri" w:cs="Times New Roman"/>
          <w:i/>
        </w:rPr>
        <w:t xml:space="preserve"> </w:t>
      </w:r>
      <w:r w:rsidRPr="0043743A">
        <w:rPr>
          <w:rFonts w:ascii="Calibri" w:eastAsia="Calibri" w:hAnsi="Calibri" w:cs="Times New Roman"/>
          <w:i/>
          <w:spacing w:val="-1"/>
        </w:rPr>
        <w:t>Guidance</w:t>
      </w:r>
      <w:r w:rsidRPr="0043743A">
        <w:rPr>
          <w:rFonts w:ascii="Calibri" w:eastAsia="Calibri" w:hAnsi="Calibri" w:cs="Times New Roman"/>
          <w:i/>
          <w:spacing w:val="1"/>
        </w:rPr>
        <w:t xml:space="preserve"> </w:t>
      </w:r>
      <w:proofErr w:type="gramStart"/>
      <w:r w:rsidRPr="0043743A">
        <w:rPr>
          <w:rFonts w:ascii="Calibri" w:eastAsia="Calibri" w:hAnsi="Calibri" w:cs="Times New Roman"/>
          <w:i/>
          <w:spacing w:val="-1"/>
        </w:rPr>
        <w:t>Committee, but</w:t>
      </w:r>
      <w:proofErr w:type="gramEnd"/>
      <w:r w:rsidRPr="0043743A">
        <w:rPr>
          <w:rFonts w:ascii="Calibri" w:eastAsia="Calibri" w:hAnsi="Calibri" w:cs="Times New Roman"/>
          <w:i/>
        </w:rPr>
        <w:t xml:space="preserve"> will </w:t>
      </w:r>
      <w:r w:rsidRPr="0043743A">
        <w:rPr>
          <w:rFonts w:ascii="Calibri" w:eastAsia="Calibri" w:hAnsi="Calibri" w:cs="Times New Roman"/>
          <w:i/>
          <w:spacing w:val="-1"/>
        </w:rPr>
        <w:t>likely</w:t>
      </w:r>
      <w:r w:rsidRPr="0043743A">
        <w:rPr>
          <w:rFonts w:ascii="Calibri" w:eastAsia="Calibri" w:hAnsi="Calibri" w:cs="Times New Roman"/>
          <w:i/>
        </w:rPr>
        <w:t xml:space="preserve"> </w:t>
      </w:r>
      <w:r w:rsidRPr="0043743A">
        <w:rPr>
          <w:rFonts w:ascii="Calibri" w:eastAsia="Calibri" w:hAnsi="Calibri" w:cs="Times New Roman"/>
          <w:i/>
          <w:spacing w:val="-1"/>
        </w:rPr>
        <w:t>need</w:t>
      </w:r>
      <w:r w:rsidRPr="0043743A">
        <w:rPr>
          <w:rFonts w:ascii="Calibri" w:eastAsia="Calibri" w:hAnsi="Calibri" w:cs="Times New Roman"/>
          <w:i/>
        </w:rPr>
        <w:t xml:space="preserve"> </w:t>
      </w:r>
      <w:r w:rsidRPr="0043743A">
        <w:rPr>
          <w:rFonts w:ascii="Calibri" w:eastAsia="Calibri" w:hAnsi="Calibri" w:cs="Times New Roman"/>
          <w:i/>
          <w:spacing w:val="-1"/>
        </w:rPr>
        <w:t>to</w:t>
      </w:r>
      <w:r w:rsidRPr="0043743A">
        <w:rPr>
          <w:rFonts w:ascii="Calibri" w:eastAsia="Calibri" w:hAnsi="Calibri" w:cs="Times New Roman"/>
          <w:i/>
          <w:spacing w:val="1"/>
        </w:rPr>
        <w:t xml:space="preserve"> </w:t>
      </w:r>
      <w:r w:rsidRPr="0043743A">
        <w:rPr>
          <w:rFonts w:ascii="Calibri" w:eastAsia="Calibri" w:hAnsi="Calibri" w:cs="Times New Roman"/>
          <w:i/>
          <w:spacing w:val="-1"/>
        </w:rPr>
        <w:t>be</w:t>
      </w:r>
      <w:r w:rsidRPr="0043743A">
        <w:rPr>
          <w:rFonts w:ascii="Calibri" w:eastAsia="Calibri" w:hAnsi="Calibri" w:cs="Times New Roman"/>
          <w:i/>
          <w:spacing w:val="-2"/>
        </w:rPr>
        <w:t xml:space="preserve"> </w:t>
      </w:r>
      <w:r w:rsidRPr="0043743A">
        <w:rPr>
          <w:rFonts w:ascii="Calibri" w:eastAsia="Calibri" w:hAnsi="Calibri" w:cs="Times New Roman"/>
          <w:i/>
          <w:spacing w:val="-1"/>
        </w:rPr>
        <w:t xml:space="preserve">updated </w:t>
      </w:r>
      <w:r w:rsidRPr="0043743A">
        <w:rPr>
          <w:rFonts w:ascii="Calibri" w:eastAsia="Calibri" w:hAnsi="Calibri" w:cs="Times New Roman"/>
          <w:i/>
        </w:rPr>
        <w:t>with</w:t>
      </w:r>
      <w:r w:rsidRPr="0043743A">
        <w:rPr>
          <w:rFonts w:ascii="Calibri" w:eastAsia="Calibri" w:hAnsi="Calibri" w:cs="Times New Roman"/>
          <w:i/>
          <w:spacing w:val="-3"/>
        </w:rPr>
        <w:t xml:space="preserve"> </w:t>
      </w:r>
      <w:r w:rsidRPr="0043743A">
        <w:rPr>
          <w:rFonts w:ascii="Calibri" w:eastAsia="Calibri" w:hAnsi="Calibri" w:cs="Times New Roman"/>
          <w:i/>
        </w:rPr>
        <w:t>the</w:t>
      </w:r>
      <w:r w:rsidRPr="0043743A">
        <w:rPr>
          <w:rFonts w:ascii="Calibri" w:eastAsia="Calibri" w:hAnsi="Calibri" w:cs="Times New Roman"/>
          <w:i/>
          <w:spacing w:val="-2"/>
        </w:rPr>
        <w:t xml:space="preserve"> </w:t>
      </w:r>
      <w:r w:rsidRPr="0043743A">
        <w:rPr>
          <w:rFonts w:ascii="Calibri" w:eastAsia="Calibri" w:hAnsi="Calibri" w:cs="Times New Roman"/>
          <w:i/>
          <w:spacing w:val="-1"/>
        </w:rPr>
        <w:t>most</w:t>
      </w:r>
      <w:r w:rsidRPr="0043743A">
        <w:rPr>
          <w:rFonts w:ascii="Calibri" w:eastAsia="Calibri" w:hAnsi="Calibri" w:cs="Times New Roman"/>
          <w:i/>
          <w:spacing w:val="-2"/>
        </w:rPr>
        <w:t xml:space="preserve"> </w:t>
      </w:r>
      <w:r w:rsidRPr="0043743A">
        <w:rPr>
          <w:rFonts w:ascii="Calibri" w:eastAsia="Calibri" w:hAnsi="Calibri" w:cs="Times New Roman"/>
          <w:i/>
          <w:spacing w:val="-1"/>
        </w:rPr>
        <w:t>current</w:t>
      </w:r>
      <w:r w:rsidRPr="0043743A">
        <w:rPr>
          <w:rFonts w:ascii="Calibri" w:eastAsia="Calibri" w:hAnsi="Calibri" w:cs="Times New Roman"/>
          <w:i/>
        </w:rPr>
        <w:t xml:space="preserve"> </w:t>
      </w:r>
      <w:r w:rsidRPr="0043743A">
        <w:rPr>
          <w:rFonts w:ascii="Calibri" w:eastAsia="Calibri" w:hAnsi="Calibri" w:cs="Times New Roman"/>
          <w:i/>
          <w:spacing w:val="-1"/>
        </w:rPr>
        <w:t>work</w:t>
      </w:r>
      <w:r w:rsidRPr="0043743A">
        <w:rPr>
          <w:rFonts w:ascii="Calibri" w:eastAsia="Calibri" w:hAnsi="Calibri" w:cs="Times New Roman"/>
          <w:i/>
        </w:rPr>
        <w:t xml:space="preserve"> </w:t>
      </w:r>
      <w:r w:rsidRPr="0043743A">
        <w:rPr>
          <w:rFonts w:ascii="Calibri" w:eastAsia="Calibri" w:hAnsi="Calibri" w:cs="Times New Roman"/>
          <w:i/>
          <w:spacing w:val="-1"/>
        </w:rPr>
        <w:t>prior</w:t>
      </w:r>
      <w:r w:rsidRPr="0043743A">
        <w:rPr>
          <w:rFonts w:ascii="Calibri" w:eastAsia="Calibri" w:hAnsi="Calibri" w:cs="Times New Roman"/>
          <w:i/>
        </w:rPr>
        <w:t xml:space="preserve"> </w:t>
      </w:r>
      <w:r w:rsidRPr="0043743A">
        <w:rPr>
          <w:rFonts w:ascii="Calibri" w:eastAsia="Calibri" w:hAnsi="Calibri" w:cs="Times New Roman"/>
          <w:i/>
          <w:spacing w:val="-1"/>
        </w:rPr>
        <w:t>to</w:t>
      </w:r>
      <w:r w:rsidRPr="0043743A">
        <w:rPr>
          <w:rFonts w:ascii="Calibri" w:eastAsia="Calibri" w:hAnsi="Calibri" w:cs="Times New Roman"/>
          <w:i/>
          <w:spacing w:val="1"/>
        </w:rPr>
        <w:t xml:space="preserve"> </w:t>
      </w:r>
      <w:r w:rsidRPr="0043743A">
        <w:rPr>
          <w:rFonts w:ascii="Calibri" w:eastAsia="Calibri" w:hAnsi="Calibri" w:cs="Times New Roman"/>
          <w:i/>
          <w:spacing w:val="-1"/>
        </w:rPr>
        <w:t>submitting</w:t>
      </w:r>
      <w:r w:rsidRPr="0043743A">
        <w:rPr>
          <w:rFonts w:ascii="Calibri" w:eastAsia="Calibri" w:hAnsi="Calibri" w:cs="Times New Roman"/>
          <w:i/>
          <w:spacing w:val="-4"/>
        </w:rPr>
        <w:t xml:space="preserve"> </w:t>
      </w:r>
      <w:r w:rsidRPr="0043743A">
        <w:rPr>
          <w:rFonts w:ascii="Calibri" w:eastAsia="Calibri" w:hAnsi="Calibri" w:cs="Times New Roman"/>
          <w:i/>
          <w:spacing w:val="-1"/>
        </w:rPr>
        <w:t>the</w:t>
      </w:r>
      <w:r w:rsidRPr="0043743A">
        <w:rPr>
          <w:rFonts w:ascii="Calibri" w:eastAsia="Calibri" w:hAnsi="Calibri" w:cs="Times New Roman"/>
          <w:i/>
        </w:rPr>
        <w:t xml:space="preserve"> </w:t>
      </w:r>
      <w:r w:rsidRPr="0043743A">
        <w:rPr>
          <w:rFonts w:ascii="Calibri" w:eastAsia="Calibri" w:hAnsi="Calibri" w:cs="Times New Roman"/>
          <w:i/>
          <w:spacing w:val="-1"/>
        </w:rPr>
        <w:t>final paper.)</w:t>
      </w:r>
    </w:p>
    <w:p w14:paraId="739B8BA9" w14:textId="77777777" w:rsidR="0043743A" w:rsidRPr="0043743A" w:rsidRDefault="0043743A" w:rsidP="0043743A">
      <w:pPr>
        <w:autoSpaceDE/>
        <w:autoSpaceDN/>
        <w:rPr>
          <w:rFonts w:ascii="Calibri" w:eastAsia="Calibri" w:hAnsi="Calibri" w:cs="Calibri"/>
        </w:rPr>
      </w:pPr>
    </w:p>
    <w:p w14:paraId="3149C543" w14:textId="77777777" w:rsidR="0043743A" w:rsidRPr="0043743A" w:rsidRDefault="0043743A" w:rsidP="001A31D6">
      <w:pPr>
        <w:numPr>
          <w:ilvl w:val="0"/>
          <w:numId w:val="95"/>
        </w:numPr>
        <w:tabs>
          <w:tab w:val="left" w:pos="331"/>
        </w:tabs>
        <w:autoSpaceDE/>
        <w:autoSpaceDN/>
        <w:ind w:left="330" w:hanging="330"/>
        <w:rPr>
          <w:rFonts w:ascii="Calibri" w:eastAsia="Calibri" w:hAnsi="Calibri" w:cs="Times New Roman"/>
        </w:rPr>
      </w:pPr>
      <w:r w:rsidRPr="0043743A">
        <w:rPr>
          <w:rFonts w:ascii="Calibri" w:eastAsia="Calibri" w:hAnsi="Calibri" w:cs="Times New Roman"/>
          <w:spacing w:val="-1"/>
          <w:u w:val="single"/>
        </w:rPr>
        <w:t>Formatting requirements</w:t>
      </w:r>
      <w:r w:rsidRPr="0043743A">
        <w:rPr>
          <w:rFonts w:ascii="Calibri" w:eastAsia="Calibri" w:hAnsi="Calibri" w:cs="Times New Roman"/>
          <w:spacing w:val="-1"/>
        </w:rPr>
        <w:t>:</w:t>
      </w:r>
    </w:p>
    <w:p w14:paraId="76216059"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rPr>
        <w:t xml:space="preserve">APA </w:t>
      </w:r>
      <w:r w:rsidRPr="0043743A">
        <w:rPr>
          <w:rFonts w:ascii="Calibri" w:eastAsia="Calibri" w:hAnsi="Calibri" w:cs="Times New Roman"/>
          <w:spacing w:val="-1"/>
        </w:rPr>
        <w:t>format</w:t>
      </w:r>
    </w:p>
    <w:p w14:paraId="797A1B55" w14:textId="77777777" w:rsidR="0043743A" w:rsidRPr="0043743A" w:rsidRDefault="0043743A" w:rsidP="001A31D6">
      <w:pPr>
        <w:numPr>
          <w:ilvl w:val="1"/>
          <w:numId w:val="95"/>
        </w:numPr>
        <w:tabs>
          <w:tab w:val="left" w:pos="821"/>
        </w:tabs>
        <w:autoSpaceDE/>
        <w:autoSpaceDN/>
        <w:rPr>
          <w:rFonts w:ascii="Calibri" w:eastAsia="Calibri" w:hAnsi="Calibri" w:cs="Times New Roman"/>
        </w:rPr>
      </w:pPr>
      <w:r w:rsidRPr="0043743A">
        <w:rPr>
          <w:rFonts w:ascii="Calibri" w:eastAsia="Calibri" w:hAnsi="Calibri" w:cs="Times New Roman"/>
          <w:spacing w:val="-1"/>
        </w:rPr>
        <w:t>Expected</w:t>
      </w:r>
      <w:r w:rsidRPr="0043743A">
        <w:rPr>
          <w:rFonts w:ascii="Calibri" w:eastAsia="Calibri" w:hAnsi="Calibri" w:cs="Times New Roman"/>
        </w:rPr>
        <w:t xml:space="preserve"> </w:t>
      </w:r>
      <w:r w:rsidRPr="0043743A">
        <w:rPr>
          <w:rFonts w:ascii="Calibri" w:eastAsia="Calibri" w:hAnsi="Calibri" w:cs="Times New Roman"/>
          <w:spacing w:val="-1"/>
        </w:rPr>
        <w:t>length</w:t>
      </w:r>
      <w:r w:rsidRPr="0043743A">
        <w:rPr>
          <w:rFonts w:ascii="Calibri" w:eastAsia="Calibri" w:hAnsi="Calibri" w:cs="Times New Roman"/>
        </w:rPr>
        <w:t xml:space="preserve"> is</w:t>
      </w:r>
      <w:r w:rsidRPr="0043743A">
        <w:rPr>
          <w:rFonts w:ascii="Calibri" w:eastAsia="Calibri" w:hAnsi="Calibri" w:cs="Times New Roman"/>
          <w:spacing w:val="-3"/>
        </w:rPr>
        <w:t xml:space="preserve"> </w:t>
      </w:r>
      <w:r w:rsidRPr="0043743A">
        <w:rPr>
          <w:rFonts w:ascii="Calibri" w:eastAsia="Calibri" w:hAnsi="Calibri" w:cs="Times New Roman"/>
          <w:spacing w:val="-1"/>
        </w:rPr>
        <w:t>50-100</w:t>
      </w:r>
      <w:r w:rsidRPr="0043743A">
        <w:rPr>
          <w:rFonts w:ascii="Calibri" w:eastAsia="Calibri" w:hAnsi="Calibri" w:cs="Times New Roman"/>
          <w:spacing w:val="-2"/>
        </w:rPr>
        <w:t xml:space="preserve"> </w:t>
      </w:r>
      <w:r w:rsidRPr="0043743A">
        <w:rPr>
          <w:rFonts w:ascii="Calibri" w:eastAsia="Calibri" w:hAnsi="Calibri" w:cs="Times New Roman"/>
          <w:spacing w:val="-1"/>
        </w:rPr>
        <w:t>pages</w:t>
      </w:r>
      <w:r w:rsidRPr="0043743A">
        <w:rPr>
          <w:rFonts w:ascii="Calibri" w:eastAsia="Calibri" w:hAnsi="Calibri" w:cs="Times New Roman"/>
        </w:rPr>
        <w:t xml:space="preserve"> of</w:t>
      </w:r>
      <w:r w:rsidRPr="0043743A">
        <w:rPr>
          <w:rFonts w:ascii="Calibri" w:eastAsia="Calibri" w:hAnsi="Calibri" w:cs="Times New Roman"/>
          <w:spacing w:val="-3"/>
        </w:rPr>
        <w:t xml:space="preserve"> </w:t>
      </w:r>
      <w:r w:rsidRPr="0043743A">
        <w:rPr>
          <w:rFonts w:ascii="Calibri" w:eastAsia="Calibri" w:hAnsi="Calibri" w:cs="Times New Roman"/>
          <w:spacing w:val="-1"/>
        </w:rPr>
        <w:t>text</w:t>
      </w:r>
      <w:r w:rsidRPr="0043743A">
        <w:rPr>
          <w:rFonts w:ascii="Calibri" w:eastAsia="Calibri" w:hAnsi="Calibri" w:cs="Times New Roman"/>
        </w:rPr>
        <w:t xml:space="preserve"> </w:t>
      </w:r>
      <w:r w:rsidRPr="0043743A">
        <w:rPr>
          <w:rFonts w:ascii="Calibri" w:eastAsia="Calibri" w:hAnsi="Calibri" w:cs="Times New Roman"/>
          <w:spacing w:val="-1"/>
        </w:rPr>
        <w:t>(i.e.,</w:t>
      </w:r>
      <w:r w:rsidRPr="0043743A">
        <w:rPr>
          <w:rFonts w:ascii="Calibri" w:eastAsia="Calibri" w:hAnsi="Calibri" w:cs="Times New Roman"/>
          <w:spacing w:val="-3"/>
        </w:rPr>
        <w:t xml:space="preserve"> </w:t>
      </w:r>
      <w:r w:rsidRPr="0043743A">
        <w:rPr>
          <w:rFonts w:ascii="Calibri" w:eastAsia="Calibri" w:hAnsi="Calibri" w:cs="Times New Roman"/>
          <w:spacing w:val="-1"/>
        </w:rPr>
        <w:t>not</w:t>
      </w:r>
      <w:r w:rsidRPr="0043743A">
        <w:rPr>
          <w:rFonts w:ascii="Calibri" w:eastAsia="Calibri" w:hAnsi="Calibri" w:cs="Times New Roman"/>
        </w:rPr>
        <w:t xml:space="preserve"> </w:t>
      </w:r>
      <w:r w:rsidRPr="0043743A">
        <w:rPr>
          <w:rFonts w:ascii="Calibri" w:eastAsia="Calibri" w:hAnsi="Calibri" w:cs="Times New Roman"/>
          <w:spacing w:val="-1"/>
        </w:rPr>
        <w:t>including references,</w:t>
      </w:r>
      <w:r w:rsidRPr="0043743A">
        <w:rPr>
          <w:rFonts w:ascii="Calibri" w:eastAsia="Calibri" w:hAnsi="Calibri" w:cs="Times New Roman"/>
        </w:rPr>
        <w:t xml:space="preserve"> </w:t>
      </w:r>
      <w:r w:rsidRPr="0043743A">
        <w:rPr>
          <w:rFonts w:ascii="Calibri" w:eastAsia="Calibri" w:hAnsi="Calibri" w:cs="Times New Roman"/>
          <w:spacing w:val="-1"/>
        </w:rPr>
        <w:t>tables,</w:t>
      </w:r>
      <w:r w:rsidRPr="0043743A">
        <w:rPr>
          <w:rFonts w:ascii="Calibri" w:eastAsia="Calibri" w:hAnsi="Calibri" w:cs="Times New Roman"/>
          <w:spacing w:val="-2"/>
        </w:rPr>
        <w:t xml:space="preserve"> </w:t>
      </w:r>
      <w:r w:rsidRPr="0043743A">
        <w:rPr>
          <w:rFonts w:ascii="Calibri" w:eastAsia="Calibri" w:hAnsi="Calibri" w:cs="Times New Roman"/>
          <w:spacing w:val="-1"/>
        </w:rPr>
        <w:t>etc.)</w:t>
      </w:r>
    </w:p>
    <w:p w14:paraId="5C778663" w14:textId="77777777" w:rsidR="0043743A" w:rsidRPr="0043743A" w:rsidRDefault="0043743A" w:rsidP="0043743A">
      <w:pPr>
        <w:autoSpaceDE/>
        <w:autoSpaceDN/>
        <w:rPr>
          <w:rFonts w:ascii="Calibri" w:eastAsia="Calibri" w:hAnsi="Calibri" w:cs="Calibri"/>
        </w:rPr>
      </w:pPr>
    </w:p>
    <w:p w14:paraId="706B5D34" w14:textId="77777777" w:rsidR="0043743A" w:rsidRPr="0043743A" w:rsidRDefault="0043743A" w:rsidP="0043743A">
      <w:pPr>
        <w:autoSpaceDE/>
        <w:autoSpaceDN/>
        <w:rPr>
          <w:rFonts w:ascii="Calibri" w:eastAsia="Calibri" w:hAnsi="Calibri" w:cs="Times New Roman"/>
        </w:rPr>
      </w:pPr>
      <w:r w:rsidRPr="0043743A">
        <w:rPr>
          <w:rFonts w:ascii="Calibri" w:eastAsia="Calibri" w:hAnsi="Calibri" w:cs="Calibri"/>
          <w:i/>
          <w:u w:val="single"/>
        </w:rPr>
        <w:t>Grading Criteria</w:t>
      </w:r>
    </w:p>
    <w:p w14:paraId="61E37A8A" w14:textId="77777777" w:rsidR="0043743A" w:rsidRPr="0043743A" w:rsidRDefault="0043743A" w:rsidP="0043743A">
      <w:pPr>
        <w:autoSpaceDE/>
        <w:autoSpaceDN/>
        <w:rPr>
          <w:rFonts w:ascii="Calibri" w:eastAsia="Calibri" w:hAnsi="Calibri" w:cs="Times New Roman"/>
        </w:rPr>
      </w:pPr>
      <w:r w:rsidRPr="0043743A">
        <w:rPr>
          <w:rFonts w:ascii="Calibri" w:eastAsia="Calibri" w:hAnsi="Calibri" w:cs="Times New Roman"/>
        </w:rPr>
        <w:t>Based</w:t>
      </w:r>
      <w:r w:rsidRPr="0043743A">
        <w:rPr>
          <w:rFonts w:ascii="Calibri" w:eastAsia="Calibri" w:hAnsi="Calibri" w:cs="Times New Roman"/>
          <w:spacing w:val="-3"/>
        </w:rPr>
        <w:t xml:space="preserve"> </w:t>
      </w:r>
      <w:r w:rsidRPr="0043743A">
        <w:rPr>
          <w:rFonts w:ascii="Calibri" w:eastAsia="Calibri" w:hAnsi="Calibri" w:cs="Times New Roman"/>
        </w:rPr>
        <w:t>on the</w:t>
      </w:r>
      <w:r w:rsidRPr="0043743A">
        <w:rPr>
          <w:rFonts w:ascii="Calibri" w:eastAsia="Calibri" w:hAnsi="Calibri" w:cs="Times New Roman"/>
          <w:spacing w:val="-2"/>
        </w:rPr>
        <w:t xml:space="preserve"> </w:t>
      </w:r>
      <w:r w:rsidRPr="0043743A">
        <w:rPr>
          <w:rFonts w:ascii="Calibri" w:eastAsia="Calibri" w:hAnsi="Calibri" w:cs="Times New Roman"/>
        </w:rPr>
        <w:t>average</w:t>
      </w:r>
      <w:r w:rsidRPr="0043743A">
        <w:rPr>
          <w:rFonts w:ascii="Calibri" w:eastAsia="Calibri" w:hAnsi="Calibri" w:cs="Times New Roman"/>
          <w:spacing w:val="-3"/>
        </w:rPr>
        <w:t xml:space="preserve"> </w:t>
      </w:r>
      <w:r w:rsidRPr="0043743A">
        <w:rPr>
          <w:rFonts w:ascii="Calibri" w:eastAsia="Calibri" w:hAnsi="Calibri" w:cs="Times New Roman"/>
        </w:rPr>
        <w:t>score across the Guidance Committee members,</w:t>
      </w:r>
      <w:r w:rsidRPr="0043743A">
        <w:rPr>
          <w:rFonts w:ascii="Calibri" w:eastAsia="Calibri" w:hAnsi="Calibri" w:cs="Times New Roman"/>
          <w:spacing w:val="-2"/>
        </w:rPr>
        <w:t xml:space="preserve"> </w:t>
      </w:r>
      <w:r w:rsidRPr="0043743A">
        <w:rPr>
          <w:rFonts w:ascii="Calibri" w:eastAsia="Calibri" w:hAnsi="Calibri" w:cs="Times New Roman"/>
        </w:rPr>
        <w:t>one</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2"/>
        </w:rPr>
        <w:t xml:space="preserve"> </w:t>
      </w:r>
      <w:r w:rsidRPr="0043743A">
        <w:rPr>
          <w:rFonts w:ascii="Calibri" w:eastAsia="Calibri" w:hAnsi="Calibri" w:cs="Times New Roman"/>
        </w:rPr>
        <w:t>three</w:t>
      </w:r>
      <w:r w:rsidRPr="0043743A">
        <w:rPr>
          <w:rFonts w:ascii="Calibri" w:eastAsia="Calibri" w:hAnsi="Calibri" w:cs="Times New Roman"/>
          <w:spacing w:val="-2"/>
        </w:rPr>
        <w:t xml:space="preserve"> </w:t>
      </w:r>
      <w:r w:rsidRPr="0043743A">
        <w:rPr>
          <w:rFonts w:ascii="Calibri" w:eastAsia="Calibri" w:hAnsi="Calibri" w:cs="Times New Roman"/>
        </w:rPr>
        <w:t>grades</w:t>
      </w:r>
      <w:r w:rsidRPr="0043743A">
        <w:rPr>
          <w:rFonts w:ascii="Calibri" w:eastAsia="Calibri" w:hAnsi="Calibri" w:cs="Times New Roman"/>
          <w:spacing w:val="-2"/>
        </w:rPr>
        <w:t xml:space="preserve"> </w:t>
      </w:r>
      <w:r w:rsidRPr="0043743A">
        <w:rPr>
          <w:rFonts w:ascii="Calibri" w:eastAsia="Calibri" w:hAnsi="Calibri" w:cs="Times New Roman"/>
        </w:rPr>
        <w:t>will be</w:t>
      </w:r>
      <w:r w:rsidRPr="0043743A">
        <w:rPr>
          <w:rFonts w:ascii="Calibri" w:eastAsia="Calibri" w:hAnsi="Calibri" w:cs="Times New Roman"/>
          <w:spacing w:val="-2"/>
        </w:rPr>
        <w:t xml:space="preserve"> </w:t>
      </w:r>
      <w:r w:rsidRPr="0043743A">
        <w:rPr>
          <w:rFonts w:ascii="Calibri" w:eastAsia="Calibri" w:hAnsi="Calibri" w:cs="Times New Roman"/>
        </w:rPr>
        <w:t>assigned to</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Comprehensive</w:t>
      </w:r>
      <w:r w:rsidRPr="0043743A">
        <w:rPr>
          <w:rFonts w:ascii="Calibri" w:eastAsia="Calibri" w:hAnsi="Calibri" w:cs="Times New Roman"/>
          <w:spacing w:val="-2"/>
        </w:rPr>
        <w:t xml:space="preserve"> </w:t>
      </w:r>
      <w:r w:rsidRPr="0043743A">
        <w:rPr>
          <w:rFonts w:ascii="Calibri" w:eastAsia="Calibri" w:hAnsi="Calibri" w:cs="Times New Roman"/>
        </w:rPr>
        <w:t>Paper:</w:t>
      </w:r>
    </w:p>
    <w:p w14:paraId="6EE0FAA3" w14:textId="77777777" w:rsidR="0043743A" w:rsidRPr="0043743A" w:rsidRDefault="0043743A" w:rsidP="0043743A">
      <w:pPr>
        <w:autoSpaceDE/>
        <w:autoSpaceDN/>
        <w:rPr>
          <w:rFonts w:ascii="Calibri" w:eastAsia="Calibri" w:hAnsi="Calibri" w:cs="Calibri"/>
        </w:rPr>
      </w:pPr>
    </w:p>
    <w:p w14:paraId="47FC3EBE" w14:textId="77777777" w:rsidR="0043743A" w:rsidRPr="0043743A" w:rsidRDefault="0043743A" w:rsidP="0043743A">
      <w:pPr>
        <w:autoSpaceDE/>
        <w:autoSpaceDN/>
        <w:ind w:right="172"/>
        <w:rPr>
          <w:rFonts w:ascii="Calibri" w:eastAsia="Calibri" w:hAnsi="Calibri" w:cs="Times New Roman"/>
        </w:rPr>
      </w:pPr>
      <w:r w:rsidRPr="0043743A">
        <w:rPr>
          <w:rFonts w:ascii="Calibri" w:eastAsia="Calibri" w:hAnsi="Calibri" w:cs="Times New Roman"/>
          <w:spacing w:val="-1"/>
          <w:u w:val="single"/>
        </w:rPr>
        <w:t>Pass</w:t>
      </w:r>
      <w:r w:rsidRPr="0043743A">
        <w:rPr>
          <w:rFonts w:ascii="Calibri" w:eastAsia="Calibri" w:hAnsi="Calibri" w:cs="Times New Roman"/>
          <w:spacing w:val="-2"/>
          <w:u w:val="single"/>
        </w:rPr>
        <w:t xml:space="preserve"> </w:t>
      </w:r>
      <w:r w:rsidRPr="0043743A">
        <w:rPr>
          <w:rFonts w:ascii="Calibri" w:eastAsia="Calibri" w:hAnsi="Calibri" w:cs="Times New Roman"/>
          <w:spacing w:val="-1"/>
          <w:u w:val="single"/>
        </w:rPr>
        <w:t>(average score = 1-2.0):</w:t>
      </w:r>
      <w:r w:rsidRPr="0043743A">
        <w:rPr>
          <w:rFonts w:ascii="Calibri" w:eastAsia="Calibri" w:hAnsi="Calibri" w:cs="Times New Roman"/>
          <w:spacing w:val="-2"/>
        </w:rPr>
        <w:t xml:space="preserve"> </w:t>
      </w:r>
      <w:r w:rsidRPr="0043743A">
        <w:rPr>
          <w:rFonts w:ascii="Calibri" w:eastAsia="Calibri" w:hAnsi="Calibri" w:cs="Times New Roman"/>
        </w:rPr>
        <w:t>No</w:t>
      </w:r>
      <w:r w:rsidRPr="0043743A">
        <w:rPr>
          <w:rFonts w:ascii="Calibri" w:eastAsia="Calibri" w:hAnsi="Calibri" w:cs="Times New Roman"/>
          <w:spacing w:val="-2"/>
        </w:rPr>
        <w:t xml:space="preserve"> </w:t>
      </w:r>
      <w:r w:rsidRPr="0043743A">
        <w:rPr>
          <w:rFonts w:ascii="Calibri" w:eastAsia="Calibri" w:hAnsi="Calibri" w:cs="Times New Roman"/>
          <w:spacing w:val="-1"/>
        </w:rPr>
        <w:t>revisions</w:t>
      </w:r>
      <w:r w:rsidRPr="0043743A">
        <w:rPr>
          <w:rFonts w:ascii="Calibri" w:eastAsia="Calibri" w:hAnsi="Calibri" w:cs="Times New Roman"/>
          <w:spacing w:val="-3"/>
        </w:rPr>
        <w:t xml:space="preserve"> </w:t>
      </w:r>
      <w:r w:rsidRPr="0043743A">
        <w:rPr>
          <w:rFonts w:ascii="Calibri" w:eastAsia="Calibri" w:hAnsi="Calibri" w:cs="Times New Roman"/>
          <w:spacing w:val="-1"/>
        </w:rPr>
        <w:t>are</w:t>
      </w:r>
      <w:r w:rsidRPr="0043743A">
        <w:rPr>
          <w:rFonts w:ascii="Calibri" w:eastAsia="Calibri" w:hAnsi="Calibri" w:cs="Times New Roman"/>
        </w:rPr>
        <w:t xml:space="preserve"> </w:t>
      </w:r>
      <w:r w:rsidRPr="0043743A">
        <w:rPr>
          <w:rFonts w:ascii="Calibri" w:eastAsia="Calibri" w:hAnsi="Calibri" w:cs="Times New Roman"/>
          <w:spacing w:val="-1"/>
        </w:rPr>
        <w:t>necessary;</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student</w:t>
      </w:r>
      <w:r w:rsidRPr="0043743A">
        <w:rPr>
          <w:rFonts w:ascii="Calibri" w:eastAsia="Calibri" w:hAnsi="Calibri" w:cs="Times New Roman"/>
        </w:rPr>
        <w:t xml:space="preserve"> </w:t>
      </w:r>
      <w:r w:rsidRPr="0043743A">
        <w:rPr>
          <w:rFonts w:ascii="Calibri" w:eastAsia="Calibri" w:hAnsi="Calibri" w:cs="Times New Roman"/>
          <w:spacing w:val="-2"/>
        </w:rPr>
        <w:t>has</w:t>
      </w:r>
      <w:r w:rsidRPr="0043743A">
        <w:rPr>
          <w:rFonts w:ascii="Calibri" w:eastAsia="Calibri" w:hAnsi="Calibri" w:cs="Times New Roman"/>
        </w:rPr>
        <w:t xml:space="preserve"> </w:t>
      </w:r>
      <w:r w:rsidRPr="0043743A">
        <w:rPr>
          <w:rFonts w:ascii="Calibri" w:eastAsia="Calibri" w:hAnsi="Calibri" w:cs="Times New Roman"/>
          <w:spacing w:val="-1"/>
        </w:rPr>
        <w:t>successfully</w:t>
      </w:r>
      <w:r w:rsidRPr="0043743A">
        <w:rPr>
          <w:rFonts w:ascii="Calibri" w:eastAsia="Calibri" w:hAnsi="Calibri" w:cs="Times New Roman"/>
        </w:rPr>
        <w:t xml:space="preserve"> </w:t>
      </w:r>
      <w:r w:rsidRPr="0043743A">
        <w:rPr>
          <w:rFonts w:ascii="Calibri" w:eastAsia="Calibri" w:hAnsi="Calibri" w:cs="Times New Roman"/>
          <w:spacing w:val="-1"/>
        </w:rPr>
        <w:t>passed</w:t>
      </w:r>
      <w:r w:rsidRPr="0043743A">
        <w:rPr>
          <w:rFonts w:ascii="Calibri" w:eastAsia="Calibri" w:hAnsi="Calibri" w:cs="Times New Roman"/>
        </w:rPr>
        <w:t xml:space="preserve"> the</w:t>
      </w:r>
      <w:r w:rsidRPr="0043743A">
        <w:rPr>
          <w:rFonts w:ascii="Calibri" w:eastAsia="Calibri" w:hAnsi="Calibri" w:cs="Times New Roman"/>
          <w:spacing w:val="-4"/>
        </w:rPr>
        <w:t xml:space="preserve"> </w:t>
      </w:r>
      <w:r w:rsidRPr="0043743A">
        <w:rPr>
          <w:rFonts w:ascii="Calibri" w:eastAsia="Calibri" w:hAnsi="Calibri" w:cs="Times New Roman"/>
          <w:spacing w:val="-1"/>
        </w:rPr>
        <w:t>Comprehensive Paper</w:t>
      </w:r>
      <w:r w:rsidRPr="0043743A">
        <w:rPr>
          <w:rFonts w:ascii="Calibri" w:eastAsia="Calibri" w:hAnsi="Calibri" w:cs="Times New Roman"/>
        </w:rPr>
        <w:t xml:space="preserve"> </w:t>
      </w:r>
      <w:r w:rsidRPr="0043743A">
        <w:rPr>
          <w:rFonts w:ascii="Calibri" w:eastAsia="Calibri" w:hAnsi="Calibri" w:cs="Times New Roman"/>
          <w:spacing w:val="-1"/>
        </w:rPr>
        <w:t>requirement.</w:t>
      </w:r>
    </w:p>
    <w:p w14:paraId="32FFDEDC" w14:textId="77777777" w:rsidR="0043743A" w:rsidRPr="0043743A" w:rsidRDefault="0043743A" w:rsidP="0043743A">
      <w:pPr>
        <w:autoSpaceDE/>
        <w:autoSpaceDN/>
        <w:rPr>
          <w:rFonts w:ascii="Calibri" w:eastAsia="Calibri" w:hAnsi="Calibri" w:cs="Calibri"/>
        </w:rPr>
      </w:pPr>
    </w:p>
    <w:p w14:paraId="1D155D9D" w14:textId="77777777" w:rsidR="0043743A" w:rsidRPr="0043743A" w:rsidRDefault="0043743A" w:rsidP="0043743A">
      <w:pPr>
        <w:autoSpaceDE/>
        <w:autoSpaceDN/>
        <w:ind w:right="300"/>
        <w:rPr>
          <w:rFonts w:ascii="Calibri" w:eastAsia="Calibri" w:hAnsi="Calibri" w:cs="Times New Roman"/>
        </w:rPr>
      </w:pPr>
      <w:r w:rsidRPr="0043743A">
        <w:rPr>
          <w:rFonts w:ascii="Calibri" w:eastAsia="Calibri" w:hAnsi="Calibri" w:cs="Calibri"/>
          <w:bCs/>
          <w:spacing w:val="-1"/>
          <w:u w:val="single"/>
        </w:rPr>
        <w:t>Revisions</w:t>
      </w:r>
      <w:r w:rsidRPr="0043743A">
        <w:rPr>
          <w:rFonts w:ascii="Calibri" w:eastAsia="Calibri" w:hAnsi="Calibri" w:cs="Calibri"/>
          <w:bCs/>
          <w:spacing w:val="-2"/>
          <w:u w:val="single"/>
        </w:rPr>
        <w:t xml:space="preserve"> </w:t>
      </w:r>
      <w:r w:rsidRPr="0043743A">
        <w:rPr>
          <w:rFonts w:ascii="Calibri" w:eastAsia="Calibri" w:hAnsi="Calibri" w:cs="Calibri"/>
          <w:bCs/>
          <w:spacing w:val="-1"/>
          <w:u w:val="single"/>
        </w:rPr>
        <w:t>Required</w:t>
      </w:r>
      <w:r w:rsidRPr="0043743A">
        <w:rPr>
          <w:rFonts w:ascii="Calibri" w:eastAsia="Calibri" w:hAnsi="Calibri" w:cs="Calibri"/>
          <w:bCs/>
          <w:spacing w:val="-3"/>
          <w:u w:val="single"/>
        </w:rPr>
        <w:t xml:space="preserve"> </w:t>
      </w:r>
      <w:r w:rsidRPr="0043743A">
        <w:rPr>
          <w:rFonts w:ascii="Calibri" w:eastAsia="Calibri" w:hAnsi="Calibri" w:cs="Calibri"/>
          <w:bCs/>
          <w:spacing w:val="-1"/>
          <w:u w:val="single"/>
        </w:rPr>
        <w:t>(</w:t>
      </w:r>
      <w:r w:rsidRPr="0043743A">
        <w:rPr>
          <w:rFonts w:ascii="Calibri" w:eastAsia="Calibri" w:hAnsi="Calibri" w:cs="Times New Roman"/>
          <w:spacing w:val="-1"/>
          <w:u w:val="single"/>
        </w:rPr>
        <w:t xml:space="preserve">average score = </w:t>
      </w:r>
      <w:r w:rsidRPr="0043743A">
        <w:rPr>
          <w:rFonts w:ascii="Calibri" w:eastAsia="Calibri" w:hAnsi="Calibri" w:cs="Calibri"/>
          <w:bCs/>
          <w:spacing w:val="-1"/>
          <w:u w:val="single"/>
        </w:rPr>
        <w:t>2.1-4.0)</w:t>
      </w:r>
      <w:r w:rsidRPr="0043743A">
        <w:rPr>
          <w:rFonts w:ascii="Calibri" w:eastAsia="Calibri" w:hAnsi="Calibri" w:cs="Times New Roman"/>
          <w:spacing w:val="-1"/>
        </w:rPr>
        <w:t>:</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student</w:t>
      </w:r>
      <w:r w:rsidRPr="0043743A">
        <w:rPr>
          <w:rFonts w:ascii="Calibri" w:eastAsia="Calibri" w:hAnsi="Calibri" w:cs="Times New Roman"/>
          <w:spacing w:val="-2"/>
        </w:rPr>
        <w:t xml:space="preserve"> </w:t>
      </w:r>
      <w:r w:rsidRPr="0043743A">
        <w:rPr>
          <w:rFonts w:ascii="Calibri" w:eastAsia="Calibri" w:hAnsi="Calibri" w:cs="Times New Roman"/>
          <w:spacing w:val="-1"/>
        </w:rPr>
        <w:t>must</w:t>
      </w:r>
      <w:r w:rsidRPr="0043743A">
        <w:rPr>
          <w:rFonts w:ascii="Calibri" w:eastAsia="Calibri" w:hAnsi="Calibri" w:cs="Times New Roman"/>
          <w:spacing w:val="-2"/>
        </w:rPr>
        <w:t xml:space="preserve"> </w:t>
      </w:r>
      <w:r w:rsidRPr="0043743A">
        <w:rPr>
          <w:rFonts w:ascii="Calibri" w:eastAsia="Calibri" w:hAnsi="Calibri" w:cs="Times New Roman"/>
          <w:spacing w:val="-1"/>
        </w:rPr>
        <w:t>revise</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Comprehensive</w:t>
      </w:r>
      <w:r w:rsidRPr="0043743A">
        <w:rPr>
          <w:rFonts w:ascii="Calibri" w:eastAsia="Calibri" w:hAnsi="Calibri" w:cs="Times New Roman"/>
          <w:spacing w:val="-2"/>
        </w:rPr>
        <w:t xml:space="preserve"> </w:t>
      </w:r>
      <w:r w:rsidRPr="0043743A">
        <w:rPr>
          <w:rFonts w:ascii="Calibri" w:eastAsia="Calibri" w:hAnsi="Calibri" w:cs="Times New Roman"/>
          <w:spacing w:val="-1"/>
        </w:rPr>
        <w:t>Paper</w:t>
      </w:r>
      <w:r w:rsidRPr="0043743A">
        <w:rPr>
          <w:rFonts w:ascii="Calibri" w:eastAsia="Calibri" w:hAnsi="Calibri" w:cs="Times New Roman"/>
          <w:spacing w:val="-4"/>
        </w:rPr>
        <w:t xml:space="preserve"> </w:t>
      </w:r>
      <w:r w:rsidRPr="0043743A">
        <w:rPr>
          <w:rFonts w:ascii="Calibri" w:eastAsia="Calibri" w:hAnsi="Calibri" w:cs="Times New Roman"/>
          <w:spacing w:val="-1"/>
        </w:rPr>
        <w:t>and address the</w:t>
      </w:r>
      <w:r w:rsidRPr="0043743A">
        <w:rPr>
          <w:rFonts w:ascii="Calibri" w:eastAsia="Calibri" w:hAnsi="Calibri" w:cs="Calibri"/>
        </w:rPr>
        <w:t xml:space="preserve"> </w:t>
      </w:r>
      <w:r w:rsidRPr="0043743A">
        <w:rPr>
          <w:rFonts w:ascii="Calibri" w:eastAsia="Calibri" w:hAnsi="Calibri" w:cs="Calibri"/>
          <w:spacing w:val="-1"/>
        </w:rPr>
        <w:t>concerns</w:t>
      </w:r>
      <w:r w:rsidRPr="0043743A">
        <w:rPr>
          <w:rFonts w:ascii="Calibri" w:eastAsia="Calibri" w:hAnsi="Calibri" w:cs="Calibri"/>
        </w:rPr>
        <w:t xml:space="preserve"> </w:t>
      </w:r>
      <w:r w:rsidRPr="0043743A">
        <w:rPr>
          <w:rFonts w:ascii="Calibri" w:eastAsia="Calibri" w:hAnsi="Calibri" w:cs="Calibri"/>
          <w:spacing w:val="-1"/>
        </w:rPr>
        <w:t xml:space="preserve">raised </w:t>
      </w:r>
      <w:r w:rsidRPr="0043743A">
        <w:rPr>
          <w:rFonts w:ascii="Calibri" w:eastAsia="Calibri" w:hAnsi="Calibri" w:cs="Calibri"/>
        </w:rPr>
        <w:t>in</w:t>
      </w:r>
      <w:r w:rsidRPr="0043743A">
        <w:rPr>
          <w:rFonts w:ascii="Calibri" w:eastAsia="Calibri" w:hAnsi="Calibri" w:cs="Calibri"/>
          <w:spacing w:val="-3"/>
        </w:rPr>
        <w:t xml:space="preserve"> </w:t>
      </w:r>
      <w:r w:rsidRPr="0043743A">
        <w:rPr>
          <w:rFonts w:ascii="Calibri" w:eastAsia="Calibri" w:hAnsi="Calibri" w:cs="Calibri"/>
        </w:rPr>
        <w:t>the</w:t>
      </w:r>
      <w:r w:rsidRPr="0043743A">
        <w:rPr>
          <w:rFonts w:ascii="Calibri" w:eastAsia="Calibri" w:hAnsi="Calibri" w:cs="Calibri"/>
          <w:spacing w:val="-2"/>
        </w:rPr>
        <w:t xml:space="preserve"> </w:t>
      </w:r>
      <w:r w:rsidRPr="0043743A">
        <w:rPr>
          <w:rFonts w:ascii="Calibri" w:eastAsia="Calibri" w:hAnsi="Calibri" w:cs="Calibri"/>
          <w:spacing w:val="-1"/>
        </w:rPr>
        <w:t>Guidance</w:t>
      </w:r>
      <w:r w:rsidRPr="0043743A">
        <w:rPr>
          <w:rFonts w:ascii="Calibri" w:eastAsia="Calibri" w:hAnsi="Calibri" w:cs="Calibri"/>
          <w:spacing w:val="1"/>
        </w:rPr>
        <w:t xml:space="preserve"> </w:t>
      </w:r>
      <w:r w:rsidRPr="0043743A">
        <w:rPr>
          <w:rFonts w:ascii="Calibri" w:eastAsia="Calibri" w:hAnsi="Calibri" w:cs="Calibri"/>
          <w:spacing w:val="-1"/>
        </w:rPr>
        <w:t>Committee’s</w:t>
      </w:r>
      <w:r w:rsidRPr="0043743A">
        <w:rPr>
          <w:rFonts w:ascii="Calibri" w:eastAsia="Calibri" w:hAnsi="Calibri" w:cs="Calibri"/>
          <w:spacing w:val="-3"/>
        </w:rPr>
        <w:t xml:space="preserve"> </w:t>
      </w:r>
      <w:r w:rsidRPr="0043743A">
        <w:rPr>
          <w:rFonts w:ascii="Calibri" w:eastAsia="Calibri" w:hAnsi="Calibri" w:cs="Calibri"/>
          <w:spacing w:val="-1"/>
        </w:rPr>
        <w:t>written review.</w:t>
      </w:r>
      <w:r w:rsidRPr="0043743A">
        <w:rPr>
          <w:rFonts w:ascii="Calibri" w:eastAsia="Calibri" w:hAnsi="Calibri" w:cs="Calibri"/>
        </w:rPr>
        <w:t xml:space="preserve"> </w:t>
      </w:r>
      <w:r w:rsidRPr="0043743A">
        <w:rPr>
          <w:rFonts w:ascii="Calibri" w:eastAsia="Calibri" w:hAnsi="Calibri" w:cs="Calibri"/>
          <w:spacing w:val="-1"/>
        </w:rPr>
        <w:t>The</w:t>
      </w:r>
      <w:r w:rsidRPr="0043743A">
        <w:rPr>
          <w:rFonts w:ascii="Calibri" w:eastAsia="Calibri" w:hAnsi="Calibri" w:cs="Calibri"/>
          <w:spacing w:val="-2"/>
        </w:rPr>
        <w:t xml:space="preserve"> </w:t>
      </w:r>
      <w:r w:rsidRPr="0043743A">
        <w:rPr>
          <w:rFonts w:ascii="Calibri" w:eastAsia="Calibri" w:hAnsi="Calibri" w:cs="Calibri"/>
          <w:spacing w:val="-1"/>
        </w:rPr>
        <w:t>revised</w:t>
      </w:r>
      <w:r w:rsidRPr="0043743A">
        <w:rPr>
          <w:rFonts w:ascii="Calibri" w:eastAsia="Calibri" w:hAnsi="Calibri" w:cs="Calibri"/>
        </w:rPr>
        <w:t xml:space="preserve"> </w:t>
      </w:r>
      <w:r w:rsidRPr="0043743A">
        <w:rPr>
          <w:rFonts w:ascii="Calibri" w:eastAsia="Calibri" w:hAnsi="Calibri" w:cs="Calibri"/>
          <w:spacing w:val="-1"/>
        </w:rPr>
        <w:t>Comprehensive</w:t>
      </w:r>
      <w:r w:rsidRPr="0043743A">
        <w:rPr>
          <w:rFonts w:ascii="Calibri" w:eastAsia="Calibri" w:hAnsi="Calibri" w:cs="Calibri"/>
          <w:spacing w:val="-2"/>
        </w:rPr>
        <w:t xml:space="preserve"> </w:t>
      </w:r>
      <w:r w:rsidRPr="0043743A">
        <w:rPr>
          <w:rFonts w:ascii="Calibri" w:eastAsia="Calibri" w:hAnsi="Calibri" w:cs="Calibri"/>
          <w:spacing w:val="-1"/>
        </w:rPr>
        <w:t>Paper</w:t>
      </w:r>
      <w:r w:rsidRPr="0043743A">
        <w:rPr>
          <w:rFonts w:ascii="Calibri" w:eastAsia="Calibri" w:hAnsi="Calibri" w:cs="Calibri"/>
          <w:spacing w:val="-3"/>
        </w:rPr>
        <w:t xml:space="preserve"> </w:t>
      </w:r>
      <w:r w:rsidRPr="0043743A">
        <w:rPr>
          <w:rFonts w:ascii="Calibri" w:eastAsia="Calibri" w:hAnsi="Calibri" w:cs="Calibri"/>
          <w:spacing w:val="-1"/>
        </w:rPr>
        <w:t>will be reviewed</w:t>
      </w:r>
      <w:r w:rsidRPr="0043743A">
        <w:rPr>
          <w:rFonts w:ascii="Calibri" w:eastAsia="Calibri" w:hAnsi="Calibri" w:cs="Times New Roman"/>
        </w:rPr>
        <w:t xml:space="preserve"> </w:t>
      </w:r>
      <w:r w:rsidRPr="0043743A">
        <w:rPr>
          <w:rFonts w:ascii="Calibri" w:eastAsia="Calibri" w:hAnsi="Calibri" w:cs="Times New Roman"/>
          <w:spacing w:val="-1"/>
        </w:rPr>
        <w:t>by</w:t>
      </w:r>
      <w:r w:rsidRPr="0043743A">
        <w:rPr>
          <w:rFonts w:ascii="Calibri" w:eastAsia="Calibri" w:hAnsi="Calibri" w:cs="Times New Roman"/>
          <w:spacing w:val="-2"/>
        </w:rPr>
        <w:t xml:space="preserve"> </w:t>
      </w:r>
      <w:r w:rsidRPr="0043743A">
        <w:rPr>
          <w:rFonts w:ascii="Calibri" w:eastAsia="Calibri" w:hAnsi="Calibri" w:cs="Times New Roman"/>
        </w:rPr>
        <w:t xml:space="preserve">the Doctoral </w:t>
      </w:r>
      <w:r w:rsidRPr="0043743A">
        <w:rPr>
          <w:rFonts w:ascii="Calibri" w:eastAsia="Calibri" w:hAnsi="Calibri" w:cs="Calibri"/>
          <w:spacing w:val="-1"/>
        </w:rPr>
        <w:t>Guidance</w:t>
      </w:r>
      <w:r w:rsidRPr="0043743A">
        <w:rPr>
          <w:rFonts w:ascii="Calibri" w:eastAsia="Calibri" w:hAnsi="Calibri" w:cs="Calibri"/>
          <w:spacing w:val="1"/>
        </w:rPr>
        <w:t xml:space="preserve"> </w:t>
      </w:r>
      <w:r w:rsidRPr="0043743A">
        <w:rPr>
          <w:rFonts w:ascii="Calibri" w:eastAsia="Calibri" w:hAnsi="Calibri" w:cs="Calibri"/>
          <w:spacing w:val="-1"/>
        </w:rPr>
        <w:t>Committee using</w:t>
      </w:r>
      <w:r w:rsidRPr="0043743A">
        <w:rPr>
          <w:rFonts w:ascii="Calibri" w:eastAsia="Calibri" w:hAnsi="Calibri" w:cs="Times New Roman"/>
          <w:spacing w:val="-1"/>
        </w:rPr>
        <w:t xml:space="preserve"> the</w:t>
      </w:r>
      <w:r w:rsidRPr="0043743A">
        <w:rPr>
          <w:rFonts w:ascii="Calibri" w:eastAsia="Calibri" w:hAnsi="Calibri" w:cs="Times New Roman"/>
          <w:spacing w:val="-2"/>
        </w:rPr>
        <w:t xml:space="preserve"> </w:t>
      </w:r>
      <w:r w:rsidRPr="0043743A">
        <w:rPr>
          <w:rFonts w:ascii="Calibri" w:eastAsia="Calibri" w:hAnsi="Calibri" w:cs="Times New Roman"/>
          <w:spacing w:val="-1"/>
        </w:rPr>
        <w:t>procedures</w:t>
      </w:r>
      <w:r w:rsidRPr="0043743A">
        <w:rPr>
          <w:rFonts w:ascii="Calibri" w:eastAsia="Calibri" w:hAnsi="Calibri" w:cs="Times New Roman"/>
        </w:rPr>
        <w:t xml:space="preserve"> </w:t>
      </w:r>
      <w:r w:rsidRPr="0043743A">
        <w:rPr>
          <w:rFonts w:ascii="Calibri" w:eastAsia="Calibri" w:hAnsi="Calibri" w:cs="Times New Roman"/>
          <w:spacing w:val="-1"/>
        </w:rPr>
        <w:t>outlined</w:t>
      </w:r>
      <w:r w:rsidRPr="0043743A">
        <w:rPr>
          <w:rFonts w:ascii="Calibri" w:eastAsia="Calibri" w:hAnsi="Calibri" w:cs="Times New Roman"/>
        </w:rPr>
        <w:t xml:space="preserve"> </w:t>
      </w:r>
      <w:r w:rsidRPr="0043743A">
        <w:rPr>
          <w:rFonts w:ascii="Calibri" w:eastAsia="Calibri" w:hAnsi="Calibri" w:cs="Times New Roman"/>
          <w:spacing w:val="-1"/>
        </w:rPr>
        <w:t>above.</w:t>
      </w:r>
    </w:p>
    <w:p w14:paraId="57B512A5" w14:textId="77777777" w:rsidR="0043743A" w:rsidRPr="0043743A" w:rsidRDefault="0043743A" w:rsidP="0043743A">
      <w:pPr>
        <w:autoSpaceDE/>
        <w:autoSpaceDN/>
        <w:rPr>
          <w:rFonts w:ascii="Calibri" w:eastAsia="Calibri" w:hAnsi="Calibri" w:cs="Calibri"/>
        </w:rPr>
      </w:pPr>
    </w:p>
    <w:p w14:paraId="58993023" w14:textId="77777777" w:rsidR="0043743A" w:rsidRPr="0043743A" w:rsidRDefault="0043743A" w:rsidP="0043743A">
      <w:pPr>
        <w:autoSpaceDE/>
        <w:autoSpaceDN/>
        <w:rPr>
          <w:rFonts w:ascii="Calibri" w:eastAsia="Calibri" w:hAnsi="Calibri" w:cs="Times New Roman"/>
        </w:rPr>
      </w:pPr>
      <w:r w:rsidRPr="0043743A">
        <w:rPr>
          <w:rFonts w:ascii="Calibri" w:eastAsia="Calibri" w:hAnsi="Calibri" w:cs="Times New Roman"/>
          <w:spacing w:val="-1"/>
          <w:u w:val="single"/>
        </w:rPr>
        <w:t>Fail</w:t>
      </w:r>
      <w:r w:rsidRPr="0043743A">
        <w:rPr>
          <w:rFonts w:ascii="Calibri" w:eastAsia="Calibri" w:hAnsi="Calibri" w:cs="Times New Roman"/>
          <w:u w:val="single"/>
        </w:rPr>
        <w:t xml:space="preserve"> </w:t>
      </w:r>
      <w:r w:rsidRPr="0043743A">
        <w:rPr>
          <w:rFonts w:ascii="Calibri" w:eastAsia="Calibri" w:hAnsi="Calibri" w:cs="Times New Roman"/>
          <w:spacing w:val="-1"/>
          <w:u w:val="single"/>
        </w:rPr>
        <w:t>(average score = 4.1</w:t>
      </w:r>
      <w:r w:rsidRPr="0043743A">
        <w:rPr>
          <w:rFonts w:ascii="Calibri" w:eastAsia="Calibri" w:hAnsi="Calibri" w:cs="Times New Roman"/>
          <w:spacing w:val="1"/>
          <w:u w:val="single"/>
        </w:rPr>
        <w:t xml:space="preserve"> </w:t>
      </w:r>
      <w:r w:rsidRPr="0043743A">
        <w:rPr>
          <w:rFonts w:ascii="Calibri" w:eastAsia="Calibri" w:hAnsi="Calibri" w:cs="Times New Roman"/>
          <w:u w:val="single"/>
        </w:rPr>
        <w:t>-</w:t>
      </w:r>
      <w:r w:rsidRPr="0043743A">
        <w:rPr>
          <w:rFonts w:ascii="Calibri" w:eastAsia="Calibri" w:hAnsi="Calibri" w:cs="Times New Roman"/>
          <w:spacing w:val="-3"/>
          <w:u w:val="single"/>
        </w:rPr>
        <w:t xml:space="preserve"> </w:t>
      </w:r>
      <w:r w:rsidRPr="0043743A">
        <w:rPr>
          <w:rFonts w:ascii="Calibri" w:eastAsia="Calibri" w:hAnsi="Calibri" w:cs="Times New Roman"/>
          <w:spacing w:val="-1"/>
          <w:u w:val="single"/>
        </w:rPr>
        <w:t>5.0)</w:t>
      </w:r>
      <w:r w:rsidRPr="0043743A">
        <w:rPr>
          <w:rFonts w:ascii="Calibri" w:eastAsia="Calibri" w:hAnsi="Calibri" w:cs="Times New Roman"/>
          <w:spacing w:val="-1"/>
        </w:rPr>
        <w:t>:</w:t>
      </w:r>
      <w:r w:rsidRPr="0043743A">
        <w:rPr>
          <w:rFonts w:ascii="Calibri" w:eastAsia="Calibri" w:hAnsi="Calibri" w:cs="Times New Roman"/>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Comprehensive</w:t>
      </w:r>
      <w:r w:rsidRPr="0043743A">
        <w:rPr>
          <w:rFonts w:ascii="Calibri" w:eastAsia="Calibri" w:hAnsi="Calibri" w:cs="Times New Roman"/>
          <w:spacing w:val="-2"/>
        </w:rPr>
        <w:t xml:space="preserve"> </w:t>
      </w:r>
      <w:r w:rsidRPr="0043743A">
        <w:rPr>
          <w:rFonts w:ascii="Calibri" w:eastAsia="Calibri" w:hAnsi="Calibri" w:cs="Times New Roman"/>
          <w:spacing w:val="-1"/>
        </w:rPr>
        <w:t>Paper</w:t>
      </w:r>
      <w:r w:rsidRPr="0043743A">
        <w:rPr>
          <w:rFonts w:ascii="Calibri" w:eastAsia="Calibri" w:hAnsi="Calibri" w:cs="Times New Roman"/>
          <w:spacing w:val="-2"/>
        </w:rPr>
        <w:t xml:space="preserve"> </w:t>
      </w:r>
      <w:r w:rsidRPr="0043743A">
        <w:rPr>
          <w:rFonts w:ascii="Calibri" w:eastAsia="Calibri" w:hAnsi="Calibri" w:cs="Times New Roman"/>
          <w:spacing w:val="-1"/>
        </w:rPr>
        <w:t>fails</w:t>
      </w:r>
      <w:r w:rsidRPr="0043743A">
        <w:rPr>
          <w:rFonts w:ascii="Calibri" w:eastAsia="Calibri" w:hAnsi="Calibri" w:cs="Times New Roman"/>
        </w:rPr>
        <w:t xml:space="preserve"> </w:t>
      </w:r>
      <w:r w:rsidRPr="0043743A">
        <w:rPr>
          <w:rFonts w:ascii="Calibri" w:eastAsia="Calibri" w:hAnsi="Calibri" w:cs="Times New Roman"/>
          <w:spacing w:val="-1"/>
        </w:rPr>
        <w:t>to meet</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minimum</w:t>
      </w:r>
      <w:r w:rsidRPr="0043743A">
        <w:rPr>
          <w:rFonts w:ascii="Calibri" w:eastAsia="Calibri" w:hAnsi="Calibri" w:cs="Times New Roman"/>
          <w:spacing w:val="1"/>
        </w:rPr>
        <w:t xml:space="preserve"> </w:t>
      </w:r>
      <w:r w:rsidRPr="0043743A">
        <w:rPr>
          <w:rFonts w:ascii="Calibri" w:eastAsia="Calibri" w:hAnsi="Calibri" w:cs="Times New Roman"/>
          <w:spacing w:val="-1"/>
        </w:rPr>
        <w:t>criteria</w:t>
      </w:r>
      <w:r w:rsidRPr="0043743A">
        <w:rPr>
          <w:rFonts w:ascii="Calibri" w:eastAsia="Calibri" w:hAnsi="Calibri" w:cs="Times New Roman"/>
          <w:spacing w:val="-3"/>
        </w:rPr>
        <w:t xml:space="preserve"> </w:t>
      </w:r>
      <w:r w:rsidRPr="0043743A">
        <w:rPr>
          <w:rFonts w:ascii="Calibri" w:eastAsia="Calibri" w:hAnsi="Calibri" w:cs="Times New Roman"/>
          <w:spacing w:val="-1"/>
        </w:rPr>
        <w:t>outlined</w:t>
      </w:r>
      <w:r w:rsidRPr="0043743A">
        <w:rPr>
          <w:rFonts w:ascii="Calibri" w:eastAsia="Calibri" w:hAnsi="Calibri" w:cs="Times New Roman"/>
        </w:rPr>
        <w:t xml:space="preserve"> </w:t>
      </w:r>
      <w:r w:rsidRPr="0043743A">
        <w:rPr>
          <w:rFonts w:ascii="Calibri" w:eastAsia="Calibri" w:hAnsi="Calibri" w:cs="Times New Roman"/>
          <w:spacing w:val="-1"/>
        </w:rPr>
        <w:t>below.</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student</w:t>
      </w:r>
      <w:r w:rsidRPr="0043743A">
        <w:rPr>
          <w:rFonts w:ascii="Calibri" w:eastAsia="Calibri" w:hAnsi="Calibri" w:cs="Times New Roman"/>
          <w:spacing w:val="-3"/>
        </w:rPr>
        <w:t xml:space="preserve"> </w:t>
      </w:r>
      <w:r w:rsidRPr="0043743A">
        <w:rPr>
          <w:rFonts w:ascii="Calibri" w:eastAsia="Calibri" w:hAnsi="Calibri" w:cs="Times New Roman"/>
          <w:spacing w:val="-1"/>
        </w:rPr>
        <w:t>must</w:t>
      </w:r>
      <w:r w:rsidRPr="0043743A">
        <w:rPr>
          <w:rFonts w:ascii="Calibri" w:eastAsia="Calibri" w:hAnsi="Calibri" w:cs="Times New Roman"/>
          <w:spacing w:val="-2"/>
        </w:rPr>
        <w:t xml:space="preserve"> </w:t>
      </w:r>
      <w:r w:rsidRPr="0043743A">
        <w:rPr>
          <w:rFonts w:ascii="Calibri" w:eastAsia="Calibri" w:hAnsi="Calibri" w:cs="Times New Roman"/>
        </w:rPr>
        <w:t>write</w:t>
      </w:r>
      <w:r w:rsidRPr="0043743A">
        <w:rPr>
          <w:rFonts w:ascii="Calibri" w:eastAsia="Calibri" w:hAnsi="Calibri" w:cs="Times New Roman"/>
          <w:spacing w:val="-2"/>
        </w:rPr>
        <w:t xml:space="preserve"> </w:t>
      </w:r>
      <w:r w:rsidRPr="0043743A">
        <w:rPr>
          <w:rFonts w:ascii="Calibri" w:eastAsia="Calibri" w:hAnsi="Calibri" w:cs="Times New Roman"/>
        </w:rPr>
        <w:t xml:space="preserve">a </w:t>
      </w:r>
      <w:r w:rsidRPr="0043743A">
        <w:rPr>
          <w:rFonts w:ascii="Calibri" w:eastAsia="Calibri" w:hAnsi="Calibri" w:cs="Times New Roman"/>
          <w:spacing w:val="-1"/>
        </w:rPr>
        <w:t>new</w:t>
      </w:r>
      <w:r w:rsidRPr="0043743A">
        <w:rPr>
          <w:rFonts w:ascii="Calibri" w:eastAsia="Calibri" w:hAnsi="Calibri" w:cs="Times New Roman"/>
          <w:spacing w:val="-2"/>
        </w:rPr>
        <w:t xml:space="preserve"> </w:t>
      </w:r>
      <w:r w:rsidRPr="0043743A">
        <w:rPr>
          <w:rFonts w:ascii="Calibri" w:eastAsia="Calibri" w:hAnsi="Calibri" w:cs="Times New Roman"/>
          <w:spacing w:val="-1"/>
        </w:rPr>
        <w:t>version</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paper</w:t>
      </w:r>
      <w:r w:rsidRPr="0043743A">
        <w:rPr>
          <w:rFonts w:ascii="Calibri" w:eastAsia="Calibri" w:hAnsi="Calibri" w:cs="Times New Roman"/>
          <w:spacing w:val="-2"/>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be</w:t>
      </w:r>
      <w:r w:rsidRPr="0043743A">
        <w:rPr>
          <w:rFonts w:ascii="Calibri" w:eastAsia="Calibri" w:hAnsi="Calibri" w:cs="Times New Roman"/>
        </w:rPr>
        <w:t xml:space="preserve"> </w:t>
      </w:r>
      <w:r w:rsidRPr="0043743A">
        <w:rPr>
          <w:rFonts w:ascii="Calibri" w:eastAsia="Calibri" w:hAnsi="Calibri" w:cs="Times New Roman"/>
          <w:spacing w:val="-1"/>
        </w:rPr>
        <w:t>re-submitted</w:t>
      </w:r>
      <w:r w:rsidRPr="0043743A">
        <w:rPr>
          <w:rFonts w:ascii="Calibri" w:eastAsia="Calibri" w:hAnsi="Calibri" w:cs="Times New Roman"/>
          <w:spacing w:val="-3"/>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the</w:t>
      </w:r>
      <w:r w:rsidRPr="0043743A">
        <w:rPr>
          <w:rFonts w:ascii="Calibri" w:eastAsia="Calibri" w:hAnsi="Calibri" w:cs="Times New Roman"/>
          <w:spacing w:val="-2"/>
        </w:rPr>
        <w:t xml:space="preserve"> </w:t>
      </w:r>
      <w:r w:rsidRPr="0043743A">
        <w:rPr>
          <w:rFonts w:ascii="Calibri" w:eastAsia="Calibri" w:hAnsi="Calibri" w:cs="Calibri"/>
          <w:spacing w:val="-1"/>
        </w:rPr>
        <w:t>Guidance</w:t>
      </w:r>
      <w:r w:rsidRPr="0043743A">
        <w:rPr>
          <w:rFonts w:ascii="Calibri" w:eastAsia="Calibri" w:hAnsi="Calibri" w:cs="Calibri"/>
          <w:spacing w:val="1"/>
        </w:rPr>
        <w:t xml:space="preserve"> </w:t>
      </w:r>
      <w:r w:rsidRPr="0043743A">
        <w:rPr>
          <w:rFonts w:ascii="Calibri" w:eastAsia="Calibri" w:hAnsi="Calibri" w:cs="Calibri"/>
          <w:spacing w:val="-1"/>
        </w:rPr>
        <w:t>Committee</w:t>
      </w:r>
      <w:r w:rsidRPr="0043743A">
        <w:rPr>
          <w:rFonts w:ascii="Calibri" w:eastAsia="Calibri" w:hAnsi="Calibri" w:cs="Times New Roman"/>
          <w:spacing w:val="-2"/>
        </w:rPr>
        <w:t xml:space="preserve"> </w:t>
      </w:r>
      <w:r w:rsidRPr="0043743A">
        <w:rPr>
          <w:rFonts w:ascii="Calibri" w:eastAsia="Calibri" w:hAnsi="Calibri" w:cs="Times New Roman"/>
        </w:rPr>
        <w:t xml:space="preserve">for a new </w:t>
      </w:r>
      <w:r w:rsidRPr="0043743A">
        <w:rPr>
          <w:rFonts w:ascii="Calibri" w:eastAsia="Calibri" w:hAnsi="Calibri" w:cs="Times New Roman"/>
          <w:spacing w:val="-1"/>
        </w:rPr>
        <w:t>review.</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new</w:t>
      </w:r>
      <w:r w:rsidRPr="0043743A">
        <w:rPr>
          <w:rFonts w:ascii="Calibri" w:eastAsia="Calibri" w:hAnsi="Calibri" w:cs="Times New Roman"/>
          <w:spacing w:val="-2"/>
        </w:rPr>
        <w:t xml:space="preserve"> </w:t>
      </w:r>
      <w:r w:rsidRPr="0043743A">
        <w:rPr>
          <w:rFonts w:ascii="Calibri" w:eastAsia="Calibri" w:hAnsi="Calibri" w:cs="Times New Roman"/>
          <w:spacing w:val="-1"/>
        </w:rPr>
        <w:t>Comprehensive</w:t>
      </w:r>
      <w:r w:rsidRPr="0043743A">
        <w:rPr>
          <w:rFonts w:ascii="Calibri" w:eastAsia="Calibri" w:hAnsi="Calibri" w:cs="Times New Roman"/>
          <w:spacing w:val="-2"/>
        </w:rPr>
        <w:t xml:space="preserve"> </w:t>
      </w:r>
      <w:r w:rsidRPr="0043743A">
        <w:rPr>
          <w:rFonts w:ascii="Calibri" w:eastAsia="Calibri" w:hAnsi="Calibri" w:cs="Times New Roman"/>
          <w:spacing w:val="-1"/>
        </w:rPr>
        <w:t>Paper</w:t>
      </w:r>
      <w:r w:rsidRPr="0043743A">
        <w:rPr>
          <w:rFonts w:ascii="Calibri" w:eastAsia="Calibri" w:hAnsi="Calibri" w:cs="Times New Roman"/>
        </w:rPr>
        <w:t xml:space="preserve"> will</w:t>
      </w:r>
      <w:r w:rsidRPr="0043743A">
        <w:rPr>
          <w:rFonts w:ascii="Calibri" w:eastAsia="Calibri" w:hAnsi="Calibri" w:cs="Times New Roman"/>
          <w:spacing w:val="-3"/>
        </w:rPr>
        <w:t xml:space="preserv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reviewed</w:t>
      </w:r>
      <w:r w:rsidRPr="0043743A">
        <w:rPr>
          <w:rFonts w:ascii="Calibri" w:eastAsia="Calibri" w:hAnsi="Calibri" w:cs="Times New Roman"/>
        </w:rPr>
        <w:t xml:space="preserve"> </w:t>
      </w:r>
      <w:r w:rsidRPr="0043743A">
        <w:rPr>
          <w:rFonts w:ascii="Calibri" w:eastAsia="Calibri" w:hAnsi="Calibri" w:cs="Times New Roman"/>
          <w:spacing w:val="-1"/>
        </w:rPr>
        <w:t>by</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Calibri"/>
          <w:spacing w:val="-1"/>
        </w:rPr>
        <w:t>Guidance</w:t>
      </w:r>
      <w:r w:rsidRPr="0043743A">
        <w:rPr>
          <w:rFonts w:ascii="Calibri" w:eastAsia="Calibri" w:hAnsi="Calibri" w:cs="Calibri"/>
          <w:spacing w:val="1"/>
        </w:rPr>
        <w:t xml:space="preserve"> </w:t>
      </w:r>
      <w:r w:rsidRPr="0043743A">
        <w:rPr>
          <w:rFonts w:ascii="Calibri" w:eastAsia="Calibri" w:hAnsi="Calibri" w:cs="Calibri"/>
          <w:spacing w:val="-1"/>
        </w:rPr>
        <w:t>Committee</w:t>
      </w:r>
      <w:r w:rsidRPr="0043743A">
        <w:rPr>
          <w:rFonts w:ascii="Calibri" w:eastAsia="Calibri" w:hAnsi="Calibri" w:cs="Times New Roman"/>
          <w:spacing w:val="-1"/>
        </w:rPr>
        <w:t xml:space="preserve"> according</w:t>
      </w:r>
      <w:r w:rsidRPr="0043743A">
        <w:rPr>
          <w:rFonts w:ascii="Calibri" w:eastAsia="Calibri" w:hAnsi="Calibri" w:cs="Times New Roman"/>
          <w:spacing w:val="4"/>
        </w:rPr>
        <w:t xml:space="preserve"> </w:t>
      </w:r>
      <w:r w:rsidRPr="0043743A">
        <w:rPr>
          <w:rFonts w:ascii="Calibri" w:eastAsia="Calibri" w:hAnsi="Calibri" w:cs="Times New Roman"/>
          <w:spacing w:val="-1"/>
        </w:rPr>
        <w:t>to the</w:t>
      </w:r>
      <w:r w:rsidRPr="0043743A">
        <w:rPr>
          <w:rFonts w:ascii="Calibri" w:eastAsia="Calibri" w:hAnsi="Calibri" w:cs="Times New Roman"/>
        </w:rPr>
        <w:t xml:space="preserve"> </w:t>
      </w:r>
      <w:r w:rsidRPr="0043743A">
        <w:rPr>
          <w:rFonts w:ascii="Calibri" w:eastAsia="Calibri" w:hAnsi="Calibri" w:cs="Times New Roman"/>
          <w:spacing w:val="-1"/>
        </w:rPr>
        <w:t>procedures</w:t>
      </w:r>
      <w:r w:rsidRPr="0043743A">
        <w:rPr>
          <w:rFonts w:ascii="Calibri" w:eastAsia="Calibri" w:hAnsi="Calibri" w:cs="Times New Roman"/>
          <w:spacing w:val="-2"/>
        </w:rPr>
        <w:t xml:space="preserve"> </w:t>
      </w:r>
      <w:r w:rsidRPr="0043743A">
        <w:rPr>
          <w:rFonts w:ascii="Calibri" w:eastAsia="Calibri" w:hAnsi="Calibri" w:cs="Times New Roman"/>
          <w:spacing w:val="-1"/>
        </w:rPr>
        <w:t>outlined</w:t>
      </w:r>
      <w:r w:rsidRPr="0043743A">
        <w:rPr>
          <w:rFonts w:ascii="Calibri" w:eastAsia="Calibri" w:hAnsi="Calibri" w:cs="Times New Roman"/>
          <w:spacing w:val="-3"/>
        </w:rPr>
        <w:t xml:space="preserve"> </w:t>
      </w:r>
      <w:r w:rsidRPr="0043743A">
        <w:rPr>
          <w:rFonts w:ascii="Calibri" w:eastAsia="Calibri" w:hAnsi="Calibri" w:cs="Times New Roman"/>
          <w:spacing w:val="-1"/>
        </w:rPr>
        <w:t>above.</w:t>
      </w:r>
    </w:p>
    <w:p w14:paraId="07D893A6" w14:textId="77777777" w:rsidR="0043743A" w:rsidRPr="0043743A" w:rsidRDefault="0043743A" w:rsidP="0043743A">
      <w:pPr>
        <w:autoSpaceDE/>
        <w:autoSpaceDN/>
        <w:rPr>
          <w:rFonts w:ascii="Calibri" w:eastAsia="Calibri" w:hAnsi="Calibri" w:cs="Calibri"/>
        </w:rPr>
      </w:pPr>
    </w:p>
    <w:p w14:paraId="1AA4EE1F" w14:textId="77777777" w:rsidR="0043743A" w:rsidRPr="0043743A" w:rsidRDefault="0043743A" w:rsidP="0043743A">
      <w:pPr>
        <w:autoSpaceDE/>
        <w:autoSpaceDN/>
        <w:rPr>
          <w:rFonts w:ascii="Calibri" w:eastAsia="Calibri" w:hAnsi="Calibri" w:cs="Times New Roman"/>
          <w:i/>
          <w:spacing w:val="-1"/>
          <w:u w:val="single"/>
        </w:rPr>
      </w:pPr>
      <w:r w:rsidRPr="0043743A">
        <w:rPr>
          <w:rFonts w:ascii="Calibri" w:eastAsia="Calibri" w:hAnsi="Calibri" w:cs="Times New Roman"/>
          <w:i/>
          <w:spacing w:val="-1"/>
          <w:u w:val="single"/>
        </w:rPr>
        <w:t>Revisions</w:t>
      </w:r>
    </w:p>
    <w:p w14:paraId="444FD22F" w14:textId="77777777" w:rsidR="0043743A" w:rsidRPr="0043743A" w:rsidRDefault="0043743A" w:rsidP="0043743A">
      <w:pPr>
        <w:autoSpaceDE/>
        <w:autoSpaceDN/>
        <w:rPr>
          <w:rFonts w:ascii="Calibri" w:eastAsia="Calibri" w:hAnsi="Calibri" w:cs="Calibri"/>
          <w:b/>
          <w:bCs/>
          <w:i/>
        </w:rPr>
      </w:pPr>
      <w:r w:rsidRPr="0043743A">
        <w:rPr>
          <w:rFonts w:ascii="Calibri" w:eastAsia="Calibri" w:hAnsi="Calibri" w:cs="Times New Roman"/>
          <w:spacing w:val="-1"/>
        </w:rPr>
        <w:t>Only</w:t>
      </w:r>
      <w:r w:rsidRPr="0043743A">
        <w:rPr>
          <w:rFonts w:ascii="Calibri" w:eastAsia="Calibri" w:hAnsi="Calibri" w:cs="Times New Roman"/>
          <w:spacing w:val="-2"/>
        </w:rPr>
        <w:t xml:space="preserve"> </w:t>
      </w:r>
      <w:r w:rsidRPr="0043743A">
        <w:rPr>
          <w:rFonts w:ascii="Calibri" w:eastAsia="Calibri" w:hAnsi="Calibri" w:cs="Times New Roman"/>
        </w:rPr>
        <w:t xml:space="preserve">one </w:t>
      </w:r>
      <w:r w:rsidRPr="0043743A">
        <w:rPr>
          <w:rFonts w:ascii="Calibri" w:eastAsia="Calibri" w:hAnsi="Calibri" w:cs="Times New Roman"/>
          <w:spacing w:val="-1"/>
        </w:rPr>
        <w:t>re-submission</w:t>
      </w:r>
      <w:r w:rsidRPr="0043743A">
        <w:rPr>
          <w:rFonts w:ascii="Calibri" w:eastAsia="Calibri" w:hAnsi="Calibri" w:cs="Times New Roman"/>
          <w:spacing w:val="-3"/>
        </w:rPr>
        <w:t xml:space="preserve"> </w:t>
      </w:r>
      <w:r w:rsidRPr="0043743A">
        <w:rPr>
          <w:rFonts w:ascii="Calibri" w:eastAsia="Calibri" w:hAnsi="Calibri" w:cs="Times New Roman"/>
        </w:rPr>
        <w:t>of</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Comprehensive</w:t>
      </w:r>
      <w:r w:rsidRPr="0043743A">
        <w:rPr>
          <w:rFonts w:ascii="Calibri" w:eastAsia="Calibri" w:hAnsi="Calibri" w:cs="Times New Roman"/>
          <w:spacing w:val="-2"/>
        </w:rPr>
        <w:t xml:space="preserve"> </w:t>
      </w:r>
      <w:r w:rsidRPr="0043743A">
        <w:rPr>
          <w:rFonts w:ascii="Calibri" w:eastAsia="Calibri" w:hAnsi="Calibri" w:cs="Times New Roman"/>
          <w:spacing w:val="-1"/>
        </w:rPr>
        <w:t>Paper</w:t>
      </w:r>
      <w:r w:rsidRPr="0043743A">
        <w:rPr>
          <w:rFonts w:ascii="Calibri" w:eastAsia="Calibri" w:hAnsi="Calibri" w:cs="Times New Roman"/>
          <w:spacing w:val="-2"/>
        </w:rPr>
        <w:t xml:space="preserve"> </w:t>
      </w:r>
      <w:r w:rsidRPr="0043743A">
        <w:rPr>
          <w:rFonts w:ascii="Calibri" w:eastAsia="Calibri" w:hAnsi="Calibri" w:cs="Times New Roman"/>
        </w:rPr>
        <w:t xml:space="preserve">is </w:t>
      </w:r>
      <w:r w:rsidRPr="0043743A">
        <w:rPr>
          <w:rFonts w:ascii="Calibri" w:eastAsia="Calibri" w:hAnsi="Calibri" w:cs="Times New Roman"/>
          <w:spacing w:val="-1"/>
        </w:rPr>
        <w:t>allowed. The</w:t>
      </w:r>
      <w:r w:rsidRPr="0043743A">
        <w:rPr>
          <w:rFonts w:ascii="Calibri" w:eastAsia="Calibri" w:hAnsi="Calibri" w:cs="Times New Roman"/>
        </w:rPr>
        <w:t xml:space="preserve"> </w:t>
      </w:r>
      <w:r w:rsidRPr="0043743A">
        <w:rPr>
          <w:rFonts w:ascii="Calibri" w:eastAsia="Calibri" w:hAnsi="Calibri" w:cs="Times New Roman"/>
          <w:spacing w:val="-1"/>
        </w:rPr>
        <w:t>procedures</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spacing w:val="-3"/>
        </w:rPr>
        <w:t xml:space="preserve"> </w:t>
      </w:r>
      <w:r w:rsidRPr="0043743A">
        <w:rPr>
          <w:rFonts w:ascii="Calibri" w:eastAsia="Calibri" w:hAnsi="Calibri" w:cs="Times New Roman"/>
          <w:spacing w:val="-1"/>
        </w:rPr>
        <w:t>reviewing</w:t>
      </w:r>
      <w:r w:rsidRPr="0043743A">
        <w:rPr>
          <w:rFonts w:ascii="Calibri" w:eastAsia="Calibri" w:hAnsi="Calibri" w:cs="Times New Roman"/>
          <w:spacing w:val="-2"/>
        </w:rPr>
        <w:t xml:space="preserve"> </w:t>
      </w:r>
      <w:r w:rsidRPr="0043743A">
        <w:rPr>
          <w:rFonts w:ascii="Calibri" w:eastAsia="Calibri" w:hAnsi="Calibri" w:cs="Times New Roman"/>
          <w:spacing w:val="-1"/>
        </w:rPr>
        <w:t>the re-submission will</w:t>
      </w:r>
      <w:r w:rsidRPr="0043743A">
        <w:rPr>
          <w:rFonts w:ascii="Calibri" w:eastAsia="Calibri" w:hAnsi="Calibri" w:cs="Times New Roman"/>
          <w:spacing w:val="-3"/>
        </w:rPr>
        <w:t xml:space="preserv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identical</w:t>
      </w:r>
      <w:r w:rsidRPr="0043743A">
        <w:rPr>
          <w:rFonts w:ascii="Calibri" w:eastAsia="Calibri" w:hAnsi="Calibri" w:cs="Times New Roman"/>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1"/>
        </w:rPr>
        <w:t>those</w:t>
      </w:r>
      <w:r w:rsidRPr="0043743A">
        <w:rPr>
          <w:rFonts w:ascii="Calibri" w:eastAsia="Calibri" w:hAnsi="Calibri" w:cs="Times New Roman"/>
          <w:spacing w:val="1"/>
        </w:rPr>
        <w:t xml:space="preserve"> </w:t>
      </w:r>
      <w:r w:rsidRPr="0043743A">
        <w:rPr>
          <w:rFonts w:ascii="Calibri" w:eastAsia="Calibri" w:hAnsi="Calibri" w:cs="Times New Roman"/>
          <w:spacing w:val="-1"/>
        </w:rPr>
        <w:t>for</w:t>
      </w:r>
      <w:r w:rsidRPr="0043743A">
        <w:rPr>
          <w:rFonts w:ascii="Calibri" w:eastAsia="Calibri" w:hAnsi="Calibri" w:cs="Times New Roman"/>
          <w:spacing w:val="-2"/>
        </w:rPr>
        <w:t xml:space="preserve"> </w:t>
      </w:r>
      <w:r w:rsidRPr="0043743A">
        <w:rPr>
          <w:rFonts w:ascii="Calibri" w:eastAsia="Calibri" w:hAnsi="Calibri" w:cs="Times New Roman"/>
        </w:rPr>
        <w:t>the</w:t>
      </w:r>
      <w:r w:rsidRPr="0043743A">
        <w:rPr>
          <w:rFonts w:ascii="Calibri" w:eastAsia="Calibri" w:hAnsi="Calibri" w:cs="Times New Roman"/>
          <w:spacing w:val="-2"/>
        </w:rPr>
        <w:t xml:space="preserve"> </w:t>
      </w:r>
      <w:r w:rsidRPr="0043743A">
        <w:rPr>
          <w:rFonts w:ascii="Calibri" w:eastAsia="Calibri" w:hAnsi="Calibri" w:cs="Times New Roman"/>
          <w:spacing w:val="-1"/>
        </w:rPr>
        <w:t>original</w:t>
      </w:r>
      <w:r w:rsidRPr="0043743A">
        <w:rPr>
          <w:rFonts w:ascii="Calibri" w:eastAsia="Calibri" w:hAnsi="Calibri" w:cs="Times New Roman"/>
          <w:spacing w:val="-3"/>
        </w:rPr>
        <w:t xml:space="preserve"> </w:t>
      </w:r>
      <w:r w:rsidRPr="0043743A">
        <w:rPr>
          <w:rFonts w:ascii="Calibri" w:eastAsia="Calibri" w:hAnsi="Calibri" w:cs="Times New Roman"/>
          <w:spacing w:val="-1"/>
        </w:rPr>
        <w:t>submission detailed</w:t>
      </w:r>
      <w:r w:rsidRPr="0043743A">
        <w:rPr>
          <w:rFonts w:ascii="Calibri" w:eastAsia="Calibri" w:hAnsi="Calibri" w:cs="Times New Roman"/>
        </w:rPr>
        <w:t xml:space="preserve"> </w:t>
      </w:r>
      <w:r w:rsidRPr="0043743A">
        <w:rPr>
          <w:rFonts w:ascii="Calibri" w:eastAsia="Calibri" w:hAnsi="Calibri" w:cs="Times New Roman"/>
          <w:spacing w:val="-1"/>
        </w:rPr>
        <w:t>above,</w:t>
      </w:r>
      <w:r w:rsidRPr="0043743A">
        <w:rPr>
          <w:rFonts w:ascii="Calibri" w:eastAsia="Calibri" w:hAnsi="Calibri" w:cs="Times New Roman"/>
        </w:rPr>
        <w:t xml:space="preserve"> with</w:t>
      </w:r>
      <w:r w:rsidRPr="0043743A">
        <w:rPr>
          <w:rFonts w:ascii="Calibri" w:eastAsia="Calibri" w:hAnsi="Calibri" w:cs="Times New Roman"/>
          <w:spacing w:val="-3"/>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exception that</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revision</w:t>
      </w:r>
      <w:r w:rsidRPr="0043743A">
        <w:rPr>
          <w:rFonts w:ascii="Calibri" w:eastAsia="Calibri" w:hAnsi="Calibri" w:cs="Times New Roman"/>
          <w:spacing w:val="-3"/>
        </w:rPr>
        <w:t xml:space="preserve"> </w:t>
      </w:r>
      <w:r w:rsidRPr="0043743A">
        <w:rPr>
          <w:rFonts w:ascii="Calibri" w:eastAsia="Calibri" w:hAnsi="Calibri" w:cs="Calibri"/>
        </w:rPr>
        <w:t>will</w:t>
      </w:r>
      <w:r w:rsidRPr="0043743A">
        <w:rPr>
          <w:rFonts w:ascii="Calibri" w:eastAsia="Calibri" w:hAnsi="Calibri" w:cs="Calibri"/>
          <w:spacing w:val="-3"/>
        </w:rPr>
        <w:t xml:space="preserve"> </w:t>
      </w:r>
      <w:r w:rsidRPr="0043743A">
        <w:rPr>
          <w:rFonts w:ascii="Calibri" w:eastAsia="Calibri" w:hAnsi="Calibri" w:cs="Calibri"/>
        </w:rPr>
        <w:t xml:space="preserve">only </w:t>
      </w:r>
      <w:r w:rsidRPr="0043743A">
        <w:rPr>
          <w:rFonts w:ascii="Calibri" w:eastAsia="Calibri" w:hAnsi="Calibri" w:cs="Calibri"/>
          <w:spacing w:val="-2"/>
        </w:rPr>
        <w:t>be</w:t>
      </w:r>
      <w:r w:rsidRPr="0043743A">
        <w:rPr>
          <w:rFonts w:ascii="Calibri" w:eastAsia="Calibri" w:hAnsi="Calibri" w:cs="Calibri"/>
        </w:rPr>
        <w:t xml:space="preserve"> </w:t>
      </w:r>
      <w:r w:rsidRPr="0043743A">
        <w:rPr>
          <w:rFonts w:ascii="Calibri" w:eastAsia="Calibri" w:hAnsi="Calibri" w:cs="Calibri"/>
          <w:spacing w:val="-1"/>
        </w:rPr>
        <w:t>graded</w:t>
      </w:r>
      <w:r w:rsidRPr="0043743A">
        <w:rPr>
          <w:rFonts w:ascii="Calibri" w:eastAsia="Calibri" w:hAnsi="Calibri" w:cs="Calibri"/>
        </w:rPr>
        <w:t xml:space="preserve"> as</w:t>
      </w:r>
      <w:r w:rsidRPr="0043743A">
        <w:rPr>
          <w:rFonts w:ascii="Calibri" w:eastAsia="Calibri" w:hAnsi="Calibri" w:cs="Calibri"/>
          <w:spacing w:val="-2"/>
        </w:rPr>
        <w:t xml:space="preserve"> </w:t>
      </w:r>
      <w:r w:rsidRPr="0043743A">
        <w:rPr>
          <w:rFonts w:ascii="Calibri" w:eastAsia="Calibri" w:hAnsi="Calibri" w:cs="Calibri"/>
          <w:spacing w:val="-1"/>
        </w:rPr>
        <w:t xml:space="preserve">“Pass” </w:t>
      </w:r>
      <w:r w:rsidRPr="0043743A">
        <w:rPr>
          <w:rFonts w:ascii="Calibri" w:eastAsia="Calibri" w:hAnsi="Calibri" w:cs="Calibri"/>
        </w:rPr>
        <w:t>or</w:t>
      </w:r>
      <w:r w:rsidRPr="0043743A">
        <w:rPr>
          <w:rFonts w:ascii="Calibri" w:eastAsia="Calibri" w:hAnsi="Calibri" w:cs="Calibri"/>
          <w:spacing w:val="-3"/>
        </w:rPr>
        <w:t xml:space="preserve"> </w:t>
      </w:r>
      <w:r w:rsidRPr="0043743A">
        <w:rPr>
          <w:rFonts w:ascii="Calibri" w:eastAsia="Calibri" w:hAnsi="Calibri" w:cs="Calibri"/>
          <w:spacing w:val="-1"/>
        </w:rPr>
        <w:t>“Fail”.</w:t>
      </w:r>
      <w:r w:rsidRPr="0043743A">
        <w:rPr>
          <w:rFonts w:ascii="Calibri" w:eastAsia="Calibri" w:hAnsi="Calibri" w:cs="Calibri"/>
        </w:rPr>
        <w:t xml:space="preserve"> </w:t>
      </w:r>
      <w:r w:rsidRPr="0043743A">
        <w:rPr>
          <w:rFonts w:ascii="Calibri" w:eastAsia="Calibri" w:hAnsi="Calibri" w:cs="Calibri"/>
          <w:spacing w:val="-1"/>
        </w:rPr>
        <w:t>No</w:t>
      </w:r>
      <w:r w:rsidRPr="0043743A">
        <w:rPr>
          <w:rFonts w:ascii="Calibri" w:eastAsia="Calibri" w:hAnsi="Calibri" w:cs="Calibri"/>
          <w:spacing w:val="1"/>
        </w:rPr>
        <w:t xml:space="preserve"> </w:t>
      </w:r>
      <w:r w:rsidRPr="0043743A">
        <w:rPr>
          <w:rFonts w:ascii="Calibri" w:eastAsia="Calibri" w:hAnsi="Calibri" w:cs="Calibri"/>
          <w:spacing w:val="-1"/>
        </w:rPr>
        <w:t>further</w:t>
      </w:r>
      <w:r w:rsidRPr="0043743A">
        <w:rPr>
          <w:rFonts w:ascii="Calibri" w:eastAsia="Calibri" w:hAnsi="Calibri" w:cs="Calibri"/>
          <w:spacing w:val="-3"/>
        </w:rPr>
        <w:t xml:space="preserve"> </w:t>
      </w:r>
      <w:r w:rsidRPr="0043743A">
        <w:rPr>
          <w:rFonts w:ascii="Calibri" w:eastAsia="Calibri" w:hAnsi="Calibri" w:cs="Calibri"/>
          <w:spacing w:val="-1"/>
        </w:rPr>
        <w:t>revisions</w:t>
      </w:r>
      <w:r w:rsidRPr="0043743A">
        <w:rPr>
          <w:rFonts w:ascii="Calibri" w:eastAsia="Calibri" w:hAnsi="Calibri" w:cs="Calibri"/>
          <w:spacing w:val="-3"/>
        </w:rPr>
        <w:t xml:space="preserve"> </w:t>
      </w:r>
      <w:r w:rsidRPr="0043743A">
        <w:rPr>
          <w:rFonts w:ascii="Calibri" w:eastAsia="Calibri" w:hAnsi="Calibri" w:cs="Calibri"/>
          <w:spacing w:val="-1"/>
        </w:rPr>
        <w:t>will</w:t>
      </w:r>
      <w:r w:rsidRPr="0043743A">
        <w:rPr>
          <w:rFonts w:ascii="Calibri" w:eastAsia="Calibri" w:hAnsi="Calibri" w:cs="Calibri"/>
        </w:rPr>
        <w:t xml:space="preserve"> </w:t>
      </w:r>
      <w:r w:rsidRPr="0043743A">
        <w:rPr>
          <w:rFonts w:ascii="Calibri" w:eastAsia="Calibri" w:hAnsi="Calibri" w:cs="Calibri"/>
          <w:spacing w:val="-2"/>
        </w:rPr>
        <w:t>be</w:t>
      </w:r>
      <w:r w:rsidRPr="0043743A">
        <w:rPr>
          <w:rFonts w:ascii="Calibri" w:eastAsia="Calibri" w:hAnsi="Calibri" w:cs="Calibri"/>
        </w:rPr>
        <w:t xml:space="preserve"> </w:t>
      </w:r>
      <w:r w:rsidRPr="0043743A">
        <w:rPr>
          <w:rFonts w:ascii="Calibri" w:eastAsia="Calibri" w:hAnsi="Calibri" w:cs="Calibri"/>
          <w:spacing w:val="-1"/>
        </w:rPr>
        <w:t>requested</w:t>
      </w:r>
      <w:r w:rsidRPr="0043743A">
        <w:rPr>
          <w:rFonts w:ascii="Calibri" w:eastAsia="Calibri" w:hAnsi="Calibri" w:cs="Calibri"/>
          <w:spacing w:val="-3"/>
        </w:rPr>
        <w:t xml:space="preserve"> </w:t>
      </w:r>
      <w:r w:rsidRPr="0043743A">
        <w:rPr>
          <w:rFonts w:ascii="Calibri" w:eastAsia="Calibri" w:hAnsi="Calibri" w:cs="Calibri"/>
        </w:rPr>
        <w:t>or accepted</w:t>
      </w:r>
      <w:r w:rsidRPr="0043743A">
        <w:rPr>
          <w:rFonts w:ascii="Calibri" w:eastAsia="Calibri" w:hAnsi="Calibri" w:cs="Calibri"/>
          <w:spacing w:val="-1"/>
        </w:rPr>
        <w:t>.</w:t>
      </w:r>
      <w:r w:rsidRPr="0043743A">
        <w:rPr>
          <w:rFonts w:ascii="Calibri" w:eastAsia="Calibri" w:hAnsi="Calibri" w:cs="Calibri"/>
        </w:rPr>
        <w:t xml:space="preserve"> A</w:t>
      </w:r>
      <w:r w:rsidRPr="0043743A">
        <w:rPr>
          <w:rFonts w:ascii="Calibri" w:eastAsia="Calibri" w:hAnsi="Calibri" w:cs="Calibri"/>
          <w:spacing w:val="-3"/>
        </w:rPr>
        <w:t xml:space="preserve"> </w:t>
      </w:r>
      <w:r w:rsidRPr="0043743A">
        <w:rPr>
          <w:rFonts w:ascii="Calibri" w:eastAsia="Calibri" w:hAnsi="Calibri" w:cs="Calibri"/>
          <w:spacing w:val="-1"/>
        </w:rPr>
        <w:t>grade</w:t>
      </w:r>
      <w:r w:rsidRPr="0043743A">
        <w:rPr>
          <w:rFonts w:ascii="Calibri" w:eastAsia="Calibri" w:hAnsi="Calibri" w:cs="Calibri"/>
          <w:spacing w:val="-2"/>
        </w:rPr>
        <w:t xml:space="preserve"> </w:t>
      </w:r>
      <w:r w:rsidRPr="0043743A">
        <w:rPr>
          <w:rFonts w:ascii="Calibri" w:eastAsia="Calibri" w:hAnsi="Calibri" w:cs="Calibri"/>
        </w:rPr>
        <w:t>of</w:t>
      </w:r>
      <w:r w:rsidRPr="0043743A">
        <w:rPr>
          <w:rFonts w:ascii="Calibri" w:eastAsia="Calibri" w:hAnsi="Calibri" w:cs="Calibri"/>
          <w:spacing w:val="-2"/>
        </w:rPr>
        <w:t xml:space="preserve"> </w:t>
      </w:r>
      <w:r w:rsidRPr="0043743A">
        <w:rPr>
          <w:rFonts w:ascii="Calibri" w:eastAsia="Calibri" w:hAnsi="Calibri" w:cs="Calibri"/>
          <w:spacing w:val="-1"/>
        </w:rPr>
        <w:t>“Fail”</w:t>
      </w:r>
      <w:r w:rsidRPr="0043743A">
        <w:rPr>
          <w:rFonts w:ascii="Calibri" w:eastAsia="Calibri" w:hAnsi="Calibri" w:cs="Calibri"/>
          <w:spacing w:val="-3"/>
        </w:rPr>
        <w:t xml:space="preserve"> </w:t>
      </w:r>
      <w:r w:rsidRPr="0043743A">
        <w:rPr>
          <w:rFonts w:ascii="Calibri" w:eastAsia="Calibri" w:hAnsi="Calibri" w:cs="Calibri"/>
        </w:rPr>
        <w:t>on</w:t>
      </w:r>
      <w:r w:rsidRPr="0043743A">
        <w:rPr>
          <w:rFonts w:ascii="Calibri" w:eastAsia="Calibri" w:hAnsi="Calibri" w:cs="Calibri"/>
          <w:spacing w:val="-1"/>
        </w:rPr>
        <w:t xml:space="preserve"> the</w:t>
      </w:r>
      <w:r w:rsidRPr="0043743A">
        <w:rPr>
          <w:rFonts w:ascii="Calibri" w:eastAsia="Calibri" w:hAnsi="Calibri" w:cs="Calibri"/>
          <w:spacing w:val="-2"/>
        </w:rPr>
        <w:t xml:space="preserve"> </w:t>
      </w:r>
      <w:r w:rsidRPr="0043743A">
        <w:rPr>
          <w:rFonts w:ascii="Calibri" w:eastAsia="Calibri" w:hAnsi="Calibri" w:cs="Calibri"/>
          <w:spacing w:val="-1"/>
        </w:rPr>
        <w:t xml:space="preserve">second </w:t>
      </w:r>
      <w:r w:rsidRPr="0043743A">
        <w:rPr>
          <w:rFonts w:ascii="Calibri" w:eastAsia="Calibri" w:hAnsi="Calibri" w:cs="Times New Roman"/>
          <w:spacing w:val="-1"/>
        </w:rPr>
        <w:t>submission indicates</w:t>
      </w:r>
      <w:r w:rsidRPr="0043743A">
        <w:rPr>
          <w:rFonts w:ascii="Calibri" w:eastAsia="Calibri" w:hAnsi="Calibri" w:cs="Times New Roman"/>
        </w:rPr>
        <w:t xml:space="preserve"> </w:t>
      </w:r>
      <w:r w:rsidRPr="0043743A">
        <w:rPr>
          <w:rFonts w:ascii="Calibri" w:eastAsia="Calibri" w:hAnsi="Calibri" w:cs="Times New Roman"/>
          <w:spacing w:val="-1"/>
        </w:rPr>
        <w:t>that</w:t>
      </w:r>
      <w:r w:rsidRPr="0043743A">
        <w:rPr>
          <w:rFonts w:ascii="Calibri" w:eastAsia="Calibri" w:hAnsi="Calibri" w:cs="Times New Roman"/>
        </w:rPr>
        <w:t xml:space="preserve"> the</w:t>
      </w:r>
      <w:r w:rsidRPr="0043743A">
        <w:rPr>
          <w:rFonts w:ascii="Calibri" w:eastAsia="Calibri" w:hAnsi="Calibri" w:cs="Times New Roman"/>
          <w:spacing w:val="-3"/>
        </w:rPr>
        <w:t xml:space="preserve"> </w:t>
      </w:r>
      <w:r w:rsidRPr="0043743A">
        <w:rPr>
          <w:rFonts w:ascii="Calibri" w:eastAsia="Calibri" w:hAnsi="Calibri" w:cs="Times New Roman"/>
          <w:spacing w:val="-1"/>
        </w:rPr>
        <w:t>Comprehensive</w:t>
      </w:r>
      <w:r w:rsidRPr="0043743A">
        <w:rPr>
          <w:rFonts w:ascii="Calibri" w:eastAsia="Calibri" w:hAnsi="Calibri" w:cs="Times New Roman"/>
        </w:rPr>
        <w:t xml:space="preserve"> </w:t>
      </w:r>
      <w:r w:rsidRPr="0043743A">
        <w:rPr>
          <w:rFonts w:ascii="Calibri" w:eastAsia="Calibri" w:hAnsi="Calibri" w:cs="Times New Roman"/>
          <w:spacing w:val="-1"/>
        </w:rPr>
        <w:t>Paper requirement has</w:t>
      </w:r>
      <w:r w:rsidRPr="0043743A">
        <w:rPr>
          <w:rFonts w:ascii="Calibri" w:eastAsia="Calibri" w:hAnsi="Calibri" w:cs="Times New Roman"/>
        </w:rPr>
        <w:t xml:space="preserve"> </w:t>
      </w:r>
      <w:r w:rsidRPr="0043743A">
        <w:rPr>
          <w:rFonts w:ascii="Calibri" w:eastAsia="Calibri" w:hAnsi="Calibri" w:cs="Times New Roman"/>
          <w:spacing w:val="-1"/>
        </w:rPr>
        <w:t>not</w:t>
      </w:r>
      <w:r w:rsidRPr="0043743A">
        <w:rPr>
          <w:rFonts w:ascii="Calibri" w:eastAsia="Calibri" w:hAnsi="Calibri" w:cs="Times New Roman"/>
        </w:rPr>
        <w:t xml:space="preserve"> </w:t>
      </w:r>
      <w:r w:rsidRPr="0043743A">
        <w:rPr>
          <w:rFonts w:ascii="Calibri" w:eastAsia="Calibri" w:hAnsi="Calibri" w:cs="Times New Roman"/>
          <w:spacing w:val="-1"/>
        </w:rPr>
        <w:t>been</w:t>
      </w:r>
      <w:r w:rsidRPr="0043743A">
        <w:rPr>
          <w:rFonts w:ascii="Calibri" w:eastAsia="Calibri" w:hAnsi="Calibri" w:cs="Times New Roman"/>
          <w:spacing w:val="-3"/>
        </w:rPr>
        <w:t xml:space="preserve"> </w:t>
      </w:r>
      <w:r w:rsidRPr="0043743A">
        <w:rPr>
          <w:rFonts w:ascii="Calibri" w:eastAsia="Calibri" w:hAnsi="Calibri" w:cs="Times New Roman"/>
          <w:spacing w:val="-1"/>
        </w:rPr>
        <w:t>successfully</w:t>
      </w:r>
      <w:r w:rsidRPr="0043743A">
        <w:rPr>
          <w:rFonts w:ascii="Calibri" w:eastAsia="Calibri" w:hAnsi="Calibri" w:cs="Times New Roman"/>
          <w:spacing w:val="-2"/>
        </w:rPr>
        <w:t xml:space="preserve"> </w:t>
      </w:r>
      <w:r w:rsidRPr="0043743A">
        <w:rPr>
          <w:rFonts w:ascii="Calibri" w:eastAsia="Calibri" w:hAnsi="Calibri" w:cs="Times New Roman"/>
          <w:spacing w:val="-1"/>
        </w:rPr>
        <w:t>met and Department procedures will be followed (see section 2.3.4 of Department Graduate Handbook for details).</w:t>
      </w:r>
      <w:r w:rsidRPr="0043743A">
        <w:rPr>
          <w:rFonts w:ascii="Calibri" w:eastAsia="Calibri" w:hAnsi="Calibri" w:cs="Times New Roman"/>
          <w:spacing w:val="-3"/>
        </w:rPr>
        <w:t xml:space="preserve"> </w:t>
      </w:r>
    </w:p>
    <w:p w14:paraId="453F3462" w14:textId="77777777" w:rsidR="0043743A" w:rsidRPr="0043743A" w:rsidRDefault="0043743A" w:rsidP="0043743A">
      <w:pPr>
        <w:autoSpaceDE/>
        <w:autoSpaceDN/>
        <w:ind w:right="115"/>
        <w:rPr>
          <w:rFonts w:ascii="Calibri" w:eastAsia="Calibri" w:hAnsi="Calibri" w:cs="Times New Roman"/>
          <w:i/>
          <w:spacing w:val="-1"/>
          <w:u w:val="single"/>
        </w:rPr>
      </w:pPr>
    </w:p>
    <w:p w14:paraId="24C96F3E" w14:textId="77777777" w:rsidR="0043743A" w:rsidRPr="0043743A" w:rsidRDefault="0043743A" w:rsidP="0043743A">
      <w:pPr>
        <w:autoSpaceDE/>
        <w:autoSpaceDN/>
        <w:outlineLvl w:val="0"/>
        <w:rPr>
          <w:rFonts w:ascii="Calibri" w:eastAsia="Calibri" w:hAnsi="Calibri" w:cs="Times New Roman"/>
          <w:u w:val="single"/>
        </w:rPr>
      </w:pPr>
      <w:r w:rsidRPr="0043743A">
        <w:rPr>
          <w:rFonts w:ascii="Calibri" w:eastAsia="Calibri" w:hAnsi="Calibri" w:cs="Times New Roman"/>
          <w:b/>
          <w:bCs/>
          <w:spacing w:val="-1"/>
          <w:u w:val="single"/>
        </w:rPr>
        <w:t xml:space="preserve">Doctoral Dissertation </w:t>
      </w:r>
    </w:p>
    <w:p w14:paraId="5EBD569E" w14:textId="77777777" w:rsidR="0043743A" w:rsidRPr="0043743A" w:rsidRDefault="0043743A" w:rsidP="0043743A">
      <w:pPr>
        <w:autoSpaceDE/>
        <w:autoSpaceDN/>
        <w:ind w:right="216"/>
        <w:rPr>
          <w:rFonts w:ascii="Calibri" w:eastAsia="Calibri" w:hAnsi="Calibri" w:cs="Times New Roman"/>
        </w:rPr>
      </w:pPr>
      <w:r w:rsidRPr="0043743A">
        <w:rPr>
          <w:rFonts w:ascii="Calibri" w:eastAsia="Calibri" w:hAnsi="Calibri" w:cs="Times New Roman"/>
          <w:spacing w:val="-1"/>
        </w:rPr>
        <w:t xml:space="preserve">In the CS Area, </w:t>
      </w:r>
      <w:r w:rsidRPr="0043743A">
        <w:rPr>
          <w:rFonts w:ascii="Calibri" w:eastAsia="Calibri" w:hAnsi="Calibri" w:cs="Times New Roman"/>
          <w:spacing w:val="-2"/>
        </w:rPr>
        <w:t>it</w:t>
      </w:r>
      <w:r w:rsidRPr="0043743A">
        <w:rPr>
          <w:rFonts w:ascii="Calibri" w:eastAsia="Calibri" w:hAnsi="Calibri" w:cs="Times New Roman"/>
        </w:rPr>
        <w:t xml:space="preserve"> is </w:t>
      </w:r>
      <w:r w:rsidRPr="0043743A">
        <w:rPr>
          <w:rFonts w:ascii="Calibri" w:eastAsia="Calibri" w:hAnsi="Calibri" w:cs="Times New Roman"/>
          <w:spacing w:val="-1"/>
        </w:rPr>
        <w:t>recommended</w:t>
      </w:r>
      <w:r w:rsidRPr="0043743A">
        <w:rPr>
          <w:rFonts w:ascii="Calibri" w:eastAsia="Calibri" w:hAnsi="Calibri" w:cs="Times New Roman"/>
          <w:spacing w:val="-3"/>
        </w:rPr>
        <w:t xml:space="preserve"> </w:t>
      </w:r>
      <w:r w:rsidRPr="0043743A">
        <w:rPr>
          <w:rFonts w:ascii="Calibri" w:eastAsia="Calibri" w:hAnsi="Calibri" w:cs="Times New Roman"/>
        </w:rPr>
        <w:t xml:space="preserve">that </w:t>
      </w:r>
      <w:r w:rsidRPr="0043743A">
        <w:rPr>
          <w:rFonts w:ascii="Calibri" w:eastAsia="Calibri" w:hAnsi="Calibri" w:cs="Times New Roman"/>
          <w:spacing w:val="-2"/>
        </w:rPr>
        <w:t>two</w:t>
      </w:r>
      <w:r w:rsidRPr="0043743A">
        <w:rPr>
          <w:rFonts w:ascii="Calibri" w:eastAsia="Calibri" w:hAnsi="Calibri" w:cs="Times New Roman"/>
          <w:spacing w:val="-1"/>
        </w:rPr>
        <w:t xml:space="preserve"> of the members</w:t>
      </w:r>
      <w:r w:rsidRPr="0043743A">
        <w:rPr>
          <w:rFonts w:ascii="Calibri" w:eastAsia="Calibri" w:hAnsi="Calibri" w:cs="Times New Roman"/>
          <w:spacing w:val="-3"/>
        </w:rPr>
        <w:t xml:space="preserve"> of the Dissertation Committee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CS Area</w:t>
      </w:r>
      <w:r w:rsidRPr="0043743A">
        <w:rPr>
          <w:rFonts w:ascii="Calibri" w:eastAsia="Calibri" w:hAnsi="Calibri" w:cs="Times New Roman"/>
          <w:spacing w:val="-2"/>
        </w:rPr>
        <w:t xml:space="preserve"> </w:t>
      </w:r>
      <w:r w:rsidRPr="0043743A">
        <w:rPr>
          <w:rFonts w:ascii="Calibri" w:eastAsia="Calibri" w:hAnsi="Calibri" w:cs="Times New Roman"/>
          <w:spacing w:val="-1"/>
        </w:rPr>
        <w:t>faculty</w:t>
      </w:r>
      <w:r w:rsidRPr="0043743A">
        <w:rPr>
          <w:rFonts w:ascii="Calibri" w:eastAsia="Calibri" w:hAnsi="Calibri" w:cs="Times New Roman"/>
          <w:spacing w:val="-2"/>
        </w:rPr>
        <w:t xml:space="preserve"> </w:t>
      </w:r>
      <w:r w:rsidRPr="0043743A">
        <w:rPr>
          <w:rFonts w:ascii="Calibri" w:eastAsia="Calibri" w:hAnsi="Calibri" w:cs="Times New Roman"/>
          <w:spacing w:val="-1"/>
        </w:rPr>
        <w:t>members.</w:t>
      </w:r>
      <w:r w:rsidRPr="0043743A">
        <w:rPr>
          <w:rFonts w:ascii="Calibri" w:eastAsia="Calibri" w:hAnsi="Calibri" w:cs="Times New Roman"/>
          <w:spacing w:val="-3"/>
        </w:rPr>
        <w:t xml:space="preserve"> </w:t>
      </w:r>
      <w:r w:rsidRPr="0043743A">
        <w:rPr>
          <w:rFonts w:ascii="Calibri" w:eastAsia="Calibri" w:hAnsi="Calibri" w:cs="Times New Roman"/>
        </w:rPr>
        <w:t xml:space="preserve"> We encourage</w:t>
      </w:r>
      <w:r w:rsidRPr="0043743A">
        <w:rPr>
          <w:rFonts w:ascii="Calibri" w:eastAsia="Calibri" w:hAnsi="Calibri" w:cs="Times New Roman"/>
          <w:spacing w:val="-2"/>
        </w:rPr>
        <w:t xml:space="preserve"> </w:t>
      </w:r>
      <w:r w:rsidRPr="0043743A">
        <w:rPr>
          <w:rFonts w:ascii="Calibri" w:eastAsia="Calibri" w:hAnsi="Calibri" w:cs="Times New Roman"/>
          <w:spacing w:val="-1"/>
        </w:rPr>
        <w:t>students</w:t>
      </w:r>
      <w:r w:rsidRPr="0043743A">
        <w:rPr>
          <w:rFonts w:ascii="Calibri" w:eastAsia="Calibri" w:hAnsi="Calibri" w:cs="Times New Roman"/>
          <w:spacing w:val="-3"/>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1"/>
        </w:rPr>
        <w:t>include</w:t>
      </w:r>
      <w:r w:rsidRPr="0043743A">
        <w:rPr>
          <w:rFonts w:ascii="Calibri" w:eastAsia="Calibri" w:hAnsi="Calibri" w:cs="Times New Roman"/>
        </w:rPr>
        <w:t xml:space="preserve"> at </w:t>
      </w:r>
      <w:r w:rsidRPr="0043743A">
        <w:rPr>
          <w:rFonts w:ascii="Calibri" w:eastAsia="Calibri" w:hAnsi="Calibri" w:cs="Times New Roman"/>
          <w:spacing w:val="-1"/>
        </w:rPr>
        <w:t>least</w:t>
      </w:r>
      <w:r w:rsidRPr="0043743A">
        <w:rPr>
          <w:rFonts w:ascii="Calibri" w:eastAsia="Calibri" w:hAnsi="Calibri" w:cs="Times New Roman"/>
          <w:spacing w:val="-2"/>
        </w:rPr>
        <w:t xml:space="preserve"> </w:t>
      </w:r>
      <w:r w:rsidRPr="0043743A">
        <w:rPr>
          <w:rFonts w:ascii="Calibri" w:eastAsia="Calibri" w:hAnsi="Calibri" w:cs="Times New Roman"/>
        </w:rPr>
        <w:t xml:space="preserve">one </w:t>
      </w:r>
      <w:r w:rsidRPr="0043743A">
        <w:rPr>
          <w:rFonts w:ascii="Calibri" w:eastAsia="Calibri" w:hAnsi="Calibri" w:cs="Times New Roman"/>
          <w:spacing w:val="-1"/>
        </w:rPr>
        <w:t>non-CS Area</w:t>
      </w:r>
      <w:r w:rsidRPr="0043743A">
        <w:rPr>
          <w:rFonts w:ascii="Calibri" w:eastAsia="Calibri" w:hAnsi="Calibri" w:cs="Times New Roman"/>
        </w:rPr>
        <w:t xml:space="preserve"> </w:t>
      </w:r>
      <w:r w:rsidRPr="0043743A">
        <w:rPr>
          <w:rFonts w:ascii="Calibri" w:eastAsia="Calibri" w:hAnsi="Calibri" w:cs="Times New Roman"/>
          <w:spacing w:val="-1"/>
        </w:rPr>
        <w:t>faculty</w:t>
      </w:r>
      <w:r w:rsidRPr="0043743A">
        <w:rPr>
          <w:rFonts w:ascii="Calibri" w:eastAsia="Calibri" w:hAnsi="Calibri" w:cs="Times New Roman"/>
          <w:spacing w:val="-2"/>
        </w:rPr>
        <w:t xml:space="preserve"> member </w:t>
      </w:r>
      <w:r w:rsidRPr="0043743A">
        <w:rPr>
          <w:rFonts w:ascii="Calibri" w:eastAsia="Calibri" w:hAnsi="Calibri" w:cs="Times New Roman"/>
        </w:rPr>
        <w:t>on</w:t>
      </w:r>
      <w:r w:rsidRPr="0043743A">
        <w:rPr>
          <w:rFonts w:ascii="Calibri" w:eastAsia="Calibri" w:hAnsi="Calibri" w:cs="Times New Roman"/>
          <w:spacing w:val="-3"/>
        </w:rPr>
        <w:t xml:space="preserve"> </w:t>
      </w:r>
      <w:r w:rsidRPr="0043743A">
        <w:rPr>
          <w:rFonts w:ascii="Calibri" w:eastAsia="Calibri" w:hAnsi="Calibri" w:cs="Times New Roman"/>
        </w:rPr>
        <w:t xml:space="preserve">their </w:t>
      </w:r>
      <w:r w:rsidRPr="0043743A">
        <w:rPr>
          <w:rFonts w:ascii="Calibri" w:eastAsia="Calibri" w:hAnsi="Calibri" w:cs="Times New Roman"/>
          <w:spacing w:val="-2"/>
        </w:rPr>
        <w:t>committee</w:t>
      </w:r>
      <w:r w:rsidRPr="0043743A">
        <w:rPr>
          <w:rFonts w:ascii="Calibri" w:eastAsia="Calibri" w:hAnsi="Calibri" w:cs="Times New Roman"/>
        </w:rPr>
        <w:t xml:space="preserve"> </w:t>
      </w:r>
      <w:r w:rsidRPr="0043743A">
        <w:rPr>
          <w:rFonts w:ascii="Calibri" w:eastAsia="Calibri" w:hAnsi="Calibri" w:cs="Times New Roman"/>
          <w:spacing w:val="-1"/>
        </w:rPr>
        <w:t>to emphasize connections</w:t>
      </w:r>
      <w:r w:rsidRPr="0043743A">
        <w:rPr>
          <w:rFonts w:ascii="Calibri" w:eastAsia="Calibri" w:hAnsi="Calibri" w:cs="Times New Roman"/>
          <w:spacing w:val="-2"/>
        </w:rPr>
        <w:t xml:space="preserve"> </w:t>
      </w:r>
      <w:r w:rsidRPr="0043743A">
        <w:rPr>
          <w:rFonts w:ascii="Calibri" w:eastAsia="Calibri" w:hAnsi="Calibri" w:cs="Times New Roman"/>
        </w:rPr>
        <w:t xml:space="preserve">with </w:t>
      </w:r>
      <w:r w:rsidRPr="0043743A">
        <w:rPr>
          <w:rFonts w:ascii="Calibri" w:eastAsia="Calibri" w:hAnsi="Calibri" w:cs="Times New Roman"/>
          <w:spacing w:val="-1"/>
        </w:rPr>
        <w:t>psychological</w:t>
      </w:r>
      <w:r w:rsidRPr="0043743A">
        <w:rPr>
          <w:rFonts w:ascii="Calibri" w:eastAsia="Calibri" w:hAnsi="Calibri" w:cs="Times New Roman"/>
          <w:spacing w:val="1"/>
        </w:rPr>
        <w:t xml:space="preserve"> </w:t>
      </w:r>
      <w:r w:rsidRPr="0043743A">
        <w:rPr>
          <w:rFonts w:ascii="Calibri" w:eastAsia="Calibri" w:hAnsi="Calibri" w:cs="Times New Roman"/>
          <w:spacing w:val="-2"/>
        </w:rPr>
        <w:t xml:space="preserve">science </w:t>
      </w:r>
      <w:r w:rsidRPr="0043743A">
        <w:rPr>
          <w:rFonts w:ascii="Calibri" w:eastAsia="Calibri" w:hAnsi="Calibri" w:cs="Times New Roman"/>
          <w:spacing w:val="-1"/>
        </w:rPr>
        <w:t>more</w:t>
      </w:r>
      <w:r w:rsidRPr="0043743A">
        <w:rPr>
          <w:rFonts w:ascii="Calibri" w:eastAsia="Calibri" w:hAnsi="Calibri" w:cs="Times New Roman"/>
        </w:rPr>
        <w:t xml:space="preserve"> </w:t>
      </w:r>
      <w:r w:rsidRPr="0043743A">
        <w:rPr>
          <w:rFonts w:ascii="Calibri" w:eastAsia="Calibri" w:hAnsi="Calibri" w:cs="Times New Roman"/>
          <w:spacing w:val="-1"/>
        </w:rPr>
        <w:t>broadly.</w:t>
      </w:r>
      <w:r w:rsidRPr="0043743A">
        <w:rPr>
          <w:rFonts w:ascii="Calibri" w:eastAsia="Calibri" w:hAnsi="Calibri" w:cs="Times New Roman"/>
          <w:spacing w:val="48"/>
        </w:rPr>
        <w:t xml:space="preserve"> </w:t>
      </w:r>
      <w:r w:rsidRPr="0043743A">
        <w:rPr>
          <w:rFonts w:ascii="Calibri" w:eastAsia="Calibri" w:hAnsi="Calibri" w:cs="Times New Roman"/>
          <w:b/>
          <w:bCs/>
          <w:i/>
          <w:iCs/>
          <w:spacing w:val="-2"/>
        </w:rPr>
        <w:t>Please see</w:t>
      </w:r>
      <w:r w:rsidRPr="0043743A">
        <w:rPr>
          <w:rFonts w:ascii="Calibri" w:eastAsia="Calibri" w:hAnsi="Calibri" w:cs="Times New Roman"/>
          <w:b/>
          <w:bCs/>
          <w:i/>
          <w:iCs/>
        </w:rPr>
        <w:t xml:space="preserve"> the</w:t>
      </w:r>
      <w:r w:rsidRPr="0043743A">
        <w:rPr>
          <w:rFonts w:ascii="Calibri" w:eastAsia="Calibri" w:hAnsi="Calibri" w:cs="Times New Roman"/>
          <w:b/>
          <w:bCs/>
          <w:i/>
          <w:iCs/>
          <w:spacing w:val="-3"/>
        </w:rPr>
        <w:t xml:space="preserve"> </w:t>
      </w:r>
      <w:r w:rsidRPr="0043743A">
        <w:rPr>
          <w:rFonts w:ascii="Calibri" w:eastAsia="Calibri" w:hAnsi="Calibri" w:cs="Times New Roman"/>
          <w:b/>
          <w:bCs/>
          <w:i/>
          <w:iCs/>
          <w:spacing w:val="-1"/>
        </w:rPr>
        <w:t>Department</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Graduate</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Handbook for</w:t>
      </w:r>
      <w:r w:rsidRPr="0043743A">
        <w:rPr>
          <w:rFonts w:ascii="Calibri" w:eastAsia="Calibri" w:hAnsi="Calibri" w:cs="Times New Roman"/>
          <w:b/>
          <w:bCs/>
          <w:i/>
          <w:iCs/>
          <w:spacing w:val="-3"/>
        </w:rPr>
        <w:t xml:space="preserve"> </w:t>
      </w:r>
      <w:r w:rsidRPr="0043743A">
        <w:rPr>
          <w:rFonts w:ascii="Calibri" w:eastAsia="Calibri" w:hAnsi="Calibri" w:cs="Times New Roman"/>
          <w:b/>
          <w:bCs/>
          <w:i/>
          <w:iCs/>
          <w:spacing w:val="-1"/>
        </w:rPr>
        <w:t>more details</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about</w:t>
      </w:r>
      <w:r w:rsidRPr="0043743A">
        <w:rPr>
          <w:rFonts w:ascii="Calibri" w:eastAsia="Calibri" w:hAnsi="Calibri" w:cs="Times New Roman"/>
          <w:b/>
          <w:bCs/>
          <w:i/>
          <w:iCs/>
        </w:rPr>
        <w:t xml:space="preserve"> </w:t>
      </w:r>
      <w:r w:rsidRPr="0043743A">
        <w:rPr>
          <w:rFonts w:ascii="Calibri" w:eastAsia="Calibri" w:hAnsi="Calibri" w:cs="Times New Roman"/>
          <w:b/>
          <w:bCs/>
          <w:i/>
          <w:iCs/>
          <w:spacing w:val="-2"/>
        </w:rPr>
        <w:t>committee</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composition.</w:t>
      </w:r>
      <w:r w:rsidRPr="0043743A">
        <w:rPr>
          <w:rFonts w:ascii="Calibri" w:eastAsia="Calibri" w:hAnsi="Calibri" w:cs="Times New Roman"/>
          <w:spacing w:val="-3"/>
        </w:rPr>
        <w:t xml:space="preserve"> </w:t>
      </w:r>
    </w:p>
    <w:p w14:paraId="20B0D4FA" w14:textId="77777777" w:rsidR="0043743A" w:rsidRPr="0043743A" w:rsidRDefault="0043743A" w:rsidP="0043743A">
      <w:pPr>
        <w:autoSpaceDE/>
        <w:autoSpaceDN/>
        <w:ind w:right="216"/>
        <w:rPr>
          <w:rFonts w:ascii="Calibri" w:eastAsia="Calibri" w:hAnsi="Calibri" w:cs="Times New Roman"/>
        </w:rPr>
      </w:pPr>
    </w:p>
    <w:p w14:paraId="3AE72BAD" w14:textId="77777777" w:rsidR="0043743A" w:rsidRPr="0043743A" w:rsidRDefault="0043743A" w:rsidP="0043743A">
      <w:pPr>
        <w:autoSpaceDE/>
        <w:autoSpaceDN/>
        <w:ind w:right="172"/>
        <w:rPr>
          <w:rFonts w:ascii="Calibri" w:eastAsia="Calibri" w:hAnsi="Calibri" w:cs="Times New Roman"/>
          <w:b/>
          <w:i/>
        </w:rPr>
      </w:pPr>
      <w:r w:rsidRPr="0043743A">
        <w:rPr>
          <w:rFonts w:ascii="Calibri" w:eastAsia="Calibri" w:hAnsi="Calibri" w:cs="Times New Roman"/>
          <w:b/>
          <w:i/>
          <w:u w:val="single"/>
        </w:rPr>
        <w:t>Dissertation Format and Defense</w:t>
      </w:r>
      <w:r w:rsidRPr="0043743A">
        <w:rPr>
          <w:rFonts w:ascii="Calibri" w:eastAsia="Calibri" w:hAnsi="Calibri" w:cs="Times New Roman"/>
          <w:b/>
          <w:i/>
        </w:rPr>
        <w:t xml:space="preserve">  </w:t>
      </w:r>
    </w:p>
    <w:p w14:paraId="51834FCF" w14:textId="77777777" w:rsidR="0043743A" w:rsidRPr="0043743A" w:rsidRDefault="0043743A" w:rsidP="0043743A">
      <w:pPr>
        <w:autoSpaceDE/>
        <w:autoSpaceDN/>
        <w:ind w:right="172"/>
        <w:rPr>
          <w:rFonts w:ascii="Calibri" w:eastAsia="Calibri" w:hAnsi="Calibri" w:cs="Times New Roman"/>
          <w:spacing w:val="-1"/>
        </w:rPr>
      </w:pPr>
      <w:r w:rsidRPr="0043743A">
        <w:rPr>
          <w:rFonts w:ascii="Calibri" w:eastAsia="Calibri" w:hAnsi="Calibri" w:cs="Times New Roman"/>
        </w:rPr>
        <w:t xml:space="preserve">The </w:t>
      </w:r>
      <w:r w:rsidRPr="0043743A">
        <w:rPr>
          <w:rFonts w:ascii="Calibri" w:eastAsia="Calibri" w:hAnsi="Calibri" w:cs="Times New Roman"/>
          <w:spacing w:val="-1"/>
        </w:rPr>
        <w:t>format</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2"/>
        </w:rPr>
        <w:t xml:space="preserve">the </w:t>
      </w:r>
      <w:r w:rsidRPr="0043743A">
        <w:rPr>
          <w:rFonts w:ascii="Calibri" w:eastAsia="Calibri" w:hAnsi="Calibri" w:cs="Times New Roman"/>
          <w:spacing w:val="-1"/>
        </w:rPr>
        <w:t>dissertation proposal</w:t>
      </w:r>
      <w:r w:rsidRPr="0043743A">
        <w:rPr>
          <w:rFonts w:ascii="Calibri" w:eastAsia="Calibri" w:hAnsi="Calibri" w:cs="Times New Roman"/>
          <w:spacing w:val="-3"/>
        </w:rPr>
        <w:t xml:space="preserve"> </w:t>
      </w:r>
      <w:r w:rsidRPr="0043743A">
        <w:rPr>
          <w:rFonts w:ascii="Calibri" w:eastAsia="Calibri" w:hAnsi="Calibri" w:cs="Times New Roman"/>
        </w:rPr>
        <w:t>and</w:t>
      </w:r>
      <w:r w:rsidRPr="0043743A">
        <w:rPr>
          <w:rFonts w:ascii="Calibri" w:eastAsia="Calibri" w:hAnsi="Calibri" w:cs="Times New Roman"/>
          <w:spacing w:val="1"/>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final</w:t>
      </w:r>
      <w:r w:rsidRPr="0043743A">
        <w:rPr>
          <w:rFonts w:ascii="Calibri" w:eastAsia="Calibri" w:hAnsi="Calibri" w:cs="Times New Roman"/>
        </w:rPr>
        <w:t xml:space="preserve"> </w:t>
      </w:r>
      <w:r w:rsidRPr="0043743A">
        <w:rPr>
          <w:rFonts w:ascii="Calibri" w:eastAsia="Calibri" w:hAnsi="Calibri" w:cs="Times New Roman"/>
          <w:spacing w:val="-1"/>
        </w:rPr>
        <w:t>dissertation</w:t>
      </w:r>
      <w:r w:rsidRPr="0043743A">
        <w:rPr>
          <w:rFonts w:ascii="Calibri" w:eastAsia="Calibri" w:hAnsi="Calibri" w:cs="Times New Roman"/>
          <w:spacing w:val="-3"/>
        </w:rPr>
        <w:t xml:space="preserve"> </w:t>
      </w:r>
      <w:r w:rsidRPr="0043743A">
        <w:rPr>
          <w:rFonts w:ascii="Calibri" w:eastAsia="Calibri" w:hAnsi="Calibri" w:cs="Times New Roman"/>
          <w:spacing w:val="-1"/>
        </w:rPr>
        <w:t>will</w:t>
      </w:r>
      <w:r w:rsidRPr="0043743A">
        <w:rPr>
          <w:rFonts w:ascii="Calibri" w:eastAsia="Calibri" w:hAnsi="Calibri" w:cs="Times New Roman"/>
        </w:rPr>
        <w:t xml:space="preserve"> </w:t>
      </w:r>
      <w:r w:rsidRPr="0043743A">
        <w:rPr>
          <w:rFonts w:ascii="Calibri" w:eastAsia="Calibri" w:hAnsi="Calibri" w:cs="Times New Roman"/>
          <w:spacing w:val="-1"/>
        </w:rPr>
        <w:t>be</w:t>
      </w:r>
      <w:r w:rsidRPr="0043743A">
        <w:rPr>
          <w:rFonts w:ascii="Calibri" w:eastAsia="Calibri" w:hAnsi="Calibri" w:cs="Times New Roman"/>
          <w:spacing w:val="-5"/>
        </w:rPr>
        <w:t xml:space="preserve"> </w:t>
      </w:r>
      <w:r w:rsidRPr="0043743A">
        <w:rPr>
          <w:rFonts w:ascii="Calibri" w:eastAsia="Calibri" w:hAnsi="Calibri" w:cs="Times New Roman"/>
          <w:spacing w:val="-1"/>
        </w:rPr>
        <w:t>determined</w:t>
      </w:r>
      <w:r w:rsidRPr="0043743A">
        <w:rPr>
          <w:rFonts w:ascii="Calibri" w:eastAsia="Calibri" w:hAnsi="Calibri" w:cs="Times New Roman"/>
        </w:rPr>
        <w:t xml:space="preserve"> </w:t>
      </w:r>
      <w:r w:rsidRPr="0043743A">
        <w:rPr>
          <w:rFonts w:ascii="Calibri" w:eastAsia="Calibri" w:hAnsi="Calibri" w:cs="Times New Roman"/>
          <w:spacing w:val="-1"/>
        </w:rPr>
        <w:t>by</w:t>
      </w:r>
      <w:r w:rsidRPr="0043743A">
        <w:rPr>
          <w:rFonts w:ascii="Calibri" w:eastAsia="Calibri" w:hAnsi="Calibri" w:cs="Times New Roman"/>
          <w:spacing w:val="-2"/>
        </w:rPr>
        <w:t xml:space="preserve"> </w:t>
      </w:r>
      <w:r w:rsidRPr="0043743A">
        <w:rPr>
          <w:rFonts w:ascii="Calibri" w:eastAsia="Calibri" w:hAnsi="Calibri" w:cs="Times New Roman"/>
          <w:spacing w:val="-1"/>
        </w:rPr>
        <w:t>the Dissertation Committee</w:t>
      </w:r>
      <w:r w:rsidRPr="0043743A">
        <w:rPr>
          <w:rFonts w:ascii="Calibri" w:eastAsia="Calibri" w:hAnsi="Calibri" w:cs="Times New Roman"/>
        </w:rPr>
        <w:t xml:space="preserve"> </w:t>
      </w:r>
      <w:r w:rsidRPr="0043743A">
        <w:rPr>
          <w:rFonts w:ascii="Calibri" w:eastAsia="Calibri" w:hAnsi="Calibri" w:cs="Times New Roman"/>
          <w:spacing w:val="-2"/>
        </w:rPr>
        <w:t>and</w:t>
      </w:r>
      <w:r w:rsidRPr="0043743A">
        <w:rPr>
          <w:rFonts w:ascii="Calibri" w:eastAsia="Calibri" w:hAnsi="Calibri" w:cs="Times New Roman"/>
          <w:spacing w:val="-1"/>
        </w:rPr>
        <w:t xml:space="preserve"> the</w:t>
      </w:r>
      <w:r w:rsidRPr="0043743A">
        <w:rPr>
          <w:rFonts w:ascii="Calibri" w:eastAsia="Calibri" w:hAnsi="Calibri" w:cs="Times New Roman"/>
        </w:rPr>
        <w:t xml:space="preserve"> </w:t>
      </w:r>
      <w:r w:rsidRPr="0043743A">
        <w:rPr>
          <w:rFonts w:ascii="Calibri" w:eastAsia="Calibri" w:hAnsi="Calibri" w:cs="Times New Roman"/>
          <w:spacing w:val="-1"/>
        </w:rPr>
        <w:t>student.</w:t>
      </w:r>
      <w:r w:rsidRPr="0043743A">
        <w:rPr>
          <w:rFonts w:ascii="Calibri" w:eastAsia="Calibri" w:hAnsi="Calibri" w:cs="Times New Roman"/>
        </w:rPr>
        <w:t xml:space="preserve"> </w:t>
      </w:r>
      <w:r w:rsidRPr="0043743A">
        <w:rPr>
          <w:rFonts w:ascii="Calibri" w:eastAsia="Calibri" w:hAnsi="Calibri" w:cs="Times New Roman"/>
          <w:spacing w:val="-1"/>
        </w:rPr>
        <w:t>Similar</w:t>
      </w:r>
      <w:r w:rsidRPr="0043743A">
        <w:rPr>
          <w:rFonts w:ascii="Calibri" w:eastAsia="Calibri" w:hAnsi="Calibri" w:cs="Times New Roman"/>
          <w:spacing w:val="-3"/>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proofErr w:type="gramStart"/>
      <w:r w:rsidRPr="0043743A">
        <w:rPr>
          <w:rFonts w:ascii="Calibri" w:eastAsia="Calibri" w:hAnsi="Calibri" w:cs="Times New Roman"/>
        </w:rPr>
        <w:t>Master’s</w:t>
      </w:r>
      <w:proofErr w:type="gramEnd"/>
      <w:r w:rsidRPr="0043743A">
        <w:rPr>
          <w:rFonts w:ascii="Calibri" w:eastAsia="Calibri" w:hAnsi="Calibri" w:cs="Times New Roman"/>
          <w:spacing w:val="-3"/>
        </w:rPr>
        <w:t xml:space="preserve"> </w:t>
      </w:r>
      <w:r w:rsidRPr="0043743A">
        <w:rPr>
          <w:rFonts w:ascii="Calibri" w:eastAsia="Calibri" w:hAnsi="Calibri" w:cs="Times New Roman"/>
          <w:spacing w:val="-1"/>
        </w:rPr>
        <w:t>thesis</w:t>
      </w:r>
      <w:r w:rsidRPr="0043743A">
        <w:rPr>
          <w:rFonts w:ascii="Calibri" w:eastAsia="Calibri" w:hAnsi="Calibri" w:cs="Times New Roman"/>
          <w:spacing w:val="-3"/>
        </w:rPr>
        <w:t xml:space="preserve"> </w:t>
      </w:r>
      <w:r w:rsidRPr="0043743A">
        <w:rPr>
          <w:rFonts w:ascii="Calibri" w:eastAsia="Calibri" w:hAnsi="Calibri" w:cs="Times New Roman"/>
          <w:spacing w:val="-1"/>
        </w:rPr>
        <w:t>proposal,</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dissertation proposal</w:t>
      </w:r>
      <w:r w:rsidRPr="0043743A">
        <w:rPr>
          <w:rFonts w:ascii="Calibri" w:eastAsia="Calibri" w:hAnsi="Calibri" w:cs="Times New Roman"/>
        </w:rPr>
        <w:t xml:space="preserve"> </w:t>
      </w:r>
      <w:r w:rsidRPr="0043743A">
        <w:rPr>
          <w:rFonts w:ascii="Calibri" w:eastAsia="Calibri" w:hAnsi="Calibri" w:cs="Times New Roman"/>
          <w:spacing w:val="-1"/>
        </w:rPr>
        <w:t>can be</w:t>
      </w:r>
      <w:r w:rsidRPr="0043743A">
        <w:rPr>
          <w:rFonts w:ascii="Calibri" w:eastAsia="Calibri" w:hAnsi="Calibri" w:cs="Times New Roman"/>
        </w:rPr>
        <w:t xml:space="preserve"> an</w:t>
      </w:r>
      <w:r w:rsidRPr="0043743A">
        <w:rPr>
          <w:rFonts w:ascii="Calibri" w:eastAsia="Calibri" w:hAnsi="Calibri" w:cs="Times New Roman"/>
          <w:spacing w:val="-1"/>
        </w:rPr>
        <w:t xml:space="preserve"> NRSA</w:t>
      </w:r>
      <w:r w:rsidRPr="0043743A">
        <w:rPr>
          <w:rFonts w:ascii="Calibri" w:eastAsia="Calibri" w:hAnsi="Calibri" w:cs="Times New Roman"/>
        </w:rPr>
        <w:t xml:space="preserve">, </w:t>
      </w:r>
      <w:r w:rsidRPr="0043743A">
        <w:rPr>
          <w:rFonts w:ascii="Calibri" w:eastAsia="Calibri" w:hAnsi="Calibri" w:cs="Times New Roman"/>
          <w:spacing w:val="-1"/>
        </w:rPr>
        <w:t>NSF,</w:t>
      </w:r>
      <w:r w:rsidRPr="0043743A">
        <w:rPr>
          <w:rFonts w:ascii="Calibri" w:eastAsia="Calibri" w:hAnsi="Calibri" w:cs="Times New Roman"/>
          <w:spacing w:val="-2"/>
        </w:rPr>
        <w:t xml:space="preserve"> </w:t>
      </w:r>
      <w:r w:rsidRPr="0043743A">
        <w:rPr>
          <w:rFonts w:ascii="Calibri" w:eastAsia="Calibri" w:hAnsi="Calibri" w:cs="Times New Roman"/>
        </w:rPr>
        <w:t>or equivalent</w:t>
      </w:r>
      <w:r w:rsidRPr="0043743A">
        <w:rPr>
          <w:rFonts w:ascii="Calibri" w:eastAsia="Calibri" w:hAnsi="Calibri" w:cs="Times New Roman"/>
          <w:spacing w:val="-1"/>
        </w:rPr>
        <w:t xml:space="preserve"> grant</w:t>
      </w:r>
      <w:r w:rsidRPr="0043743A">
        <w:rPr>
          <w:rFonts w:ascii="Calibri" w:eastAsia="Calibri" w:hAnsi="Calibri" w:cs="Times New Roman"/>
        </w:rPr>
        <w:t xml:space="preserve"> </w:t>
      </w:r>
      <w:r w:rsidRPr="0043743A">
        <w:rPr>
          <w:rFonts w:ascii="Calibri" w:eastAsia="Calibri" w:hAnsi="Calibri" w:cs="Times New Roman"/>
          <w:spacing w:val="-1"/>
        </w:rPr>
        <w:t xml:space="preserve">application. </w:t>
      </w:r>
      <w:r w:rsidRPr="0043743A">
        <w:rPr>
          <w:rFonts w:ascii="Calibri" w:eastAsia="Calibri" w:hAnsi="Calibri" w:cs="Times New Roman"/>
          <w:spacing w:val="-3"/>
        </w:rPr>
        <w:t xml:space="preserve">In terms of the final dissertation, some dissertations are formatted as one or more journal articles, with several appendices that show additional analyses/work that were not included in the journal article. However, aside from MSU Graduate School and Psychology Department requirements (see requisite Handbooks for these), the format </w:t>
      </w:r>
      <w:r w:rsidRPr="0043743A">
        <w:rPr>
          <w:rFonts w:ascii="Calibri" w:eastAsia="Calibri" w:hAnsi="Calibri" w:cs="Times New Roman"/>
          <w:spacing w:val="-1"/>
        </w:rPr>
        <w:t xml:space="preserve">of the final dissertation </w:t>
      </w:r>
      <w:r w:rsidRPr="0043743A">
        <w:rPr>
          <w:rFonts w:ascii="Calibri" w:eastAsia="Calibri" w:hAnsi="Calibri" w:cs="Times New Roman"/>
        </w:rPr>
        <w:t xml:space="preserve">should be decided upon by the student, the advisor, and the Dissertation Committee. </w:t>
      </w:r>
    </w:p>
    <w:p w14:paraId="35998860" w14:textId="77777777" w:rsidR="0043743A" w:rsidRPr="0043743A" w:rsidRDefault="0043743A" w:rsidP="0043743A">
      <w:pPr>
        <w:autoSpaceDE/>
        <w:autoSpaceDN/>
        <w:ind w:right="172"/>
        <w:rPr>
          <w:rFonts w:ascii="Calibri" w:eastAsia="Calibri" w:hAnsi="Calibri" w:cs="Times New Roman"/>
          <w:spacing w:val="-1"/>
        </w:rPr>
      </w:pPr>
    </w:p>
    <w:p w14:paraId="5E118BFC" w14:textId="77777777" w:rsidR="0043743A" w:rsidRPr="0043743A" w:rsidRDefault="0043743A" w:rsidP="0043743A">
      <w:pPr>
        <w:autoSpaceDE/>
        <w:autoSpaceDN/>
        <w:ind w:right="216"/>
        <w:rPr>
          <w:rFonts w:ascii="Calibri" w:eastAsia="Calibri" w:hAnsi="Calibri" w:cs="Times New Roman"/>
          <w:b/>
          <w:i/>
          <w:u w:val="single"/>
        </w:rPr>
      </w:pPr>
      <w:r w:rsidRPr="0043743A">
        <w:rPr>
          <w:rFonts w:ascii="Calibri" w:eastAsia="Calibri" w:hAnsi="Calibri" w:cs="Times New Roman"/>
          <w:b/>
          <w:i/>
          <w:u w:val="single"/>
        </w:rPr>
        <w:t>Timeline</w:t>
      </w:r>
    </w:p>
    <w:p w14:paraId="62343CD4" w14:textId="77777777" w:rsidR="0043743A" w:rsidRPr="0043743A" w:rsidRDefault="0043743A" w:rsidP="0043743A">
      <w:pPr>
        <w:autoSpaceDE/>
        <w:autoSpaceDN/>
        <w:ind w:right="216"/>
        <w:rPr>
          <w:rFonts w:ascii="Calibri" w:eastAsia="Calibri" w:hAnsi="Calibri" w:cs="Times New Roman"/>
          <w:spacing w:val="-1"/>
        </w:rPr>
      </w:pPr>
      <w:r w:rsidRPr="0043743A">
        <w:rPr>
          <w:rFonts w:ascii="Calibri" w:eastAsia="Calibri" w:hAnsi="Calibri" w:cs="Times New Roman"/>
        </w:rPr>
        <w:t>It</w:t>
      </w:r>
      <w:r w:rsidRPr="0043743A">
        <w:rPr>
          <w:rFonts w:ascii="Calibri" w:eastAsia="Calibri" w:hAnsi="Calibri" w:cs="Times New Roman"/>
          <w:spacing w:val="-3"/>
        </w:rPr>
        <w:t xml:space="preserve"> </w:t>
      </w:r>
      <w:r w:rsidRPr="0043743A">
        <w:rPr>
          <w:rFonts w:ascii="Calibri" w:eastAsia="Calibri" w:hAnsi="Calibri" w:cs="Times New Roman"/>
        </w:rPr>
        <w:t>is</w:t>
      </w:r>
      <w:r w:rsidRPr="0043743A">
        <w:rPr>
          <w:rFonts w:ascii="Calibri" w:eastAsia="Calibri" w:hAnsi="Calibri" w:cs="Times New Roman"/>
          <w:spacing w:val="-2"/>
        </w:rPr>
        <w:t xml:space="preserve"> </w:t>
      </w:r>
      <w:r w:rsidRPr="0043743A">
        <w:rPr>
          <w:rFonts w:ascii="Calibri" w:eastAsia="Calibri" w:hAnsi="Calibri" w:cs="Times New Roman"/>
          <w:spacing w:val="-1"/>
        </w:rPr>
        <w:t>ordinarily expected</w:t>
      </w:r>
      <w:r w:rsidRPr="0043743A">
        <w:rPr>
          <w:rFonts w:ascii="Calibri" w:eastAsia="Calibri" w:hAnsi="Calibri" w:cs="Times New Roman"/>
        </w:rPr>
        <w:t xml:space="preserve"> that</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dissertation proposal</w:t>
      </w:r>
      <w:r w:rsidRPr="0043743A">
        <w:rPr>
          <w:rFonts w:ascii="Calibri" w:eastAsia="Calibri" w:hAnsi="Calibri" w:cs="Times New Roman"/>
          <w:spacing w:val="-3"/>
        </w:rPr>
        <w:t xml:space="preserve"> </w:t>
      </w:r>
      <w:r w:rsidRPr="0043743A">
        <w:rPr>
          <w:rFonts w:ascii="Calibri" w:eastAsia="Calibri" w:hAnsi="Calibri" w:cs="Times New Roman"/>
        </w:rPr>
        <w:t xml:space="preserve">will </w:t>
      </w:r>
      <w:r w:rsidRPr="0043743A">
        <w:rPr>
          <w:rFonts w:ascii="Calibri" w:eastAsia="Calibri" w:hAnsi="Calibri" w:cs="Times New Roman"/>
          <w:spacing w:val="-1"/>
        </w:rPr>
        <w:t>be</w:t>
      </w:r>
      <w:r w:rsidRPr="0043743A">
        <w:rPr>
          <w:rFonts w:ascii="Calibri" w:eastAsia="Calibri" w:hAnsi="Calibri" w:cs="Times New Roman"/>
          <w:spacing w:val="-2"/>
        </w:rPr>
        <w:t xml:space="preserve"> </w:t>
      </w:r>
      <w:r w:rsidRPr="0043743A">
        <w:rPr>
          <w:rFonts w:ascii="Calibri" w:eastAsia="Calibri" w:hAnsi="Calibri" w:cs="Times New Roman"/>
          <w:spacing w:val="-1"/>
        </w:rPr>
        <w:t>written</w:t>
      </w:r>
      <w:r w:rsidRPr="0043743A">
        <w:rPr>
          <w:rFonts w:ascii="Calibri" w:eastAsia="Calibri" w:hAnsi="Calibri" w:cs="Times New Roman"/>
          <w:spacing w:val="-3"/>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submitted</w:t>
      </w:r>
      <w:r w:rsidRPr="0043743A">
        <w:rPr>
          <w:rFonts w:ascii="Calibri" w:eastAsia="Calibri" w:hAnsi="Calibri" w:cs="Times New Roman"/>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2"/>
        </w:rPr>
        <w:t xml:space="preserve">Dissertation Committee </w:t>
      </w:r>
      <w:r w:rsidRPr="0043743A">
        <w:rPr>
          <w:rFonts w:ascii="Calibri" w:eastAsia="Calibri" w:hAnsi="Calibri" w:cs="Times New Roman"/>
        </w:rPr>
        <w:t xml:space="preserve">in the </w:t>
      </w:r>
      <w:r w:rsidRPr="0043743A">
        <w:rPr>
          <w:rFonts w:ascii="Calibri" w:eastAsia="Calibri" w:hAnsi="Calibri" w:cs="Times New Roman"/>
          <w:spacing w:val="-1"/>
        </w:rPr>
        <w:t xml:space="preserve">fall </w:t>
      </w:r>
      <w:r w:rsidRPr="0043743A">
        <w:rPr>
          <w:rFonts w:ascii="Calibri" w:eastAsia="Calibri" w:hAnsi="Calibri" w:cs="Times New Roman"/>
        </w:rPr>
        <w:t>of the 4</w:t>
      </w:r>
      <w:r w:rsidRPr="0043743A">
        <w:rPr>
          <w:rFonts w:ascii="Calibri" w:eastAsia="Calibri" w:hAnsi="Calibri" w:cs="Times New Roman"/>
          <w:vertAlign w:val="superscript"/>
        </w:rPr>
        <w:t>th</w:t>
      </w:r>
      <w:r w:rsidRPr="0043743A">
        <w:rPr>
          <w:rFonts w:ascii="Calibri" w:eastAsia="Calibri" w:hAnsi="Calibri" w:cs="Times New Roman"/>
        </w:rPr>
        <w:t xml:space="preserve"> year.</w:t>
      </w:r>
      <w:r w:rsidRPr="0043743A">
        <w:rPr>
          <w:rFonts w:ascii="Calibri" w:eastAsia="Calibri" w:hAnsi="Calibri" w:cs="Times New Roman"/>
          <w:spacing w:val="63"/>
        </w:rPr>
        <w:t xml:space="preserve"> </w:t>
      </w:r>
      <w:r w:rsidRPr="0043743A">
        <w:rPr>
          <w:rFonts w:ascii="Calibri" w:eastAsia="Calibri" w:hAnsi="Calibri" w:cs="Times New Roman"/>
        </w:rPr>
        <w:t xml:space="preserve">For CS Area graduate students, we </w:t>
      </w:r>
      <w:r w:rsidRPr="0043743A">
        <w:rPr>
          <w:rFonts w:ascii="Calibri" w:eastAsia="Calibri" w:hAnsi="Calibri" w:cs="Times New Roman"/>
          <w:spacing w:val="-1"/>
        </w:rPr>
        <w:t>strongly</w:t>
      </w:r>
      <w:r w:rsidRPr="0043743A">
        <w:rPr>
          <w:rFonts w:ascii="Calibri" w:eastAsia="Calibri" w:hAnsi="Calibri" w:cs="Times New Roman"/>
          <w:spacing w:val="-2"/>
        </w:rPr>
        <w:t xml:space="preserve"> </w:t>
      </w:r>
      <w:r w:rsidRPr="0043743A">
        <w:rPr>
          <w:rFonts w:ascii="Calibri" w:eastAsia="Calibri" w:hAnsi="Calibri" w:cs="Times New Roman"/>
          <w:spacing w:val="-1"/>
        </w:rPr>
        <w:t>encourage</w:t>
      </w:r>
      <w:r w:rsidRPr="0043743A">
        <w:rPr>
          <w:rFonts w:ascii="Calibri" w:eastAsia="Calibri" w:hAnsi="Calibri" w:cs="Times New Roman"/>
        </w:rPr>
        <w:t xml:space="preserve"> </w:t>
      </w:r>
      <w:r w:rsidRPr="0043743A">
        <w:rPr>
          <w:rFonts w:ascii="Calibri" w:eastAsia="Calibri" w:hAnsi="Calibri" w:cs="Times New Roman"/>
          <w:spacing w:val="-1"/>
        </w:rPr>
        <w:t xml:space="preserve">submission </w:t>
      </w:r>
      <w:r w:rsidRPr="0043743A">
        <w:rPr>
          <w:rFonts w:ascii="Calibri" w:eastAsia="Calibri" w:hAnsi="Calibri" w:cs="Times New Roman"/>
        </w:rPr>
        <w:t>of</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dissertation</w:t>
      </w:r>
      <w:r w:rsidRPr="0043743A">
        <w:rPr>
          <w:rFonts w:ascii="Calibri" w:eastAsia="Calibri" w:hAnsi="Calibri" w:cs="Times New Roman"/>
          <w:spacing w:val="-3"/>
        </w:rPr>
        <w:t xml:space="preserve"> </w:t>
      </w:r>
      <w:r w:rsidRPr="0043743A">
        <w:rPr>
          <w:rFonts w:ascii="Calibri" w:eastAsia="Calibri" w:hAnsi="Calibri" w:cs="Times New Roman"/>
          <w:spacing w:val="-1"/>
        </w:rPr>
        <w:t>proposal</w:t>
      </w:r>
      <w:r w:rsidRPr="0043743A">
        <w:rPr>
          <w:rFonts w:ascii="Calibri" w:eastAsia="Calibri" w:hAnsi="Calibri" w:cs="Times New Roman"/>
          <w:spacing w:val="-3"/>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the</w:t>
      </w:r>
      <w:r w:rsidRPr="0043743A">
        <w:rPr>
          <w:rFonts w:ascii="Calibri" w:eastAsia="Calibri" w:hAnsi="Calibri" w:cs="Times New Roman"/>
          <w:spacing w:val="-2"/>
        </w:rPr>
        <w:t xml:space="preserve"> </w:t>
      </w:r>
      <w:r w:rsidRPr="0043743A">
        <w:rPr>
          <w:rFonts w:ascii="Calibri" w:eastAsia="Calibri" w:hAnsi="Calibri" w:cs="Times New Roman"/>
          <w:spacing w:val="-1"/>
        </w:rPr>
        <w:t>dissertation committee</w:t>
      </w:r>
      <w:r w:rsidRPr="0043743A">
        <w:rPr>
          <w:rFonts w:ascii="Calibri" w:eastAsia="Calibri" w:hAnsi="Calibri" w:cs="Times New Roman"/>
        </w:rPr>
        <w:t xml:space="preserve"> </w:t>
      </w:r>
      <w:r w:rsidRPr="0043743A">
        <w:rPr>
          <w:rFonts w:ascii="Calibri" w:eastAsia="Calibri" w:hAnsi="Calibri" w:cs="Times New Roman"/>
          <w:spacing w:val="-1"/>
        </w:rPr>
        <w:t>by</w:t>
      </w:r>
      <w:r w:rsidRPr="0043743A">
        <w:rPr>
          <w:rFonts w:ascii="Calibri" w:eastAsia="Calibri" w:hAnsi="Calibri" w:cs="Times New Roman"/>
          <w:spacing w:val="-2"/>
        </w:rPr>
        <w:t xml:space="preserve"> </w:t>
      </w:r>
      <w:r w:rsidRPr="0043743A">
        <w:rPr>
          <w:rFonts w:ascii="Calibri" w:eastAsia="Calibri" w:hAnsi="Calibri" w:cs="Times New Roman"/>
          <w:bCs/>
          <w:spacing w:val="-1"/>
        </w:rPr>
        <w:t>March 15</w:t>
      </w:r>
      <w:r w:rsidRPr="0043743A">
        <w:rPr>
          <w:rFonts w:ascii="Calibri" w:eastAsia="Calibri" w:hAnsi="Calibri" w:cs="Times New Roman"/>
          <w:bCs/>
          <w:spacing w:val="-1"/>
          <w:vertAlign w:val="superscript"/>
        </w:rPr>
        <w:t>th</w:t>
      </w:r>
      <w:r w:rsidRPr="0043743A">
        <w:rPr>
          <w:rFonts w:ascii="Calibri" w:eastAsia="Calibri" w:hAnsi="Calibri" w:cs="Times New Roman"/>
          <w:bCs/>
          <w:spacing w:val="-1"/>
        </w:rPr>
        <w:t xml:space="preserve"> of the 4</w:t>
      </w:r>
      <w:r w:rsidRPr="0043743A">
        <w:rPr>
          <w:rFonts w:ascii="Calibri" w:eastAsia="Calibri" w:hAnsi="Calibri" w:cs="Times New Roman"/>
          <w:bCs/>
          <w:spacing w:val="-1"/>
          <w:vertAlign w:val="superscript"/>
        </w:rPr>
        <w:t>th</w:t>
      </w:r>
      <w:r w:rsidRPr="0043743A">
        <w:rPr>
          <w:rFonts w:ascii="Calibri" w:eastAsia="Calibri" w:hAnsi="Calibri" w:cs="Times New Roman"/>
          <w:bCs/>
          <w:spacing w:val="-1"/>
        </w:rPr>
        <w:t xml:space="preserve"> year</w:t>
      </w:r>
      <w:r w:rsidRPr="0043743A">
        <w:rPr>
          <w:rFonts w:ascii="Calibri" w:eastAsia="Calibri" w:hAnsi="Calibri" w:cs="Times New Roman"/>
          <w:bCs/>
          <w:spacing w:val="-2"/>
        </w:rPr>
        <w:t xml:space="preserve"> </w:t>
      </w:r>
      <w:r w:rsidRPr="0043743A">
        <w:rPr>
          <w:rFonts w:ascii="Calibri" w:eastAsia="Calibri" w:hAnsi="Calibri" w:cs="Times New Roman"/>
          <w:bCs/>
        </w:rPr>
        <w:t xml:space="preserve">of </w:t>
      </w:r>
      <w:r w:rsidRPr="0043743A">
        <w:rPr>
          <w:rFonts w:ascii="Calibri" w:eastAsia="Calibri" w:hAnsi="Calibri" w:cs="Times New Roman"/>
          <w:bCs/>
          <w:spacing w:val="-1"/>
        </w:rPr>
        <w:t>the</w:t>
      </w:r>
      <w:r w:rsidRPr="0043743A">
        <w:rPr>
          <w:rFonts w:ascii="Calibri" w:eastAsia="Calibri" w:hAnsi="Calibri" w:cs="Times New Roman"/>
          <w:bCs/>
          <w:spacing w:val="-2"/>
        </w:rPr>
        <w:t xml:space="preserve"> </w:t>
      </w:r>
      <w:r w:rsidRPr="0043743A">
        <w:rPr>
          <w:rFonts w:ascii="Calibri" w:eastAsia="Calibri" w:hAnsi="Calibri" w:cs="Times New Roman"/>
          <w:bCs/>
          <w:spacing w:val="-1"/>
        </w:rPr>
        <w:t>program,</w:t>
      </w:r>
      <w:r w:rsidRPr="0043743A">
        <w:rPr>
          <w:rFonts w:ascii="Calibri" w:eastAsia="Calibri" w:hAnsi="Calibri" w:cs="Times New Roman"/>
          <w:bCs/>
        </w:rPr>
        <w:t xml:space="preserve"> </w:t>
      </w:r>
      <w:r w:rsidRPr="0043743A">
        <w:rPr>
          <w:rFonts w:ascii="Calibri" w:eastAsia="Calibri" w:hAnsi="Calibri" w:cs="Times New Roman"/>
          <w:bCs/>
          <w:spacing w:val="-1"/>
        </w:rPr>
        <w:t>allowing</w:t>
      </w:r>
      <w:r w:rsidRPr="0043743A">
        <w:rPr>
          <w:rFonts w:ascii="Calibri" w:eastAsia="Calibri" w:hAnsi="Calibri" w:cs="Times New Roman"/>
          <w:bCs/>
          <w:spacing w:val="-2"/>
        </w:rPr>
        <w:t xml:space="preserve"> </w:t>
      </w:r>
      <w:r w:rsidRPr="0043743A">
        <w:rPr>
          <w:rFonts w:ascii="Calibri" w:eastAsia="Calibri" w:hAnsi="Calibri" w:cs="Times New Roman"/>
          <w:bCs/>
          <w:spacing w:val="-1"/>
        </w:rPr>
        <w:t xml:space="preserve">ample </w:t>
      </w:r>
      <w:r w:rsidRPr="0043743A">
        <w:rPr>
          <w:rFonts w:ascii="Calibri" w:eastAsia="Calibri" w:hAnsi="Calibri" w:cs="Times New Roman"/>
          <w:bCs/>
          <w:spacing w:val="-2"/>
        </w:rPr>
        <w:t>time</w:t>
      </w:r>
      <w:r w:rsidRPr="0043743A">
        <w:rPr>
          <w:rFonts w:ascii="Calibri" w:eastAsia="Calibri" w:hAnsi="Calibri" w:cs="Times New Roman"/>
          <w:bCs/>
        </w:rPr>
        <w:t xml:space="preserve"> </w:t>
      </w:r>
      <w:r w:rsidRPr="0043743A">
        <w:rPr>
          <w:rFonts w:ascii="Calibri" w:eastAsia="Calibri" w:hAnsi="Calibri" w:cs="Times New Roman"/>
          <w:bCs/>
          <w:spacing w:val="-1"/>
        </w:rPr>
        <w:t>fo</w:t>
      </w:r>
      <w:r w:rsidRPr="0043743A">
        <w:rPr>
          <w:rFonts w:ascii="Calibri" w:eastAsia="Calibri" w:hAnsi="Calibri" w:cs="Times New Roman"/>
          <w:spacing w:val="-1"/>
        </w:rPr>
        <w:t>r</w:t>
      </w:r>
      <w:r w:rsidRPr="0043743A">
        <w:rPr>
          <w:rFonts w:ascii="Calibri" w:eastAsia="Calibri" w:hAnsi="Calibri" w:cs="Times New Roman"/>
          <w:spacing w:val="-3"/>
        </w:rPr>
        <w:t xml:space="preserve"> </w:t>
      </w:r>
      <w:r w:rsidRPr="0043743A">
        <w:rPr>
          <w:rFonts w:ascii="Calibri" w:eastAsia="Calibri" w:hAnsi="Calibri" w:cs="Times New Roman"/>
          <w:spacing w:val="-1"/>
        </w:rPr>
        <w:t>data</w:t>
      </w:r>
      <w:r w:rsidRPr="0043743A">
        <w:rPr>
          <w:rFonts w:ascii="Calibri" w:eastAsia="Calibri" w:hAnsi="Calibri" w:cs="Times New Roman"/>
        </w:rPr>
        <w:t xml:space="preserve"> </w:t>
      </w:r>
      <w:r w:rsidRPr="0043743A">
        <w:rPr>
          <w:rFonts w:ascii="Calibri" w:eastAsia="Calibri" w:hAnsi="Calibri" w:cs="Times New Roman"/>
          <w:spacing w:val="-1"/>
        </w:rPr>
        <w:t xml:space="preserve">collection </w:t>
      </w:r>
      <w:r w:rsidRPr="0043743A">
        <w:rPr>
          <w:rFonts w:ascii="Calibri" w:eastAsia="Calibri" w:hAnsi="Calibri" w:cs="Times New Roman"/>
        </w:rPr>
        <w:t>and</w:t>
      </w:r>
      <w:r w:rsidRPr="0043743A">
        <w:rPr>
          <w:rFonts w:ascii="Calibri" w:eastAsia="Calibri" w:hAnsi="Calibri" w:cs="Times New Roman"/>
          <w:spacing w:val="-2"/>
        </w:rPr>
        <w:t xml:space="preserve"> defending</w:t>
      </w:r>
      <w:r w:rsidRPr="0043743A">
        <w:rPr>
          <w:rFonts w:ascii="Calibri" w:eastAsia="Calibri" w:hAnsi="Calibri" w:cs="Times New Roman"/>
          <w:spacing w:val="-1"/>
        </w:rPr>
        <w:t xml:space="preserve"> the</w:t>
      </w:r>
      <w:r w:rsidRPr="0043743A">
        <w:rPr>
          <w:rFonts w:ascii="Calibri" w:eastAsia="Calibri" w:hAnsi="Calibri" w:cs="Times New Roman"/>
        </w:rPr>
        <w:t xml:space="preserve"> </w:t>
      </w:r>
      <w:r w:rsidRPr="0043743A">
        <w:rPr>
          <w:rFonts w:ascii="Calibri" w:eastAsia="Calibri" w:hAnsi="Calibri" w:cs="Times New Roman"/>
          <w:spacing w:val="-1"/>
        </w:rPr>
        <w:t>dissertation prior to</w:t>
      </w:r>
      <w:r w:rsidRPr="0043743A">
        <w:rPr>
          <w:rFonts w:ascii="Calibri" w:eastAsia="Calibri" w:hAnsi="Calibri" w:cs="Times New Roman"/>
          <w:spacing w:val="1"/>
        </w:rPr>
        <w:t xml:space="preserve"> </w:t>
      </w:r>
      <w:r w:rsidRPr="0043743A">
        <w:rPr>
          <w:rFonts w:ascii="Calibri" w:eastAsia="Calibri" w:hAnsi="Calibri" w:cs="Times New Roman"/>
          <w:spacing w:val="-1"/>
        </w:rPr>
        <w:t>leaving for</w:t>
      </w:r>
      <w:r w:rsidRPr="0043743A">
        <w:rPr>
          <w:rFonts w:ascii="Calibri" w:eastAsia="Calibri" w:hAnsi="Calibri" w:cs="Times New Roman"/>
        </w:rPr>
        <w:t xml:space="preserve"> </w:t>
      </w:r>
      <w:r w:rsidRPr="0043743A">
        <w:rPr>
          <w:rFonts w:ascii="Calibri" w:eastAsia="Calibri" w:hAnsi="Calibri" w:cs="Times New Roman"/>
          <w:spacing w:val="-1"/>
        </w:rPr>
        <w:t>internship.</w:t>
      </w:r>
      <w:r w:rsidRPr="0043743A">
        <w:rPr>
          <w:rFonts w:ascii="Calibri" w:eastAsia="Calibri" w:hAnsi="Calibri" w:cs="Times New Roman"/>
          <w:spacing w:val="49"/>
        </w:rPr>
        <w:t xml:space="preserve"> </w:t>
      </w:r>
      <w:r w:rsidRPr="0043743A">
        <w:rPr>
          <w:rFonts w:ascii="Calibri" w:eastAsia="Calibri" w:hAnsi="Calibri" w:cs="Times New Roman"/>
          <w:spacing w:val="-1"/>
        </w:rPr>
        <w:t>This</w:t>
      </w:r>
      <w:r w:rsidRPr="0043743A">
        <w:rPr>
          <w:rFonts w:ascii="Calibri" w:eastAsia="Calibri" w:hAnsi="Calibri" w:cs="Times New Roman"/>
        </w:rPr>
        <w:t xml:space="preserve"> is a </w:t>
      </w:r>
      <w:r w:rsidRPr="0043743A">
        <w:rPr>
          <w:rFonts w:ascii="Calibri" w:eastAsia="Calibri" w:hAnsi="Calibri" w:cs="Times New Roman"/>
          <w:spacing w:val="-2"/>
        </w:rPr>
        <w:t>recommended,</w:t>
      </w:r>
      <w:r w:rsidRPr="0043743A">
        <w:rPr>
          <w:rFonts w:ascii="Calibri" w:eastAsia="Calibri" w:hAnsi="Calibri" w:cs="Times New Roman"/>
        </w:rPr>
        <w:t xml:space="preserve"> </w:t>
      </w:r>
      <w:r w:rsidRPr="0043743A">
        <w:rPr>
          <w:rFonts w:ascii="Calibri" w:eastAsia="Calibri" w:hAnsi="Calibri" w:cs="Times New Roman"/>
          <w:spacing w:val="-1"/>
        </w:rPr>
        <w:t>but</w:t>
      </w:r>
      <w:r w:rsidRPr="0043743A">
        <w:rPr>
          <w:rFonts w:ascii="Calibri" w:eastAsia="Calibri" w:hAnsi="Calibri" w:cs="Times New Roman"/>
        </w:rPr>
        <w:t xml:space="preserve"> not</w:t>
      </w:r>
      <w:r w:rsidRPr="0043743A">
        <w:rPr>
          <w:rFonts w:ascii="Calibri" w:eastAsia="Calibri" w:hAnsi="Calibri" w:cs="Times New Roman"/>
          <w:spacing w:val="-2"/>
        </w:rPr>
        <w:t xml:space="preserve"> </w:t>
      </w:r>
      <w:r w:rsidRPr="0043743A">
        <w:rPr>
          <w:rFonts w:ascii="Calibri" w:eastAsia="Calibri" w:hAnsi="Calibri" w:cs="Times New Roman"/>
          <w:spacing w:val="-1"/>
        </w:rPr>
        <w:t>required,</w:t>
      </w:r>
      <w:r w:rsidRPr="0043743A">
        <w:rPr>
          <w:rFonts w:ascii="Calibri" w:eastAsia="Calibri" w:hAnsi="Calibri" w:cs="Times New Roman"/>
        </w:rPr>
        <w:t xml:space="preserve"> </w:t>
      </w:r>
      <w:r w:rsidRPr="0043743A">
        <w:rPr>
          <w:rFonts w:ascii="Calibri" w:eastAsia="Calibri" w:hAnsi="Calibri" w:cs="Times New Roman"/>
          <w:spacing w:val="-1"/>
        </w:rPr>
        <w:t>guideline</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spacing w:val="-2"/>
        </w:rPr>
        <w:t xml:space="preserve"> </w:t>
      </w:r>
      <w:r w:rsidRPr="0043743A">
        <w:rPr>
          <w:rFonts w:ascii="Calibri" w:eastAsia="Calibri" w:hAnsi="Calibri" w:cs="Times New Roman"/>
          <w:spacing w:val="-1"/>
        </w:rPr>
        <w:t>timing.</w:t>
      </w:r>
      <w:r w:rsidRPr="0043743A">
        <w:rPr>
          <w:rFonts w:ascii="Calibri" w:eastAsia="Calibri" w:hAnsi="Calibri" w:cs="Times New Roman"/>
        </w:rPr>
        <w:t xml:space="preserve"> Together with passing the Comprehensive Paper as per above, </w:t>
      </w:r>
      <w:r w:rsidRPr="0043743A">
        <w:rPr>
          <w:rFonts w:ascii="Calibri" w:eastAsia="Calibri" w:hAnsi="Calibri" w:cs="Times New Roman"/>
          <w:b/>
          <w:i/>
          <w:iCs/>
        </w:rPr>
        <w:t>the dissertation proposal</w:t>
      </w:r>
      <w:r w:rsidRPr="0043743A">
        <w:rPr>
          <w:rFonts w:ascii="Calibri" w:eastAsia="Calibri" w:hAnsi="Calibri" w:cs="Times New Roman"/>
          <w:b/>
          <w:i/>
          <w:iCs/>
          <w:spacing w:val="-2"/>
        </w:rPr>
        <w:t xml:space="preserve"> </w:t>
      </w:r>
      <w:r w:rsidRPr="0043743A">
        <w:rPr>
          <w:rFonts w:ascii="Calibri" w:eastAsia="Calibri" w:hAnsi="Calibri" w:cs="Times New Roman"/>
          <w:b/>
          <w:i/>
          <w:iCs/>
          <w:spacing w:val="-1"/>
        </w:rPr>
        <w:t>must be successfully</w:t>
      </w:r>
      <w:r w:rsidRPr="0043743A">
        <w:rPr>
          <w:rFonts w:ascii="Calibri" w:eastAsia="Calibri" w:hAnsi="Calibri" w:cs="Times New Roman"/>
          <w:b/>
          <w:i/>
          <w:iCs/>
          <w:spacing w:val="-2"/>
        </w:rPr>
        <w:t xml:space="preserve"> </w:t>
      </w:r>
      <w:r w:rsidRPr="0043743A">
        <w:rPr>
          <w:rFonts w:ascii="Calibri" w:eastAsia="Calibri" w:hAnsi="Calibri" w:cs="Times New Roman"/>
          <w:b/>
          <w:i/>
          <w:iCs/>
          <w:spacing w:val="-1"/>
        </w:rPr>
        <w:t>passed</w:t>
      </w:r>
      <w:r w:rsidRPr="0043743A">
        <w:rPr>
          <w:rFonts w:ascii="Calibri" w:eastAsia="Calibri" w:hAnsi="Calibri" w:cs="Times New Roman"/>
          <w:b/>
          <w:i/>
          <w:iCs/>
        </w:rPr>
        <w:t xml:space="preserve"> </w:t>
      </w:r>
      <w:r w:rsidRPr="0043743A">
        <w:rPr>
          <w:rFonts w:ascii="Calibri" w:eastAsia="Calibri" w:hAnsi="Calibri" w:cs="Times New Roman"/>
          <w:b/>
          <w:i/>
          <w:iCs/>
          <w:spacing w:val="-2"/>
        </w:rPr>
        <w:t>by</w:t>
      </w:r>
      <w:r w:rsidRPr="0043743A">
        <w:rPr>
          <w:rFonts w:ascii="Calibri" w:eastAsia="Calibri" w:hAnsi="Calibri" w:cs="Times New Roman"/>
          <w:b/>
          <w:i/>
          <w:iCs/>
          <w:spacing w:val="1"/>
        </w:rPr>
        <w:t xml:space="preserve"> </w:t>
      </w:r>
      <w:r w:rsidRPr="0043743A">
        <w:rPr>
          <w:rFonts w:ascii="Calibri" w:eastAsia="Calibri" w:hAnsi="Calibri" w:cs="Times New Roman"/>
          <w:b/>
          <w:i/>
          <w:iCs/>
          <w:spacing w:val="-1"/>
        </w:rPr>
        <w:t xml:space="preserve">October </w:t>
      </w:r>
      <w:r w:rsidRPr="0043743A">
        <w:rPr>
          <w:rFonts w:ascii="Calibri" w:eastAsia="Calibri" w:hAnsi="Calibri" w:cs="Calibri"/>
          <w:b/>
          <w:i/>
          <w:iCs/>
        </w:rPr>
        <w:t>1</w:t>
      </w:r>
      <w:r w:rsidRPr="0043743A">
        <w:rPr>
          <w:rFonts w:ascii="Calibri" w:eastAsia="Calibri" w:hAnsi="Calibri" w:cs="Calibri"/>
          <w:b/>
          <w:i/>
          <w:iCs/>
          <w:vertAlign w:val="superscript"/>
        </w:rPr>
        <w:t>st</w:t>
      </w:r>
      <w:r w:rsidRPr="0043743A">
        <w:rPr>
          <w:rFonts w:ascii="Calibri" w:eastAsia="Calibri" w:hAnsi="Calibri" w:cs="Calibri"/>
          <w:b/>
          <w:i/>
          <w:iCs/>
          <w:spacing w:val="-2"/>
        </w:rPr>
        <w:t xml:space="preserve"> </w:t>
      </w:r>
      <w:r w:rsidRPr="0043743A">
        <w:rPr>
          <w:rFonts w:ascii="Calibri" w:eastAsia="Calibri" w:hAnsi="Calibri" w:cs="Calibri"/>
          <w:b/>
          <w:i/>
          <w:iCs/>
        </w:rPr>
        <w:t>of</w:t>
      </w:r>
      <w:r w:rsidRPr="0043743A">
        <w:rPr>
          <w:rFonts w:ascii="Calibri" w:eastAsia="Calibri" w:hAnsi="Calibri" w:cs="Calibri"/>
          <w:b/>
          <w:i/>
          <w:iCs/>
          <w:spacing w:val="-2"/>
        </w:rPr>
        <w:t xml:space="preserve"> </w:t>
      </w:r>
      <w:r w:rsidRPr="0043743A">
        <w:rPr>
          <w:rFonts w:ascii="Calibri" w:eastAsia="Calibri" w:hAnsi="Calibri" w:cs="Calibri"/>
          <w:b/>
          <w:i/>
          <w:iCs/>
        </w:rPr>
        <w:t xml:space="preserve">the </w:t>
      </w:r>
      <w:r w:rsidRPr="0043743A">
        <w:rPr>
          <w:rFonts w:ascii="Calibri" w:eastAsia="Calibri" w:hAnsi="Calibri" w:cs="Calibri"/>
          <w:b/>
          <w:i/>
          <w:iCs/>
          <w:spacing w:val="-1"/>
        </w:rPr>
        <w:t>student’s</w:t>
      </w:r>
      <w:r w:rsidRPr="0043743A">
        <w:rPr>
          <w:rFonts w:ascii="Calibri" w:eastAsia="Calibri" w:hAnsi="Calibri" w:cs="Calibri"/>
          <w:b/>
          <w:i/>
          <w:iCs/>
          <w:spacing w:val="1"/>
        </w:rPr>
        <w:t xml:space="preserve"> </w:t>
      </w:r>
      <w:r w:rsidRPr="0043743A">
        <w:rPr>
          <w:rFonts w:ascii="Calibri" w:eastAsia="Calibri" w:hAnsi="Calibri" w:cs="Times New Roman"/>
          <w:b/>
          <w:i/>
          <w:iCs/>
          <w:spacing w:val="-1"/>
        </w:rPr>
        <w:t>fifth</w:t>
      </w:r>
      <w:r w:rsidRPr="0043743A">
        <w:rPr>
          <w:rFonts w:ascii="Calibri" w:eastAsia="Calibri" w:hAnsi="Calibri" w:cs="Times New Roman"/>
          <w:b/>
          <w:i/>
          <w:iCs/>
        </w:rPr>
        <w:t xml:space="preserve"> year</w:t>
      </w:r>
      <w:r w:rsidRPr="0043743A">
        <w:rPr>
          <w:rFonts w:ascii="Calibri" w:eastAsia="Calibri" w:hAnsi="Calibri" w:cs="Times New Roman"/>
          <w:b/>
          <w:i/>
          <w:iCs/>
          <w:spacing w:val="-3"/>
        </w:rPr>
        <w:t xml:space="preserve"> </w:t>
      </w:r>
      <w:r w:rsidRPr="0043743A">
        <w:rPr>
          <w:rFonts w:ascii="Calibri" w:eastAsia="Calibri" w:hAnsi="Calibri" w:cs="Times New Roman"/>
          <w:b/>
          <w:i/>
          <w:iCs/>
        </w:rPr>
        <w:t>in the</w:t>
      </w:r>
      <w:r w:rsidRPr="0043743A">
        <w:rPr>
          <w:rFonts w:ascii="Calibri" w:eastAsia="Calibri" w:hAnsi="Calibri" w:cs="Times New Roman"/>
          <w:b/>
          <w:i/>
          <w:iCs/>
          <w:spacing w:val="-3"/>
        </w:rPr>
        <w:t xml:space="preserve"> </w:t>
      </w:r>
      <w:r w:rsidRPr="0043743A">
        <w:rPr>
          <w:rFonts w:ascii="Calibri" w:eastAsia="Calibri" w:hAnsi="Calibri" w:cs="Times New Roman"/>
          <w:b/>
          <w:i/>
          <w:iCs/>
          <w:spacing w:val="-1"/>
        </w:rPr>
        <w:t>program</w:t>
      </w:r>
      <w:r w:rsidRPr="0043743A">
        <w:rPr>
          <w:rFonts w:ascii="Calibri" w:eastAsia="Calibri" w:hAnsi="Calibri" w:cs="Times New Roman"/>
          <w:b/>
          <w:bCs/>
          <w:i/>
          <w:iCs/>
          <w:spacing w:val="-1"/>
        </w:rPr>
        <w:t>, and all final paperwork for the comprehensive examination must be turned into the Department by the time the first internship application is due (typically, at the end of October – this varies each year).</w:t>
      </w:r>
      <w:r w:rsidRPr="0043743A">
        <w:rPr>
          <w:rFonts w:ascii="Calibri" w:eastAsia="Calibri" w:hAnsi="Calibri" w:cs="Times New Roman"/>
          <w:spacing w:val="-1"/>
        </w:rPr>
        <w:t xml:space="preserve">  </w:t>
      </w:r>
      <w:r w:rsidRPr="0043743A">
        <w:rPr>
          <w:rFonts w:ascii="Calibri" w:eastAsia="Calibri" w:hAnsi="Calibri" w:cs="Times New Roman"/>
        </w:rPr>
        <w:t xml:space="preserve">If </w:t>
      </w:r>
      <w:r w:rsidRPr="0043743A">
        <w:rPr>
          <w:rFonts w:ascii="Calibri" w:eastAsia="Calibri" w:hAnsi="Calibri" w:cs="Times New Roman"/>
          <w:spacing w:val="-1"/>
        </w:rPr>
        <w:t>these deadlines are not met,</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student</w:t>
      </w:r>
      <w:r w:rsidRPr="0043743A">
        <w:rPr>
          <w:rFonts w:ascii="Calibri" w:eastAsia="Calibri" w:hAnsi="Calibri" w:cs="Times New Roman"/>
          <w:spacing w:val="-2"/>
        </w:rPr>
        <w:t xml:space="preserve"> </w:t>
      </w:r>
      <w:r w:rsidRPr="0043743A">
        <w:rPr>
          <w:rFonts w:ascii="Calibri" w:eastAsia="Calibri" w:hAnsi="Calibri" w:cs="Times New Roman"/>
        </w:rPr>
        <w:t xml:space="preserve">will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 xml:space="preserve">required </w:t>
      </w:r>
      <w:r w:rsidRPr="0043743A">
        <w:rPr>
          <w:rFonts w:ascii="Calibri" w:eastAsia="Calibri" w:hAnsi="Calibri" w:cs="Times New Roman"/>
        </w:rPr>
        <w:t>to</w:t>
      </w:r>
      <w:r w:rsidRPr="0043743A">
        <w:rPr>
          <w:rFonts w:ascii="Calibri" w:eastAsia="Calibri" w:hAnsi="Calibri" w:cs="Times New Roman"/>
          <w:spacing w:val="-1"/>
        </w:rPr>
        <w:t xml:space="preserve"> defer</w:t>
      </w:r>
      <w:r w:rsidRPr="0043743A">
        <w:rPr>
          <w:rFonts w:ascii="Calibri" w:eastAsia="Calibri" w:hAnsi="Calibri" w:cs="Times New Roman"/>
          <w:spacing w:val="-2"/>
        </w:rPr>
        <w:t xml:space="preserve"> </w:t>
      </w:r>
      <w:r w:rsidRPr="0043743A">
        <w:rPr>
          <w:rFonts w:ascii="Calibri" w:eastAsia="Calibri" w:hAnsi="Calibri" w:cs="Times New Roman"/>
          <w:spacing w:val="-1"/>
        </w:rPr>
        <w:t>internship for</w:t>
      </w:r>
      <w:r w:rsidRPr="0043743A">
        <w:rPr>
          <w:rFonts w:ascii="Calibri" w:eastAsia="Calibri" w:hAnsi="Calibri" w:cs="Times New Roman"/>
          <w:spacing w:val="-2"/>
        </w:rPr>
        <w:t xml:space="preserve"> </w:t>
      </w:r>
      <w:r w:rsidRPr="0043743A">
        <w:rPr>
          <w:rFonts w:ascii="Calibri" w:eastAsia="Calibri" w:hAnsi="Calibri" w:cs="Times New Roman"/>
          <w:spacing w:val="-1"/>
        </w:rPr>
        <w:t>one</w:t>
      </w:r>
      <w:r w:rsidRPr="0043743A">
        <w:rPr>
          <w:rFonts w:ascii="Calibri" w:eastAsia="Calibri" w:hAnsi="Calibri" w:cs="Times New Roman"/>
        </w:rPr>
        <w:t xml:space="preserve"> </w:t>
      </w:r>
      <w:r w:rsidRPr="0043743A">
        <w:rPr>
          <w:rFonts w:ascii="Calibri" w:eastAsia="Calibri" w:hAnsi="Calibri" w:cs="Times New Roman"/>
          <w:spacing w:val="-1"/>
        </w:rPr>
        <w:t>year,</w:t>
      </w:r>
      <w:r w:rsidRPr="0043743A">
        <w:rPr>
          <w:rFonts w:ascii="Calibri" w:eastAsia="Calibri" w:hAnsi="Calibri" w:cs="Times New Roman"/>
        </w:rPr>
        <w:t xml:space="preserve"> and</w:t>
      </w:r>
      <w:r w:rsidRPr="0043743A">
        <w:rPr>
          <w:rFonts w:ascii="Calibri" w:eastAsia="Calibri" w:hAnsi="Calibri" w:cs="Times New Roman"/>
          <w:spacing w:val="-2"/>
        </w:rPr>
        <w:t xml:space="preserve"> </w:t>
      </w:r>
      <w:r w:rsidRPr="0043743A">
        <w:rPr>
          <w:rFonts w:ascii="Calibri" w:eastAsia="Calibri" w:hAnsi="Calibri" w:cs="Times New Roman"/>
          <w:spacing w:val="-1"/>
        </w:rPr>
        <w:t>a</w:t>
      </w:r>
      <w:r w:rsidRPr="0043743A">
        <w:rPr>
          <w:rFonts w:ascii="Calibri" w:eastAsia="Calibri" w:hAnsi="Calibri" w:cs="Times New Roman"/>
          <w:spacing w:val="-2"/>
        </w:rPr>
        <w:t xml:space="preserve"> </w:t>
      </w:r>
      <w:r w:rsidRPr="0043743A">
        <w:rPr>
          <w:rFonts w:ascii="Calibri" w:eastAsia="Calibri" w:hAnsi="Calibri" w:cs="Times New Roman"/>
          <w:spacing w:val="-1"/>
        </w:rPr>
        <w:t>new</w:t>
      </w:r>
      <w:r w:rsidRPr="0043743A">
        <w:rPr>
          <w:rFonts w:ascii="Calibri" w:eastAsia="Calibri" w:hAnsi="Calibri" w:cs="Times New Roman"/>
          <w:spacing w:val="52"/>
        </w:rPr>
        <w:t xml:space="preserve"> </w:t>
      </w:r>
      <w:r w:rsidRPr="0043743A">
        <w:rPr>
          <w:rFonts w:ascii="Calibri" w:eastAsia="Calibri" w:hAnsi="Calibri" w:cs="Times New Roman"/>
          <w:spacing w:val="-1"/>
        </w:rPr>
        <w:t>deadline</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spacing w:val="-3"/>
        </w:rPr>
        <w:t xml:space="preserve"> </w:t>
      </w:r>
      <w:r w:rsidRPr="0043743A">
        <w:rPr>
          <w:rFonts w:ascii="Calibri" w:eastAsia="Calibri" w:hAnsi="Calibri" w:cs="Times New Roman"/>
          <w:spacing w:val="-1"/>
        </w:rPr>
        <w:t>successful</w:t>
      </w:r>
      <w:r w:rsidRPr="0043743A">
        <w:rPr>
          <w:rFonts w:ascii="Calibri" w:eastAsia="Calibri" w:hAnsi="Calibri" w:cs="Times New Roman"/>
        </w:rPr>
        <w:t xml:space="preserve"> </w:t>
      </w:r>
      <w:r w:rsidRPr="0043743A">
        <w:rPr>
          <w:rFonts w:ascii="Calibri" w:eastAsia="Calibri" w:hAnsi="Calibri" w:cs="Times New Roman"/>
          <w:spacing w:val="-1"/>
        </w:rPr>
        <w:t>completion</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 xml:space="preserve">the dissertation proposal </w:t>
      </w:r>
      <w:r w:rsidRPr="0043743A">
        <w:rPr>
          <w:rFonts w:ascii="Calibri" w:eastAsia="Calibri" w:hAnsi="Calibri" w:cs="Times New Roman"/>
        </w:rPr>
        <w:t xml:space="preserve">will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set</w:t>
      </w:r>
      <w:r w:rsidRPr="0043743A">
        <w:rPr>
          <w:rFonts w:ascii="Calibri" w:eastAsia="Calibri" w:hAnsi="Calibri" w:cs="Times New Roman"/>
        </w:rPr>
        <w:t xml:space="preserve"> </w:t>
      </w:r>
      <w:r w:rsidRPr="0043743A">
        <w:rPr>
          <w:rFonts w:ascii="Calibri" w:eastAsia="Calibri" w:hAnsi="Calibri" w:cs="Times New Roman"/>
          <w:spacing w:val="-2"/>
        </w:rPr>
        <w:t>by</w:t>
      </w:r>
      <w:r w:rsidRPr="0043743A">
        <w:rPr>
          <w:rFonts w:ascii="Calibri" w:eastAsia="Calibri" w:hAnsi="Calibri" w:cs="Times New Roman"/>
        </w:rPr>
        <w:t xml:space="preserve"> </w:t>
      </w:r>
      <w:r w:rsidRPr="0043743A">
        <w:rPr>
          <w:rFonts w:ascii="Calibri" w:eastAsia="Calibri" w:hAnsi="Calibri" w:cs="Times New Roman"/>
          <w:spacing w:val="-1"/>
        </w:rPr>
        <w:t>the Doctoral Guidance Committee;</w:t>
      </w:r>
      <w:r w:rsidRPr="0043743A">
        <w:rPr>
          <w:rFonts w:ascii="Calibri" w:eastAsia="Calibri" w:hAnsi="Calibri" w:cs="Times New Roman"/>
        </w:rPr>
        <w:t xml:space="preserve"> this date</w:t>
      </w:r>
      <w:r w:rsidRPr="0043743A">
        <w:rPr>
          <w:rFonts w:ascii="Calibri" w:eastAsia="Calibri" w:hAnsi="Calibri" w:cs="Times New Roman"/>
          <w:spacing w:val="-2"/>
        </w:rPr>
        <w:t xml:space="preserve"> </w:t>
      </w:r>
      <w:r w:rsidRPr="0043743A">
        <w:rPr>
          <w:rFonts w:ascii="Calibri" w:eastAsia="Calibri" w:hAnsi="Calibri" w:cs="Times New Roman"/>
        </w:rPr>
        <w:t>will</w:t>
      </w:r>
      <w:r w:rsidRPr="0043743A">
        <w:rPr>
          <w:rFonts w:ascii="Calibri" w:eastAsia="Calibri" w:hAnsi="Calibri" w:cs="Times New Roman"/>
          <w:spacing w:val="-3"/>
        </w:rPr>
        <w:t xml:space="preserv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 xml:space="preserve">no </w:t>
      </w:r>
      <w:r w:rsidRPr="0043743A">
        <w:rPr>
          <w:rFonts w:ascii="Calibri" w:eastAsia="Calibri" w:hAnsi="Calibri" w:cs="Times New Roman"/>
        </w:rPr>
        <w:t>later</w:t>
      </w:r>
      <w:r w:rsidRPr="0043743A">
        <w:rPr>
          <w:rFonts w:ascii="Calibri" w:eastAsia="Calibri" w:hAnsi="Calibri" w:cs="Times New Roman"/>
          <w:spacing w:val="-3"/>
        </w:rPr>
        <w:t xml:space="preserve"> </w:t>
      </w:r>
      <w:r w:rsidRPr="0043743A">
        <w:rPr>
          <w:rFonts w:ascii="Calibri" w:eastAsia="Calibri" w:hAnsi="Calibri" w:cs="Times New Roman"/>
          <w:spacing w:val="-1"/>
        </w:rPr>
        <w:t>than</w:t>
      </w:r>
      <w:r w:rsidRPr="0043743A">
        <w:rPr>
          <w:rFonts w:ascii="Calibri" w:eastAsia="Calibri" w:hAnsi="Calibri" w:cs="Times New Roman"/>
          <w:spacing w:val="1"/>
        </w:rPr>
        <w:t xml:space="preserve"> </w:t>
      </w:r>
      <w:r w:rsidRPr="0043743A">
        <w:rPr>
          <w:rFonts w:ascii="Calibri" w:eastAsia="Calibri" w:hAnsi="Calibri" w:cs="Times New Roman"/>
          <w:spacing w:val="-1"/>
        </w:rPr>
        <w:t>October</w:t>
      </w:r>
      <w:r w:rsidRPr="0043743A">
        <w:rPr>
          <w:rFonts w:ascii="Calibri" w:eastAsia="Calibri" w:hAnsi="Calibri" w:cs="Times New Roman"/>
          <w:spacing w:val="1"/>
        </w:rPr>
        <w:t xml:space="preserve"> </w:t>
      </w:r>
      <w:r w:rsidRPr="0043743A">
        <w:rPr>
          <w:rFonts w:ascii="Calibri" w:eastAsia="Calibri" w:hAnsi="Calibri" w:cs="Calibri"/>
          <w:spacing w:val="-1"/>
        </w:rPr>
        <w:t>1</w:t>
      </w:r>
      <w:r w:rsidRPr="0043743A">
        <w:rPr>
          <w:rFonts w:ascii="Calibri" w:eastAsia="Calibri" w:hAnsi="Calibri" w:cs="Calibri"/>
          <w:spacing w:val="-1"/>
          <w:vertAlign w:val="superscript"/>
        </w:rPr>
        <w:t>st</w:t>
      </w:r>
      <w:r w:rsidRPr="0043743A">
        <w:rPr>
          <w:rFonts w:ascii="Calibri" w:eastAsia="Calibri" w:hAnsi="Calibri" w:cs="Calibri"/>
          <w:spacing w:val="1"/>
        </w:rPr>
        <w:t xml:space="preserve"> </w:t>
      </w:r>
      <w:r w:rsidRPr="0043743A">
        <w:rPr>
          <w:rFonts w:ascii="Calibri" w:eastAsia="Calibri" w:hAnsi="Calibri" w:cs="Calibri"/>
        </w:rPr>
        <w:t>of</w:t>
      </w:r>
      <w:r w:rsidRPr="0043743A">
        <w:rPr>
          <w:rFonts w:ascii="Calibri" w:eastAsia="Calibri" w:hAnsi="Calibri" w:cs="Calibri"/>
          <w:spacing w:val="-3"/>
        </w:rPr>
        <w:t xml:space="preserve"> </w:t>
      </w:r>
      <w:r w:rsidRPr="0043743A">
        <w:rPr>
          <w:rFonts w:ascii="Calibri" w:eastAsia="Calibri" w:hAnsi="Calibri" w:cs="Calibri"/>
          <w:spacing w:val="-1"/>
        </w:rPr>
        <w:t>the</w:t>
      </w:r>
      <w:r w:rsidRPr="0043743A">
        <w:rPr>
          <w:rFonts w:ascii="Calibri" w:eastAsia="Calibri" w:hAnsi="Calibri" w:cs="Calibri"/>
          <w:spacing w:val="-2"/>
        </w:rPr>
        <w:t xml:space="preserve"> </w:t>
      </w:r>
      <w:r w:rsidRPr="0043743A">
        <w:rPr>
          <w:rFonts w:ascii="Calibri" w:eastAsia="Calibri" w:hAnsi="Calibri" w:cs="Calibri"/>
          <w:spacing w:val="-1"/>
        </w:rPr>
        <w:t xml:space="preserve">student’s </w:t>
      </w:r>
      <w:r w:rsidRPr="0043743A">
        <w:rPr>
          <w:rFonts w:ascii="Calibri" w:eastAsia="Calibri" w:hAnsi="Calibri" w:cs="Times New Roman"/>
          <w:spacing w:val="-1"/>
        </w:rPr>
        <w:t>sixth</w:t>
      </w:r>
      <w:r w:rsidRPr="0043743A">
        <w:rPr>
          <w:rFonts w:ascii="Calibri" w:eastAsia="Calibri" w:hAnsi="Calibri" w:cs="Times New Roman"/>
          <w:spacing w:val="-2"/>
        </w:rPr>
        <w:t xml:space="preserve"> </w:t>
      </w:r>
      <w:r w:rsidRPr="0043743A">
        <w:rPr>
          <w:rFonts w:ascii="Calibri" w:eastAsia="Calibri" w:hAnsi="Calibri" w:cs="Times New Roman"/>
          <w:spacing w:val="-1"/>
        </w:rPr>
        <w:t>year</w:t>
      </w:r>
      <w:r w:rsidRPr="0043743A">
        <w:rPr>
          <w:rFonts w:ascii="Calibri" w:eastAsia="Calibri" w:hAnsi="Calibri" w:cs="Times New Roman"/>
        </w:rPr>
        <w:t xml:space="preserve"> in</w:t>
      </w:r>
      <w:r w:rsidRPr="0043743A">
        <w:rPr>
          <w:rFonts w:ascii="Calibri" w:eastAsia="Calibri" w:hAnsi="Calibri" w:cs="Times New Roman"/>
          <w:spacing w:val="-1"/>
        </w:rPr>
        <w:t xml:space="preserve"> the</w:t>
      </w:r>
      <w:r w:rsidRPr="0043743A">
        <w:rPr>
          <w:rFonts w:ascii="Calibri" w:eastAsia="Calibri" w:hAnsi="Calibri" w:cs="Times New Roman"/>
        </w:rPr>
        <w:t xml:space="preserve"> </w:t>
      </w:r>
      <w:r w:rsidRPr="0043743A">
        <w:rPr>
          <w:rFonts w:ascii="Calibri" w:eastAsia="Calibri" w:hAnsi="Calibri" w:cs="Times New Roman"/>
          <w:spacing w:val="-1"/>
        </w:rPr>
        <w:t>program.</w:t>
      </w:r>
      <w:r w:rsidRPr="0043743A">
        <w:rPr>
          <w:rFonts w:ascii="Calibri" w:eastAsia="Calibri" w:hAnsi="Calibri" w:cs="Times New Roman"/>
        </w:rPr>
        <w:t xml:space="preserve">  Notably, however, CS Area graduate students may be considered to be </w:t>
      </w:r>
      <w:r w:rsidRPr="0043743A">
        <w:rPr>
          <w:rFonts w:ascii="Calibri" w:eastAsia="Calibri" w:hAnsi="Calibri" w:cs="Times New Roman"/>
          <w:spacing w:val="-1"/>
        </w:rPr>
        <w:t>making inadequate</w:t>
      </w:r>
      <w:r w:rsidRPr="0043743A">
        <w:rPr>
          <w:rFonts w:ascii="Calibri" w:eastAsia="Calibri" w:hAnsi="Calibri" w:cs="Times New Roman"/>
        </w:rPr>
        <w:t xml:space="preserve"> </w:t>
      </w:r>
      <w:r w:rsidRPr="0043743A">
        <w:rPr>
          <w:rFonts w:ascii="Calibri" w:eastAsia="Calibri" w:hAnsi="Calibri" w:cs="Times New Roman"/>
          <w:spacing w:val="-1"/>
        </w:rPr>
        <w:t>academic</w:t>
      </w:r>
      <w:r w:rsidRPr="0043743A">
        <w:rPr>
          <w:rFonts w:ascii="Calibri" w:eastAsia="Calibri" w:hAnsi="Calibri" w:cs="Times New Roman"/>
          <w:spacing w:val="-3"/>
        </w:rPr>
        <w:t xml:space="preserve"> </w:t>
      </w:r>
      <w:r w:rsidRPr="0043743A">
        <w:rPr>
          <w:rFonts w:ascii="Calibri" w:eastAsia="Calibri" w:hAnsi="Calibri" w:cs="Times New Roman"/>
          <w:spacing w:val="-1"/>
        </w:rPr>
        <w:t>progress if the proposal</w:t>
      </w:r>
      <w:r w:rsidRPr="0043743A">
        <w:rPr>
          <w:rFonts w:ascii="Calibri" w:eastAsia="Calibri" w:hAnsi="Calibri" w:cs="Times New Roman"/>
          <w:spacing w:val="-3"/>
        </w:rPr>
        <w:t xml:space="preserve"> </w:t>
      </w:r>
      <w:r w:rsidRPr="0043743A">
        <w:rPr>
          <w:rFonts w:ascii="Calibri" w:eastAsia="Calibri" w:hAnsi="Calibri" w:cs="Times New Roman"/>
        </w:rPr>
        <w:t xml:space="preserve">is not completed </w:t>
      </w:r>
      <w:r w:rsidRPr="0043743A">
        <w:rPr>
          <w:rFonts w:ascii="Calibri" w:eastAsia="Calibri" w:hAnsi="Calibri" w:cs="Times New Roman"/>
          <w:spacing w:val="-1"/>
        </w:rPr>
        <w:t>by</w:t>
      </w:r>
      <w:r w:rsidRPr="0043743A">
        <w:rPr>
          <w:rFonts w:ascii="Calibri" w:eastAsia="Calibri" w:hAnsi="Calibri" w:cs="Times New Roman"/>
          <w:spacing w:val="-2"/>
        </w:rPr>
        <w:t xml:space="preserve"> </w:t>
      </w:r>
      <w:r w:rsidRPr="0043743A">
        <w:rPr>
          <w:rFonts w:ascii="Calibri" w:eastAsia="Calibri" w:hAnsi="Calibri" w:cs="Times New Roman"/>
        </w:rPr>
        <w:t>the end</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fall semester</w:t>
      </w:r>
      <w:r w:rsidRPr="0043743A">
        <w:rPr>
          <w:rFonts w:ascii="Calibri" w:eastAsia="Calibri" w:hAnsi="Calibri" w:cs="Times New Roman"/>
        </w:rPr>
        <w:t xml:space="preserve"> in</w:t>
      </w:r>
      <w:r w:rsidRPr="0043743A">
        <w:rPr>
          <w:rFonts w:ascii="Calibri" w:eastAsia="Calibri" w:hAnsi="Calibri" w:cs="Times New Roman"/>
          <w:spacing w:val="-1"/>
        </w:rPr>
        <w:t xml:space="preserve"> Year</w:t>
      </w:r>
      <w:r w:rsidRPr="0043743A">
        <w:rPr>
          <w:rFonts w:ascii="Calibri" w:eastAsia="Calibri" w:hAnsi="Calibri" w:cs="Times New Roman"/>
          <w:spacing w:val="-2"/>
        </w:rPr>
        <w:t xml:space="preserve"> </w:t>
      </w:r>
      <w:r w:rsidRPr="0043743A">
        <w:rPr>
          <w:rFonts w:ascii="Calibri" w:eastAsia="Calibri" w:hAnsi="Calibri" w:cs="Times New Roman"/>
        </w:rPr>
        <w:t>5</w:t>
      </w:r>
      <w:r w:rsidRPr="0043743A">
        <w:rPr>
          <w:rFonts w:ascii="Calibri" w:eastAsia="Calibri" w:hAnsi="Calibri" w:cs="Times New Roman"/>
          <w:spacing w:val="-1"/>
        </w:rPr>
        <w:t>,</w:t>
      </w:r>
      <w:r w:rsidRPr="0043743A">
        <w:rPr>
          <w:rFonts w:ascii="Calibri" w:eastAsia="Calibri" w:hAnsi="Calibri" w:cs="Times New Roman"/>
        </w:rPr>
        <w:t xml:space="preserve"> </w:t>
      </w:r>
      <w:r w:rsidRPr="0043743A">
        <w:rPr>
          <w:rFonts w:ascii="Calibri" w:eastAsia="Calibri" w:hAnsi="Calibri" w:cs="Times New Roman"/>
          <w:spacing w:val="-1"/>
        </w:rPr>
        <w:t>unless</w:t>
      </w:r>
      <w:r w:rsidRPr="0043743A">
        <w:rPr>
          <w:rFonts w:ascii="Calibri" w:eastAsia="Calibri" w:hAnsi="Calibri" w:cs="Times New Roman"/>
          <w:spacing w:val="-3"/>
        </w:rPr>
        <w:t xml:space="preserve"> </w:t>
      </w:r>
      <w:r w:rsidRPr="0043743A">
        <w:rPr>
          <w:rFonts w:ascii="Calibri" w:eastAsia="Calibri" w:hAnsi="Calibri" w:cs="Times New Roman"/>
        </w:rPr>
        <w:t xml:space="preserve">an </w:t>
      </w:r>
      <w:r w:rsidRPr="0043743A">
        <w:rPr>
          <w:rFonts w:ascii="Calibri" w:eastAsia="Calibri" w:hAnsi="Calibri" w:cs="Times New Roman"/>
          <w:spacing w:val="-1"/>
        </w:rPr>
        <w:t>adequate</w:t>
      </w:r>
      <w:r w:rsidRPr="0043743A">
        <w:rPr>
          <w:rFonts w:ascii="Calibri" w:eastAsia="Calibri" w:hAnsi="Calibri" w:cs="Times New Roman"/>
        </w:rPr>
        <w:t xml:space="preserve"> </w:t>
      </w:r>
      <w:r w:rsidRPr="0043743A">
        <w:rPr>
          <w:rFonts w:ascii="Calibri" w:eastAsia="Calibri" w:hAnsi="Calibri" w:cs="Times New Roman"/>
          <w:spacing w:val="-1"/>
        </w:rPr>
        <w:t>rationale</w:t>
      </w:r>
      <w:r w:rsidRPr="0043743A">
        <w:rPr>
          <w:rFonts w:ascii="Calibri" w:eastAsia="Calibri" w:hAnsi="Calibri" w:cs="Times New Roman"/>
        </w:rPr>
        <w:t xml:space="preserve"> </w:t>
      </w:r>
      <w:r w:rsidRPr="0043743A">
        <w:rPr>
          <w:rFonts w:ascii="Calibri" w:eastAsia="Calibri" w:hAnsi="Calibri" w:cs="Times New Roman"/>
          <w:spacing w:val="-1"/>
        </w:rPr>
        <w:t>has</w:t>
      </w:r>
      <w:r w:rsidRPr="0043743A">
        <w:rPr>
          <w:rFonts w:ascii="Calibri" w:eastAsia="Calibri" w:hAnsi="Calibri" w:cs="Times New Roman"/>
          <w:spacing w:val="-3"/>
        </w:rPr>
        <w:t xml:space="preserve"> </w:t>
      </w:r>
      <w:r w:rsidRPr="0043743A">
        <w:rPr>
          <w:rFonts w:ascii="Calibri" w:eastAsia="Calibri" w:hAnsi="Calibri" w:cs="Times New Roman"/>
          <w:spacing w:val="-1"/>
        </w:rPr>
        <w:t>been provided</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rPr>
        <w:t xml:space="preserve"> a </w:t>
      </w:r>
      <w:r w:rsidRPr="0043743A">
        <w:rPr>
          <w:rFonts w:ascii="Calibri" w:eastAsia="Calibri" w:hAnsi="Calibri" w:cs="Times New Roman"/>
          <w:spacing w:val="-1"/>
        </w:rPr>
        <w:t>longer</w:t>
      </w:r>
      <w:r w:rsidRPr="0043743A">
        <w:rPr>
          <w:rFonts w:ascii="Calibri" w:eastAsia="Calibri" w:hAnsi="Calibri" w:cs="Times New Roman"/>
          <w:spacing w:val="-2"/>
        </w:rPr>
        <w:t xml:space="preserve"> </w:t>
      </w:r>
      <w:r w:rsidRPr="0043743A">
        <w:rPr>
          <w:rFonts w:ascii="Calibri" w:eastAsia="Calibri" w:hAnsi="Calibri" w:cs="Times New Roman"/>
          <w:spacing w:val="-1"/>
        </w:rPr>
        <w:t>time</w:t>
      </w:r>
      <w:r w:rsidRPr="0043743A">
        <w:rPr>
          <w:rFonts w:ascii="Calibri" w:eastAsia="Calibri" w:hAnsi="Calibri" w:cs="Times New Roman"/>
        </w:rPr>
        <w:t xml:space="preserve"> </w:t>
      </w:r>
      <w:r w:rsidRPr="0043743A">
        <w:rPr>
          <w:rFonts w:ascii="Calibri" w:eastAsia="Calibri" w:hAnsi="Calibri" w:cs="Times New Roman"/>
          <w:spacing w:val="-1"/>
        </w:rPr>
        <w:t>period for</w:t>
      </w:r>
      <w:r w:rsidRPr="0043743A">
        <w:rPr>
          <w:rFonts w:ascii="Calibri" w:eastAsia="Calibri" w:hAnsi="Calibri" w:cs="Times New Roman"/>
          <w:spacing w:val="1"/>
        </w:rPr>
        <w:t xml:space="preserve"> </w:t>
      </w:r>
      <w:r w:rsidRPr="0043743A">
        <w:rPr>
          <w:rFonts w:ascii="Calibri" w:eastAsia="Calibri" w:hAnsi="Calibri" w:cs="Times New Roman"/>
          <w:spacing w:val="-1"/>
        </w:rPr>
        <w:t>completing</w:t>
      </w:r>
      <w:r w:rsidRPr="0043743A">
        <w:rPr>
          <w:rFonts w:ascii="Calibri" w:eastAsia="Calibri" w:hAnsi="Calibri" w:cs="Times New Roman"/>
          <w:spacing w:val="-2"/>
        </w:rPr>
        <w:t xml:space="preserve"> </w:t>
      </w:r>
      <w:r w:rsidRPr="0043743A">
        <w:rPr>
          <w:rFonts w:ascii="Calibri" w:eastAsia="Calibri" w:hAnsi="Calibri" w:cs="Times New Roman"/>
          <w:spacing w:val="-1"/>
        </w:rPr>
        <w:t>it.</w:t>
      </w:r>
    </w:p>
    <w:p w14:paraId="090E7BA4" w14:textId="77777777" w:rsidR="0043743A" w:rsidRPr="0043743A" w:rsidRDefault="0043743A" w:rsidP="0043743A">
      <w:pPr>
        <w:autoSpaceDE/>
        <w:autoSpaceDN/>
        <w:rPr>
          <w:rFonts w:ascii="Calibri" w:eastAsia="Calibri" w:hAnsi="Calibri" w:cs="Calibri"/>
        </w:rPr>
      </w:pPr>
    </w:p>
    <w:p w14:paraId="0BAA0844" w14:textId="77777777" w:rsidR="0043743A" w:rsidRPr="0043743A" w:rsidRDefault="0043743A" w:rsidP="0043743A">
      <w:pPr>
        <w:autoSpaceDE/>
        <w:autoSpaceDN/>
        <w:jc w:val="center"/>
        <w:outlineLvl w:val="0"/>
        <w:rPr>
          <w:rFonts w:ascii="Calibri" w:eastAsia="Calibri" w:hAnsi="Calibri" w:cs="Times New Roman"/>
          <w:b/>
          <w:bCs/>
          <w:u w:val="single"/>
        </w:rPr>
      </w:pPr>
      <w:r w:rsidRPr="0043743A">
        <w:rPr>
          <w:rFonts w:ascii="Calibri" w:eastAsia="Calibri" w:hAnsi="Calibri" w:cs="Times New Roman"/>
          <w:b/>
          <w:bCs/>
          <w:spacing w:val="-1"/>
          <w:u w:val="single"/>
        </w:rPr>
        <w:t>PRACTICUM TRAINING</w:t>
      </w:r>
    </w:p>
    <w:p w14:paraId="150BC956" w14:textId="77777777" w:rsidR="0043743A" w:rsidRPr="0043743A" w:rsidRDefault="0043743A" w:rsidP="0043743A">
      <w:pPr>
        <w:autoSpaceDE/>
        <w:autoSpaceDN/>
        <w:outlineLvl w:val="0"/>
        <w:rPr>
          <w:rFonts w:ascii="Calibri" w:eastAsia="Calibri" w:hAnsi="Calibri" w:cs="Times New Roman"/>
          <w:u w:val="single"/>
        </w:rPr>
      </w:pPr>
    </w:p>
    <w:p w14:paraId="0037974D" w14:textId="77777777" w:rsidR="0043743A" w:rsidRPr="0043743A" w:rsidRDefault="0043743A" w:rsidP="0043743A">
      <w:pPr>
        <w:widowControl/>
        <w:autoSpaceDE/>
        <w:autoSpaceDN/>
        <w:rPr>
          <w:rFonts w:ascii="Calibri" w:eastAsia="Times New Roman" w:hAnsi="Calibri" w:cs="Calibri"/>
        </w:rPr>
      </w:pPr>
      <w:r w:rsidRPr="0043743A">
        <w:rPr>
          <w:rFonts w:ascii="Calibri" w:eastAsia="Times New Roman" w:hAnsi="Calibri" w:cs="Times New Roman"/>
          <w:spacing w:val="-1"/>
        </w:rPr>
        <w:t xml:space="preserve">Students do the bulk of their clinical training in the MSU Psychology Clinic, which is run by the Department of Psychology. </w:t>
      </w:r>
      <w:r w:rsidRPr="0043743A">
        <w:rPr>
          <w:rFonts w:ascii="Calibri" w:eastAsia="Times New Roman" w:hAnsi="Calibri" w:cs="Calibri"/>
        </w:rPr>
        <w:t xml:space="preserve">The MSU Psychological Clinic has two equally important missions. The first is to provide state-of-the art clinical training. Equal in importance to our training mission is the MSU Psychological Clinic’s dedication to provide quality, low-cost psychological services to the mid-Michigan community. The Clinic is a community clinic and one of the only sliding-fee scale clinics available in the area. </w:t>
      </w:r>
    </w:p>
    <w:p w14:paraId="6FB41B25" w14:textId="77777777" w:rsidR="0043743A" w:rsidRPr="0043743A" w:rsidRDefault="0043743A" w:rsidP="0043743A">
      <w:pPr>
        <w:widowControl/>
        <w:autoSpaceDE/>
        <w:autoSpaceDN/>
        <w:rPr>
          <w:rFonts w:ascii="Calibri" w:eastAsia="Times New Roman" w:hAnsi="Calibri" w:cs="Calibri"/>
        </w:rPr>
      </w:pPr>
    </w:p>
    <w:p w14:paraId="6B8240CB" w14:textId="77777777" w:rsidR="0043743A" w:rsidRPr="0043743A" w:rsidRDefault="0043743A" w:rsidP="0043743A">
      <w:pPr>
        <w:widowControl/>
        <w:autoSpaceDE/>
        <w:autoSpaceDN/>
        <w:rPr>
          <w:rFonts w:ascii="Calibri" w:eastAsia="Times New Roman" w:hAnsi="Calibri" w:cs="Calibri"/>
        </w:rPr>
      </w:pPr>
      <w:proofErr w:type="gramStart"/>
      <w:r w:rsidRPr="0043743A">
        <w:rPr>
          <w:rFonts w:ascii="Calibri" w:eastAsia="Times New Roman" w:hAnsi="Calibri" w:cs="Calibri"/>
        </w:rPr>
        <w:t>With regard to</w:t>
      </w:r>
      <w:proofErr w:type="gramEnd"/>
      <w:r w:rsidRPr="0043743A">
        <w:rPr>
          <w:rFonts w:ascii="Calibri" w:eastAsia="Times New Roman" w:hAnsi="Calibri" w:cs="Calibri"/>
        </w:rPr>
        <w:t xml:space="preserve"> the training mission, The MSU Clinical Psychology Program believes in providing its graduate students opportunities to work with clients from diverse backgrounds (e.g., ethnic/racial/economic/religious/sexual) across the lifespan (child/adult). Clinicians utilize evidence-based treatments to provide services to clients with a range of specific disorders and problems. Individual, family, and group interventions are taught. Students also receive exposure to different theoretical orientations including predominantly CBT, 3</w:t>
      </w:r>
      <w:r w:rsidRPr="0043743A">
        <w:rPr>
          <w:rFonts w:ascii="Calibri" w:eastAsia="Times New Roman" w:hAnsi="Calibri" w:cs="Calibri"/>
          <w:vertAlign w:val="superscript"/>
        </w:rPr>
        <w:t>rd</w:t>
      </w:r>
      <w:r w:rsidRPr="0043743A">
        <w:rPr>
          <w:rFonts w:ascii="Calibri" w:eastAsia="Times New Roman" w:hAnsi="Calibri" w:cs="Calibri"/>
        </w:rPr>
        <w:t xml:space="preserve"> wave CBT, and relational psychodynamic. The MSU CS Area believes that exposure to different orientations is important in order for students to have a strong theoretical foundation that will allow them to choose the best treatments for their clients as well as to discover the orientations with which they are most comfortable. The MSU Psychological Clinic is a clinical science treatment clinic that focuses on utilizing research and data to choose and track treatments. All clients are administered assessment instruments that allow the clinician and supervisor to track treatment outcomes. Adult and child baseline and outcome assessments are standardized across cases. Clients are re-assessed every month, at a minimum. Clinicians are encouraged to supplement the baseline and follow-along assessments with idiographic measures. </w:t>
      </w:r>
    </w:p>
    <w:p w14:paraId="7EFC989D" w14:textId="77777777" w:rsidR="0043743A" w:rsidRPr="0043743A" w:rsidRDefault="0043743A" w:rsidP="0043743A">
      <w:pPr>
        <w:autoSpaceDE/>
        <w:autoSpaceDN/>
        <w:ind w:right="183"/>
        <w:rPr>
          <w:rFonts w:ascii="Calibri" w:eastAsia="Calibri" w:hAnsi="Calibri" w:cs="Times New Roman"/>
          <w:b/>
          <w:spacing w:val="-1"/>
          <w:u w:val="single"/>
        </w:rPr>
      </w:pPr>
    </w:p>
    <w:p w14:paraId="3B77BC64" w14:textId="77777777" w:rsidR="0043743A" w:rsidRPr="0043743A" w:rsidRDefault="0043743A" w:rsidP="0043743A">
      <w:pPr>
        <w:autoSpaceDE/>
        <w:autoSpaceDN/>
        <w:ind w:right="183"/>
        <w:rPr>
          <w:rFonts w:ascii="Calibri" w:eastAsia="Calibri" w:hAnsi="Calibri" w:cs="Times New Roman"/>
          <w:b/>
          <w:spacing w:val="-1"/>
          <w:u w:val="single"/>
        </w:rPr>
      </w:pPr>
      <w:r w:rsidRPr="0043743A">
        <w:rPr>
          <w:rFonts w:ascii="Calibri" w:eastAsia="Calibri" w:hAnsi="Calibri" w:cs="Times New Roman"/>
          <w:b/>
          <w:spacing w:val="-1"/>
          <w:u w:val="single"/>
        </w:rPr>
        <w:t>Sequence of Training</w:t>
      </w:r>
    </w:p>
    <w:p w14:paraId="7B831DD1" w14:textId="77777777" w:rsidR="0043743A" w:rsidRPr="0043743A" w:rsidRDefault="0043743A" w:rsidP="0043743A">
      <w:pPr>
        <w:autoSpaceDE/>
        <w:autoSpaceDN/>
        <w:ind w:right="183"/>
        <w:rPr>
          <w:rFonts w:ascii="Calibri" w:eastAsia="Calibri" w:hAnsi="Calibri" w:cs="Times New Roman"/>
          <w:spacing w:val="-1"/>
        </w:rPr>
      </w:pPr>
      <w:r w:rsidRPr="0043743A">
        <w:rPr>
          <w:rFonts w:ascii="Calibri" w:eastAsia="Calibri" w:hAnsi="Calibri" w:cs="Times New Roman"/>
          <w:spacing w:val="-1"/>
        </w:rPr>
        <w:t>Official practicum</w:t>
      </w:r>
      <w:r w:rsidRPr="0043743A">
        <w:rPr>
          <w:rFonts w:ascii="Calibri" w:eastAsia="Calibri" w:hAnsi="Calibri" w:cs="Times New Roman"/>
          <w:spacing w:val="1"/>
        </w:rPr>
        <w:t xml:space="preserve"> credits </w:t>
      </w:r>
      <w:r w:rsidRPr="0043743A">
        <w:rPr>
          <w:rFonts w:ascii="Calibri" w:eastAsia="Calibri" w:hAnsi="Calibri" w:cs="Times New Roman"/>
          <w:spacing w:val="-1"/>
        </w:rPr>
        <w:t>begin</w:t>
      </w:r>
      <w:r w:rsidRPr="0043743A">
        <w:rPr>
          <w:rFonts w:ascii="Calibri" w:eastAsia="Calibri" w:hAnsi="Calibri" w:cs="Times New Roman"/>
        </w:rPr>
        <w:t xml:space="preserve"> in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fall</w:t>
      </w:r>
      <w:r w:rsidRPr="0043743A">
        <w:rPr>
          <w:rFonts w:ascii="Calibri" w:eastAsia="Calibri" w:hAnsi="Calibri" w:cs="Times New Roman"/>
          <w:spacing w:val="-3"/>
        </w:rPr>
        <w:t xml:space="preserve"> </w:t>
      </w:r>
      <w:r w:rsidRPr="0043743A">
        <w:rPr>
          <w:rFonts w:ascii="Calibri" w:eastAsia="Calibri" w:hAnsi="Calibri" w:cs="Times New Roman"/>
          <w:spacing w:val="-1"/>
        </w:rPr>
        <w:t>semester</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second</w:t>
      </w:r>
      <w:r w:rsidRPr="0043743A">
        <w:rPr>
          <w:rFonts w:ascii="Calibri" w:eastAsia="Calibri" w:hAnsi="Calibri" w:cs="Times New Roman"/>
          <w:spacing w:val="-3"/>
        </w:rPr>
        <w:t xml:space="preserve"> </w:t>
      </w:r>
      <w:r w:rsidRPr="0043743A">
        <w:rPr>
          <w:rFonts w:ascii="Calibri" w:eastAsia="Calibri" w:hAnsi="Calibri" w:cs="Times New Roman"/>
          <w:spacing w:val="-1"/>
        </w:rPr>
        <w:t>year.</w:t>
      </w:r>
      <w:r w:rsidRPr="0043743A">
        <w:rPr>
          <w:rFonts w:ascii="Calibri" w:eastAsia="Calibri" w:hAnsi="Calibri" w:cs="Times New Roman"/>
        </w:rPr>
        <w:t xml:space="preserve"> </w:t>
      </w:r>
      <w:r w:rsidRPr="0043743A">
        <w:rPr>
          <w:rFonts w:ascii="Calibri" w:eastAsia="Calibri" w:hAnsi="Calibri" w:cs="Times New Roman"/>
          <w:spacing w:val="1"/>
        </w:rPr>
        <w:t xml:space="preserve"> </w:t>
      </w:r>
      <w:r w:rsidRPr="0043743A">
        <w:rPr>
          <w:rFonts w:ascii="Calibri" w:eastAsia="Calibri" w:hAnsi="Calibri" w:cs="Times New Roman"/>
          <w:spacing w:val="-1"/>
        </w:rPr>
        <w:t xml:space="preserve">However, in the first year, students are introduced to clinical work via a practical component of the cognitive assessment course in the spring, a clinical orientation led by the Clinic Director in the spring, and the completion of one assessment case in the summer. This experience is intended to provide on-going learning following the fall and spring diagnostic and assessment courses and is available to students who have demonstrated readiness for practicum at this point (see more on this in Student Evaluations section below). </w:t>
      </w:r>
    </w:p>
    <w:p w14:paraId="701BE4CB" w14:textId="77777777" w:rsidR="0043743A" w:rsidRPr="0043743A" w:rsidRDefault="0043743A" w:rsidP="0043743A">
      <w:pPr>
        <w:autoSpaceDE/>
        <w:autoSpaceDN/>
        <w:ind w:right="164"/>
        <w:rPr>
          <w:rFonts w:ascii="Calibri" w:eastAsia="Calibri" w:hAnsi="Calibri" w:cs="Times New Roman"/>
          <w:spacing w:val="-1"/>
        </w:rPr>
      </w:pPr>
    </w:p>
    <w:p w14:paraId="792521F9" w14:textId="77777777" w:rsidR="0043743A" w:rsidRPr="0043743A" w:rsidRDefault="0043743A" w:rsidP="0043743A">
      <w:pPr>
        <w:autoSpaceDE/>
        <w:autoSpaceDN/>
        <w:ind w:right="158"/>
        <w:rPr>
          <w:rFonts w:ascii="Calibri" w:eastAsia="Calibri" w:hAnsi="Calibri" w:cs="Times New Roman"/>
          <w:spacing w:val="49"/>
        </w:rPr>
      </w:pPr>
      <w:r w:rsidRPr="0043743A">
        <w:rPr>
          <w:rFonts w:ascii="Calibri" w:eastAsia="Calibri" w:hAnsi="Calibri" w:cs="Times New Roman"/>
          <w:spacing w:val="-1"/>
        </w:rPr>
        <w:t>Students</w:t>
      </w:r>
      <w:r w:rsidRPr="0043743A">
        <w:rPr>
          <w:rFonts w:ascii="Calibri" w:eastAsia="Calibri" w:hAnsi="Calibri" w:cs="Times New Roman"/>
        </w:rPr>
        <w:t xml:space="preserve"> are</w:t>
      </w:r>
      <w:r w:rsidRPr="0043743A">
        <w:rPr>
          <w:rFonts w:ascii="Calibri" w:eastAsia="Calibri" w:hAnsi="Calibri" w:cs="Times New Roman"/>
          <w:spacing w:val="-3"/>
        </w:rPr>
        <w:t xml:space="preserve"> </w:t>
      </w:r>
      <w:r w:rsidRPr="0043743A">
        <w:rPr>
          <w:rFonts w:ascii="Calibri" w:eastAsia="Calibri" w:hAnsi="Calibri" w:cs="Times New Roman"/>
          <w:spacing w:val="-1"/>
        </w:rPr>
        <w:t>expected</w:t>
      </w:r>
      <w:r w:rsidRPr="0043743A">
        <w:rPr>
          <w:rFonts w:ascii="Calibri" w:eastAsia="Calibri" w:hAnsi="Calibri" w:cs="Times New Roman"/>
          <w:spacing w:val="-3"/>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w:t>
      </w:r>
      <w:r w:rsidRPr="0043743A">
        <w:rPr>
          <w:rFonts w:ascii="Calibri" w:eastAsia="Calibri" w:hAnsi="Calibri" w:cs="Times New Roman"/>
          <w:spacing w:val="-2"/>
        </w:rPr>
        <w:t>be</w:t>
      </w:r>
      <w:r w:rsidRPr="0043743A">
        <w:rPr>
          <w:rFonts w:ascii="Calibri" w:eastAsia="Calibri" w:hAnsi="Calibri" w:cs="Times New Roman"/>
        </w:rPr>
        <w:t xml:space="preserve"> </w:t>
      </w:r>
      <w:r w:rsidRPr="0043743A">
        <w:rPr>
          <w:rFonts w:ascii="Calibri" w:eastAsia="Calibri" w:hAnsi="Calibri" w:cs="Times New Roman"/>
          <w:spacing w:val="-1"/>
        </w:rPr>
        <w:t>involved</w:t>
      </w:r>
      <w:r w:rsidRPr="0043743A">
        <w:rPr>
          <w:rFonts w:ascii="Calibri" w:eastAsia="Calibri" w:hAnsi="Calibri" w:cs="Times New Roman"/>
        </w:rPr>
        <w:t xml:space="preserve"> in</w:t>
      </w:r>
      <w:r w:rsidRPr="0043743A">
        <w:rPr>
          <w:rFonts w:ascii="Calibri" w:eastAsia="Calibri" w:hAnsi="Calibri" w:cs="Times New Roman"/>
          <w:spacing w:val="-1"/>
        </w:rPr>
        <w:t xml:space="preserve"> clinical</w:t>
      </w:r>
      <w:r w:rsidRPr="0043743A">
        <w:rPr>
          <w:rFonts w:ascii="Calibri" w:eastAsia="Calibri" w:hAnsi="Calibri" w:cs="Times New Roman"/>
          <w:spacing w:val="-3"/>
        </w:rPr>
        <w:t xml:space="preserve"> </w:t>
      </w:r>
      <w:r w:rsidRPr="0043743A">
        <w:rPr>
          <w:rFonts w:ascii="Calibri" w:eastAsia="Calibri" w:hAnsi="Calibri" w:cs="Times New Roman"/>
          <w:spacing w:val="-1"/>
        </w:rPr>
        <w:t>training following their</w:t>
      </w:r>
      <w:r w:rsidRPr="0043743A">
        <w:rPr>
          <w:rFonts w:ascii="Calibri" w:eastAsia="Calibri" w:hAnsi="Calibri" w:cs="Times New Roman"/>
        </w:rPr>
        <w:t xml:space="preserve"> </w:t>
      </w:r>
      <w:r w:rsidRPr="0043743A">
        <w:rPr>
          <w:rFonts w:ascii="Calibri" w:eastAsia="Calibri" w:hAnsi="Calibri" w:cs="Times New Roman"/>
          <w:spacing w:val="-1"/>
        </w:rPr>
        <w:t>first</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year </w:t>
      </w:r>
      <w:r w:rsidRPr="0043743A">
        <w:rPr>
          <w:rFonts w:ascii="Calibri" w:eastAsia="Calibri" w:hAnsi="Calibri" w:cs="Times New Roman"/>
        </w:rPr>
        <w:t xml:space="preserve">in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program</w:t>
      </w:r>
      <w:r w:rsidRPr="0043743A">
        <w:rPr>
          <w:rFonts w:ascii="Calibri" w:eastAsia="Calibri" w:hAnsi="Calibri" w:cs="Times New Roman"/>
        </w:rPr>
        <w:t xml:space="preserve"> </w:t>
      </w:r>
      <w:r w:rsidRPr="0043743A">
        <w:rPr>
          <w:rFonts w:ascii="Calibri" w:eastAsia="Calibri" w:hAnsi="Calibri" w:cs="Times New Roman"/>
          <w:spacing w:val="-1"/>
        </w:rPr>
        <w:t>throughout</w:t>
      </w:r>
      <w:r w:rsidRPr="0043743A">
        <w:rPr>
          <w:rFonts w:ascii="Calibri" w:eastAsia="Calibri" w:hAnsi="Calibri" w:cs="Times New Roman"/>
          <w:spacing w:val="-2"/>
        </w:rPr>
        <w:t xml:space="preserve"> </w:t>
      </w:r>
      <w:r w:rsidRPr="0043743A">
        <w:rPr>
          <w:rFonts w:ascii="Calibri" w:eastAsia="Calibri" w:hAnsi="Calibri" w:cs="Times New Roman"/>
          <w:spacing w:val="-1"/>
        </w:rPr>
        <w:t>their residence</w:t>
      </w:r>
      <w:r w:rsidRPr="0043743A">
        <w:rPr>
          <w:rFonts w:ascii="Calibri" w:eastAsia="Calibri" w:hAnsi="Calibri" w:cs="Times New Roman"/>
          <w:spacing w:val="-2"/>
        </w:rPr>
        <w:t xml:space="preserve"> </w:t>
      </w:r>
      <w:r w:rsidRPr="0043743A">
        <w:rPr>
          <w:rFonts w:ascii="Calibri" w:eastAsia="Calibri" w:hAnsi="Calibri" w:cs="Times New Roman"/>
        </w:rPr>
        <w:t>at</w:t>
      </w:r>
      <w:r w:rsidRPr="0043743A">
        <w:rPr>
          <w:rFonts w:ascii="Calibri" w:eastAsia="Calibri" w:hAnsi="Calibri" w:cs="Times New Roman"/>
          <w:spacing w:val="-2"/>
        </w:rPr>
        <w:t xml:space="preserve"> </w:t>
      </w:r>
      <w:r w:rsidRPr="0043743A">
        <w:rPr>
          <w:rFonts w:ascii="Calibri" w:eastAsia="Calibri" w:hAnsi="Calibri" w:cs="Times New Roman"/>
          <w:spacing w:val="-1"/>
        </w:rPr>
        <w:t>MSU.</w:t>
      </w:r>
      <w:r w:rsidRPr="0043743A">
        <w:rPr>
          <w:rFonts w:ascii="Calibri" w:eastAsia="Calibri" w:hAnsi="Calibri" w:cs="Times New Roman"/>
          <w:spacing w:val="49"/>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2"/>
        </w:rPr>
        <w:t>first</w:t>
      </w:r>
      <w:r w:rsidRPr="0043743A">
        <w:rPr>
          <w:rFonts w:ascii="Calibri" w:eastAsia="Calibri" w:hAnsi="Calibri" w:cs="Times New Roman"/>
          <w:spacing w:val="1"/>
        </w:rPr>
        <w:t xml:space="preserve"> </w:t>
      </w:r>
      <w:r w:rsidRPr="0043743A">
        <w:rPr>
          <w:rFonts w:ascii="Calibri" w:eastAsia="Calibri" w:hAnsi="Calibri" w:cs="Times New Roman"/>
          <w:spacing w:val="-2"/>
        </w:rPr>
        <w:t>two</w:t>
      </w:r>
      <w:r w:rsidRPr="0043743A">
        <w:rPr>
          <w:rFonts w:ascii="Calibri" w:eastAsia="Calibri" w:hAnsi="Calibri" w:cs="Times New Roman"/>
          <w:spacing w:val="1"/>
        </w:rPr>
        <w:t xml:space="preserve"> </w:t>
      </w:r>
      <w:r w:rsidRPr="0043743A">
        <w:rPr>
          <w:rFonts w:ascii="Calibri" w:eastAsia="Calibri" w:hAnsi="Calibri" w:cs="Times New Roman"/>
          <w:spacing w:val="-1"/>
        </w:rPr>
        <w:t xml:space="preserve">years </w:t>
      </w:r>
      <w:r w:rsidRPr="0043743A">
        <w:rPr>
          <w:rFonts w:ascii="Calibri" w:eastAsia="Calibri" w:hAnsi="Calibri" w:cs="Times New Roman"/>
        </w:rPr>
        <w:t xml:space="preserve">of </w:t>
      </w:r>
      <w:r w:rsidRPr="0043743A">
        <w:rPr>
          <w:rFonts w:ascii="Calibri" w:eastAsia="Calibri" w:hAnsi="Calibri" w:cs="Times New Roman"/>
          <w:spacing w:val="-1"/>
        </w:rPr>
        <w:t>practicum</w:t>
      </w:r>
      <w:r w:rsidRPr="0043743A">
        <w:rPr>
          <w:rFonts w:ascii="Calibri" w:eastAsia="Calibri" w:hAnsi="Calibri" w:cs="Times New Roman"/>
          <w:spacing w:val="-2"/>
        </w:rPr>
        <w:t xml:space="preserve"> </w:t>
      </w:r>
      <w:r w:rsidRPr="0043743A">
        <w:rPr>
          <w:rFonts w:ascii="Calibri" w:eastAsia="Calibri" w:hAnsi="Calibri" w:cs="Times New Roman"/>
        </w:rPr>
        <w:t>are</w:t>
      </w:r>
      <w:r w:rsidRPr="0043743A">
        <w:rPr>
          <w:rFonts w:ascii="Calibri" w:eastAsia="Calibri" w:hAnsi="Calibri" w:cs="Times New Roman"/>
          <w:spacing w:val="1"/>
        </w:rPr>
        <w:t xml:space="preserve"> expected to be </w:t>
      </w:r>
      <w:r w:rsidRPr="0043743A">
        <w:rPr>
          <w:rFonts w:ascii="Calibri" w:eastAsia="Calibri" w:hAnsi="Calibri" w:cs="Times New Roman"/>
          <w:spacing w:val="-1"/>
        </w:rPr>
        <w:t>conducted</w:t>
      </w:r>
      <w:r w:rsidRPr="0043743A">
        <w:rPr>
          <w:rFonts w:ascii="Calibri" w:eastAsia="Calibri" w:hAnsi="Calibri" w:cs="Times New Roman"/>
        </w:rPr>
        <w:t xml:space="preserve"> in</w:t>
      </w:r>
      <w:r w:rsidRPr="0043743A">
        <w:rPr>
          <w:rFonts w:ascii="Calibri" w:eastAsia="Calibri" w:hAnsi="Calibri" w:cs="Times New Roman"/>
          <w:spacing w:val="-1"/>
        </w:rPr>
        <w:t xml:space="preserve"> the</w:t>
      </w:r>
      <w:r w:rsidRPr="0043743A">
        <w:rPr>
          <w:rFonts w:ascii="Calibri" w:eastAsia="Calibri" w:hAnsi="Calibri" w:cs="Times New Roman"/>
          <w:spacing w:val="-2"/>
        </w:rPr>
        <w:t xml:space="preserve"> MSU </w:t>
      </w:r>
      <w:r w:rsidRPr="0043743A">
        <w:rPr>
          <w:rFonts w:ascii="Calibri" w:eastAsia="Calibri" w:hAnsi="Calibri" w:cs="Times New Roman"/>
          <w:spacing w:val="-1"/>
        </w:rPr>
        <w:t>Psychological Clinic. The</w:t>
      </w:r>
      <w:r w:rsidRPr="0043743A">
        <w:rPr>
          <w:rFonts w:ascii="Calibri" w:eastAsia="Calibri" w:hAnsi="Calibri" w:cs="Times New Roman"/>
          <w:spacing w:val="-2"/>
        </w:rPr>
        <w:t xml:space="preserve"> </w:t>
      </w:r>
      <w:r w:rsidRPr="0043743A">
        <w:rPr>
          <w:rFonts w:ascii="Calibri" w:eastAsia="Calibri" w:hAnsi="Calibri" w:cs="Times New Roman"/>
          <w:spacing w:val="-1"/>
        </w:rPr>
        <w:t>second two</w:t>
      </w:r>
      <w:r w:rsidRPr="0043743A">
        <w:rPr>
          <w:rFonts w:ascii="Calibri" w:eastAsia="Calibri" w:hAnsi="Calibri" w:cs="Times New Roman"/>
        </w:rPr>
        <w:t xml:space="preserve"> years</w:t>
      </w:r>
      <w:r w:rsidRPr="0043743A">
        <w:rPr>
          <w:rFonts w:ascii="Calibri" w:eastAsia="Calibri" w:hAnsi="Calibri" w:cs="Times New Roman"/>
          <w:spacing w:val="-3"/>
        </w:rPr>
        <w:t xml:space="preserve"> </w:t>
      </w:r>
      <w:r w:rsidRPr="0043743A">
        <w:rPr>
          <w:rFonts w:ascii="Calibri" w:eastAsia="Calibri" w:hAnsi="Calibri" w:cs="Times New Roman"/>
        </w:rPr>
        <w:t>of</w:t>
      </w:r>
      <w:r w:rsidRPr="0043743A">
        <w:rPr>
          <w:rFonts w:ascii="Calibri" w:eastAsia="Calibri" w:hAnsi="Calibri" w:cs="Times New Roman"/>
          <w:spacing w:val="-3"/>
        </w:rPr>
        <w:t xml:space="preserve"> </w:t>
      </w:r>
      <w:r w:rsidRPr="0043743A">
        <w:rPr>
          <w:rFonts w:ascii="Calibri" w:eastAsia="Calibri" w:hAnsi="Calibri" w:cs="Times New Roman"/>
          <w:spacing w:val="-2"/>
        </w:rPr>
        <w:t>practicum</w:t>
      </w:r>
      <w:r w:rsidRPr="0043743A">
        <w:rPr>
          <w:rFonts w:ascii="Calibri" w:eastAsia="Calibri" w:hAnsi="Calibri" w:cs="Times New Roman"/>
          <w:spacing w:val="1"/>
        </w:rPr>
        <w:t xml:space="preserve"> </w:t>
      </w:r>
      <w:r w:rsidRPr="0043743A">
        <w:rPr>
          <w:rFonts w:ascii="Calibri" w:eastAsia="Calibri" w:hAnsi="Calibri" w:cs="Times New Roman"/>
          <w:spacing w:val="-1"/>
        </w:rPr>
        <w:t xml:space="preserve">(or </w:t>
      </w:r>
      <w:proofErr w:type="gramStart"/>
      <w:r w:rsidRPr="0043743A">
        <w:rPr>
          <w:rFonts w:ascii="Calibri" w:eastAsia="Calibri" w:hAnsi="Calibri" w:cs="Times New Roman"/>
          <w:spacing w:val="-1"/>
        </w:rPr>
        <w:t xml:space="preserve">more, </w:t>
      </w:r>
      <w:r w:rsidRPr="0043743A">
        <w:rPr>
          <w:rFonts w:ascii="Calibri" w:eastAsia="Calibri" w:hAnsi="Calibri" w:cs="Times New Roman"/>
        </w:rPr>
        <w:t>if</w:t>
      </w:r>
      <w:proofErr w:type="gramEnd"/>
      <w:r w:rsidRPr="0043743A">
        <w:rPr>
          <w:rFonts w:ascii="Calibri" w:eastAsia="Calibri" w:hAnsi="Calibri" w:cs="Times New Roman"/>
          <w:spacing w:val="-3"/>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 xml:space="preserve">student </w:t>
      </w:r>
      <w:r w:rsidRPr="0043743A">
        <w:rPr>
          <w:rFonts w:ascii="Calibri" w:eastAsia="Calibri" w:hAnsi="Calibri" w:cs="Times New Roman"/>
        </w:rPr>
        <w:t>is in</w:t>
      </w:r>
      <w:r w:rsidRPr="0043743A">
        <w:rPr>
          <w:rFonts w:ascii="Calibri" w:eastAsia="Calibri" w:hAnsi="Calibri" w:cs="Times New Roman"/>
          <w:spacing w:val="-4"/>
        </w:rPr>
        <w:t xml:space="preserve"> </w:t>
      </w:r>
      <w:r w:rsidRPr="0043743A">
        <w:rPr>
          <w:rFonts w:ascii="Calibri" w:eastAsia="Calibri" w:hAnsi="Calibri" w:cs="Times New Roman"/>
          <w:spacing w:val="-1"/>
        </w:rPr>
        <w:t>residence</w:t>
      </w:r>
      <w:r w:rsidRPr="0043743A">
        <w:rPr>
          <w:rFonts w:ascii="Calibri" w:eastAsia="Calibri" w:hAnsi="Calibri" w:cs="Times New Roman"/>
        </w:rPr>
        <w:t xml:space="preserve"> </w:t>
      </w:r>
      <w:r w:rsidRPr="0043743A">
        <w:rPr>
          <w:rFonts w:ascii="Calibri" w:eastAsia="Calibri" w:hAnsi="Calibri" w:cs="Times New Roman"/>
          <w:spacing w:val="-1"/>
        </w:rPr>
        <w:t>beyond the 5</w:t>
      </w:r>
      <w:r w:rsidRPr="0043743A">
        <w:rPr>
          <w:rFonts w:ascii="Calibri" w:eastAsia="Calibri" w:hAnsi="Calibri" w:cs="Times New Roman"/>
          <w:spacing w:val="-1"/>
          <w:vertAlign w:val="superscript"/>
        </w:rPr>
        <w:t>th</w:t>
      </w:r>
      <w:r w:rsidRPr="0043743A">
        <w:rPr>
          <w:rFonts w:ascii="Calibri" w:eastAsia="Calibri" w:hAnsi="Calibri" w:cs="Times New Roman"/>
          <w:spacing w:val="-1"/>
        </w:rPr>
        <w:t xml:space="preserve"> year </w:t>
      </w:r>
      <w:r w:rsidRPr="0043743A">
        <w:rPr>
          <w:rFonts w:ascii="Calibri" w:eastAsia="Calibri" w:hAnsi="Calibri" w:cs="Times New Roman"/>
        </w:rPr>
        <w:t>of</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program)</w:t>
      </w:r>
      <w:r w:rsidRPr="0043743A">
        <w:rPr>
          <w:rFonts w:ascii="Calibri" w:eastAsia="Calibri" w:hAnsi="Calibri" w:cs="Times New Roman"/>
        </w:rPr>
        <w:t xml:space="preserve"> are</w:t>
      </w:r>
      <w:r w:rsidRPr="0043743A">
        <w:rPr>
          <w:rFonts w:ascii="Calibri" w:eastAsia="Calibri" w:hAnsi="Calibri" w:cs="Times New Roman"/>
          <w:spacing w:val="-3"/>
        </w:rPr>
        <w:t xml:space="preserve"> </w:t>
      </w:r>
      <w:r w:rsidRPr="0043743A">
        <w:rPr>
          <w:rFonts w:ascii="Calibri" w:eastAsia="Calibri" w:hAnsi="Calibri" w:cs="Times New Roman"/>
          <w:spacing w:val="-1"/>
        </w:rPr>
        <w:t>intended</w:t>
      </w:r>
      <w:r w:rsidRPr="0043743A">
        <w:rPr>
          <w:rFonts w:ascii="Calibri" w:eastAsia="Calibri" w:hAnsi="Calibri" w:cs="Times New Roman"/>
        </w:rPr>
        <w:t xml:space="preserve"> to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specialized and consistent</w:t>
      </w:r>
      <w:r w:rsidRPr="0043743A">
        <w:rPr>
          <w:rFonts w:ascii="Calibri" w:eastAsia="Calibri" w:hAnsi="Calibri" w:cs="Times New Roman"/>
          <w:spacing w:val="-2"/>
        </w:rPr>
        <w:t xml:space="preserve"> </w:t>
      </w:r>
      <w:r w:rsidRPr="0043743A">
        <w:rPr>
          <w:rFonts w:ascii="Calibri" w:eastAsia="Calibri" w:hAnsi="Calibri" w:cs="Times New Roman"/>
        </w:rPr>
        <w:t xml:space="preserve">with the student’s </w:t>
      </w:r>
      <w:r w:rsidRPr="0043743A">
        <w:rPr>
          <w:rFonts w:ascii="Calibri" w:eastAsia="Calibri" w:hAnsi="Calibri" w:cs="Times New Roman"/>
          <w:spacing w:val="-1"/>
        </w:rPr>
        <w:t>clinical</w:t>
      </w:r>
      <w:r w:rsidRPr="0043743A">
        <w:rPr>
          <w:rFonts w:ascii="Calibri" w:eastAsia="Calibri" w:hAnsi="Calibri" w:cs="Times New Roman"/>
          <w:spacing w:val="-3"/>
        </w:rPr>
        <w:t xml:space="preserve"> </w:t>
      </w:r>
      <w:r w:rsidRPr="0043743A">
        <w:rPr>
          <w:rFonts w:ascii="Calibri" w:eastAsia="Calibri" w:hAnsi="Calibri" w:cs="Times New Roman"/>
          <w:spacing w:val="-1"/>
        </w:rPr>
        <w:t>competency</w:t>
      </w:r>
      <w:r w:rsidRPr="0043743A">
        <w:rPr>
          <w:rFonts w:ascii="Calibri" w:eastAsia="Calibri" w:hAnsi="Calibri" w:cs="Times New Roman"/>
          <w:spacing w:val="-2"/>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career</w:t>
      </w:r>
      <w:r w:rsidRPr="0043743A">
        <w:rPr>
          <w:rFonts w:ascii="Calibri" w:eastAsia="Calibri" w:hAnsi="Calibri" w:cs="Times New Roman"/>
        </w:rPr>
        <w:t xml:space="preserve"> </w:t>
      </w:r>
      <w:r w:rsidRPr="0043743A">
        <w:rPr>
          <w:rFonts w:ascii="Calibri" w:eastAsia="Calibri" w:hAnsi="Calibri" w:cs="Times New Roman"/>
          <w:spacing w:val="-1"/>
        </w:rPr>
        <w:t>goals</w:t>
      </w:r>
      <w:r w:rsidRPr="0043743A">
        <w:rPr>
          <w:rFonts w:ascii="Calibri" w:eastAsia="Calibri" w:hAnsi="Calibri" w:cs="Times New Roman"/>
          <w:spacing w:val="49"/>
        </w:rPr>
        <w:t>.</w:t>
      </w:r>
      <w:r w:rsidRPr="0043743A">
        <w:rPr>
          <w:rFonts w:ascii="Calibri" w:eastAsia="Calibri" w:hAnsi="Calibri" w:cs="Times New Roman"/>
          <w:spacing w:val="-1"/>
        </w:rPr>
        <w:t xml:space="preserve"> One of these advanced years may be an externship approved by the Clinic Director and DCTs. In some rare circumstances, exceptions are made to allow more than one year of externship. Students</w:t>
      </w:r>
      <w:r w:rsidRPr="0043743A">
        <w:rPr>
          <w:rFonts w:ascii="Calibri" w:eastAsia="Calibri" w:hAnsi="Calibri" w:cs="Times New Roman"/>
        </w:rPr>
        <w:t xml:space="preserve"> work</w:t>
      </w:r>
      <w:r w:rsidRPr="0043743A">
        <w:rPr>
          <w:rFonts w:ascii="Calibri" w:eastAsia="Calibri" w:hAnsi="Calibri" w:cs="Times New Roman"/>
          <w:spacing w:val="-3"/>
        </w:rPr>
        <w:t xml:space="preserve"> </w:t>
      </w:r>
      <w:r w:rsidRPr="0043743A">
        <w:rPr>
          <w:rFonts w:ascii="Calibri" w:eastAsia="Calibri" w:hAnsi="Calibri" w:cs="Times New Roman"/>
        </w:rPr>
        <w:t>with</w:t>
      </w:r>
      <w:r w:rsidRPr="0043743A">
        <w:rPr>
          <w:rFonts w:ascii="Calibri" w:eastAsia="Calibri" w:hAnsi="Calibri" w:cs="Times New Roman"/>
          <w:spacing w:val="-4"/>
        </w:rPr>
        <w:t xml:space="preserve"> </w:t>
      </w:r>
      <w:r w:rsidRPr="0043743A">
        <w:rPr>
          <w:rFonts w:ascii="Calibri" w:eastAsia="Calibri" w:hAnsi="Calibri" w:cs="Times New Roman"/>
          <w:spacing w:val="-1"/>
        </w:rPr>
        <w:t>their advisor and Doctoral Guidance</w:t>
      </w:r>
      <w:r w:rsidRPr="0043743A">
        <w:rPr>
          <w:rFonts w:ascii="Calibri" w:eastAsia="Calibri" w:hAnsi="Calibri" w:cs="Times New Roman"/>
          <w:spacing w:val="-2"/>
        </w:rPr>
        <w:t xml:space="preserve"> </w:t>
      </w:r>
      <w:r w:rsidRPr="0043743A">
        <w:rPr>
          <w:rFonts w:ascii="Calibri" w:eastAsia="Calibri" w:hAnsi="Calibri" w:cs="Times New Roman"/>
          <w:spacing w:val="-1"/>
        </w:rPr>
        <w:t>Committee</w:t>
      </w:r>
      <w:r w:rsidRPr="0043743A">
        <w:rPr>
          <w:rFonts w:ascii="Calibri" w:eastAsia="Calibri" w:hAnsi="Calibri" w:cs="Times New Roman"/>
        </w:rPr>
        <w:t xml:space="preserve"> to develop an </w:t>
      </w:r>
      <w:r w:rsidRPr="0043743A">
        <w:rPr>
          <w:rFonts w:ascii="Calibri" w:eastAsia="Calibri" w:hAnsi="Calibri" w:cs="Times New Roman"/>
          <w:spacing w:val="-1"/>
        </w:rPr>
        <w:t>Individualized</w:t>
      </w:r>
      <w:r w:rsidRPr="0043743A">
        <w:rPr>
          <w:rFonts w:ascii="Calibri" w:eastAsia="Calibri" w:hAnsi="Calibri" w:cs="Times New Roman"/>
        </w:rPr>
        <w:t xml:space="preserve"> </w:t>
      </w:r>
      <w:r w:rsidRPr="0043743A">
        <w:rPr>
          <w:rFonts w:ascii="Calibri" w:eastAsia="Calibri" w:hAnsi="Calibri" w:cs="Times New Roman"/>
          <w:spacing w:val="-1"/>
        </w:rPr>
        <w:t>Clinical Training Plan (ICTP; see more information below) that will guide their practicum/externship experiences for the remaining years at MSU (typically</w:t>
      </w:r>
      <w:r w:rsidRPr="0043743A">
        <w:rPr>
          <w:rFonts w:ascii="Calibri" w:eastAsia="Calibri" w:hAnsi="Calibri" w:cs="Times New Roman"/>
        </w:rPr>
        <w:t xml:space="preserve"> 3</w:t>
      </w:r>
      <w:r w:rsidRPr="0043743A">
        <w:rPr>
          <w:rFonts w:ascii="Calibri" w:eastAsia="Calibri" w:hAnsi="Calibri" w:cs="Times New Roman"/>
          <w:vertAlign w:val="superscript"/>
        </w:rPr>
        <w:t>rd</w:t>
      </w:r>
      <w:r w:rsidRPr="0043743A">
        <w:rPr>
          <w:rFonts w:ascii="Calibri" w:eastAsia="Calibri" w:hAnsi="Calibri" w:cs="Times New Roman"/>
        </w:rPr>
        <w:t xml:space="preserve"> and 4</w:t>
      </w:r>
      <w:r w:rsidRPr="0043743A">
        <w:rPr>
          <w:rFonts w:ascii="Calibri" w:eastAsia="Calibri" w:hAnsi="Calibri" w:cs="Times New Roman"/>
          <w:vertAlign w:val="superscript"/>
        </w:rPr>
        <w:t>th</w:t>
      </w:r>
      <w:r w:rsidRPr="0043743A">
        <w:rPr>
          <w:rFonts w:ascii="Calibri" w:eastAsia="Calibri" w:hAnsi="Calibri" w:cs="Times New Roman"/>
        </w:rPr>
        <w:t xml:space="preserve"> year</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practicum,</w:t>
      </w:r>
      <w:r w:rsidRPr="0043743A">
        <w:rPr>
          <w:rFonts w:ascii="Calibri" w:eastAsia="Calibri" w:hAnsi="Calibri" w:cs="Times New Roman"/>
          <w:spacing w:val="-4"/>
        </w:rPr>
        <w:t xml:space="preserve"> </w:t>
      </w:r>
      <w:r w:rsidRPr="0043743A">
        <w:rPr>
          <w:rFonts w:ascii="Calibri" w:eastAsia="Calibri" w:hAnsi="Calibri" w:cs="Times New Roman"/>
        </w:rPr>
        <w:t>i.e.,</w:t>
      </w:r>
      <w:r w:rsidRPr="0043743A">
        <w:rPr>
          <w:rFonts w:ascii="Calibri" w:eastAsia="Calibri" w:hAnsi="Calibri" w:cs="Times New Roman"/>
          <w:spacing w:val="-3"/>
        </w:rPr>
        <w:t xml:space="preserve"> </w:t>
      </w:r>
      <w:r w:rsidRPr="0043743A">
        <w:rPr>
          <w:rFonts w:ascii="Calibri" w:eastAsia="Calibri" w:hAnsi="Calibri" w:cs="Times New Roman"/>
          <w:spacing w:val="-1"/>
        </w:rPr>
        <w:t>4</w:t>
      </w:r>
      <w:r w:rsidRPr="0043743A">
        <w:rPr>
          <w:rFonts w:ascii="Calibri" w:eastAsia="Calibri" w:hAnsi="Calibri" w:cs="Times New Roman"/>
          <w:spacing w:val="-1"/>
          <w:vertAlign w:val="superscript"/>
        </w:rPr>
        <w:t>th</w:t>
      </w:r>
      <w:r w:rsidRPr="0043743A">
        <w:rPr>
          <w:rFonts w:ascii="Calibri" w:eastAsia="Calibri" w:hAnsi="Calibri" w:cs="Times New Roman"/>
          <w:spacing w:val="-1"/>
        </w:rPr>
        <w:t xml:space="preserve"> and 5</w:t>
      </w:r>
      <w:r w:rsidRPr="0043743A">
        <w:rPr>
          <w:rFonts w:ascii="Calibri" w:eastAsia="Calibri" w:hAnsi="Calibri" w:cs="Times New Roman"/>
          <w:spacing w:val="-1"/>
          <w:vertAlign w:val="superscript"/>
        </w:rPr>
        <w:t>th</w:t>
      </w:r>
      <w:r w:rsidRPr="0043743A">
        <w:rPr>
          <w:rFonts w:ascii="Calibri" w:eastAsia="Calibri" w:hAnsi="Calibri" w:cs="Times New Roman"/>
          <w:spacing w:val="-1"/>
        </w:rPr>
        <w:t xml:space="preserve"> years</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 xml:space="preserve">program).  </w:t>
      </w:r>
    </w:p>
    <w:p w14:paraId="209552C2" w14:textId="77777777" w:rsidR="0043743A" w:rsidRPr="0043743A" w:rsidRDefault="0043743A" w:rsidP="0043743A">
      <w:pPr>
        <w:autoSpaceDE/>
        <w:autoSpaceDN/>
        <w:ind w:right="158"/>
        <w:rPr>
          <w:rFonts w:ascii="Calibri" w:eastAsia="Calibri" w:hAnsi="Calibri" w:cs="Times New Roman"/>
          <w:spacing w:val="49"/>
        </w:rPr>
      </w:pPr>
    </w:p>
    <w:p w14:paraId="1B94955A" w14:textId="77777777" w:rsidR="0043743A" w:rsidRPr="0043743A" w:rsidRDefault="0043743A" w:rsidP="0043743A">
      <w:pPr>
        <w:autoSpaceDE/>
        <w:autoSpaceDN/>
        <w:ind w:right="158"/>
        <w:rPr>
          <w:rFonts w:ascii="Calibri" w:eastAsia="Calibri" w:hAnsi="Calibri" w:cs="Times New Roman"/>
          <w:b/>
          <w:spacing w:val="-1"/>
          <w:u w:val="single"/>
        </w:rPr>
      </w:pPr>
      <w:r w:rsidRPr="0043743A">
        <w:rPr>
          <w:rFonts w:ascii="Calibri" w:eastAsia="Calibri" w:hAnsi="Calibri" w:cs="Times New Roman"/>
          <w:b/>
          <w:spacing w:val="-1"/>
          <w:u w:val="single"/>
        </w:rPr>
        <w:t>Required Number of Hours and Training Experiences</w:t>
      </w:r>
    </w:p>
    <w:p w14:paraId="2E324C01" w14:textId="77777777" w:rsidR="0043743A" w:rsidRPr="0043743A" w:rsidRDefault="0043743A" w:rsidP="0043743A">
      <w:pPr>
        <w:autoSpaceDE/>
        <w:autoSpaceDN/>
        <w:ind w:right="158"/>
        <w:rPr>
          <w:rFonts w:ascii="Calibri" w:eastAsia="Calibri" w:hAnsi="Calibri" w:cs="Times New Roman"/>
        </w:rPr>
      </w:pPr>
      <w:r w:rsidRPr="0043743A">
        <w:rPr>
          <w:rFonts w:ascii="Calibri" w:eastAsia="Calibri" w:hAnsi="Calibri" w:cs="Times New Roman"/>
          <w:spacing w:val="-1"/>
        </w:rPr>
        <w:t>Students are required to accrue</w:t>
      </w:r>
      <w:r w:rsidRPr="0043743A">
        <w:rPr>
          <w:rFonts w:ascii="Calibri" w:eastAsia="Calibri" w:hAnsi="Calibri" w:cs="Times New Roman"/>
        </w:rPr>
        <w:t xml:space="preserve"> a</w:t>
      </w:r>
      <w:r w:rsidRPr="0043743A">
        <w:rPr>
          <w:rFonts w:ascii="Calibri" w:eastAsia="Calibri" w:hAnsi="Calibri" w:cs="Times New Roman"/>
          <w:spacing w:val="-2"/>
        </w:rPr>
        <w:t xml:space="preserve"> minimum</w:t>
      </w:r>
      <w:r w:rsidRPr="0043743A">
        <w:rPr>
          <w:rFonts w:ascii="Calibri" w:eastAsia="Calibri" w:hAnsi="Calibri" w:cs="Times New Roman"/>
          <w:spacing w:val="-1"/>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600</w:t>
      </w:r>
      <w:r w:rsidRPr="0043743A">
        <w:rPr>
          <w:rFonts w:ascii="Calibri" w:eastAsia="Calibri" w:hAnsi="Calibri" w:cs="Times New Roman"/>
          <w:spacing w:val="-2"/>
        </w:rPr>
        <w:t xml:space="preserve"> </w:t>
      </w:r>
      <w:r w:rsidRPr="0043743A">
        <w:rPr>
          <w:rFonts w:ascii="Calibri" w:eastAsia="Calibri" w:hAnsi="Calibri" w:cs="Times New Roman"/>
          <w:spacing w:val="-1"/>
        </w:rPr>
        <w:t>hours</w:t>
      </w:r>
      <w:r w:rsidRPr="0043743A">
        <w:rPr>
          <w:rFonts w:ascii="Calibri" w:eastAsia="Calibri" w:hAnsi="Calibri" w:cs="Times New Roman"/>
          <w:spacing w:val="-3"/>
        </w:rPr>
        <w:t xml:space="preserve"> </w:t>
      </w:r>
      <w:r w:rsidRPr="0043743A">
        <w:rPr>
          <w:rFonts w:ascii="Calibri" w:eastAsia="Calibri" w:hAnsi="Calibri" w:cs="Times New Roman"/>
        </w:rPr>
        <w:t>of face-to-face</w:t>
      </w:r>
      <w:r w:rsidRPr="0043743A">
        <w:rPr>
          <w:rFonts w:ascii="Calibri" w:eastAsia="Calibri" w:hAnsi="Calibri" w:cs="Times New Roman"/>
          <w:spacing w:val="-2"/>
        </w:rPr>
        <w:t xml:space="preserve"> </w:t>
      </w:r>
      <w:r w:rsidRPr="0043743A">
        <w:rPr>
          <w:rFonts w:ascii="Calibri" w:eastAsia="Calibri" w:hAnsi="Calibri" w:cs="Times New Roman"/>
          <w:spacing w:val="-1"/>
        </w:rPr>
        <w:t>clinical</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work across </w:t>
      </w:r>
      <w:proofErr w:type="gramStart"/>
      <w:r w:rsidRPr="0043743A">
        <w:rPr>
          <w:rFonts w:ascii="Calibri" w:eastAsia="Calibri" w:hAnsi="Calibri" w:cs="Times New Roman"/>
          <w:spacing w:val="-1"/>
        </w:rPr>
        <w:t>all of</w:t>
      </w:r>
      <w:proofErr w:type="gramEnd"/>
      <w:r w:rsidRPr="0043743A">
        <w:rPr>
          <w:rFonts w:ascii="Calibri" w:eastAsia="Calibri" w:hAnsi="Calibri" w:cs="Times New Roman"/>
          <w:spacing w:val="-1"/>
        </w:rPr>
        <w:t xml:space="preserve"> their MSU practicum and externships. </w:t>
      </w:r>
      <w:r w:rsidRPr="0043743A">
        <w:rPr>
          <w:rFonts w:ascii="Calibri" w:eastAsia="Calibri" w:hAnsi="Calibri" w:cs="Times New Roman"/>
          <w:b/>
          <w:i/>
          <w:iCs/>
        </w:rPr>
        <w:t>The 600-hour minimum must be met by October 31</w:t>
      </w:r>
      <w:r w:rsidRPr="0043743A">
        <w:rPr>
          <w:rFonts w:ascii="Calibri" w:eastAsia="Calibri" w:hAnsi="Calibri" w:cs="Times New Roman"/>
          <w:b/>
          <w:i/>
          <w:iCs/>
          <w:vertAlign w:val="superscript"/>
        </w:rPr>
        <w:t>st</w:t>
      </w:r>
      <w:r w:rsidRPr="0043743A">
        <w:rPr>
          <w:rFonts w:ascii="Calibri" w:eastAsia="Calibri" w:hAnsi="Calibri" w:cs="Times New Roman"/>
          <w:b/>
          <w:i/>
          <w:iCs/>
        </w:rPr>
        <w:t xml:space="preserve"> of the student’s 4</w:t>
      </w:r>
      <w:r w:rsidRPr="0043743A">
        <w:rPr>
          <w:rFonts w:ascii="Calibri" w:eastAsia="Calibri" w:hAnsi="Calibri" w:cs="Times New Roman"/>
          <w:b/>
          <w:i/>
          <w:iCs/>
          <w:vertAlign w:val="superscript"/>
        </w:rPr>
        <w:t>th</w:t>
      </w:r>
      <w:r w:rsidRPr="0043743A">
        <w:rPr>
          <w:rFonts w:ascii="Calibri" w:eastAsia="Calibri" w:hAnsi="Calibri" w:cs="Times New Roman"/>
          <w:b/>
          <w:i/>
          <w:iCs/>
        </w:rPr>
        <w:t xml:space="preserve"> year of practicum (5</w:t>
      </w:r>
      <w:r w:rsidRPr="0043743A">
        <w:rPr>
          <w:rFonts w:ascii="Calibri" w:eastAsia="Calibri" w:hAnsi="Calibri" w:cs="Times New Roman"/>
          <w:b/>
          <w:i/>
          <w:iCs/>
          <w:vertAlign w:val="superscript"/>
        </w:rPr>
        <w:t>th</w:t>
      </w:r>
      <w:r w:rsidRPr="0043743A">
        <w:rPr>
          <w:rFonts w:ascii="Calibri" w:eastAsia="Calibri" w:hAnsi="Calibri" w:cs="Times New Roman"/>
          <w:b/>
          <w:i/>
          <w:iCs/>
        </w:rPr>
        <w:t xml:space="preserve"> year in the program)</w:t>
      </w:r>
      <w:r w:rsidRPr="0043743A">
        <w:rPr>
          <w:rFonts w:ascii="Calibri" w:eastAsia="Calibri" w:hAnsi="Calibri" w:cs="Times New Roman"/>
          <w:i/>
          <w:iCs/>
        </w:rPr>
        <w:t>.</w:t>
      </w:r>
      <w:r w:rsidRPr="0043743A">
        <w:rPr>
          <w:rFonts w:ascii="Calibri" w:eastAsia="Calibri" w:hAnsi="Calibri" w:cs="Times New Roman"/>
        </w:rPr>
        <w:t xml:space="preserve"> In addition</w:t>
      </w:r>
      <w:r w:rsidRPr="0043743A">
        <w:rPr>
          <w:rFonts w:ascii="Calibri" w:eastAsia="Calibri" w:hAnsi="Calibri" w:cs="Times New Roman"/>
          <w:i/>
          <w:iCs/>
        </w:rPr>
        <w:t xml:space="preserve">, </w:t>
      </w:r>
      <w:r w:rsidRPr="0043743A">
        <w:rPr>
          <w:rFonts w:ascii="Calibri" w:eastAsia="Calibri" w:hAnsi="Calibri" w:cs="Times New Roman"/>
          <w:b/>
          <w:i/>
          <w:iCs/>
        </w:rPr>
        <w:t>the student must accrue 200 hours across the 3</w:t>
      </w:r>
      <w:r w:rsidRPr="0043743A">
        <w:rPr>
          <w:rFonts w:ascii="Calibri" w:eastAsia="Calibri" w:hAnsi="Calibri" w:cs="Times New Roman"/>
          <w:b/>
          <w:i/>
          <w:iCs/>
          <w:vertAlign w:val="superscript"/>
        </w:rPr>
        <w:t>rd</w:t>
      </w:r>
      <w:r w:rsidRPr="0043743A">
        <w:rPr>
          <w:rFonts w:ascii="Calibri" w:eastAsia="Calibri" w:hAnsi="Calibri" w:cs="Times New Roman"/>
          <w:b/>
          <w:i/>
          <w:iCs/>
        </w:rPr>
        <w:t xml:space="preserve"> and 4</w:t>
      </w:r>
      <w:r w:rsidRPr="0043743A">
        <w:rPr>
          <w:rFonts w:ascii="Calibri" w:eastAsia="Calibri" w:hAnsi="Calibri" w:cs="Times New Roman"/>
          <w:b/>
          <w:i/>
          <w:iCs/>
          <w:vertAlign w:val="superscript"/>
        </w:rPr>
        <w:t>th</w:t>
      </w:r>
      <w:r w:rsidRPr="0043743A">
        <w:rPr>
          <w:rFonts w:ascii="Calibri" w:eastAsia="Calibri" w:hAnsi="Calibri" w:cs="Times New Roman"/>
          <w:b/>
          <w:i/>
          <w:iCs/>
        </w:rPr>
        <w:t xml:space="preserve"> years of practicum (4</w:t>
      </w:r>
      <w:r w:rsidRPr="0043743A">
        <w:rPr>
          <w:rFonts w:ascii="Calibri" w:eastAsia="Calibri" w:hAnsi="Calibri" w:cs="Times New Roman"/>
          <w:b/>
          <w:i/>
          <w:iCs/>
          <w:vertAlign w:val="superscript"/>
        </w:rPr>
        <w:t>th</w:t>
      </w:r>
      <w:r w:rsidRPr="0043743A">
        <w:rPr>
          <w:rFonts w:ascii="Calibri" w:eastAsia="Calibri" w:hAnsi="Calibri" w:cs="Times New Roman"/>
          <w:b/>
          <w:i/>
          <w:iCs/>
        </w:rPr>
        <w:t xml:space="preserve"> and 5</w:t>
      </w:r>
      <w:r w:rsidRPr="0043743A">
        <w:rPr>
          <w:rFonts w:ascii="Calibri" w:eastAsia="Calibri" w:hAnsi="Calibri" w:cs="Times New Roman"/>
          <w:b/>
          <w:i/>
          <w:iCs/>
          <w:vertAlign w:val="superscript"/>
        </w:rPr>
        <w:t>th</w:t>
      </w:r>
      <w:r w:rsidRPr="0043743A">
        <w:rPr>
          <w:rFonts w:ascii="Calibri" w:eastAsia="Calibri" w:hAnsi="Calibri" w:cs="Times New Roman"/>
          <w:b/>
          <w:i/>
          <w:iCs/>
        </w:rPr>
        <w:t xml:space="preserve"> years in the program)</w:t>
      </w:r>
      <w:r w:rsidRPr="0043743A">
        <w:rPr>
          <w:rFonts w:ascii="Calibri" w:eastAsia="Calibri" w:hAnsi="Calibri" w:cs="Times New Roman"/>
          <w:i/>
          <w:iCs/>
        </w:rPr>
        <w:t>.</w:t>
      </w:r>
      <w:r w:rsidRPr="0043743A">
        <w:rPr>
          <w:rFonts w:ascii="Calibri" w:eastAsia="Calibri" w:hAnsi="Calibri" w:cs="Times New Roman"/>
        </w:rPr>
        <w:t xml:space="preserve"> This later requirement is in place </w:t>
      </w:r>
      <w:r w:rsidRPr="0043743A">
        <w:rPr>
          <w:rFonts w:ascii="Calibri" w:eastAsia="Calibri" w:hAnsi="Calibri" w:cs="Times New Roman"/>
        </w:rPr>
        <w:lastRenderedPageBreak/>
        <w:t>to ensure that students continue to actively engage in clinical training in the final years of the program.</w:t>
      </w:r>
    </w:p>
    <w:p w14:paraId="5A9A7F94" w14:textId="77777777" w:rsidR="0043743A" w:rsidRPr="0043743A" w:rsidRDefault="0043743A" w:rsidP="0043743A">
      <w:pPr>
        <w:autoSpaceDE/>
        <w:autoSpaceDN/>
        <w:ind w:right="164"/>
        <w:rPr>
          <w:rFonts w:ascii="Calibri" w:eastAsia="Calibri" w:hAnsi="Calibri" w:cs="Times New Roman"/>
        </w:rPr>
      </w:pPr>
    </w:p>
    <w:p w14:paraId="741D39F6" w14:textId="77777777" w:rsidR="0043743A" w:rsidRPr="0043743A" w:rsidRDefault="0043743A" w:rsidP="0043743A">
      <w:pPr>
        <w:autoSpaceDE/>
        <w:autoSpaceDN/>
        <w:ind w:right="164"/>
        <w:rPr>
          <w:rFonts w:ascii="Calibri" w:eastAsia="Calibri" w:hAnsi="Calibri" w:cs="Times New Roman"/>
        </w:rPr>
      </w:pPr>
      <w:r w:rsidRPr="0043743A">
        <w:rPr>
          <w:rFonts w:ascii="Calibri" w:eastAsia="Calibri" w:hAnsi="Calibri" w:cs="Times New Roman"/>
        </w:rPr>
        <w:t xml:space="preserve">All </w:t>
      </w:r>
      <w:r w:rsidRPr="0043743A">
        <w:rPr>
          <w:rFonts w:ascii="Calibri" w:eastAsia="Calibri" w:hAnsi="Calibri" w:cs="Times New Roman"/>
          <w:spacing w:val="-1"/>
        </w:rPr>
        <w:t>hours</w:t>
      </w:r>
      <w:r w:rsidRPr="0043743A">
        <w:rPr>
          <w:rFonts w:ascii="Calibri" w:eastAsia="Calibri" w:hAnsi="Calibri" w:cs="Times New Roman"/>
          <w:spacing w:val="-3"/>
        </w:rPr>
        <w:t xml:space="preserve"> </w:t>
      </w:r>
      <w:r w:rsidRPr="0043743A">
        <w:rPr>
          <w:rFonts w:ascii="Calibri" w:eastAsia="Calibri" w:hAnsi="Calibri" w:cs="Times New Roman"/>
          <w:spacing w:val="-1"/>
        </w:rPr>
        <w:t>accrued</w:t>
      </w:r>
      <w:r w:rsidRPr="0043743A">
        <w:rPr>
          <w:rFonts w:ascii="Calibri" w:eastAsia="Calibri" w:hAnsi="Calibri" w:cs="Times New Roman"/>
          <w:spacing w:val="-3"/>
        </w:rPr>
        <w:t xml:space="preserve"> </w:t>
      </w:r>
      <w:r w:rsidRPr="0043743A">
        <w:rPr>
          <w:rFonts w:ascii="Calibri" w:eastAsia="Calibri" w:hAnsi="Calibri" w:cs="Times New Roman"/>
          <w:spacing w:val="-1"/>
        </w:rPr>
        <w:t>by</w:t>
      </w:r>
      <w:r w:rsidRPr="0043743A">
        <w:rPr>
          <w:rFonts w:ascii="Calibri" w:eastAsia="Calibri" w:hAnsi="Calibri" w:cs="Times New Roman"/>
          <w:spacing w:val="1"/>
        </w:rPr>
        <w:t xml:space="preserve"> </w:t>
      </w:r>
      <w:r w:rsidRPr="0043743A">
        <w:rPr>
          <w:rFonts w:ascii="Calibri" w:eastAsia="Calibri" w:hAnsi="Calibri" w:cs="Times New Roman"/>
          <w:spacing w:val="-1"/>
        </w:rPr>
        <w:t xml:space="preserve">participating </w:t>
      </w:r>
      <w:r w:rsidRPr="0043743A">
        <w:rPr>
          <w:rFonts w:ascii="Calibri" w:eastAsia="Calibri" w:hAnsi="Calibri" w:cs="Times New Roman"/>
        </w:rPr>
        <w:t xml:space="preserve">in </w:t>
      </w:r>
      <w:r w:rsidRPr="0043743A">
        <w:rPr>
          <w:rFonts w:ascii="Calibri" w:eastAsia="Calibri" w:hAnsi="Calibri" w:cs="Times New Roman"/>
          <w:spacing w:val="-1"/>
        </w:rPr>
        <w:t>practicum</w:t>
      </w:r>
      <w:r w:rsidRPr="0043743A">
        <w:rPr>
          <w:rFonts w:ascii="Calibri" w:eastAsia="Calibri" w:hAnsi="Calibri" w:cs="Times New Roman"/>
        </w:rPr>
        <w:t xml:space="preserve"> </w:t>
      </w:r>
      <w:r w:rsidRPr="0043743A">
        <w:rPr>
          <w:rFonts w:ascii="Calibri" w:eastAsia="Calibri" w:hAnsi="Calibri" w:cs="Times New Roman"/>
          <w:spacing w:val="-1"/>
        </w:rPr>
        <w:t xml:space="preserve">(including externships) </w:t>
      </w:r>
      <w:r w:rsidRPr="0043743A">
        <w:rPr>
          <w:rFonts w:ascii="Calibri" w:eastAsia="Calibri" w:hAnsi="Calibri" w:cs="Times New Roman"/>
        </w:rPr>
        <w:t>can</w:t>
      </w:r>
      <w:r w:rsidRPr="0043743A">
        <w:rPr>
          <w:rFonts w:ascii="Calibri" w:eastAsia="Calibri" w:hAnsi="Calibri" w:cs="Times New Roman"/>
          <w:spacing w:val="-4"/>
        </w:rPr>
        <w:t xml:space="preserv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listed</w:t>
      </w:r>
      <w:r w:rsidRPr="0043743A">
        <w:rPr>
          <w:rFonts w:ascii="Calibri" w:eastAsia="Calibri" w:hAnsi="Calibri" w:cs="Times New Roman"/>
        </w:rPr>
        <w:t xml:space="preserve"> on</w:t>
      </w:r>
      <w:r w:rsidRPr="0043743A">
        <w:rPr>
          <w:rFonts w:ascii="Calibri" w:eastAsia="Calibri" w:hAnsi="Calibri" w:cs="Times New Roman"/>
          <w:spacing w:val="-3"/>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APPI form</w:t>
      </w:r>
      <w:r w:rsidRPr="0043743A">
        <w:rPr>
          <w:rFonts w:ascii="Calibri" w:eastAsia="Calibri" w:hAnsi="Calibri" w:cs="Times New Roman"/>
          <w:spacing w:val="-2"/>
        </w:rPr>
        <w:t xml:space="preserve"> </w:t>
      </w:r>
      <w:r w:rsidRPr="0043743A">
        <w:rPr>
          <w:rFonts w:ascii="Calibri" w:eastAsia="Calibri" w:hAnsi="Calibri" w:cs="Times New Roman"/>
          <w:spacing w:val="-1"/>
        </w:rPr>
        <w:t>that</w:t>
      </w:r>
      <w:r w:rsidRPr="0043743A">
        <w:rPr>
          <w:rFonts w:ascii="Calibri" w:eastAsia="Calibri" w:hAnsi="Calibri" w:cs="Times New Roman"/>
          <w:spacing w:val="-2"/>
        </w:rPr>
        <w:t xml:space="preserve"> </w:t>
      </w:r>
      <w:r w:rsidRPr="0043743A">
        <w:rPr>
          <w:rFonts w:ascii="Calibri" w:eastAsia="Calibri" w:hAnsi="Calibri" w:cs="Times New Roman"/>
          <w:spacing w:val="-1"/>
        </w:rPr>
        <w:t>students</w:t>
      </w:r>
      <w:r w:rsidRPr="0043743A">
        <w:rPr>
          <w:rFonts w:ascii="Calibri" w:eastAsia="Calibri" w:hAnsi="Calibri" w:cs="Times New Roman"/>
          <w:spacing w:val="-3"/>
        </w:rPr>
        <w:t xml:space="preserve"> </w:t>
      </w:r>
      <w:r w:rsidRPr="0043743A">
        <w:rPr>
          <w:rFonts w:ascii="Calibri" w:eastAsia="Calibri" w:hAnsi="Calibri" w:cs="Times New Roman"/>
          <w:spacing w:val="-1"/>
        </w:rPr>
        <w:t>submit</w:t>
      </w:r>
      <w:r w:rsidRPr="0043743A">
        <w:rPr>
          <w:rFonts w:ascii="Calibri" w:eastAsia="Calibri" w:hAnsi="Calibri" w:cs="Times New Roman"/>
          <w:spacing w:val="-5"/>
        </w:rPr>
        <w:t xml:space="preserve"> </w:t>
      </w:r>
      <w:r w:rsidRPr="0043743A">
        <w:rPr>
          <w:rFonts w:ascii="Calibri" w:eastAsia="Calibri" w:hAnsi="Calibri" w:cs="Times New Roman"/>
        </w:rPr>
        <w:t xml:space="preserve">as </w:t>
      </w:r>
      <w:r w:rsidRPr="0043743A">
        <w:rPr>
          <w:rFonts w:ascii="Calibri" w:eastAsia="Calibri" w:hAnsi="Calibri" w:cs="Times New Roman"/>
          <w:spacing w:val="-1"/>
        </w:rPr>
        <w:t>part</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their</w:t>
      </w:r>
      <w:r w:rsidRPr="0043743A">
        <w:rPr>
          <w:rFonts w:ascii="Calibri" w:eastAsia="Calibri" w:hAnsi="Calibri" w:cs="Times New Roman"/>
        </w:rPr>
        <w:t xml:space="preserve"> annual evaluation in our program (see Student Evaluations below) and </w:t>
      </w:r>
      <w:r w:rsidRPr="0043743A">
        <w:rPr>
          <w:rFonts w:ascii="Calibri" w:eastAsia="Calibri" w:hAnsi="Calibri" w:cs="Times New Roman"/>
          <w:spacing w:val="-1"/>
        </w:rPr>
        <w:t xml:space="preserve">internship applications. </w:t>
      </w:r>
      <w:r w:rsidRPr="0043743A">
        <w:rPr>
          <w:rFonts w:ascii="Calibri" w:eastAsia="Calibri" w:hAnsi="Calibri" w:cs="Times New Roman"/>
        </w:rPr>
        <w:t>Hours</w:t>
      </w:r>
      <w:r w:rsidRPr="0043743A">
        <w:rPr>
          <w:rFonts w:ascii="Calibri" w:eastAsia="Calibri" w:hAnsi="Calibri" w:cs="Times New Roman"/>
          <w:spacing w:val="-3"/>
        </w:rPr>
        <w:t xml:space="preserve"> </w:t>
      </w:r>
      <w:r w:rsidRPr="0043743A">
        <w:rPr>
          <w:rFonts w:ascii="Calibri" w:eastAsia="Calibri" w:hAnsi="Calibri" w:cs="Times New Roman"/>
        </w:rPr>
        <w:t>in the</w:t>
      </w:r>
      <w:r w:rsidRPr="0043743A">
        <w:rPr>
          <w:rFonts w:ascii="Calibri" w:eastAsia="Calibri" w:hAnsi="Calibri" w:cs="Times New Roman"/>
          <w:spacing w:val="-3"/>
        </w:rPr>
        <w:t xml:space="preserve"> </w:t>
      </w:r>
      <w:r w:rsidRPr="0043743A">
        <w:rPr>
          <w:rFonts w:ascii="Calibri" w:eastAsia="Calibri" w:hAnsi="Calibri" w:cs="Times New Roman"/>
        </w:rPr>
        <w:t>Clinic (and number</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51"/>
        </w:rPr>
        <w:t xml:space="preserve"> </w:t>
      </w:r>
      <w:r w:rsidRPr="0043743A">
        <w:rPr>
          <w:rFonts w:ascii="Calibri" w:eastAsia="Calibri" w:hAnsi="Calibri" w:cs="Times New Roman"/>
        </w:rPr>
        <w:t>assessments – see below)</w:t>
      </w:r>
      <w:r w:rsidRPr="0043743A">
        <w:rPr>
          <w:rFonts w:ascii="Calibri" w:eastAsia="Calibri" w:hAnsi="Calibri" w:cs="Times New Roman"/>
          <w:spacing w:val="-3"/>
        </w:rPr>
        <w:t xml:space="preserve"> </w:t>
      </w:r>
      <w:r w:rsidRPr="0043743A">
        <w:rPr>
          <w:rFonts w:ascii="Calibri" w:eastAsia="Calibri" w:hAnsi="Calibri" w:cs="Times New Roman"/>
        </w:rPr>
        <w:t>are monitored and</w:t>
      </w:r>
      <w:r w:rsidRPr="0043743A">
        <w:rPr>
          <w:rFonts w:ascii="Calibri" w:eastAsia="Calibri" w:hAnsi="Calibri" w:cs="Times New Roman"/>
          <w:spacing w:val="-2"/>
        </w:rPr>
        <w:t xml:space="preserve"> </w:t>
      </w:r>
      <w:r w:rsidRPr="0043743A">
        <w:rPr>
          <w:rFonts w:ascii="Calibri" w:eastAsia="Calibri" w:hAnsi="Calibri" w:cs="Times New Roman"/>
        </w:rPr>
        <w:t>audited by</w:t>
      </w:r>
      <w:r w:rsidRPr="0043743A">
        <w:rPr>
          <w:rFonts w:ascii="Calibri" w:eastAsia="Calibri" w:hAnsi="Calibri" w:cs="Times New Roman"/>
          <w:spacing w:val="-2"/>
        </w:rPr>
        <w:t xml:space="preserve"> </w:t>
      </w:r>
      <w:r w:rsidRPr="0043743A">
        <w:rPr>
          <w:rFonts w:ascii="Calibri" w:eastAsia="Calibri" w:hAnsi="Calibri" w:cs="Times New Roman"/>
        </w:rPr>
        <w:t>the Clinic</w:t>
      </w:r>
      <w:r w:rsidRPr="0043743A">
        <w:rPr>
          <w:rFonts w:ascii="Calibri" w:eastAsia="Calibri" w:hAnsi="Calibri" w:cs="Times New Roman"/>
          <w:spacing w:val="-3"/>
        </w:rPr>
        <w:t xml:space="preserve"> </w:t>
      </w:r>
      <w:r w:rsidRPr="0043743A">
        <w:rPr>
          <w:rFonts w:ascii="Calibri" w:eastAsia="Calibri" w:hAnsi="Calibri" w:cs="Times New Roman"/>
        </w:rPr>
        <w:t>Director. S</w:t>
      </w:r>
      <w:r w:rsidRPr="0043743A">
        <w:rPr>
          <w:rFonts w:ascii="Calibri" w:eastAsia="Calibri" w:hAnsi="Calibri" w:cs="Times New Roman"/>
          <w:spacing w:val="-1"/>
        </w:rPr>
        <w:t>tudents</w:t>
      </w:r>
      <w:r w:rsidRPr="0043743A">
        <w:rPr>
          <w:rFonts w:ascii="Calibri" w:eastAsia="Calibri" w:hAnsi="Calibri" w:cs="Times New Roman"/>
        </w:rPr>
        <w:t xml:space="preserve"> are </w:t>
      </w:r>
      <w:r w:rsidRPr="0043743A">
        <w:rPr>
          <w:rFonts w:ascii="Calibri" w:eastAsia="Calibri" w:hAnsi="Calibri" w:cs="Times New Roman"/>
          <w:spacing w:val="-1"/>
        </w:rPr>
        <w:t>required</w:t>
      </w:r>
      <w:r w:rsidRPr="0043743A">
        <w:rPr>
          <w:rFonts w:ascii="Calibri" w:eastAsia="Calibri" w:hAnsi="Calibri" w:cs="Times New Roman"/>
        </w:rPr>
        <w:t xml:space="preserve"> </w:t>
      </w:r>
      <w:r w:rsidRPr="0043743A">
        <w:rPr>
          <w:rFonts w:ascii="Calibri" w:eastAsia="Calibri" w:hAnsi="Calibri" w:cs="Times New Roman"/>
          <w:spacing w:val="-1"/>
        </w:rPr>
        <w:t>to make</w:t>
      </w:r>
      <w:r w:rsidRPr="0043743A">
        <w:rPr>
          <w:rFonts w:ascii="Calibri" w:eastAsia="Calibri" w:hAnsi="Calibri" w:cs="Times New Roman"/>
        </w:rPr>
        <w:t xml:space="preserve"> </w:t>
      </w:r>
      <w:r w:rsidRPr="0043743A">
        <w:rPr>
          <w:rFonts w:ascii="Calibri" w:eastAsia="Calibri" w:hAnsi="Calibri" w:cs="Times New Roman"/>
          <w:spacing w:val="-1"/>
        </w:rPr>
        <w:t>up</w:t>
      </w:r>
      <w:r w:rsidRPr="0043743A">
        <w:rPr>
          <w:rFonts w:ascii="Calibri" w:eastAsia="Calibri" w:hAnsi="Calibri" w:cs="Times New Roman"/>
          <w:spacing w:val="2"/>
        </w:rPr>
        <w:t xml:space="preserve"> </w:t>
      </w:r>
      <w:r w:rsidRPr="0043743A">
        <w:rPr>
          <w:rFonts w:ascii="Calibri" w:eastAsia="Calibri" w:hAnsi="Calibri" w:cs="Times New Roman"/>
          <w:spacing w:val="-1"/>
        </w:rPr>
        <w:t>hours missed, and the Clinic</w:t>
      </w:r>
      <w:r w:rsidRPr="0043743A">
        <w:rPr>
          <w:rFonts w:ascii="Calibri" w:eastAsia="Calibri" w:hAnsi="Calibri" w:cs="Times New Roman"/>
        </w:rPr>
        <w:t xml:space="preserve"> </w:t>
      </w:r>
      <w:r w:rsidRPr="0043743A">
        <w:rPr>
          <w:rFonts w:ascii="Calibri" w:eastAsia="Calibri" w:hAnsi="Calibri" w:cs="Times New Roman"/>
          <w:spacing w:val="-1"/>
        </w:rPr>
        <w:t>Director</w:t>
      </w:r>
      <w:r w:rsidRPr="0043743A">
        <w:rPr>
          <w:rFonts w:ascii="Calibri" w:eastAsia="Calibri" w:hAnsi="Calibri" w:cs="Times New Roman"/>
        </w:rPr>
        <w:t xml:space="preserve"> </w:t>
      </w:r>
      <w:r w:rsidRPr="0043743A">
        <w:rPr>
          <w:rFonts w:ascii="Calibri" w:eastAsia="Calibri" w:hAnsi="Calibri" w:cs="Times New Roman"/>
          <w:spacing w:val="-1"/>
        </w:rPr>
        <w:t>makes</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decision about</w:t>
      </w:r>
      <w:r w:rsidRPr="0043743A">
        <w:rPr>
          <w:rFonts w:ascii="Calibri" w:eastAsia="Calibri" w:hAnsi="Calibri" w:cs="Times New Roman"/>
        </w:rPr>
        <w:t xml:space="preserve"> </w:t>
      </w:r>
      <w:r w:rsidRPr="0043743A">
        <w:rPr>
          <w:rFonts w:ascii="Calibri" w:eastAsia="Calibri" w:hAnsi="Calibri" w:cs="Times New Roman"/>
          <w:spacing w:val="-1"/>
        </w:rPr>
        <w:t>how</w:t>
      </w:r>
      <w:r w:rsidRPr="0043743A">
        <w:rPr>
          <w:rFonts w:ascii="Calibri" w:eastAsia="Calibri" w:hAnsi="Calibri" w:cs="Times New Roman"/>
          <w:spacing w:val="1"/>
        </w:rPr>
        <w:t xml:space="preserve"> </w:t>
      </w:r>
      <w:r w:rsidRPr="0043743A">
        <w:rPr>
          <w:rFonts w:ascii="Calibri" w:eastAsia="Calibri" w:hAnsi="Calibri" w:cs="Times New Roman"/>
          <w:spacing w:val="-1"/>
        </w:rPr>
        <w:t>to make</w:t>
      </w:r>
      <w:r w:rsidRPr="0043743A">
        <w:rPr>
          <w:rFonts w:ascii="Calibri" w:eastAsia="Calibri" w:hAnsi="Calibri" w:cs="Times New Roman"/>
          <w:spacing w:val="1"/>
        </w:rPr>
        <w:t xml:space="preserve"> </w:t>
      </w:r>
      <w:r w:rsidRPr="0043743A">
        <w:rPr>
          <w:rFonts w:ascii="Calibri" w:eastAsia="Calibri" w:hAnsi="Calibri" w:cs="Times New Roman"/>
          <w:spacing w:val="-1"/>
        </w:rPr>
        <w:t xml:space="preserve">up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hours</w:t>
      </w:r>
      <w:r w:rsidRPr="0043743A">
        <w:rPr>
          <w:rFonts w:ascii="Calibri" w:eastAsia="Calibri" w:hAnsi="Calibri" w:cs="Times New Roman"/>
          <w:spacing w:val="-3"/>
        </w:rPr>
        <w:t xml:space="preserve"> </w:t>
      </w:r>
      <w:r w:rsidRPr="0043743A">
        <w:rPr>
          <w:rFonts w:ascii="Calibri" w:eastAsia="Calibri" w:hAnsi="Calibri" w:cs="Times New Roman"/>
          <w:spacing w:val="-1"/>
        </w:rPr>
        <w:t>(i.e., via</w:t>
      </w:r>
      <w:r w:rsidRPr="0043743A">
        <w:rPr>
          <w:rFonts w:ascii="Calibri" w:eastAsia="Calibri" w:hAnsi="Calibri" w:cs="Times New Roman"/>
        </w:rPr>
        <w:t xml:space="preserve"> </w:t>
      </w:r>
      <w:r w:rsidRPr="0043743A">
        <w:rPr>
          <w:rFonts w:ascii="Calibri" w:eastAsia="Calibri" w:hAnsi="Calibri" w:cs="Times New Roman"/>
          <w:spacing w:val="-2"/>
        </w:rPr>
        <w:t xml:space="preserve">individual or group </w:t>
      </w:r>
      <w:r w:rsidRPr="0043743A">
        <w:rPr>
          <w:rFonts w:ascii="Calibri" w:eastAsia="Calibri" w:hAnsi="Calibri" w:cs="Times New Roman"/>
          <w:spacing w:val="-1"/>
        </w:rPr>
        <w:t>treatment</w:t>
      </w:r>
      <w:r w:rsidRPr="0043743A">
        <w:rPr>
          <w:rFonts w:ascii="Calibri" w:eastAsia="Calibri" w:hAnsi="Calibri" w:cs="Times New Roman"/>
          <w:spacing w:val="-3"/>
        </w:rPr>
        <w:t xml:space="preserve"> </w:t>
      </w:r>
      <w:r w:rsidRPr="0043743A">
        <w:rPr>
          <w:rFonts w:ascii="Calibri" w:eastAsia="Calibri" w:hAnsi="Calibri" w:cs="Times New Roman"/>
        </w:rPr>
        <w:t>or</w:t>
      </w:r>
      <w:r w:rsidRPr="0043743A">
        <w:rPr>
          <w:rFonts w:ascii="Calibri" w:eastAsia="Calibri" w:hAnsi="Calibri" w:cs="Times New Roman"/>
          <w:spacing w:val="-3"/>
        </w:rPr>
        <w:t xml:space="preserve"> </w:t>
      </w:r>
      <w:r w:rsidRPr="0043743A">
        <w:rPr>
          <w:rFonts w:ascii="Calibri" w:eastAsia="Calibri" w:hAnsi="Calibri" w:cs="Times New Roman"/>
          <w:spacing w:val="-1"/>
        </w:rPr>
        <w:t>assessment).</w:t>
      </w:r>
      <w:r w:rsidRPr="0043743A">
        <w:rPr>
          <w:rFonts w:ascii="Calibri" w:eastAsia="Calibri" w:hAnsi="Calibri" w:cs="Times New Roman"/>
        </w:rPr>
        <w:t xml:space="preserve">  </w:t>
      </w:r>
    </w:p>
    <w:p w14:paraId="20459379" w14:textId="77777777" w:rsidR="0043743A" w:rsidRPr="0043743A" w:rsidRDefault="0043743A" w:rsidP="0043743A">
      <w:pPr>
        <w:autoSpaceDE/>
        <w:autoSpaceDN/>
        <w:ind w:right="164"/>
        <w:rPr>
          <w:rFonts w:ascii="Calibri" w:eastAsia="Calibri" w:hAnsi="Calibri" w:cs="Times New Roman"/>
          <w:spacing w:val="49"/>
        </w:rPr>
      </w:pPr>
    </w:p>
    <w:p w14:paraId="28373B3C" w14:textId="77777777" w:rsidR="0043743A" w:rsidRPr="0043743A" w:rsidRDefault="0043743A" w:rsidP="0043743A">
      <w:pPr>
        <w:autoSpaceDE/>
        <w:autoSpaceDN/>
        <w:ind w:right="164"/>
        <w:rPr>
          <w:rFonts w:ascii="Calibri" w:eastAsia="Calibri" w:hAnsi="Calibri" w:cs="Times New Roman"/>
          <w:spacing w:val="-1"/>
        </w:rPr>
      </w:pPr>
      <w:r w:rsidRPr="0043743A">
        <w:rPr>
          <w:rFonts w:ascii="Calibri" w:eastAsia="Calibri" w:hAnsi="Calibri" w:cs="Times New Roman"/>
          <w:spacing w:val="-1"/>
        </w:rPr>
        <w:t>In order to ensure that all students meet the minimum hourly requirements, students in their first year of practicum (2</w:t>
      </w:r>
      <w:r w:rsidRPr="0043743A">
        <w:rPr>
          <w:rFonts w:ascii="Calibri" w:eastAsia="Calibri" w:hAnsi="Calibri" w:cs="Times New Roman"/>
          <w:spacing w:val="-1"/>
          <w:vertAlign w:val="superscript"/>
        </w:rPr>
        <w:t>nd</w:t>
      </w:r>
      <w:r w:rsidRPr="0043743A">
        <w:rPr>
          <w:rFonts w:ascii="Calibri" w:eastAsia="Calibri" w:hAnsi="Calibri" w:cs="Times New Roman"/>
          <w:spacing w:val="-1"/>
        </w:rPr>
        <w:t xml:space="preserve"> year in the program)</w:t>
      </w:r>
      <w:r w:rsidRPr="0043743A">
        <w:rPr>
          <w:rFonts w:ascii="Calibri" w:eastAsia="Calibri" w:hAnsi="Calibri" w:cs="Times New Roman"/>
        </w:rPr>
        <w:t xml:space="preserve"> are</w:t>
      </w:r>
      <w:r w:rsidRPr="0043743A">
        <w:rPr>
          <w:rFonts w:ascii="Calibri" w:eastAsia="Calibri" w:hAnsi="Calibri" w:cs="Times New Roman"/>
          <w:spacing w:val="-3"/>
        </w:rPr>
        <w:t xml:space="preserve"> </w:t>
      </w:r>
      <w:r w:rsidRPr="0043743A">
        <w:rPr>
          <w:rFonts w:ascii="Calibri" w:eastAsia="Calibri" w:hAnsi="Calibri" w:cs="Times New Roman"/>
          <w:spacing w:val="-1"/>
        </w:rPr>
        <w:t>expected</w:t>
      </w:r>
      <w:r w:rsidRPr="0043743A">
        <w:rPr>
          <w:rFonts w:ascii="Calibri" w:eastAsia="Calibri" w:hAnsi="Calibri" w:cs="Times New Roman"/>
          <w:spacing w:val="-3"/>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w:t>
      </w:r>
      <w:r w:rsidRPr="0043743A">
        <w:rPr>
          <w:rFonts w:ascii="Calibri" w:eastAsia="Calibri" w:hAnsi="Calibri" w:cs="Times New Roman"/>
          <w:b/>
          <w:bCs/>
          <w:i/>
          <w:iCs/>
          <w:spacing w:val="-1"/>
        </w:rPr>
        <w:t>carry</w:t>
      </w:r>
      <w:r w:rsidRPr="0043743A">
        <w:rPr>
          <w:rFonts w:ascii="Calibri" w:eastAsia="Calibri" w:hAnsi="Calibri" w:cs="Times New Roman"/>
          <w:b/>
          <w:bCs/>
          <w:i/>
          <w:iCs/>
        </w:rPr>
        <w:t xml:space="preserve"> three</w:t>
      </w:r>
      <w:r w:rsidRPr="0043743A">
        <w:rPr>
          <w:rFonts w:ascii="Calibri" w:eastAsia="Calibri" w:hAnsi="Calibri" w:cs="Times New Roman"/>
          <w:b/>
          <w:bCs/>
          <w:i/>
          <w:iCs/>
          <w:spacing w:val="-1"/>
        </w:rPr>
        <w:t xml:space="preserve"> psychotherapy</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clients at a time (totaling 10 attended sessions per month)</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and </w:t>
      </w:r>
      <w:r w:rsidRPr="0043743A">
        <w:rPr>
          <w:rFonts w:ascii="Calibri" w:eastAsia="Calibri" w:hAnsi="Calibri" w:cs="Times New Roman"/>
        </w:rPr>
        <w:t>to</w:t>
      </w:r>
      <w:r w:rsidRPr="0043743A">
        <w:rPr>
          <w:rFonts w:ascii="Calibri" w:eastAsia="Calibri" w:hAnsi="Calibri" w:cs="Times New Roman"/>
          <w:spacing w:val="-1"/>
        </w:rPr>
        <w:t xml:space="preserve"> </w:t>
      </w:r>
      <w:r w:rsidRPr="0043743A">
        <w:rPr>
          <w:rFonts w:ascii="Calibri" w:eastAsia="Calibri" w:hAnsi="Calibri" w:cs="Times New Roman"/>
          <w:b/>
          <w:bCs/>
          <w:i/>
          <w:iCs/>
          <w:spacing w:val="-1"/>
        </w:rPr>
        <w:t>conduct</w:t>
      </w:r>
      <w:r w:rsidRPr="0043743A">
        <w:rPr>
          <w:rFonts w:ascii="Calibri" w:eastAsia="Calibri" w:hAnsi="Calibri" w:cs="Times New Roman"/>
          <w:b/>
          <w:bCs/>
          <w:i/>
          <w:iCs/>
          <w:spacing w:val="1"/>
        </w:rPr>
        <w:t xml:space="preserve"> </w:t>
      </w:r>
      <w:r w:rsidRPr="0043743A">
        <w:rPr>
          <w:rFonts w:ascii="Calibri" w:eastAsia="Calibri" w:hAnsi="Calibri" w:cs="Times New Roman"/>
          <w:b/>
          <w:bCs/>
          <w:i/>
          <w:iCs/>
          <w:spacing w:val="-1"/>
        </w:rPr>
        <w:t>three</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assessments</w:t>
      </w:r>
      <w:r w:rsidRPr="0043743A">
        <w:rPr>
          <w:rFonts w:ascii="Calibri" w:eastAsia="Calibri" w:hAnsi="Calibri" w:cs="Times New Roman"/>
          <w:spacing w:val="-1"/>
        </w:rPr>
        <w:t>. Two of these assessments are conducted in the spring/summer prior to beginning the 2</w:t>
      </w:r>
      <w:r w:rsidRPr="0043743A">
        <w:rPr>
          <w:rFonts w:ascii="Calibri" w:eastAsia="Calibri" w:hAnsi="Calibri" w:cs="Times New Roman"/>
          <w:spacing w:val="-1"/>
          <w:vertAlign w:val="superscript"/>
        </w:rPr>
        <w:t>nd</w:t>
      </w:r>
      <w:r w:rsidRPr="0043743A">
        <w:rPr>
          <w:rFonts w:ascii="Calibri" w:eastAsia="Calibri" w:hAnsi="Calibri" w:cs="Times New Roman"/>
          <w:spacing w:val="-1"/>
        </w:rPr>
        <w:t xml:space="preserve"> year of the program, and a final one is conducted in the spring of their 2nd year in the program.</w:t>
      </w:r>
      <w:r w:rsidRPr="0043743A">
        <w:rPr>
          <w:rFonts w:ascii="Calibri" w:eastAsia="Calibri" w:hAnsi="Calibri" w:cs="Times New Roman"/>
          <w:spacing w:val="47"/>
        </w:rPr>
        <w:t xml:space="preserve"> </w:t>
      </w:r>
      <w:r w:rsidRPr="0043743A">
        <w:rPr>
          <w:rFonts w:ascii="Calibri" w:eastAsia="Calibri" w:hAnsi="Calibri" w:cs="Times New Roman"/>
          <w:spacing w:val="-1"/>
        </w:rPr>
        <w:t>Advanced students, those in their 3</w:t>
      </w:r>
      <w:r w:rsidRPr="0043743A">
        <w:rPr>
          <w:rFonts w:ascii="Calibri" w:eastAsia="Calibri" w:hAnsi="Calibri" w:cs="Times New Roman"/>
          <w:spacing w:val="-1"/>
          <w:vertAlign w:val="superscript"/>
        </w:rPr>
        <w:t>rd</w:t>
      </w:r>
      <w:r w:rsidRPr="0043743A">
        <w:rPr>
          <w:rFonts w:ascii="Calibri" w:eastAsia="Calibri" w:hAnsi="Calibri" w:cs="Times New Roman"/>
          <w:spacing w:val="-1"/>
        </w:rPr>
        <w:t xml:space="preserve"> year and beyond, are expected to </w:t>
      </w:r>
      <w:r w:rsidRPr="0043743A">
        <w:rPr>
          <w:rFonts w:ascii="Calibri" w:eastAsia="Calibri" w:hAnsi="Calibri" w:cs="Times New Roman"/>
          <w:b/>
          <w:bCs/>
          <w:i/>
          <w:iCs/>
          <w:spacing w:val="-1"/>
        </w:rPr>
        <w:t>carry four clients at a time (totaling 12 attended sessions per month) and complete a total of 6 additional assessments</w:t>
      </w:r>
      <w:r w:rsidRPr="0043743A">
        <w:rPr>
          <w:rFonts w:ascii="Calibri" w:eastAsia="Calibri" w:hAnsi="Calibri" w:cs="Times New Roman"/>
          <w:spacing w:val="-1"/>
        </w:rPr>
        <w:t xml:space="preserve"> during their remaining years. In other words, students are expected to graduate from the program with a minimum of 9 comprehensive assessments and some chose to complete more if they are planning on an assessment focused internship. Finally, starting in the 2</w:t>
      </w:r>
      <w:r w:rsidRPr="0043743A">
        <w:rPr>
          <w:rFonts w:ascii="Calibri" w:eastAsia="Calibri" w:hAnsi="Calibri" w:cs="Times New Roman"/>
          <w:spacing w:val="-1"/>
          <w:vertAlign w:val="superscript"/>
        </w:rPr>
        <w:t>nd</w:t>
      </w:r>
      <w:r w:rsidRPr="0043743A">
        <w:rPr>
          <w:rFonts w:ascii="Calibri" w:eastAsia="Calibri" w:hAnsi="Calibri" w:cs="Times New Roman"/>
          <w:spacing w:val="-1"/>
        </w:rPr>
        <w:t xml:space="preserve"> year of practicum (3</w:t>
      </w:r>
      <w:r w:rsidRPr="0043743A">
        <w:rPr>
          <w:rFonts w:ascii="Calibri" w:eastAsia="Calibri" w:hAnsi="Calibri" w:cs="Times New Roman"/>
          <w:spacing w:val="-1"/>
          <w:vertAlign w:val="superscript"/>
        </w:rPr>
        <w:t>rd</w:t>
      </w:r>
      <w:r w:rsidRPr="0043743A">
        <w:rPr>
          <w:rFonts w:ascii="Calibri" w:eastAsia="Calibri" w:hAnsi="Calibri" w:cs="Times New Roman"/>
          <w:spacing w:val="-1"/>
        </w:rPr>
        <w:t xml:space="preserve"> year in the program), students</w:t>
      </w:r>
      <w:r w:rsidRPr="0043743A">
        <w:rPr>
          <w:rFonts w:ascii="Calibri" w:eastAsia="Calibri" w:hAnsi="Calibri" w:cs="Times New Roman"/>
        </w:rPr>
        <w:t xml:space="preserve"> are</w:t>
      </w:r>
      <w:r w:rsidRPr="0043743A">
        <w:rPr>
          <w:rFonts w:ascii="Calibri" w:eastAsia="Calibri" w:hAnsi="Calibri" w:cs="Times New Roman"/>
          <w:spacing w:val="-3"/>
        </w:rPr>
        <w:t xml:space="preserve"> </w:t>
      </w:r>
      <w:r w:rsidRPr="0043743A">
        <w:rPr>
          <w:rFonts w:ascii="Calibri" w:eastAsia="Calibri" w:hAnsi="Calibri" w:cs="Times New Roman"/>
          <w:spacing w:val="-1"/>
        </w:rPr>
        <w:t>expected</w:t>
      </w:r>
      <w:r w:rsidRPr="0043743A">
        <w:rPr>
          <w:rFonts w:ascii="Calibri" w:eastAsia="Calibri" w:hAnsi="Calibri" w:cs="Times New Roman"/>
          <w:spacing w:val="-3"/>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w:t>
      </w:r>
      <w:r w:rsidRPr="0043743A">
        <w:rPr>
          <w:rFonts w:ascii="Calibri" w:eastAsia="Calibri" w:hAnsi="Calibri" w:cs="Times New Roman"/>
          <w:b/>
          <w:bCs/>
          <w:i/>
          <w:iCs/>
          <w:spacing w:val="-1"/>
        </w:rPr>
        <w:t>accrue</w:t>
      </w:r>
      <w:r w:rsidRPr="0043743A">
        <w:rPr>
          <w:rFonts w:ascii="Calibri" w:eastAsia="Calibri" w:hAnsi="Calibri" w:cs="Times New Roman"/>
          <w:b/>
          <w:bCs/>
          <w:i/>
          <w:iCs/>
          <w:spacing w:val="2"/>
        </w:rPr>
        <w:t xml:space="preserve"> </w:t>
      </w:r>
      <w:r w:rsidRPr="0043743A">
        <w:rPr>
          <w:rFonts w:ascii="Calibri" w:eastAsia="Calibri" w:hAnsi="Calibri" w:cs="Times New Roman"/>
          <w:b/>
          <w:bCs/>
          <w:i/>
          <w:iCs/>
        </w:rPr>
        <w:t>2</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credits</w:t>
      </w:r>
      <w:r w:rsidRPr="0043743A">
        <w:rPr>
          <w:rFonts w:ascii="Calibri" w:eastAsia="Calibri" w:hAnsi="Calibri" w:cs="Times New Roman"/>
          <w:b/>
          <w:bCs/>
          <w:i/>
          <w:iCs/>
          <w:spacing w:val="-2"/>
        </w:rPr>
        <w:t xml:space="preserve"> </w:t>
      </w:r>
      <w:r w:rsidRPr="0043743A">
        <w:rPr>
          <w:rFonts w:ascii="Calibri" w:eastAsia="Calibri" w:hAnsi="Calibri" w:cs="Times New Roman"/>
          <w:b/>
          <w:bCs/>
          <w:i/>
          <w:iCs/>
        </w:rPr>
        <w:t xml:space="preserve">of </w:t>
      </w:r>
      <w:r w:rsidRPr="0043743A">
        <w:rPr>
          <w:rFonts w:ascii="Calibri" w:eastAsia="Calibri" w:hAnsi="Calibri" w:cs="Times New Roman"/>
          <w:b/>
          <w:bCs/>
          <w:i/>
          <w:iCs/>
          <w:spacing w:val="-1"/>
        </w:rPr>
        <w:t>group psychotherapy</w:t>
      </w:r>
      <w:r w:rsidRPr="0043743A">
        <w:rPr>
          <w:rFonts w:ascii="Calibri" w:eastAsia="Calibri" w:hAnsi="Calibri" w:cs="Times New Roman"/>
          <w:spacing w:val="-1"/>
        </w:rPr>
        <w:t>.</w:t>
      </w:r>
      <w:r w:rsidRPr="0043743A">
        <w:rPr>
          <w:rFonts w:ascii="Calibri" w:eastAsia="Calibri" w:hAnsi="Calibri" w:cs="Times New Roman"/>
          <w:spacing w:val="46"/>
        </w:rPr>
        <w:t xml:space="preserve"> </w:t>
      </w:r>
      <w:r w:rsidRPr="0043743A">
        <w:rPr>
          <w:rFonts w:ascii="Calibri" w:eastAsia="Calibri" w:hAnsi="Calibri" w:cs="Times New Roman"/>
          <w:spacing w:val="-1"/>
        </w:rPr>
        <w:t>Groups</w:t>
      </w:r>
      <w:r w:rsidRPr="0043743A">
        <w:rPr>
          <w:rFonts w:ascii="Calibri" w:eastAsia="Calibri" w:hAnsi="Calibri" w:cs="Times New Roman"/>
          <w:spacing w:val="-3"/>
        </w:rPr>
        <w:t xml:space="preserve"> </w:t>
      </w:r>
      <w:r w:rsidRPr="0043743A">
        <w:rPr>
          <w:rFonts w:ascii="Calibri" w:eastAsia="Calibri" w:hAnsi="Calibri" w:cs="Times New Roman"/>
          <w:spacing w:val="-1"/>
        </w:rPr>
        <w:t>are</w:t>
      </w:r>
      <w:r w:rsidRPr="0043743A">
        <w:rPr>
          <w:rFonts w:ascii="Calibri" w:eastAsia="Calibri" w:hAnsi="Calibri" w:cs="Times New Roman"/>
        </w:rPr>
        <w:t xml:space="preserve"> </w:t>
      </w:r>
      <w:r w:rsidRPr="0043743A">
        <w:rPr>
          <w:rFonts w:ascii="Calibri" w:eastAsia="Calibri" w:hAnsi="Calibri" w:cs="Times New Roman"/>
          <w:spacing w:val="-1"/>
        </w:rPr>
        <w:t>assigned</w:t>
      </w:r>
      <w:r w:rsidRPr="0043743A">
        <w:rPr>
          <w:rFonts w:ascii="Calibri" w:eastAsia="Calibri" w:hAnsi="Calibri" w:cs="Times New Roman"/>
        </w:rPr>
        <w:t xml:space="preserve"> </w:t>
      </w:r>
      <w:r w:rsidRPr="0043743A">
        <w:rPr>
          <w:rFonts w:ascii="Calibri" w:eastAsia="Calibri" w:hAnsi="Calibri" w:cs="Times New Roman"/>
          <w:spacing w:val="-2"/>
        </w:rPr>
        <w:t>from</w:t>
      </w:r>
      <w:r w:rsidRPr="0043743A">
        <w:rPr>
          <w:rFonts w:ascii="Calibri" w:eastAsia="Calibri" w:hAnsi="Calibri" w:cs="Times New Roman"/>
          <w:spacing w:val="1"/>
        </w:rPr>
        <w:t xml:space="preserve"> </w:t>
      </w:r>
      <w:r w:rsidRPr="0043743A">
        <w:rPr>
          <w:rFonts w:ascii="Calibri" w:eastAsia="Calibri" w:hAnsi="Calibri" w:cs="Times New Roman"/>
        </w:rPr>
        <w:t>½</w:t>
      </w:r>
      <w:r w:rsidRPr="0043743A">
        <w:rPr>
          <w:rFonts w:ascii="Calibri" w:eastAsia="Calibri" w:hAnsi="Calibri" w:cs="Times New Roman"/>
          <w:spacing w:val="-2"/>
        </w:rPr>
        <w:t xml:space="preserve"> </w:t>
      </w:r>
      <w:r w:rsidRPr="0043743A">
        <w:rPr>
          <w:rFonts w:ascii="Calibri" w:eastAsia="Calibri" w:hAnsi="Calibri" w:cs="Times New Roman"/>
          <w:spacing w:val="-1"/>
        </w:rPr>
        <w:t>credit</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to </w:t>
      </w:r>
      <w:r w:rsidRPr="0043743A">
        <w:rPr>
          <w:rFonts w:ascii="Calibri" w:eastAsia="Calibri" w:hAnsi="Calibri" w:cs="Times New Roman"/>
        </w:rPr>
        <w:t>2</w:t>
      </w:r>
      <w:r w:rsidRPr="0043743A">
        <w:rPr>
          <w:rFonts w:ascii="Calibri" w:eastAsia="Calibri" w:hAnsi="Calibri" w:cs="Times New Roman"/>
          <w:spacing w:val="1"/>
        </w:rPr>
        <w:t xml:space="preserve"> </w:t>
      </w:r>
      <w:r w:rsidRPr="0043743A">
        <w:rPr>
          <w:rFonts w:ascii="Calibri" w:eastAsia="Calibri" w:hAnsi="Calibri" w:cs="Times New Roman"/>
          <w:spacing w:val="-1"/>
        </w:rPr>
        <w:t>credits,</w:t>
      </w:r>
      <w:r w:rsidRPr="0043743A">
        <w:rPr>
          <w:rFonts w:ascii="Calibri" w:eastAsia="Calibri" w:hAnsi="Calibri" w:cs="Times New Roman"/>
          <w:spacing w:val="1"/>
        </w:rPr>
        <w:t xml:space="preserve"> </w:t>
      </w:r>
      <w:r w:rsidRPr="0043743A">
        <w:rPr>
          <w:rFonts w:ascii="Calibri" w:eastAsia="Calibri" w:hAnsi="Calibri" w:cs="Times New Roman"/>
          <w:spacing w:val="-1"/>
        </w:rPr>
        <w:t xml:space="preserve">depending </w:t>
      </w:r>
      <w:r w:rsidRPr="0043743A">
        <w:rPr>
          <w:rFonts w:ascii="Calibri" w:eastAsia="Calibri" w:hAnsi="Calibri" w:cs="Times New Roman"/>
        </w:rPr>
        <w:t>on</w:t>
      </w:r>
      <w:r w:rsidRPr="0043743A">
        <w:rPr>
          <w:rFonts w:ascii="Calibri" w:eastAsia="Calibri" w:hAnsi="Calibri" w:cs="Times New Roman"/>
          <w:spacing w:val="-1"/>
        </w:rPr>
        <w:t xml:space="preserve"> </w:t>
      </w:r>
      <w:r w:rsidRPr="0043743A">
        <w:rPr>
          <w:rFonts w:ascii="Calibri" w:eastAsia="Calibri" w:hAnsi="Calibri" w:cs="Times New Roman"/>
          <w:spacing w:val="-2"/>
        </w:rPr>
        <w:t>their</w:t>
      </w:r>
      <w:r w:rsidRPr="0043743A">
        <w:rPr>
          <w:rFonts w:ascii="Calibri" w:eastAsia="Calibri" w:hAnsi="Calibri" w:cs="Times New Roman"/>
        </w:rPr>
        <w:t xml:space="preserve"> </w:t>
      </w:r>
      <w:r w:rsidRPr="0043743A">
        <w:rPr>
          <w:rFonts w:ascii="Calibri" w:eastAsia="Calibri" w:hAnsi="Calibri" w:cs="Times New Roman"/>
          <w:spacing w:val="-1"/>
        </w:rPr>
        <w:t>length</w:t>
      </w:r>
      <w:r w:rsidRPr="0043743A">
        <w:rPr>
          <w:rFonts w:ascii="Calibri" w:eastAsia="Calibri" w:hAnsi="Calibri" w:cs="Times New Roman"/>
        </w:rPr>
        <w:t xml:space="preserve"> </w:t>
      </w:r>
      <w:r w:rsidRPr="0043743A">
        <w:rPr>
          <w:rFonts w:ascii="Calibri" w:eastAsia="Calibri" w:hAnsi="Calibri" w:cs="Times New Roman"/>
          <w:spacing w:val="-1"/>
        </w:rPr>
        <w:t>and time commitment.</w:t>
      </w:r>
      <w:r w:rsidRPr="0043743A">
        <w:rPr>
          <w:rFonts w:ascii="Calibri" w:eastAsia="Calibri" w:hAnsi="Calibri" w:cs="Times New Roman"/>
          <w:spacing w:val="49"/>
        </w:rPr>
        <w:t xml:space="preserve"> </w:t>
      </w:r>
      <w:r w:rsidRPr="0043743A">
        <w:rPr>
          <w:rFonts w:ascii="Calibri" w:eastAsia="Calibri" w:hAnsi="Calibri" w:cs="Times New Roman"/>
          <w:spacing w:val="-1"/>
        </w:rPr>
        <w:t>Students</w:t>
      </w:r>
      <w:r w:rsidRPr="0043743A">
        <w:rPr>
          <w:rFonts w:ascii="Calibri" w:eastAsia="Calibri" w:hAnsi="Calibri" w:cs="Times New Roman"/>
        </w:rPr>
        <w:t xml:space="preserve"> </w:t>
      </w:r>
      <w:r w:rsidRPr="0043743A">
        <w:rPr>
          <w:rFonts w:ascii="Calibri" w:eastAsia="Calibri" w:hAnsi="Calibri" w:cs="Times New Roman"/>
          <w:spacing w:val="-1"/>
        </w:rPr>
        <w:t>thus</w:t>
      </w:r>
      <w:r w:rsidRPr="0043743A">
        <w:rPr>
          <w:rFonts w:ascii="Calibri" w:eastAsia="Calibri" w:hAnsi="Calibri" w:cs="Times New Roman"/>
        </w:rPr>
        <w:t xml:space="preserve"> </w:t>
      </w:r>
      <w:r w:rsidRPr="0043743A">
        <w:rPr>
          <w:rFonts w:ascii="Calibri" w:eastAsia="Calibri" w:hAnsi="Calibri" w:cs="Times New Roman"/>
          <w:spacing w:val="-1"/>
        </w:rPr>
        <w:t>may</w:t>
      </w:r>
      <w:r w:rsidRPr="0043743A">
        <w:rPr>
          <w:rFonts w:ascii="Calibri" w:eastAsia="Calibri" w:hAnsi="Calibri" w:cs="Times New Roman"/>
        </w:rPr>
        <w:t xml:space="preserve"> </w:t>
      </w:r>
      <w:r w:rsidRPr="0043743A">
        <w:rPr>
          <w:rFonts w:ascii="Calibri" w:eastAsia="Calibri" w:hAnsi="Calibri" w:cs="Times New Roman"/>
          <w:spacing w:val="-1"/>
        </w:rPr>
        <w:t>accrue</w:t>
      </w:r>
      <w:r w:rsidRPr="0043743A">
        <w:rPr>
          <w:rFonts w:ascii="Calibri" w:eastAsia="Calibri" w:hAnsi="Calibri" w:cs="Times New Roman"/>
        </w:rPr>
        <w:t xml:space="preserve"> </w:t>
      </w:r>
      <w:proofErr w:type="gramStart"/>
      <w:r w:rsidRPr="0043743A">
        <w:rPr>
          <w:rFonts w:ascii="Calibri" w:eastAsia="Calibri" w:hAnsi="Calibri" w:cs="Times New Roman"/>
        </w:rPr>
        <w:t>all</w:t>
      </w:r>
      <w:r w:rsidRPr="0043743A">
        <w:rPr>
          <w:rFonts w:ascii="Calibri" w:eastAsia="Calibri" w:hAnsi="Calibri" w:cs="Times New Roman"/>
          <w:spacing w:val="-3"/>
        </w:rPr>
        <w:t xml:space="preserve"> </w:t>
      </w:r>
      <w:r w:rsidRPr="0043743A">
        <w:rPr>
          <w:rFonts w:ascii="Calibri" w:eastAsia="Calibri" w:hAnsi="Calibri" w:cs="Times New Roman"/>
        </w:rPr>
        <w:t>of</w:t>
      </w:r>
      <w:proofErr w:type="gramEnd"/>
      <w:r w:rsidRPr="0043743A">
        <w:rPr>
          <w:rFonts w:ascii="Calibri" w:eastAsia="Calibri" w:hAnsi="Calibri" w:cs="Times New Roman"/>
          <w:spacing w:val="-2"/>
        </w:rPr>
        <w:t xml:space="preserve"> </w:t>
      </w:r>
      <w:r w:rsidRPr="0043743A">
        <w:rPr>
          <w:rFonts w:ascii="Calibri" w:eastAsia="Calibri" w:hAnsi="Calibri" w:cs="Times New Roman"/>
        </w:rPr>
        <w:t xml:space="preserve">their </w:t>
      </w:r>
      <w:r w:rsidRPr="0043743A">
        <w:rPr>
          <w:rFonts w:ascii="Calibri" w:eastAsia="Calibri" w:hAnsi="Calibri" w:cs="Times New Roman"/>
          <w:spacing w:val="-1"/>
        </w:rPr>
        <w:t>group experience</w:t>
      </w:r>
      <w:r w:rsidRPr="0043743A">
        <w:rPr>
          <w:rFonts w:ascii="Calibri" w:eastAsia="Calibri" w:hAnsi="Calibri" w:cs="Times New Roman"/>
          <w:spacing w:val="-3"/>
        </w:rPr>
        <w:t xml:space="preserve"> </w:t>
      </w:r>
      <w:r w:rsidRPr="0043743A">
        <w:rPr>
          <w:rFonts w:ascii="Calibri" w:eastAsia="Calibri" w:hAnsi="Calibri" w:cs="Times New Roman"/>
        </w:rPr>
        <w:t xml:space="preserve">in </w:t>
      </w:r>
      <w:r w:rsidRPr="0043743A">
        <w:rPr>
          <w:rFonts w:ascii="Calibri" w:eastAsia="Calibri" w:hAnsi="Calibri" w:cs="Times New Roman"/>
          <w:spacing w:val="-2"/>
        </w:rPr>
        <w:t>one</w:t>
      </w:r>
      <w:r w:rsidRPr="0043743A">
        <w:rPr>
          <w:rFonts w:ascii="Calibri" w:eastAsia="Calibri" w:hAnsi="Calibri" w:cs="Times New Roman"/>
        </w:rPr>
        <w:t xml:space="preserve"> </w:t>
      </w:r>
      <w:r w:rsidRPr="0043743A">
        <w:rPr>
          <w:rFonts w:ascii="Calibri" w:eastAsia="Calibri" w:hAnsi="Calibri" w:cs="Times New Roman"/>
          <w:spacing w:val="-2"/>
        </w:rPr>
        <w:t>year</w:t>
      </w:r>
      <w:r w:rsidRPr="0043743A">
        <w:rPr>
          <w:rFonts w:ascii="Calibri" w:eastAsia="Calibri" w:hAnsi="Calibri" w:cs="Times New Roman"/>
        </w:rPr>
        <w:t xml:space="preserve"> or</w:t>
      </w:r>
      <w:r w:rsidRPr="0043743A">
        <w:rPr>
          <w:rFonts w:ascii="Calibri" w:eastAsia="Calibri" w:hAnsi="Calibri" w:cs="Times New Roman"/>
          <w:spacing w:val="-2"/>
        </w:rPr>
        <w:t xml:space="preserve"> </w:t>
      </w:r>
      <w:r w:rsidRPr="0043743A">
        <w:rPr>
          <w:rFonts w:ascii="Calibri" w:eastAsia="Calibri" w:hAnsi="Calibri" w:cs="Times New Roman"/>
          <w:spacing w:val="-1"/>
        </w:rPr>
        <w:t>over</w:t>
      </w:r>
      <w:r w:rsidRPr="0043743A">
        <w:rPr>
          <w:rFonts w:ascii="Calibri" w:eastAsia="Calibri" w:hAnsi="Calibri" w:cs="Times New Roman"/>
          <w:spacing w:val="-2"/>
        </w:rPr>
        <w:t xml:space="preserve"> </w:t>
      </w:r>
      <w:r w:rsidRPr="0043743A">
        <w:rPr>
          <w:rFonts w:ascii="Calibri" w:eastAsia="Calibri" w:hAnsi="Calibri" w:cs="Times New Roman"/>
        </w:rPr>
        <w:t>three</w:t>
      </w:r>
      <w:r w:rsidRPr="0043743A">
        <w:rPr>
          <w:rFonts w:ascii="Calibri" w:eastAsia="Calibri" w:hAnsi="Calibri" w:cs="Times New Roman"/>
          <w:spacing w:val="-2"/>
        </w:rPr>
        <w:t xml:space="preserve"> </w:t>
      </w:r>
      <w:r w:rsidRPr="0043743A">
        <w:rPr>
          <w:rFonts w:ascii="Calibri" w:eastAsia="Calibri" w:hAnsi="Calibri" w:cs="Times New Roman"/>
        </w:rPr>
        <w:t>years, depending</w:t>
      </w:r>
      <w:r w:rsidRPr="0043743A">
        <w:rPr>
          <w:rFonts w:ascii="Calibri" w:eastAsia="Calibri" w:hAnsi="Calibri" w:cs="Times New Roman"/>
          <w:spacing w:val="-1"/>
        </w:rPr>
        <w:t xml:space="preserve"> upon which </w:t>
      </w:r>
      <w:r w:rsidRPr="0043743A">
        <w:rPr>
          <w:rFonts w:ascii="Calibri" w:eastAsia="Calibri" w:hAnsi="Calibri" w:cs="Times New Roman"/>
          <w:spacing w:val="-2"/>
        </w:rPr>
        <w:t>groups</w:t>
      </w:r>
      <w:r w:rsidRPr="0043743A">
        <w:rPr>
          <w:rFonts w:ascii="Calibri" w:eastAsia="Calibri" w:hAnsi="Calibri" w:cs="Times New Roman"/>
        </w:rPr>
        <w:t xml:space="preserve"> </w:t>
      </w:r>
      <w:r w:rsidRPr="0043743A">
        <w:rPr>
          <w:rFonts w:ascii="Calibri" w:eastAsia="Calibri" w:hAnsi="Calibri" w:cs="Times New Roman"/>
          <w:spacing w:val="-1"/>
        </w:rPr>
        <w:t>they</w:t>
      </w:r>
      <w:r w:rsidRPr="0043743A">
        <w:rPr>
          <w:rFonts w:ascii="Calibri" w:eastAsia="Calibri" w:hAnsi="Calibri" w:cs="Times New Roman"/>
          <w:spacing w:val="1"/>
        </w:rPr>
        <w:t xml:space="preserve"> </w:t>
      </w:r>
      <w:r w:rsidRPr="0043743A">
        <w:rPr>
          <w:rFonts w:ascii="Calibri" w:eastAsia="Calibri" w:hAnsi="Calibri" w:cs="Times New Roman"/>
          <w:spacing w:val="-1"/>
        </w:rPr>
        <w:t>are</w:t>
      </w:r>
      <w:r w:rsidRPr="0043743A">
        <w:rPr>
          <w:rFonts w:ascii="Calibri" w:eastAsia="Calibri" w:hAnsi="Calibri" w:cs="Times New Roman"/>
        </w:rPr>
        <w:t xml:space="preserve"> </w:t>
      </w:r>
      <w:r w:rsidRPr="0043743A">
        <w:rPr>
          <w:rFonts w:ascii="Calibri" w:eastAsia="Calibri" w:hAnsi="Calibri" w:cs="Times New Roman"/>
          <w:spacing w:val="-1"/>
        </w:rPr>
        <w:t>assigned.</w:t>
      </w:r>
      <w:r w:rsidRPr="0043743A">
        <w:rPr>
          <w:rFonts w:ascii="Calibri" w:eastAsia="Calibri" w:hAnsi="Calibri" w:cs="Times New Roman"/>
          <w:spacing w:val="49"/>
        </w:rPr>
        <w:t xml:space="preserve"> </w:t>
      </w:r>
      <w:r w:rsidRPr="0043743A">
        <w:rPr>
          <w:rFonts w:ascii="Calibri" w:eastAsia="Calibri" w:hAnsi="Calibri" w:cs="Times New Roman"/>
          <w:spacing w:val="-1"/>
        </w:rPr>
        <w:t>Students</w:t>
      </w:r>
      <w:r w:rsidRPr="0043743A">
        <w:rPr>
          <w:rFonts w:ascii="Calibri" w:eastAsia="Calibri" w:hAnsi="Calibri" w:cs="Times New Roman"/>
          <w:spacing w:val="-3"/>
        </w:rPr>
        <w:t xml:space="preserve"> </w:t>
      </w:r>
      <w:r w:rsidRPr="0043743A">
        <w:rPr>
          <w:rFonts w:ascii="Calibri" w:eastAsia="Calibri" w:hAnsi="Calibri" w:cs="Times New Roman"/>
        </w:rPr>
        <w:t>may</w:t>
      </w:r>
      <w:r w:rsidRPr="0043743A">
        <w:rPr>
          <w:rFonts w:ascii="Calibri" w:eastAsia="Calibri" w:hAnsi="Calibri" w:cs="Times New Roman"/>
          <w:spacing w:val="1"/>
        </w:rPr>
        <w:t xml:space="preserve"> also </w:t>
      </w:r>
      <w:r w:rsidRPr="0043743A">
        <w:rPr>
          <w:rFonts w:ascii="Calibri" w:eastAsia="Calibri" w:hAnsi="Calibri" w:cs="Times New Roman"/>
          <w:spacing w:val="-1"/>
        </w:rPr>
        <w:t>complete</w:t>
      </w:r>
      <w:r w:rsidRPr="0043743A">
        <w:rPr>
          <w:rFonts w:ascii="Calibri" w:eastAsia="Calibri" w:hAnsi="Calibri" w:cs="Times New Roman"/>
          <w:spacing w:val="-2"/>
        </w:rPr>
        <w:t xml:space="preserve"> </w:t>
      </w:r>
      <w:r w:rsidRPr="0043743A">
        <w:rPr>
          <w:rFonts w:ascii="Calibri" w:eastAsia="Calibri" w:hAnsi="Calibri" w:cs="Times New Roman"/>
          <w:spacing w:val="-1"/>
        </w:rPr>
        <w:t>credits</w:t>
      </w:r>
      <w:r w:rsidRPr="0043743A">
        <w:rPr>
          <w:rFonts w:ascii="Calibri" w:eastAsia="Calibri" w:hAnsi="Calibri" w:cs="Times New Roman"/>
          <w:spacing w:val="1"/>
        </w:rPr>
        <w:t xml:space="preserve"> </w:t>
      </w:r>
      <w:r w:rsidRPr="0043743A">
        <w:rPr>
          <w:rFonts w:ascii="Calibri" w:eastAsia="Calibri" w:hAnsi="Calibri" w:cs="Times New Roman"/>
          <w:spacing w:val="-1"/>
        </w:rPr>
        <w:t>for</w:t>
      </w:r>
      <w:r w:rsidRPr="0043743A">
        <w:rPr>
          <w:rFonts w:ascii="Calibri" w:eastAsia="Calibri" w:hAnsi="Calibri" w:cs="Times New Roman"/>
        </w:rPr>
        <w:t xml:space="preserve"> </w:t>
      </w:r>
      <w:r w:rsidRPr="0043743A">
        <w:rPr>
          <w:rFonts w:ascii="Calibri" w:eastAsia="Calibri" w:hAnsi="Calibri" w:cs="Times New Roman"/>
          <w:spacing w:val="-1"/>
        </w:rPr>
        <w:t>their</w:t>
      </w:r>
      <w:r w:rsidRPr="0043743A">
        <w:rPr>
          <w:rFonts w:ascii="Calibri" w:eastAsia="Calibri" w:hAnsi="Calibri" w:cs="Times New Roman"/>
          <w:spacing w:val="-3"/>
        </w:rPr>
        <w:t xml:space="preserve"> </w:t>
      </w:r>
      <w:r w:rsidRPr="0043743A">
        <w:rPr>
          <w:rFonts w:ascii="Calibri" w:eastAsia="Calibri" w:hAnsi="Calibri" w:cs="Times New Roman"/>
          <w:spacing w:val="-1"/>
        </w:rPr>
        <w:t>group therapy requirements while</w:t>
      </w:r>
      <w:r w:rsidRPr="0043743A">
        <w:rPr>
          <w:rFonts w:ascii="Calibri" w:eastAsia="Calibri" w:hAnsi="Calibri" w:cs="Times New Roman"/>
          <w:spacing w:val="-2"/>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w:t>
      </w:r>
      <w:r w:rsidRPr="0043743A">
        <w:rPr>
          <w:rFonts w:ascii="Calibri" w:eastAsia="Calibri" w:hAnsi="Calibri" w:cs="Times New Roman"/>
        </w:rPr>
        <w:t>an</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externship. Notably, additional group, </w:t>
      </w:r>
      <w:r w:rsidRPr="0043743A">
        <w:rPr>
          <w:rFonts w:ascii="Calibri" w:eastAsia="Calibri" w:hAnsi="Calibri" w:cs="Times New Roman"/>
          <w:spacing w:val="-2"/>
        </w:rPr>
        <w:t>assessment</w:t>
      </w:r>
      <w:r w:rsidRPr="0043743A">
        <w:rPr>
          <w:rFonts w:ascii="Calibri" w:eastAsia="Calibri" w:hAnsi="Calibri" w:cs="Times New Roman"/>
        </w:rPr>
        <w:t xml:space="preserve"> </w:t>
      </w:r>
      <w:r w:rsidRPr="0043743A">
        <w:rPr>
          <w:rFonts w:ascii="Calibri" w:eastAsia="Calibri" w:hAnsi="Calibri" w:cs="Times New Roman"/>
          <w:spacing w:val="-1"/>
        </w:rPr>
        <w:t>and/or</w:t>
      </w:r>
      <w:r w:rsidRPr="0043743A">
        <w:rPr>
          <w:rFonts w:ascii="Calibri" w:eastAsia="Calibri" w:hAnsi="Calibri" w:cs="Times New Roman"/>
        </w:rPr>
        <w:t xml:space="preserve"> </w:t>
      </w:r>
      <w:r w:rsidRPr="0043743A">
        <w:rPr>
          <w:rFonts w:ascii="Calibri" w:eastAsia="Calibri" w:hAnsi="Calibri" w:cs="Times New Roman"/>
          <w:spacing w:val="-1"/>
        </w:rPr>
        <w:t>psychotherapy</w:t>
      </w:r>
      <w:r w:rsidRPr="0043743A">
        <w:rPr>
          <w:rFonts w:ascii="Calibri" w:eastAsia="Calibri" w:hAnsi="Calibri" w:cs="Times New Roman"/>
          <w:spacing w:val="-2"/>
        </w:rPr>
        <w:t xml:space="preserve"> </w:t>
      </w:r>
      <w:r w:rsidRPr="0043743A">
        <w:rPr>
          <w:rFonts w:ascii="Calibri" w:eastAsia="Calibri" w:hAnsi="Calibri" w:cs="Times New Roman"/>
          <w:spacing w:val="-1"/>
        </w:rPr>
        <w:t>hours</w:t>
      </w:r>
      <w:r w:rsidRPr="0043743A">
        <w:rPr>
          <w:rFonts w:ascii="Calibri" w:eastAsia="Calibri" w:hAnsi="Calibri" w:cs="Times New Roman"/>
          <w:spacing w:val="-3"/>
        </w:rPr>
        <w:t xml:space="preserve"> </w:t>
      </w:r>
      <w:r w:rsidRPr="0043743A">
        <w:rPr>
          <w:rFonts w:ascii="Calibri" w:eastAsia="Calibri" w:hAnsi="Calibri" w:cs="Times New Roman"/>
          <w:spacing w:val="-1"/>
        </w:rPr>
        <w:t>may</w:t>
      </w:r>
      <w:r w:rsidRPr="0043743A">
        <w:rPr>
          <w:rFonts w:ascii="Calibri" w:eastAsia="Calibri" w:hAnsi="Calibri" w:cs="Times New Roman"/>
        </w:rPr>
        <w:t xml:space="preserv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recommended</w:t>
      </w:r>
      <w:r w:rsidRPr="0043743A">
        <w:rPr>
          <w:rFonts w:ascii="Calibri" w:eastAsia="Calibri" w:hAnsi="Calibri" w:cs="Times New Roman"/>
        </w:rPr>
        <w:t xml:space="preserve"> </w:t>
      </w:r>
      <w:r w:rsidRPr="0043743A">
        <w:rPr>
          <w:rFonts w:ascii="Calibri" w:eastAsia="Calibri" w:hAnsi="Calibri" w:cs="Times New Roman"/>
          <w:spacing w:val="-1"/>
        </w:rPr>
        <w:t>to meet</w:t>
      </w:r>
      <w:r w:rsidRPr="0043743A">
        <w:rPr>
          <w:rFonts w:ascii="Calibri" w:eastAsia="Calibri" w:hAnsi="Calibri" w:cs="Times New Roman"/>
        </w:rPr>
        <w:t xml:space="preserve"> </w:t>
      </w:r>
      <w:r w:rsidRPr="0043743A">
        <w:rPr>
          <w:rFonts w:ascii="Calibri" w:eastAsia="Calibri" w:hAnsi="Calibri" w:cs="Times New Roman"/>
          <w:spacing w:val="-1"/>
        </w:rPr>
        <w:t>internship expectations,</w:t>
      </w:r>
      <w:r w:rsidRPr="0043743A">
        <w:rPr>
          <w:rFonts w:ascii="Calibri" w:eastAsia="Calibri" w:hAnsi="Calibri" w:cs="Times New Roman"/>
        </w:rPr>
        <w:t xml:space="preserve"> </w:t>
      </w:r>
      <w:r w:rsidRPr="0043743A">
        <w:rPr>
          <w:rFonts w:ascii="Calibri" w:eastAsia="Calibri" w:hAnsi="Calibri" w:cs="Times New Roman"/>
          <w:spacing w:val="-1"/>
        </w:rPr>
        <w:t>depending upon the</w:t>
      </w:r>
      <w:r w:rsidRPr="0043743A">
        <w:rPr>
          <w:rFonts w:ascii="Calibri" w:eastAsia="Calibri" w:hAnsi="Calibri" w:cs="Times New Roman"/>
          <w:spacing w:val="-2"/>
        </w:rPr>
        <w:t xml:space="preserve"> </w:t>
      </w:r>
      <w:r w:rsidRPr="0043743A">
        <w:rPr>
          <w:rFonts w:ascii="Calibri" w:eastAsia="Calibri" w:hAnsi="Calibri" w:cs="Times New Roman"/>
          <w:spacing w:val="-1"/>
        </w:rPr>
        <w:t>type</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3"/>
        </w:rPr>
        <w:t xml:space="preserve"> </w:t>
      </w:r>
      <w:r w:rsidRPr="0043743A">
        <w:rPr>
          <w:rFonts w:ascii="Calibri" w:eastAsia="Calibri" w:hAnsi="Calibri" w:cs="Times New Roman"/>
          <w:spacing w:val="-1"/>
        </w:rPr>
        <w:t>internship</w:t>
      </w:r>
      <w:r w:rsidRPr="0043743A">
        <w:rPr>
          <w:rFonts w:ascii="Calibri" w:eastAsia="Calibri" w:hAnsi="Calibri" w:cs="Times New Roman"/>
          <w:spacing w:val="-3"/>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w:t>
      </w:r>
      <w:r w:rsidRPr="0043743A">
        <w:rPr>
          <w:rFonts w:ascii="Calibri" w:eastAsia="Calibri" w:hAnsi="Calibri" w:cs="Times New Roman"/>
        </w:rPr>
        <w:t>which</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student</w:t>
      </w:r>
      <w:r w:rsidRPr="0043743A">
        <w:rPr>
          <w:rFonts w:ascii="Calibri" w:eastAsia="Calibri" w:hAnsi="Calibri" w:cs="Times New Roman"/>
          <w:spacing w:val="-3"/>
        </w:rPr>
        <w:t xml:space="preserve"> </w:t>
      </w:r>
      <w:r w:rsidRPr="0043743A">
        <w:rPr>
          <w:rFonts w:ascii="Calibri" w:eastAsia="Calibri" w:hAnsi="Calibri" w:cs="Times New Roman"/>
          <w:spacing w:val="-2"/>
        </w:rPr>
        <w:t>expects</w:t>
      </w:r>
      <w:r w:rsidRPr="0043743A">
        <w:rPr>
          <w:rFonts w:ascii="Calibri" w:eastAsia="Calibri" w:hAnsi="Calibri" w:cs="Times New Roman"/>
          <w:spacing w:val="1"/>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1"/>
        </w:rPr>
        <w:t>apply.</w:t>
      </w:r>
    </w:p>
    <w:p w14:paraId="69E84210" w14:textId="77777777" w:rsidR="0043743A" w:rsidRPr="0043743A" w:rsidRDefault="0043743A" w:rsidP="0043743A">
      <w:pPr>
        <w:tabs>
          <w:tab w:val="left" w:pos="269"/>
        </w:tabs>
        <w:autoSpaceDE/>
        <w:autoSpaceDN/>
        <w:ind w:right="223"/>
        <w:rPr>
          <w:rFonts w:ascii="Calibri" w:eastAsia="Calibri" w:hAnsi="Calibri" w:cs="Times New Roman"/>
          <w:spacing w:val="-1"/>
        </w:rPr>
      </w:pPr>
    </w:p>
    <w:p w14:paraId="0E3B54C7" w14:textId="77777777" w:rsidR="0043743A" w:rsidRPr="0043743A" w:rsidRDefault="0043743A" w:rsidP="0043743A">
      <w:pPr>
        <w:tabs>
          <w:tab w:val="left" w:pos="269"/>
        </w:tabs>
        <w:autoSpaceDE/>
        <w:autoSpaceDN/>
        <w:ind w:right="223"/>
        <w:rPr>
          <w:rFonts w:ascii="Calibri" w:eastAsia="Calibri" w:hAnsi="Calibri" w:cs="Times New Roman"/>
          <w:spacing w:val="49"/>
        </w:rPr>
      </w:pP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Clinic</w:t>
      </w:r>
      <w:r w:rsidRPr="0043743A">
        <w:rPr>
          <w:rFonts w:ascii="Calibri" w:eastAsia="Calibri" w:hAnsi="Calibri" w:cs="Times New Roman"/>
          <w:spacing w:val="-3"/>
        </w:rPr>
        <w:t xml:space="preserve"> </w:t>
      </w:r>
      <w:r w:rsidRPr="0043743A">
        <w:rPr>
          <w:rFonts w:ascii="Calibri" w:eastAsia="Calibri" w:hAnsi="Calibri" w:cs="Times New Roman"/>
        </w:rPr>
        <w:t>is</w:t>
      </w:r>
      <w:r w:rsidRPr="0043743A">
        <w:rPr>
          <w:rFonts w:ascii="Calibri" w:eastAsia="Calibri" w:hAnsi="Calibri" w:cs="Times New Roman"/>
          <w:spacing w:val="-2"/>
        </w:rPr>
        <w:t xml:space="preserve"> </w:t>
      </w:r>
      <w:r w:rsidRPr="0043743A">
        <w:rPr>
          <w:rFonts w:ascii="Calibri" w:eastAsia="Calibri" w:hAnsi="Calibri" w:cs="Times New Roman"/>
        </w:rPr>
        <w:t>open all</w:t>
      </w:r>
      <w:r w:rsidRPr="0043743A">
        <w:rPr>
          <w:rFonts w:ascii="Calibri" w:eastAsia="Calibri" w:hAnsi="Calibri" w:cs="Times New Roman"/>
          <w:spacing w:val="-3"/>
        </w:rPr>
        <w:t xml:space="preserve"> </w:t>
      </w:r>
      <w:r w:rsidRPr="0043743A">
        <w:rPr>
          <w:rFonts w:ascii="Calibri" w:eastAsia="Calibri" w:hAnsi="Calibri" w:cs="Times New Roman"/>
          <w:spacing w:val="-1"/>
        </w:rPr>
        <w:t>year, with the exception of a two-week closure during the winter break and University holidays;</w:t>
      </w:r>
      <w:r w:rsidRPr="0043743A">
        <w:rPr>
          <w:rFonts w:ascii="Calibri" w:eastAsia="Calibri" w:hAnsi="Calibri" w:cs="Times New Roman"/>
        </w:rPr>
        <w:t xml:space="preserve"> </w:t>
      </w:r>
      <w:r w:rsidRPr="0043743A">
        <w:rPr>
          <w:rFonts w:ascii="Calibri" w:eastAsia="Calibri" w:hAnsi="Calibri" w:cs="Times New Roman"/>
          <w:spacing w:val="-1"/>
        </w:rPr>
        <w:t>thus,</w:t>
      </w:r>
      <w:r w:rsidRPr="0043743A">
        <w:rPr>
          <w:rFonts w:ascii="Calibri" w:eastAsia="Calibri" w:hAnsi="Calibri" w:cs="Times New Roman"/>
        </w:rPr>
        <w:t xml:space="preserve"> </w:t>
      </w:r>
      <w:r w:rsidRPr="0043743A">
        <w:rPr>
          <w:rFonts w:ascii="Calibri" w:eastAsia="Calibri" w:hAnsi="Calibri" w:cs="Times New Roman"/>
          <w:spacing w:val="-1"/>
        </w:rPr>
        <w:t>clinical</w:t>
      </w:r>
      <w:r w:rsidRPr="0043743A">
        <w:rPr>
          <w:rFonts w:ascii="Calibri" w:eastAsia="Calibri" w:hAnsi="Calibri" w:cs="Times New Roman"/>
        </w:rPr>
        <w:t xml:space="preserve"> </w:t>
      </w:r>
      <w:r w:rsidRPr="0043743A">
        <w:rPr>
          <w:rFonts w:ascii="Calibri" w:eastAsia="Calibri" w:hAnsi="Calibri" w:cs="Times New Roman"/>
          <w:spacing w:val="-1"/>
        </w:rPr>
        <w:t>work</w:t>
      </w:r>
      <w:r w:rsidRPr="0043743A">
        <w:rPr>
          <w:rFonts w:ascii="Calibri" w:eastAsia="Calibri" w:hAnsi="Calibri" w:cs="Times New Roman"/>
          <w:spacing w:val="-3"/>
        </w:rPr>
        <w:t xml:space="preserve"> </w:t>
      </w:r>
      <w:r w:rsidRPr="0043743A">
        <w:rPr>
          <w:rFonts w:ascii="Calibri" w:eastAsia="Calibri" w:hAnsi="Calibri" w:cs="Times New Roman"/>
        </w:rPr>
        <w:t xml:space="preserve">is </w:t>
      </w:r>
      <w:r w:rsidRPr="0043743A">
        <w:rPr>
          <w:rFonts w:ascii="Calibri" w:eastAsia="Calibri" w:hAnsi="Calibri" w:cs="Times New Roman"/>
          <w:spacing w:val="-1"/>
        </w:rPr>
        <w:t xml:space="preserve">required </w:t>
      </w:r>
      <w:r w:rsidRPr="0043743A">
        <w:rPr>
          <w:rFonts w:ascii="Calibri" w:eastAsia="Calibri" w:hAnsi="Calibri" w:cs="Times New Roman"/>
        </w:rPr>
        <w:t>all</w:t>
      </w:r>
      <w:r w:rsidRPr="0043743A">
        <w:rPr>
          <w:rFonts w:ascii="Calibri" w:eastAsia="Calibri" w:hAnsi="Calibri" w:cs="Times New Roman"/>
          <w:spacing w:val="-1"/>
        </w:rPr>
        <w:t xml:space="preserve"> year long.</w:t>
      </w:r>
      <w:r w:rsidRPr="0043743A">
        <w:rPr>
          <w:rFonts w:ascii="Calibri" w:eastAsia="Calibri" w:hAnsi="Calibri" w:cs="Times New Roman"/>
        </w:rPr>
        <w:t xml:space="preserve"> </w:t>
      </w:r>
      <w:r w:rsidRPr="0043743A">
        <w:rPr>
          <w:rFonts w:ascii="Calibri" w:eastAsia="Calibri" w:hAnsi="Calibri" w:cs="Times New Roman"/>
          <w:spacing w:val="-1"/>
        </w:rPr>
        <w:t>Students</w:t>
      </w:r>
      <w:r w:rsidRPr="0043743A">
        <w:rPr>
          <w:rFonts w:ascii="Calibri" w:eastAsia="Calibri" w:hAnsi="Calibri" w:cs="Times New Roman"/>
          <w:spacing w:val="-3"/>
        </w:rPr>
        <w:t xml:space="preserve"> </w:t>
      </w:r>
      <w:r w:rsidRPr="0043743A">
        <w:rPr>
          <w:rFonts w:ascii="Calibri" w:eastAsia="Calibri" w:hAnsi="Calibri" w:cs="Times New Roman"/>
        </w:rPr>
        <w:t>can</w:t>
      </w:r>
      <w:r w:rsidRPr="0043743A">
        <w:rPr>
          <w:rFonts w:ascii="Calibri" w:eastAsia="Calibri" w:hAnsi="Calibri" w:cs="Times New Roman"/>
          <w:spacing w:val="-1"/>
        </w:rPr>
        <w:t xml:space="preserve"> take</w:t>
      </w:r>
      <w:r w:rsidRPr="0043743A">
        <w:rPr>
          <w:rFonts w:ascii="Calibri" w:eastAsia="Calibri" w:hAnsi="Calibri" w:cs="Times New Roman"/>
        </w:rPr>
        <w:t xml:space="preserve"> </w:t>
      </w:r>
      <w:r w:rsidRPr="0043743A">
        <w:rPr>
          <w:rFonts w:ascii="Calibri" w:eastAsia="Calibri" w:hAnsi="Calibri" w:cs="Times New Roman"/>
          <w:spacing w:val="-1"/>
        </w:rPr>
        <w:t xml:space="preserve">up to </w:t>
      </w:r>
      <w:r w:rsidRPr="0043743A">
        <w:rPr>
          <w:rFonts w:ascii="Calibri" w:eastAsia="Calibri" w:hAnsi="Calibri" w:cs="Times New Roman"/>
        </w:rPr>
        <w:t xml:space="preserve">4 </w:t>
      </w:r>
      <w:r w:rsidRPr="0043743A">
        <w:rPr>
          <w:rFonts w:ascii="Calibri" w:eastAsia="Calibri" w:hAnsi="Calibri" w:cs="Times New Roman"/>
          <w:spacing w:val="-1"/>
        </w:rPr>
        <w:t>week</w:t>
      </w:r>
      <w:r w:rsidRPr="0043743A">
        <w:rPr>
          <w:rFonts w:ascii="Calibri" w:eastAsia="Calibri" w:hAnsi="Calibri" w:cs="Times New Roman"/>
          <w:spacing w:val="57"/>
        </w:rPr>
        <w:t xml:space="preserve"> </w:t>
      </w:r>
      <w:r w:rsidRPr="0043743A">
        <w:rPr>
          <w:rFonts w:ascii="Calibri" w:eastAsia="Calibri" w:hAnsi="Calibri" w:cs="Times New Roman"/>
          <w:spacing w:val="-1"/>
        </w:rPr>
        <w:t>vacation (in addition to the time the Clinic is closed)</w:t>
      </w:r>
      <w:r w:rsidRPr="0043743A">
        <w:rPr>
          <w:rFonts w:ascii="Calibri" w:eastAsia="Calibri" w:hAnsi="Calibri" w:cs="Times New Roman"/>
        </w:rPr>
        <w:t xml:space="preserve"> </w:t>
      </w:r>
      <w:r w:rsidRPr="0043743A">
        <w:rPr>
          <w:rFonts w:ascii="Calibri" w:eastAsia="Calibri" w:hAnsi="Calibri" w:cs="Times New Roman"/>
          <w:spacing w:val="-2"/>
        </w:rPr>
        <w:t>from</w:t>
      </w:r>
      <w:r w:rsidRPr="0043743A">
        <w:rPr>
          <w:rFonts w:ascii="Calibri" w:eastAsia="Calibri" w:hAnsi="Calibri" w:cs="Times New Roman"/>
          <w:spacing w:val="1"/>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Clinic,</w:t>
      </w:r>
      <w:r w:rsidRPr="0043743A">
        <w:rPr>
          <w:rFonts w:ascii="Calibri" w:eastAsia="Calibri" w:hAnsi="Calibri" w:cs="Times New Roman"/>
        </w:rPr>
        <w:t xml:space="preserve"> as</w:t>
      </w:r>
      <w:r w:rsidRPr="0043743A">
        <w:rPr>
          <w:rFonts w:ascii="Calibri" w:eastAsia="Calibri" w:hAnsi="Calibri" w:cs="Times New Roman"/>
          <w:spacing w:val="-5"/>
        </w:rPr>
        <w:t xml:space="preserve"> </w:t>
      </w:r>
      <w:r w:rsidRPr="0043743A">
        <w:rPr>
          <w:rFonts w:ascii="Calibri" w:eastAsia="Calibri" w:hAnsi="Calibri" w:cs="Times New Roman"/>
          <w:spacing w:val="-1"/>
        </w:rPr>
        <w:t>needed. The Clinic has a staff manual (please see ‘</w:t>
      </w:r>
      <w:proofErr w:type="spellStart"/>
      <w:r w:rsidRPr="0043743A">
        <w:rPr>
          <w:rFonts w:ascii="Calibri" w:eastAsia="Calibri" w:hAnsi="Calibri" w:cs="Times New Roman"/>
          <w:spacing w:val="-1"/>
        </w:rPr>
        <w:t>Userfiles</w:t>
      </w:r>
      <w:proofErr w:type="spellEnd"/>
      <w:r w:rsidRPr="0043743A">
        <w:rPr>
          <w:rFonts w:ascii="Calibri" w:eastAsia="Calibri" w:hAnsi="Calibri" w:cs="Times New Roman"/>
          <w:spacing w:val="-1"/>
        </w:rPr>
        <w:t>/</w:t>
      </w:r>
      <w:r w:rsidRPr="0043743A">
        <w:rPr>
          <w:rFonts w:ascii="Calibri" w:eastAsia="Calibri" w:hAnsi="Calibri" w:cs="Times New Roman"/>
        </w:rPr>
        <w:t xml:space="preserve"> </w:t>
      </w:r>
      <w:proofErr w:type="spellStart"/>
      <w:r w:rsidRPr="0043743A">
        <w:rPr>
          <w:rFonts w:ascii="Calibri" w:eastAsia="Calibri" w:hAnsi="Calibri" w:cs="Times New Roman"/>
          <w:spacing w:val="-1"/>
        </w:rPr>
        <w:t>Psy_ShareGroups</w:t>
      </w:r>
      <w:proofErr w:type="spellEnd"/>
      <w:r w:rsidRPr="0043743A">
        <w:rPr>
          <w:rFonts w:ascii="Calibri" w:eastAsia="Calibri" w:hAnsi="Calibri" w:cs="Times New Roman"/>
          <w:spacing w:val="-1"/>
        </w:rPr>
        <w:t>/</w:t>
      </w:r>
      <w:proofErr w:type="spellStart"/>
      <w:r w:rsidRPr="0043743A">
        <w:rPr>
          <w:rFonts w:ascii="Calibri" w:eastAsia="Calibri" w:hAnsi="Calibri" w:cs="Times New Roman"/>
          <w:spacing w:val="-1"/>
        </w:rPr>
        <w:t>PsySHARE</w:t>
      </w:r>
      <w:proofErr w:type="spellEnd"/>
      <w:r w:rsidRPr="0043743A">
        <w:rPr>
          <w:rFonts w:ascii="Calibri" w:eastAsia="Calibri" w:hAnsi="Calibri" w:cs="Times New Roman"/>
          <w:spacing w:val="-1"/>
        </w:rPr>
        <w:t xml:space="preserve">/ONLYCLINIC/Clinic Manual and Appendices’ on PSY server), updated annually, which further describes policies, procedures, and expectations. Student clinicians working in the MSU Psychological Clinic or on approved externships are expected to follow all policies, procedures, rules, and regulations contained within this manual as well as the Department Graduate Handbook. </w:t>
      </w:r>
    </w:p>
    <w:p w14:paraId="15301E87" w14:textId="77777777" w:rsidR="0043743A" w:rsidRPr="0043743A" w:rsidRDefault="0043743A" w:rsidP="0043743A">
      <w:pPr>
        <w:autoSpaceDE/>
        <w:autoSpaceDN/>
        <w:ind w:right="164"/>
        <w:rPr>
          <w:rFonts w:ascii="Calibri" w:eastAsia="Calibri" w:hAnsi="Calibri" w:cs="Times New Roman"/>
          <w:spacing w:val="-1"/>
        </w:rPr>
      </w:pPr>
    </w:p>
    <w:p w14:paraId="720FD86A" w14:textId="77777777" w:rsidR="0043743A" w:rsidRPr="0043743A" w:rsidRDefault="0043743A" w:rsidP="0043743A">
      <w:pPr>
        <w:autoSpaceDE/>
        <w:autoSpaceDN/>
        <w:ind w:right="181"/>
        <w:rPr>
          <w:rFonts w:ascii="Calibri" w:eastAsia="Calibri" w:hAnsi="Calibri" w:cs="Times New Roman"/>
          <w:spacing w:val="-1"/>
          <w:u w:val="single"/>
        </w:rPr>
      </w:pPr>
      <w:r w:rsidRPr="0043743A">
        <w:rPr>
          <w:rFonts w:ascii="Calibri" w:eastAsia="Calibri" w:hAnsi="Calibri" w:cs="Times New Roman"/>
          <w:b/>
          <w:spacing w:val="-1"/>
          <w:u w:val="single"/>
        </w:rPr>
        <w:t>Training Activities</w:t>
      </w:r>
      <w:r w:rsidRPr="0043743A">
        <w:rPr>
          <w:rFonts w:ascii="Calibri" w:eastAsia="Calibri" w:hAnsi="Calibri" w:cs="Times New Roman"/>
          <w:spacing w:val="-1"/>
          <w:u w:val="single"/>
        </w:rPr>
        <w:t xml:space="preserve"> </w:t>
      </w:r>
    </w:p>
    <w:p w14:paraId="64EE3D43" w14:textId="77777777" w:rsidR="0043743A" w:rsidRPr="0043743A" w:rsidRDefault="0043743A" w:rsidP="0043743A">
      <w:pPr>
        <w:autoSpaceDE/>
        <w:autoSpaceDN/>
        <w:ind w:right="181"/>
        <w:rPr>
          <w:rFonts w:ascii="Calibri" w:eastAsia="Calibri" w:hAnsi="Calibri" w:cs="Times New Roman"/>
          <w:b/>
          <w:spacing w:val="-1"/>
        </w:rPr>
      </w:pPr>
      <w:r w:rsidRPr="0043743A">
        <w:rPr>
          <w:rFonts w:ascii="Calibri" w:eastAsia="Calibri" w:hAnsi="Calibri" w:cs="Times New Roman"/>
          <w:b/>
          <w:i/>
          <w:spacing w:val="-1"/>
          <w:u w:val="single"/>
        </w:rPr>
        <w:t>Universal Training for all Students</w:t>
      </w:r>
      <w:r w:rsidRPr="0043743A">
        <w:rPr>
          <w:rFonts w:ascii="Calibri" w:eastAsia="Calibri" w:hAnsi="Calibri" w:cs="Times New Roman"/>
          <w:b/>
          <w:spacing w:val="-1"/>
        </w:rPr>
        <w:t xml:space="preserve"> </w:t>
      </w:r>
    </w:p>
    <w:p w14:paraId="22B11CC4" w14:textId="77777777" w:rsidR="0043743A" w:rsidRPr="0043743A" w:rsidRDefault="0043743A" w:rsidP="0043743A">
      <w:pPr>
        <w:autoSpaceDE/>
        <w:autoSpaceDN/>
        <w:ind w:right="181"/>
        <w:rPr>
          <w:rFonts w:ascii="Calibri" w:eastAsia="Calibri" w:hAnsi="Calibri" w:cs="Times New Roman"/>
        </w:rPr>
      </w:pPr>
      <w:r w:rsidRPr="0043743A">
        <w:rPr>
          <w:rFonts w:ascii="Calibri" w:eastAsia="Calibri" w:hAnsi="Calibri" w:cs="Times New Roman"/>
          <w:spacing w:val="-1"/>
        </w:rPr>
        <w:t>All students should gain experience with child and adult cases in psychotherapy</w:t>
      </w:r>
      <w:r w:rsidRPr="0043743A">
        <w:rPr>
          <w:rFonts w:ascii="Calibri" w:eastAsia="Calibri" w:hAnsi="Calibri" w:cs="Times New Roman"/>
          <w:spacing w:val="-2"/>
        </w:rPr>
        <w:t xml:space="preserve"> and</w:t>
      </w:r>
      <w:r w:rsidRPr="0043743A">
        <w:rPr>
          <w:rFonts w:ascii="Calibri" w:eastAsia="Calibri" w:hAnsi="Calibri" w:cs="Times New Roman"/>
          <w:spacing w:val="-1"/>
        </w:rPr>
        <w:t xml:space="preserve"> assessment</w:t>
      </w:r>
      <w:r w:rsidRPr="0043743A">
        <w:rPr>
          <w:rFonts w:ascii="Calibri" w:eastAsia="Calibri" w:hAnsi="Calibri" w:cs="Times New Roman"/>
          <w:spacing w:val="-3"/>
        </w:rPr>
        <w:t xml:space="preserve"> </w:t>
      </w:r>
      <w:r w:rsidRPr="0043743A">
        <w:rPr>
          <w:rFonts w:ascii="Calibri" w:eastAsia="Calibri" w:hAnsi="Calibri" w:cs="Times New Roman"/>
          <w:spacing w:val="-1"/>
        </w:rPr>
        <w:t>to ensure</w:t>
      </w:r>
      <w:r w:rsidRPr="0043743A">
        <w:rPr>
          <w:rFonts w:ascii="Calibri" w:eastAsia="Calibri" w:hAnsi="Calibri" w:cs="Times New Roman"/>
        </w:rPr>
        <w:t xml:space="preserve"> </w:t>
      </w:r>
      <w:r w:rsidRPr="0043743A">
        <w:rPr>
          <w:rFonts w:ascii="Calibri" w:eastAsia="Calibri" w:hAnsi="Calibri" w:cs="Times New Roman"/>
          <w:spacing w:val="-1"/>
        </w:rPr>
        <w:t>exposure</w:t>
      </w:r>
      <w:r w:rsidRPr="0043743A">
        <w:rPr>
          <w:rFonts w:ascii="Calibri" w:eastAsia="Calibri" w:hAnsi="Calibri" w:cs="Times New Roman"/>
          <w:spacing w:val="-2"/>
        </w:rPr>
        <w:t xml:space="preserve"> </w:t>
      </w:r>
      <w:r w:rsidRPr="0043743A">
        <w:rPr>
          <w:rFonts w:ascii="Calibri" w:eastAsia="Calibri" w:hAnsi="Calibri" w:cs="Times New Roman"/>
          <w:spacing w:val="-1"/>
        </w:rPr>
        <w:t>across</w:t>
      </w:r>
      <w:r w:rsidRPr="0043743A">
        <w:rPr>
          <w:rFonts w:ascii="Calibri" w:eastAsia="Calibri" w:hAnsi="Calibri" w:cs="Times New Roman"/>
          <w:spacing w:val="-2"/>
        </w:rPr>
        <w:t xml:space="preserve"> </w:t>
      </w:r>
      <w:r w:rsidRPr="0043743A">
        <w:rPr>
          <w:rFonts w:ascii="Calibri" w:eastAsia="Calibri" w:hAnsi="Calibri" w:cs="Times New Roman"/>
        </w:rPr>
        <w:t>the</w:t>
      </w:r>
      <w:r w:rsidRPr="0043743A">
        <w:rPr>
          <w:rFonts w:ascii="Calibri" w:eastAsia="Calibri" w:hAnsi="Calibri" w:cs="Times New Roman"/>
          <w:spacing w:val="-3"/>
        </w:rPr>
        <w:t xml:space="preserve"> </w:t>
      </w:r>
      <w:r w:rsidRPr="0043743A">
        <w:rPr>
          <w:rFonts w:ascii="Calibri" w:eastAsia="Calibri" w:hAnsi="Calibri" w:cs="Times New Roman"/>
          <w:spacing w:val="-1"/>
        </w:rPr>
        <w:t>lifespan.</w:t>
      </w:r>
      <w:r w:rsidRPr="0043743A">
        <w:rPr>
          <w:rFonts w:ascii="Calibri" w:eastAsia="Calibri" w:hAnsi="Calibri" w:cs="Times New Roman"/>
        </w:rPr>
        <w:t xml:space="preserve">  Comprehensive assessments typically include evaluation in the following domains: cognitive, personality/behavior, diagnostic. </w:t>
      </w:r>
      <w:r w:rsidRPr="0043743A">
        <w:rPr>
          <w:rFonts w:ascii="Calibri" w:eastAsia="Calibri" w:hAnsi="Calibri" w:cs="Times New Roman"/>
          <w:spacing w:val="-1"/>
        </w:rPr>
        <w:t>G</w:t>
      </w:r>
      <w:r w:rsidRPr="0043743A">
        <w:rPr>
          <w:rFonts w:ascii="Calibri" w:eastAsia="Calibri" w:hAnsi="Calibri" w:cs="Times New Roman"/>
        </w:rPr>
        <w:t>roup psychotherapy</w:t>
      </w:r>
      <w:r w:rsidRPr="0043743A">
        <w:rPr>
          <w:rFonts w:ascii="Calibri" w:eastAsia="Calibri" w:hAnsi="Calibri" w:cs="Times New Roman"/>
          <w:spacing w:val="-2"/>
        </w:rPr>
        <w:t xml:space="preserve"> </w:t>
      </w:r>
      <w:r w:rsidRPr="0043743A">
        <w:rPr>
          <w:rFonts w:ascii="Calibri" w:eastAsia="Calibri" w:hAnsi="Calibri" w:cs="Times New Roman"/>
          <w:spacing w:val="-1"/>
        </w:rPr>
        <w:t>experiences</w:t>
      </w:r>
      <w:r w:rsidRPr="0043743A">
        <w:rPr>
          <w:rFonts w:ascii="Calibri" w:eastAsia="Calibri" w:hAnsi="Calibri" w:cs="Times New Roman"/>
          <w:spacing w:val="-2"/>
        </w:rPr>
        <w:t xml:space="preserve"> typically include </w:t>
      </w:r>
      <w:r w:rsidRPr="0043743A">
        <w:rPr>
          <w:rFonts w:ascii="Calibri" w:eastAsia="Calibri" w:hAnsi="Calibri" w:cs="Times New Roman"/>
          <w:spacing w:val="-1"/>
        </w:rPr>
        <w:t>groups</w:t>
      </w:r>
      <w:r w:rsidRPr="0043743A">
        <w:rPr>
          <w:rFonts w:ascii="Calibri" w:eastAsia="Calibri" w:hAnsi="Calibri" w:cs="Times New Roman"/>
        </w:rPr>
        <w:t xml:space="preserve"> in</w:t>
      </w:r>
      <w:r w:rsidRPr="0043743A">
        <w:rPr>
          <w:rFonts w:ascii="Calibri" w:eastAsia="Calibri" w:hAnsi="Calibri" w:cs="Times New Roman"/>
          <w:spacing w:val="-2"/>
        </w:rPr>
        <w:t xml:space="preserve"> </w:t>
      </w:r>
      <w:r w:rsidRPr="0043743A">
        <w:rPr>
          <w:rFonts w:ascii="Calibri" w:eastAsia="Calibri" w:hAnsi="Calibri" w:cs="Times New Roman"/>
        </w:rPr>
        <w:t xml:space="preserve">our </w:t>
      </w:r>
      <w:r w:rsidRPr="0043743A">
        <w:rPr>
          <w:rFonts w:ascii="Calibri" w:eastAsia="Calibri" w:hAnsi="Calibri" w:cs="Times New Roman"/>
          <w:spacing w:val="-1"/>
        </w:rPr>
        <w:t>own</w:t>
      </w:r>
      <w:r w:rsidRPr="0043743A">
        <w:rPr>
          <w:rFonts w:ascii="Calibri" w:eastAsia="Calibri" w:hAnsi="Calibri" w:cs="Times New Roman"/>
        </w:rPr>
        <w:t xml:space="preserve"> </w:t>
      </w:r>
      <w:r w:rsidRPr="0043743A">
        <w:rPr>
          <w:rFonts w:ascii="Calibri" w:eastAsia="Calibri" w:hAnsi="Calibri" w:cs="Times New Roman"/>
          <w:spacing w:val="-1"/>
        </w:rPr>
        <w:t>clinic</w:t>
      </w:r>
      <w:r w:rsidRPr="0043743A">
        <w:rPr>
          <w:rFonts w:ascii="Calibri" w:eastAsia="Calibri" w:hAnsi="Calibri" w:cs="Times New Roman"/>
          <w:spacing w:val="-3"/>
        </w:rPr>
        <w:t xml:space="preserve"> </w:t>
      </w:r>
      <w:r w:rsidRPr="0043743A">
        <w:rPr>
          <w:rFonts w:ascii="Calibri" w:eastAsia="Calibri" w:hAnsi="Calibri" w:cs="Times New Roman"/>
          <w:spacing w:val="-1"/>
        </w:rPr>
        <w:t>(e.g.,</w:t>
      </w:r>
      <w:r w:rsidRPr="0043743A">
        <w:rPr>
          <w:rFonts w:ascii="Calibri" w:eastAsia="Calibri" w:hAnsi="Calibri" w:cs="Times New Roman"/>
        </w:rPr>
        <w:t xml:space="preserve"> </w:t>
      </w:r>
      <w:r w:rsidRPr="0043743A">
        <w:rPr>
          <w:rFonts w:ascii="Calibri" w:eastAsia="Calibri" w:hAnsi="Calibri" w:cs="Times New Roman"/>
          <w:spacing w:val="-1"/>
        </w:rPr>
        <w:t>social</w:t>
      </w:r>
      <w:r w:rsidRPr="0043743A">
        <w:rPr>
          <w:rFonts w:ascii="Calibri" w:eastAsia="Calibri" w:hAnsi="Calibri" w:cs="Times New Roman"/>
          <w:spacing w:val="-3"/>
        </w:rPr>
        <w:t xml:space="preserve"> </w:t>
      </w:r>
      <w:r w:rsidRPr="0043743A">
        <w:rPr>
          <w:rFonts w:ascii="Calibri" w:eastAsia="Calibri" w:hAnsi="Calibri" w:cs="Times New Roman"/>
          <w:spacing w:val="-1"/>
        </w:rPr>
        <w:t>skills</w:t>
      </w:r>
      <w:r w:rsidRPr="0043743A">
        <w:rPr>
          <w:rFonts w:ascii="Calibri" w:eastAsia="Calibri" w:hAnsi="Calibri" w:cs="Times New Roman"/>
        </w:rPr>
        <w:t xml:space="preserve"> groups for</w:t>
      </w:r>
      <w:r w:rsidRPr="0043743A">
        <w:rPr>
          <w:rFonts w:ascii="Calibri" w:eastAsia="Calibri" w:hAnsi="Calibri" w:cs="Times New Roman"/>
          <w:spacing w:val="-3"/>
        </w:rPr>
        <w:t xml:space="preserve"> </w:t>
      </w:r>
      <w:r w:rsidRPr="0043743A">
        <w:rPr>
          <w:rFonts w:ascii="Calibri" w:eastAsia="Calibri" w:hAnsi="Calibri" w:cs="Times New Roman"/>
          <w:spacing w:val="-1"/>
        </w:rPr>
        <w:t>children with ASD)</w:t>
      </w:r>
      <w:r w:rsidRPr="0043743A">
        <w:rPr>
          <w:rFonts w:ascii="Calibri" w:eastAsia="Calibri" w:hAnsi="Calibri" w:cs="Times New Roman"/>
        </w:rPr>
        <w:t xml:space="preserve">, </w:t>
      </w:r>
      <w:r w:rsidRPr="0043743A">
        <w:rPr>
          <w:rFonts w:ascii="Calibri" w:eastAsia="Calibri" w:hAnsi="Calibri" w:cs="Times New Roman"/>
          <w:spacing w:val="-1"/>
        </w:rPr>
        <w:t>local</w:t>
      </w:r>
      <w:r w:rsidRPr="0043743A">
        <w:rPr>
          <w:rFonts w:ascii="Calibri" w:eastAsia="Calibri" w:hAnsi="Calibri" w:cs="Times New Roman"/>
          <w:spacing w:val="-2"/>
        </w:rPr>
        <w:t xml:space="preserve"> </w:t>
      </w:r>
      <w:r w:rsidRPr="0043743A">
        <w:rPr>
          <w:rFonts w:ascii="Calibri" w:eastAsia="Calibri" w:hAnsi="Calibri" w:cs="Times New Roman"/>
        </w:rPr>
        <w:t>mental</w:t>
      </w:r>
      <w:r w:rsidRPr="0043743A">
        <w:rPr>
          <w:rFonts w:ascii="Calibri" w:eastAsia="Calibri" w:hAnsi="Calibri" w:cs="Times New Roman"/>
          <w:spacing w:val="-3"/>
        </w:rPr>
        <w:t xml:space="preserve"> </w:t>
      </w:r>
      <w:r w:rsidRPr="0043743A">
        <w:rPr>
          <w:rFonts w:ascii="Calibri" w:eastAsia="Calibri" w:hAnsi="Calibri" w:cs="Times New Roman"/>
          <w:spacing w:val="-1"/>
        </w:rPr>
        <w:t>health</w:t>
      </w:r>
      <w:r w:rsidRPr="0043743A">
        <w:rPr>
          <w:rFonts w:ascii="Calibri" w:eastAsia="Calibri" w:hAnsi="Calibri" w:cs="Times New Roman"/>
          <w:spacing w:val="-3"/>
        </w:rPr>
        <w:t xml:space="preserve"> </w:t>
      </w:r>
      <w:r w:rsidRPr="0043743A">
        <w:rPr>
          <w:rFonts w:ascii="Calibri" w:eastAsia="Calibri" w:hAnsi="Calibri" w:cs="Times New Roman"/>
          <w:spacing w:val="-1"/>
        </w:rPr>
        <w:t>organizations</w:t>
      </w:r>
      <w:r w:rsidRPr="0043743A">
        <w:rPr>
          <w:rFonts w:ascii="Calibri" w:eastAsia="Calibri" w:hAnsi="Calibri" w:cs="Times New Roman"/>
          <w:spacing w:val="-3"/>
        </w:rPr>
        <w:t xml:space="preserve"> </w:t>
      </w:r>
      <w:r w:rsidRPr="0043743A">
        <w:rPr>
          <w:rFonts w:ascii="Calibri" w:eastAsia="Calibri" w:hAnsi="Calibri" w:cs="Times New Roman"/>
          <w:spacing w:val="-1"/>
        </w:rPr>
        <w:t>(e.g.,</w:t>
      </w:r>
      <w:r w:rsidRPr="0043743A">
        <w:rPr>
          <w:rFonts w:ascii="Calibri" w:eastAsia="Calibri" w:hAnsi="Calibri" w:cs="Times New Roman"/>
        </w:rPr>
        <w:t xml:space="preserve"> a</w:t>
      </w:r>
      <w:r w:rsidRPr="0043743A">
        <w:rPr>
          <w:rFonts w:ascii="Calibri" w:eastAsia="Calibri" w:hAnsi="Calibri" w:cs="Times New Roman"/>
          <w:spacing w:val="-3"/>
        </w:rPr>
        <w:t xml:space="preserve"> </w:t>
      </w:r>
      <w:r w:rsidRPr="0043743A">
        <w:rPr>
          <w:rFonts w:ascii="Calibri" w:eastAsia="Calibri" w:hAnsi="Calibri" w:cs="Times New Roman"/>
          <w:spacing w:val="-1"/>
        </w:rPr>
        <w:t>domestic</w:t>
      </w:r>
      <w:r w:rsidRPr="0043743A">
        <w:rPr>
          <w:rFonts w:ascii="Calibri" w:eastAsia="Calibri" w:hAnsi="Calibri" w:cs="Times New Roman"/>
          <w:spacing w:val="-2"/>
        </w:rPr>
        <w:t xml:space="preserve"> </w:t>
      </w:r>
      <w:r w:rsidRPr="0043743A">
        <w:rPr>
          <w:rFonts w:ascii="Calibri" w:eastAsia="Calibri" w:hAnsi="Calibri" w:cs="Times New Roman"/>
          <w:spacing w:val="-1"/>
        </w:rPr>
        <w:t>violence</w:t>
      </w:r>
      <w:r w:rsidRPr="0043743A">
        <w:rPr>
          <w:rFonts w:ascii="Calibri" w:eastAsia="Calibri" w:hAnsi="Calibri" w:cs="Times New Roman"/>
          <w:spacing w:val="-2"/>
        </w:rPr>
        <w:t xml:space="preserve"> </w:t>
      </w:r>
      <w:r w:rsidRPr="0043743A">
        <w:rPr>
          <w:rFonts w:ascii="Calibri" w:eastAsia="Calibri" w:hAnsi="Calibri" w:cs="Times New Roman"/>
          <w:spacing w:val="-1"/>
        </w:rPr>
        <w:t>shelter,</w:t>
      </w:r>
      <w:r w:rsidRPr="0043743A">
        <w:rPr>
          <w:rFonts w:ascii="Calibri" w:eastAsia="Calibri" w:hAnsi="Calibri" w:cs="Times New Roman"/>
        </w:rPr>
        <w:t xml:space="preserve"> a </w:t>
      </w:r>
      <w:r w:rsidRPr="0043743A">
        <w:rPr>
          <w:rFonts w:ascii="Calibri" w:eastAsia="Calibri" w:hAnsi="Calibri" w:cs="Times New Roman"/>
          <w:spacing w:val="-2"/>
        </w:rPr>
        <w:t>Head</w:t>
      </w:r>
      <w:r w:rsidRPr="0043743A">
        <w:rPr>
          <w:rFonts w:ascii="Calibri" w:eastAsia="Calibri" w:hAnsi="Calibri" w:cs="Times New Roman"/>
          <w:spacing w:val="-1"/>
        </w:rPr>
        <w:t xml:space="preserve"> Start</w:t>
      </w:r>
      <w:r w:rsidRPr="0043743A">
        <w:rPr>
          <w:rFonts w:ascii="Calibri" w:eastAsia="Calibri" w:hAnsi="Calibri" w:cs="Times New Roman"/>
          <w:spacing w:val="1"/>
        </w:rPr>
        <w:t xml:space="preserve"> </w:t>
      </w:r>
      <w:r w:rsidRPr="0043743A">
        <w:rPr>
          <w:rFonts w:ascii="Calibri" w:eastAsia="Calibri" w:hAnsi="Calibri" w:cs="Times New Roman"/>
          <w:spacing w:val="-1"/>
        </w:rPr>
        <w:t xml:space="preserve">school), and/or externship groups. </w:t>
      </w:r>
    </w:p>
    <w:p w14:paraId="7FA9547B" w14:textId="77777777" w:rsidR="0043743A" w:rsidRPr="0043743A" w:rsidRDefault="0043743A" w:rsidP="0043743A">
      <w:pPr>
        <w:autoSpaceDE/>
        <w:autoSpaceDN/>
        <w:ind w:right="242"/>
        <w:rPr>
          <w:rFonts w:ascii="Calibri" w:eastAsia="Calibri" w:hAnsi="Calibri" w:cs="Times New Roman"/>
        </w:rPr>
      </w:pPr>
    </w:p>
    <w:p w14:paraId="1E1AE540" w14:textId="77777777" w:rsidR="0043743A" w:rsidRPr="0043743A" w:rsidRDefault="0043743A" w:rsidP="0043743A">
      <w:pPr>
        <w:autoSpaceDE/>
        <w:autoSpaceDN/>
        <w:ind w:right="164"/>
        <w:rPr>
          <w:rFonts w:ascii="Calibri" w:eastAsia="Calibri" w:hAnsi="Calibri" w:cs="Times New Roman"/>
          <w:b/>
          <w:spacing w:val="-1"/>
          <w:u w:val="single"/>
        </w:rPr>
      </w:pPr>
      <w:r w:rsidRPr="0043743A">
        <w:rPr>
          <w:rFonts w:ascii="Calibri" w:eastAsia="Calibri" w:hAnsi="Calibri" w:cs="Times New Roman"/>
          <w:b/>
          <w:i/>
          <w:spacing w:val="-1"/>
          <w:u w:val="single"/>
        </w:rPr>
        <w:t>Individualized</w:t>
      </w:r>
      <w:r w:rsidRPr="0043743A">
        <w:rPr>
          <w:rFonts w:ascii="Calibri" w:eastAsia="Calibri" w:hAnsi="Calibri" w:cs="Times New Roman"/>
          <w:b/>
          <w:i/>
          <w:u w:val="single"/>
        </w:rPr>
        <w:t xml:space="preserve"> </w:t>
      </w:r>
      <w:r w:rsidRPr="0043743A">
        <w:rPr>
          <w:rFonts w:ascii="Calibri" w:eastAsia="Calibri" w:hAnsi="Calibri" w:cs="Times New Roman"/>
          <w:b/>
          <w:i/>
          <w:spacing w:val="-1"/>
          <w:u w:val="single"/>
        </w:rPr>
        <w:t>Clinical Training Plans (ICTPs)</w:t>
      </w:r>
    </w:p>
    <w:p w14:paraId="08D997C1" w14:textId="77777777" w:rsidR="0043743A" w:rsidRPr="0043743A" w:rsidRDefault="0043743A" w:rsidP="0043743A">
      <w:pPr>
        <w:autoSpaceDE/>
        <w:autoSpaceDN/>
        <w:ind w:right="164"/>
        <w:rPr>
          <w:rFonts w:ascii="Calibri" w:eastAsia="Calibri" w:hAnsi="Calibri" w:cs="Times New Roman"/>
          <w:spacing w:val="-2"/>
        </w:rPr>
      </w:pPr>
      <w:r w:rsidRPr="0043743A">
        <w:rPr>
          <w:rFonts w:ascii="Calibri" w:eastAsia="Calibri" w:hAnsi="Calibri" w:cs="Times New Roman"/>
          <w:spacing w:val="-1"/>
        </w:rPr>
        <w:t>In addition to these standard training experiences for all students, each student will develop an ICTP to guide their training experiences during their 3</w:t>
      </w:r>
      <w:r w:rsidRPr="0043743A">
        <w:rPr>
          <w:rFonts w:ascii="Calibri" w:eastAsia="Calibri" w:hAnsi="Calibri" w:cs="Times New Roman"/>
          <w:spacing w:val="-1"/>
          <w:vertAlign w:val="superscript"/>
        </w:rPr>
        <w:t>rd</w:t>
      </w:r>
      <w:r w:rsidRPr="0043743A">
        <w:rPr>
          <w:rFonts w:ascii="Calibri" w:eastAsia="Calibri" w:hAnsi="Calibri" w:cs="Times New Roman"/>
          <w:spacing w:val="-1"/>
        </w:rPr>
        <w:t xml:space="preserve"> and 4</w:t>
      </w:r>
      <w:r w:rsidRPr="0043743A">
        <w:rPr>
          <w:rFonts w:ascii="Calibri" w:eastAsia="Calibri" w:hAnsi="Calibri" w:cs="Times New Roman"/>
          <w:spacing w:val="-1"/>
          <w:vertAlign w:val="superscript"/>
        </w:rPr>
        <w:t>th</w:t>
      </w:r>
      <w:r w:rsidRPr="0043743A">
        <w:rPr>
          <w:rFonts w:ascii="Calibri" w:eastAsia="Calibri" w:hAnsi="Calibri" w:cs="Times New Roman"/>
          <w:spacing w:val="-1"/>
        </w:rPr>
        <w:t xml:space="preserve"> years of practicum (</w:t>
      </w:r>
      <w:r w:rsidRPr="0043743A">
        <w:rPr>
          <w:rFonts w:ascii="Calibri" w:eastAsia="Calibri" w:hAnsi="Calibri" w:cs="Times New Roman"/>
        </w:rPr>
        <w:t>i.e., 4</w:t>
      </w:r>
      <w:r w:rsidRPr="0043743A">
        <w:rPr>
          <w:rFonts w:ascii="Calibri" w:eastAsia="Calibri" w:hAnsi="Calibri" w:cs="Times New Roman"/>
          <w:vertAlign w:val="superscript"/>
        </w:rPr>
        <w:t>th</w:t>
      </w:r>
      <w:r w:rsidRPr="0043743A">
        <w:rPr>
          <w:rFonts w:ascii="Calibri" w:eastAsia="Calibri" w:hAnsi="Calibri" w:cs="Times New Roman"/>
        </w:rPr>
        <w:t xml:space="preserve"> and 5</w:t>
      </w:r>
      <w:r w:rsidRPr="0043743A">
        <w:rPr>
          <w:rFonts w:ascii="Calibri" w:eastAsia="Calibri" w:hAnsi="Calibri" w:cs="Times New Roman"/>
          <w:vertAlign w:val="superscript"/>
        </w:rPr>
        <w:t>th</w:t>
      </w:r>
      <w:r w:rsidRPr="0043743A">
        <w:rPr>
          <w:rFonts w:ascii="Calibri" w:eastAsia="Calibri" w:hAnsi="Calibri" w:cs="Times New Roman"/>
        </w:rPr>
        <w:t xml:space="preserve"> years</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lastRenderedPageBreak/>
        <w:t>program).  The ICTP is developed in collaboration with the advisor, Clinic Director, and Doctoral Guidance Committee and outlines clinical</w:t>
      </w:r>
      <w:r w:rsidRPr="0043743A">
        <w:rPr>
          <w:rFonts w:ascii="Calibri" w:eastAsia="Calibri" w:hAnsi="Calibri" w:cs="Times New Roman"/>
        </w:rPr>
        <w:t xml:space="preserve"> </w:t>
      </w:r>
      <w:r w:rsidRPr="0043743A">
        <w:rPr>
          <w:rFonts w:ascii="Calibri" w:eastAsia="Calibri" w:hAnsi="Calibri" w:cs="Times New Roman"/>
          <w:spacing w:val="-1"/>
        </w:rPr>
        <w:t>competency</w:t>
      </w:r>
      <w:r w:rsidRPr="0043743A">
        <w:rPr>
          <w:rFonts w:ascii="Calibri" w:eastAsia="Calibri" w:hAnsi="Calibri" w:cs="Times New Roman"/>
          <w:spacing w:val="-2"/>
        </w:rPr>
        <w:t xml:space="preserve"> </w:t>
      </w:r>
      <w:r w:rsidRPr="0043743A">
        <w:rPr>
          <w:rFonts w:ascii="Calibri" w:eastAsia="Calibri" w:hAnsi="Calibri" w:cs="Times New Roman"/>
        </w:rPr>
        <w:t>goals</w:t>
      </w:r>
      <w:r w:rsidRPr="0043743A">
        <w:rPr>
          <w:rFonts w:ascii="Calibri" w:eastAsia="Calibri" w:hAnsi="Calibri" w:cs="Times New Roman"/>
          <w:spacing w:val="-3"/>
        </w:rPr>
        <w:t xml:space="preserve"> </w:t>
      </w:r>
      <w:r w:rsidRPr="0043743A">
        <w:rPr>
          <w:rFonts w:ascii="Calibri" w:eastAsia="Calibri" w:hAnsi="Calibri" w:cs="Times New Roman"/>
        </w:rPr>
        <w:t>and training activities for the last two years of advanced practicum t</w:t>
      </w:r>
      <w:r w:rsidRPr="0043743A">
        <w:rPr>
          <w:rFonts w:ascii="Calibri" w:eastAsia="Calibri" w:hAnsi="Calibri" w:cs="Times New Roman"/>
          <w:spacing w:val="-1"/>
        </w:rPr>
        <w:t xml:space="preserve">raining experiences (including externships) </w:t>
      </w:r>
      <w:r w:rsidRPr="0043743A">
        <w:rPr>
          <w:rFonts w:ascii="Calibri" w:eastAsia="Calibri" w:hAnsi="Calibri" w:cs="Times New Roman"/>
        </w:rPr>
        <w:t>that are in line with the student’s career goals and clinical science focus.</w:t>
      </w:r>
      <w:r w:rsidRPr="0043743A">
        <w:rPr>
          <w:rFonts w:ascii="Calibri" w:eastAsia="Calibri" w:hAnsi="Calibri" w:cs="Times New Roman"/>
          <w:spacing w:val="46"/>
        </w:rPr>
        <w:t xml:space="preserve"> </w:t>
      </w:r>
      <w:r w:rsidRPr="0043743A">
        <w:rPr>
          <w:rFonts w:ascii="Calibri" w:eastAsia="Calibri" w:hAnsi="Calibri" w:cs="Times New Roman"/>
          <w:spacing w:val="-1"/>
        </w:rPr>
        <w:t>The plan</w:t>
      </w:r>
      <w:r w:rsidRPr="0043743A">
        <w:rPr>
          <w:rFonts w:ascii="Calibri" w:eastAsia="Calibri" w:hAnsi="Calibri" w:cs="Times New Roman"/>
          <w:spacing w:val="-4"/>
        </w:rPr>
        <w:t xml:space="preserve"> </w:t>
      </w:r>
      <w:r w:rsidRPr="0043743A">
        <w:rPr>
          <w:rFonts w:ascii="Calibri" w:eastAsia="Calibri" w:hAnsi="Calibri" w:cs="Times New Roman"/>
          <w:spacing w:val="-1"/>
        </w:rPr>
        <w:t>must</w:t>
      </w:r>
      <w:r w:rsidRPr="0043743A">
        <w:rPr>
          <w:rFonts w:ascii="Calibri" w:eastAsia="Calibri" w:hAnsi="Calibri" w:cs="Times New Roman"/>
          <w:spacing w:val="1"/>
        </w:rPr>
        <w:t xml:space="preserve"> </w:t>
      </w:r>
      <w:r w:rsidRPr="0043743A">
        <w:rPr>
          <w:rFonts w:ascii="Calibri" w:eastAsia="Calibri" w:hAnsi="Calibri" w:cs="Times New Roman"/>
          <w:spacing w:val="-2"/>
        </w:rPr>
        <w:t>involve</w:t>
      </w:r>
      <w:r w:rsidRPr="0043743A">
        <w:rPr>
          <w:rFonts w:ascii="Calibri" w:eastAsia="Calibri" w:hAnsi="Calibri" w:cs="Times New Roman"/>
        </w:rPr>
        <w:t xml:space="preserve"> </w:t>
      </w:r>
      <w:r w:rsidRPr="0043743A">
        <w:rPr>
          <w:rFonts w:ascii="Calibri" w:eastAsia="Calibri" w:hAnsi="Calibri" w:cs="Times New Roman"/>
          <w:spacing w:val="-1"/>
        </w:rPr>
        <w:t>clinical</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work for the last two years of practicum, but the nature of that clinical training (e.g., externship, additional assessments in the MSU Psychological Clinic, etc.) is individualized by the student.  </w:t>
      </w:r>
      <w:r w:rsidRPr="0043743A">
        <w:rPr>
          <w:rFonts w:ascii="Calibri" w:eastAsia="Calibri" w:hAnsi="Calibri" w:cs="Times New Roman"/>
          <w:b/>
          <w:i/>
          <w:iCs/>
          <w:spacing w:val="-1"/>
        </w:rPr>
        <w:t>The</w:t>
      </w:r>
      <w:r w:rsidRPr="0043743A">
        <w:rPr>
          <w:rFonts w:ascii="Calibri" w:eastAsia="Calibri" w:hAnsi="Calibri" w:cs="Times New Roman"/>
          <w:b/>
          <w:i/>
          <w:iCs/>
          <w:spacing w:val="-2"/>
        </w:rPr>
        <w:t xml:space="preserve"> ICTP must be approved by the advisor, the Guidance Committee, and the Clinic Director by </w:t>
      </w:r>
      <w:r w:rsidRPr="0043743A">
        <w:rPr>
          <w:rFonts w:ascii="Calibri" w:eastAsia="Calibri" w:hAnsi="Calibri" w:cs="Times New Roman"/>
          <w:b/>
          <w:i/>
          <w:iCs/>
          <w:spacing w:val="-1"/>
        </w:rPr>
        <w:t>December</w:t>
      </w:r>
      <w:r w:rsidRPr="0043743A">
        <w:rPr>
          <w:rFonts w:ascii="Calibri" w:eastAsia="Calibri" w:hAnsi="Calibri" w:cs="Times New Roman"/>
          <w:b/>
          <w:i/>
          <w:iCs/>
          <w:spacing w:val="-2"/>
        </w:rPr>
        <w:t xml:space="preserve"> </w:t>
      </w:r>
      <w:r w:rsidRPr="0043743A">
        <w:rPr>
          <w:rFonts w:ascii="Calibri" w:eastAsia="Calibri" w:hAnsi="Calibri" w:cs="Times New Roman"/>
          <w:b/>
          <w:i/>
          <w:iCs/>
        </w:rPr>
        <w:t xml:space="preserve">of </w:t>
      </w:r>
      <w:r w:rsidRPr="0043743A">
        <w:rPr>
          <w:rFonts w:ascii="Calibri" w:eastAsia="Calibri" w:hAnsi="Calibri" w:cs="Times New Roman"/>
          <w:b/>
          <w:i/>
          <w:iCs/>
          <w:spacing w:val="-1"/>
        </w:rPr>
        <w:t>the student’s</w:t>
      </w:r>
      <w:r w:rsidRPr="0043743A">
        <w:rPr>
          <w:rFonts w:ascii="Calibri" w:eastAsia="Calibri" w:hAnsi="Calibri" w:cs="Times New Roman"/>
          <w:b/>
          <w:i/>
          <w:iCs/>
          <w:spacing w:val="-3"/>
        </w:rPr>
        <w:t xml:space="preserve"> </w:t>
      </w:r>
      <w:r w:rsidRPr="0043743A">
        <w:rPr>
          <w:rFonts w:ascii="Calibri" w:eastAsia="Calibri" w:hAnsi="Calibri" w:cs="Times New Roman"/>
          <w:b/>
          <w:i/>
          <w:iCs/>
          <w:spacing w:val="-1"/>
        </w:rPr>
        <w:t>2</w:t>
      </w:r>
      <w:r w:rsidRPr="0043743A">
        <w:rPr>
          <w:rFonts w:ascii="Calibri" w:eastAsia="Calibri" w:hAnsi="Calibri" w:cs="Times New Roman"/>
          <w:b/>
          <w:i/>
          <w:iCs/>
          <w:spacing w:val="-1"/>
          <w:vertAlign w:val="superscript"/>
        </w:rPr>
        <w:t>nd</w:t>
      </w:r>
      <w:r w:rsidRPr="0043743A">
        <w:rPr>
          <w:rFonts w:ascii="Calibri" w:eastAsia="Calibri" w:hAnsi="Calibri" w:cs="Times New Roman"/>
          <w:b/>
          <w:i/>
          <w:iCs/>
          <w:spacing w:val="-3"/>
        </w:rPr>
        <w:t xml:space="preserve"> </w:t>
      </w:r>
      <w:r w:rsidRPr="0043743A">
        <w:rPr>
          <w:rFonts w:ascii="Calibri" w:eastAsia="Calibri" w:hAnsi="Calibri" w:cs="Times New Roman"/>
          <w:b/>
          <w:i/>
          <w:iCs/>
        </w:rPr>
        <w:t>year</w:t>
      </w:r>
      <w:r w:rsidRPr="0043743A">
        <w:rPr>
          <w:rFonts w:ascii="Calibri" w:eastAsia="Calibri" w:hAnsi="Calibri" w:cs="Times New Roman"/>
          <w:b/>
          <w:i/>
          <w:iCs/>
          <w:spacing w:val="-2"/>
        </w:rPr>
        <w:t xml:space="preserve"> </w:t>
      </w:r>
      <w:r w:rsidRPr="0043743A">
        <w:rPr>
          <w:rFonts w:ascii="Calibri" w:eastAsia="Calibri" w:hAnsi="Calibri" w:cs="Times New Roman"/>
          <w:b/>
          <w:i/>
          <w:iCs/>
        </w:rPr>
        <w:t xml:space="preserve">of </w:t>
      </w:r>
      <w:r w:rsidRPr="0043743A">
        <w:rPr>
          <w:rFonts w:ascii="Calibri" w:eastAsia="Calibri" w:hAnsi="Calibri" w:cs="Times New Roman"/>
          <w:b/>
          <w:i/>
          <w:iCs/>
          <w:spacing w:val="-1"/>
        </w:rPr>
        <w:t>practicum (3</w:t>
      </w:r>
      <w:r w:rsidRPr="0043743A">
        <w:rPr>
          <w:rFonts w:ascii="Calibri" w:eastAsia="Calibri" w:hAnsi="Calibri" w:cs="Times New Roman"/>
          <w:b/>
          <w:i/>
          <w:iCs/>
          <w:spacing w:val="-1"/>
          <w:vertAlign w:val="superscript"/>
        </w:rPr>
        <w:t>rd</w:t>
      </w:r>
      <w:r w:rsidRPr="0043743A">
        <w:rPr>
          <w:rFonts w:ascii="Calibri" w:eastAsia="Calibri" w:hAnsi="Calibri" w:cs="Times New Roman"/>
          <w:b/>
          <w:i/>
          <w:iCs/>
          <w:spacing w:val="-1"/>
        </w:rPr>
        <w:t xml:space="preserve"> year in the program)</w:t>
      </w:r>
      <w:r w:rsidRPr="0043743A">
        <w:rPr>
          <w:rFonts w:ascii="Calibri" w:eastAsia="Calibri" w:hAnsi="Calibri" w:cs="Times New Roman"/>
          <w:spacing w:val="-1"/>
        </w:rPr>
        <w:t>.</w:t>
      </w:r>
      <w:r w:rsidRPr="0043743A">
        <w:rPr>
          <w:rFonts w:ascii="Calibri" w:eastAsia="Calibri" w:hAnsi="Calibri" w:cs="Times New Roman"/>
          <w:spacing w:val="-2"/>
        </w:rPr>
        <w:t xml:space="preserve">  </w:t>
      </w:r>
      <w:r w:rsidRPr="0043743A">
        <w:rPr>
          <w:rFonts w:ascii="Calibri" w:eastAsia="Calibri" w:hAnsi="Calibri" w:cs="Times New Roman"/>
        </w:rPr>
        <w:t>Modifications following</w:t>
      </w:r>
      <w:r w:rsidRPr="0043743A">
        <w:rPr>
          <w:rFonts w:ascii="Calibri" w:eastAsia="Calibri" w:hAnsi="Calibri" w:cs="Calibri"/>
          <w:spacing w:val="-2"/>
        </w:rPr>
        <w:t xml:space="preserve"> </w:t>
      </w:r>
      <w:r w:rsidRPr="0043743A">
        <w:rPr>
          <w:rFonts w:ascii="Calibri" w:eastAsia="Calibri" w:hAnsi="Calibri" w:cs="Calibri"/>
        </w:rPr>
        <w:t>approval</w:t>
      </w:r>
      <w:r w:rsidRPr="0043743A">
        <w:rPr>
          <w:rFonts w:ascii="Calibri" w:eastAsia="Calibri" w:hAnsi="Calibri" w:cs="Calibri"/>
          <w:spacing w:val="-3"/>
        </w:rPr>
        <w:t xml:space="preserve"> </w:t>
      </w:r>
      <w:r w:rsidRPr="0043743A">
        <w:rPr>
          <w:rFonts w:ascii="Calibri" w:eastAsia="Calibri" w:hAnsi="Calibri" w:cs="Calibri"/>
        </w:rPr>
        <w:t>of a student’s plan, if necessary,</w:t>
      </w:r>
      <w:r w:rsidRPr="0043743A">
        <w:rPr>
          <w:rFonts w:ascii="Calibri" w:eastAsia="Calibri" w:hAnsi="Calibri" w:cs="Calibri"/>
          <w:spacing w:val="-2"/>
        </w:rPr>
        <w:t xml:space="preserve"> </w:t>
      </w:r>
      <w:r w:rsidRPr="0043743A">
        <w:rPr>
          <w:rFonts w:ascii="Calibri" w:eastAsia="Calibri" w:hAnsi="Calibri" w:cs="Calibri"/>
        </w:rPr>
        <w:t>require signatures</w:t>
      </w:r>
      <w:r w:rsidRPr="0043743A">
        <w:rPr>
          <w:rFonts w:ascii="Calibri" w:eastAsia="Calibri" w:hAnsi="Calibri" w:cs="Calibri"/>
          <w:spacing w:val="-2"/>
        </w:rPr>
        <w:t xml:space="preserve"> </w:t>
      </w:r>
      <w:r w:rsidRPr="0043743A">
        <w:rPr>
          <w:rFonts w:ascii="Calibri" w:eastAsia="Calibri" w:hAnsi="Calibri" w:cs="Calibri"/>
        </w:rPr>
        <w:t>of</w:t>
      </w:r>
      <w:r w:rsidRPr="0043743A">
        <w:rPr>
          <w:rFonts w:ascii="Calibri" w:eastAsia="Calibri" w:hAnsi="Calibri" w:cs="Calibri"/>
          <w:spacing w:val="-3"/>
        </w:rPr>
        <w:t xml:space="preserve"> </w:t>
      </w:r>
      <w:r w:rsidRPr="0043743A">
        <w:rPr>
          <w:rFonts w:ascii="Calibri" w:eastAsia="Calibri" w:hAnsi="Calibri" w:cs="Calibri"/>
        </w:rPr>
        <w:t>the</w:t>
      </w:r>
      <w:r w:rsidRPr="0043743A">
        <w:rPr>
          <w:rFonts w:ascii="Calibri" w:eastAsia="Calibri" w:hAnsi="Calibri" w:cs="Calibri"/>
          <w:spacing w:val="-2"/>
        </w:rPr>
        <w:t xml:space="preserve"> </w:t>
      </w:r>
      <w:r w:rsidRPr="0043743A">
        <w:rPr>
          <w:rFonts w:ascii="Calibri" w:eastAsia="Calibri" w:hAnsi="Calibri" w:cs="Calibri"/>
        </w:rPr>
        <w:t>Doctoral Guidance Committee Members and the Clinic Director</w:t>
      </w:r>
      <w:r w:rsidRPr="0043743A">
        <w:rPr>
          <w:rFonts w:ascii="Calibri" w:eastAsia="Calibri" w:hAnsi="Calibri" w:cs="Times New Roman"/>
        </w:rPr>
        <w:t xml:space="preserve">. </w:t>
      </w:r>
      <w:r w:rsidRPr="0043743A">
        <w:rPr>
          <w:rFonts w:ascii="Calibri" w:eastAsia="Calibri" w:hAnsi="Calibri" w:cs="Times New Roman"/>
          <w:spacing w:val="-1"/>
        </w:rPr>
        <w:t xml:space="preserve">The standard ICTP form can be </w:t>
      </w:r>
      <w:r w:rsidRPr="0043743A">
        <w:rPr>
          <w:rFonts w:ascii="Calibri" w:eastAsia="Calibri" w:hAnsi="Calibri" w:cs="Times New Roman"/>
        </w:rPr>
        <w:t xml:space="preserve">found here: </w:t>
      </w:r>
      <w:r w:rsidRPr="0043743A">
        <w:rPr>
          <w:rFonts w:ascii="Calibri" w:eastAsia="Calibri" w:hAnsi="Calibri" w:cs="Times New Roman"/>
          <w:spacing w:val="-1"/>
        </w:rPr>
        <w:t>‘</w:t>
      </w:r>
      <w:proofErr w:type="spellStart"/>
      <w:r w:rsidRPr="0043743A">
        <w:rPr>
          <w:rFonts w:ascii="Calibri" w:eastAsia="Calibri" w:hAnsi="Calibri" w:cs="Times New Roman"/>
          <w:spacing w:val="-1"/>
        </w:rPr>
        <w:t>Userfiles</w:t>
      </w:r>
      <w:proofErr w:type="spellEnd"/>
      <w:r w:rsidRPr="0043743A">
        <w:rPr>
          <w:rFonts w:ascii="Calibri" w:eastAsia="Calibri" w:hAnsi="Calibri" w:cs="Times New Roman"/>
          <w:spacing w:val="-1"/>
        </w:rPr>
        <w:t>/</w:t>
      </w:r>
      <w:r w:rsidRPr="0043743A">
        <w:rPr>
          <w:rFonts w:ascii="Calibri" w:eastAsia="Calibri" w:hAnsi="Calibri" w:cs="Times New Roman"/>
        </w:rPr>
        <w:t xml:space="preserve"> </w:t>
      </w:r>
      <w:proofErr w:type="spellStart"/>
      <w:r w:rsidRPr="0043743A">
        <w:rPr>
          <w:rFonts w:ascii="Calibri" w:eastAsia="Calibri" w:hAnsi="Calibri" w:cs="Times New Roman"/>
          <w:spacing w:val="-1"/>
        </w:rPr>
        <w:t>Psy_ShareGroups</w:t>
      </w:r>
      <w:proofErr w:type="spellEnd"/>
      <w:r w:rsidRPr="0043743A">
        <w:rPr>
          <w:rFonts w:ascii="Calibri" w:eastAsia="Calibri" w:hAnsi="Calibri" w:cs="Times New Roman"/>
          <w:spacing w:val="-1"/>
        </w:rPr>
        <w:t>/</w:t>
      </w:r>
      <w:proofErr w:type="spellStart"/>
      <w:r w:rsidRPr="0043743A">
        <w:rPr>
          <w:rFonts w:ascii="Calibri" w:eastAsia="Calibri" w:hAnsi="Calibri" w:cs="Times New Roman"/>
          <w:spacing w:val="-1"/>
        </w:rPr>
        <w:t>PsySHARE</w:t>
      </w:r>
      <w:proofErr w:type="spellEnd"/>
      <w:r w:rsidRPr="0043743A">
        <w:rPr>
          <w:rFonts w:ascii="Calibri" w:eastAsia="Calibri" w:hAnsi="Calibri" w:cs="Times New Roman"/>
          <w:spacing w:val="-1"/>
        </w:rPr>
        <w:t>/ONLYCLINIC/Clinic Manual and Appendices’ on PSY server</w:t>
      </w:r>
      <w:r w:rsidRPr="0043743A">
        <w:rPr>
          <w:rFonts w:ascii="Calibri" w:eastAsia="Calibri" w:hAnsi="Calibri" w:cs="Times New Roman"/>
          <w:spacing w:val="-2"/>
        </w:rPr>
        <w:t>.</w:t>
      </w:r>
    </w:p>
    <w:p w14:paraId="1E9F6FE0" w14:textId="77777777" w:rsidR="0043743A" w:rsidRPr="0043743A" w:rsidRDefault="0043743A" w:rsidP="0043743A">
      <w:pPr>
        <w:autoSpaceDE/>
        <w:autoSpaceDN/>
        <w:ind w:right="164"/>
        <w:rPr>
          <w:rFonts w:ascii="Calibri" w:eastAsia="Calibri" w:hAnsi="Calibri" w:cs="Times New Roman"/>
          <w:spacing w:val="-1"/>
        </w:rPr>
      </w:pPr>
    </w:p>
    <w:p w14:paraId="6593B705" w14:textId="77777777" w:rsidR="0043743A" w:rsidRPr="0043743A" w:rsidRDefault="0043743A" w:rsidP="0043743A">
      <w:pPr>
        <w:tabs>
          <w:tab w:val="left" w:pos="319"/>
        </w:tabs>
        <w:autoSpaceDE/>
        <w:autoSpaceDN/>
        <w:ind w:right="578"/>
        <w:rPr>
          <w:rFonts w:ascii="Calibri" w:eastAsia="Calibri" w:hAnsi="Calibri" w:cs="Calibri"/>
          <w:b/>
          <w:i/>
        </w:rPr>
      </w:pPr>
      <w:r w:rsidRPr="0043743A">
        <w:rPr>
          <w:rFonts w:ascii="Calibri" w:eastAsia="Calibri" w:hAnsi="Calibri" w:cs="Calibri"/>
          <w:b/>
          <w:i/>
          <w:u w:val="single"/>
        </w:rPr>
        <w:t>Externships</w:t>
      </w:r>
    </w:p>
    <w:p w14:paraId="6EE12211" w14:textId="77777777" w:rsidR="0043743A" w:rsidRPr="0043743A" w:rsidRDefault="0043743A" w:rsidP="0043743A">
      <w:pPr>
        <w:tabs>
          <w:tab w:val="left" w:pos="319"/>
        </w:tabs>
        <w:autoSpaceDE/>
        <w:autoSpaceDN/>
        <w:ind w:right="578"/>
        <w:rPr>
          <w:rFonts w:ascii="Calibri" w:eastAsia="Calibri" w:hAnsi="Calibri" w:cs="Times New Roman"/>
        </w:rPr>
      </w:pPr>
      <w:r w:rsidRPr="0043743A">
        <w:rPr>
          <w:rFonts w:ascii="Calibri" w:eastAsia="Calibri" w:hAnsi="Calibri" w:cs="Times New Roman"/>
        </w:rPr>
        <w:t>An</w:t>
      </w:r>
      <w:r w:rsidRPr="0043743A">
        <w:rPr>
          <w:rFonts w:ascii="Calibri" w:eastAsia="Calibri" w:hAnsi="Calibri" w:cs="Times New Roman"/>
          <w:spacing w:val="-2"/>
        </w:rPr>
        <w:t xml:space="preserve"> </w:t>
      </w:r>
      <w:r w:rsidRPr="0043743A">
        <w:rPr>
          <w:rFonts w:ascii="Calibri" w:eastAsia="Calibri" w:hAnsi="Calibri" w:cs="Times New Roman"/>
        </w:rPr>
        <w:t>externship is defined</w:t>
      </w:r>
      <w:r w:rsidRPr="0043743A">
        <w:rPr>
          <w:rFonts w:ascii="Calibri" w:eastAsia="Calibri" w:hAnsi="Calibri" w:cs="Times New Roman"/>
          <w:spacing w:val="-3"/>
        </w:rPr>
        <w:t xml:space="preserve"> </w:t>
      </w:r>
      <w:r w:rsidRPr="0043743A">
        <w:rPr>
          <w:rFonts w:ascii="Calibri" w:eastAsia="Calibri" w:hAnsi="Calibri" w:cs="Times New Roman"/>
        </w:rPr>
        <w:t>as a clinical</w:t>
      </w:r>
      <w:r w:rsidRPr="0043743A">
        <w:rPr>
          <w:rFonts w:ascii="Calibri" w:eastAsia="Calibri" w:hAnsi="Calibri" w:cs="Times New Roman"/>
          <w:spacing w:val="-3"/>
        </w:rPr>
        <w:t xml:space="preserve"> </w:t>
      </w:r>
      <w:r w:rsidRPr="0043743A">
        <w:rPr>
          <w:rFonts w:ascii="Calibri" w:eastAsia="Calibri" w:hAnsi="Calibri" w:cs="Times New Roman"/>
        </w:rPr>
        <w:t>experience outside of the MSU Psychological Clinic, this may include community agencies,</w:t>
      </w:r>
      <w:r w:rsidRPr="0043743A">
        <w:rPr>
          <w:rFonts w:ascii="Calibri" w:eastAsia="Calibri" w:hAnsi="Calibri" w:cs="Times New Roman"/>
          <w:spacing w:val="-3"/>
        </w:rPr>
        <w:t xml:space="preserve"> </w:t>
      </w:r>
      <w:r w:rsidRPr="0043743A">
        <w:rPr>
          <w:rFonts w:ascii="Calibri" w:eastAsia="Calibri" w:hAnsi="Calibri" w:cs="Times New Roman"/>
        </w:rPr>
        <w:t>organizations,</w:t>
      </w:r>
      <w:r w:rsidRPr="0043743A">
        <w:rPr>
          <w:rFonts w:ascii="Calibri" w:eastAsia="Calibri" w:hAnsi="Calibri" w:cs="Times New Roman"/>
          <w:spacing w:val="-2"/>
        </w:rPr>
        <w:t xml:space="preserve"> medical centers, or other opportunities at MSU. </w:t>
      </w:r>
      <w:r w:rsidRPr="0043743A">
        <w:rPr>
          <w:rFonts w:ascii="Calibri" w:eastAsia="Calibri" w:hAnsi="Calibri" w:cs="Times New Roman"/>
        </w:rPr>
        <w:t>Examples of recent externships completed by our students include the Ann Arbor VA and the University of Michigan Eating Disorders Clinic.  An</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externship </w:t>
      </w:r>
      <w:r w:rsidRPr="0043743A">
        <w:rPr>
          <w:rFonts w:ascii="Calibri" w:eastAsia="Calibri" w:hAnsi="Calibri" w:cs="Times New Roman"/>
        </w:rPr>
        <w:t xml:space="preserve">is </w:t>
      </w:r>
      <w:r w:rsidRPr="0043743A">
        <w:rPr>
          <w:rFonts w:ascii="Calibri" w:eastAsia="Calibri" w:hAnsi="Calibri" w:cs="Times New Roman"/>
          <w:spacing w:val="-1"/>
        </w:rPr>
        <w:t>not</w:t>
      </w:r>
      <w:r w:rsidRPr="0043743A">
        <w:rPr>
          <w:rFonts w:ascii="Calibri" w:eastAsia="Calibri" w:hAnsi="Calibri" w:cs="Times New Roman"/>
          <w:spacing w:val="-2"/>
        </w:rPr>
        <w:t xml:space="preserve"> </w:t>
      </w:r>
      <w:r w:rsidRPr="0043743A">
        <w:rPr>
          <w:rFonts w:ascii="Calibri" w:eastAsia="Calibri" w:hAnsi="Calibri" w:cs="Times New Roman"/>
          <w:spacing w:val="-1"/>
        </w:rPr>
        <w:t>required,</w:t>
      </w:r>
      <w:r w:rsidRPr="0043743A">
        <w:rPr>
          <w:rFonts w:ascii="Calibri" w:eastAsia="Calibri" w:hAnsi="Calibri" w:cs="Times New Roman"/>
        </w:rPr>
        <w:t xml:space="preserve"> </w:t>
      </w:r>
      <w:r w:rsidRPr="0043743A">
        <w:rPr>
          <w:rFonts w:ascii="Calibri" w:eastAsia="Calibri" w:hAnsi="Calibri" w:cs="Times New Roman"/>
          <w:spacing w:val="-1"/>
        </w:rPr>
        <w:t>although many students</w:t>
      </w:r>
      <w:r w:rsidRPr="0043743A">
        <w:rPr>
          <w:rFonts w:ascii="Calibri" w:eastAsia="Calibri" w:hAnsi="Calibri" w:cs="Times New Roman"/>
          <w:spacing w:val="-3"/>
        </w:rPr>
        <w:t xml:space="preserve"> </w:t>
      </w:r>
      <w:r w:rsidRPr="0043743A">
        <w:rPr>
          <w:rFonts w:ascii="Calibri" w:eastAsia="Calibri" w:hAnsi="Calibri" w:cs="Times New Roman"/>
        </w:rPr>
        <w:t>wish</w:t>
      </w:r>
      <w:r w:rsidRPr="0043743A">
        <w:rPr>
          <w:rFonts w:ascii="Calibri" w:eastAsia="Calibri" w:hAnsi="Calibri" w:cs="Times New Roman"/>
          <w:spacing w:val="-4"/>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supplement their</w:t>
      </w:r>
      <w:r w:rsidRPr="0043743A">
        <w:rPr>
          <w:rFonts w:ascii="Calibri" w:eastAsia="Calibri" w:hAnsi="Calibri" w:cs="Times New Roman"/>
          <w:spacing w:val="-3"/>
        </w:rPr>
        <w:t xml:space="preserve"> </w:t>
      </w:r>
      <w:r w:rsidRPr="0043743A">
        <w:rPr>
          <w:rFonts w:ascii="Calibri" w:eastAsia="Calibri" w:hAnsi="Calibri" w:cs="Times New Roman"/>
          <w:spacing w:val="-2"/>
        </w:rPr>
        <w:t>practicum training</w:t>
      </w:r>
      <w:r w:rsidRPr="0043743A">
        <w:rPr>
          <w:rFonts w:ascii="Calibri" w:eastAsia="Calibri" w:hAnsi="Calibri" w:cs="Times New Roman"/>
          <w:spacing w:val="-1"/>
        </w:rPr>
        <w:t xml:space="preserve"> in the MSU Psychological Clinic </w:t>
      </w:r>
      <w:r w:rsidRPr="0043743A">
        <w:rPr>
          <w:rFonts w:ascii="Calibri" w:eastAsia="Calibri" w:hAnsi="Calibri" w:cs="Times New Roman"/>
        </w:rPr>
        <w:t>with</w:t>
      </w:r>
      <w:r w:rsidRPr="0043743A">
        <w:rPr>
          <w:rFonts w:ascii="Calibri" w:eastAsia="Calibri" w:hAnsi="Calibri" w:cs="Times New Roman"/>
          <w:spacing w:val="-1"/>
        </w:rPr>
        <w:t xml:space="preserve"> </w:t>
      </w:r>
      <w:r w:rsidRPr="0043743A">
        <w:rPr>
          <w:rFonts w:ascii="Calibri" w:eastAsia="Calibri" w:hAnsi="Calibri" w:cs="Times New Roman"/>
        </w:rPr>
        <w:t>an</w:t>
      </w:r>
      <w:r w:rsidRPr="0043743A">
        <w:rPr>
          <w:rFonts w:ascii="Calibri" w:eastAsia="Calibri" w:hAnsi="Calibri" w:cs="Times New Roman"/>
          <w:spacing w:val="-3"/>
        </w:rPr>
        <w:t xml:space="preserve"> </w:t>
      </w:r>
      <w:r w:rsidRPr="0043743A">
        <w:rPr>
          <w:rFonts w:ascii="Calibri" w:eastAsia="Calibri" w:hAnsi="Calibri" w:cs="Times New Roman"/>
          <w:spacing w:val="-1"/>
        </w:rPr>
        <w:t>externship experience.  Importantly, s</w:t>
      </w:r>
      <w:r w:rsidRPr="0043743A">
        <w:rPr>
          <w:rFonts w:ascii="Calibri" w:eastAsia="Calibri" w:hAnsi="Calibri" w:cs="Times New Roman"/>
        </w:rPr>
        <w:t>tudents</w:t>
      </w:r>
      <w:r w:rsidRPr="0043743A">
        <w:rPr>
          <w:rFonts w:ascii="Calibri" w:eastAsia="Calibri" w:hAnsi="Calibri" w:cs="Times New Roman"/>
          <w:spacing w:val="-2"/>
        </w:rPr>
        <w:t xml:space="preserve"> </w:t>
      </w:r>
      <w:r w:rsidRPr="0043743A">
        <w:rPr>
          <w:rFonts w:ascii="Calibri" w:eastAsia="Calibri" w:hAnsi="Calibri" w:cs="Times New Roman"/>
          <w:i/>
        </w:rPr>
        <w:t>may not</w:t>
      </w:r>
      <w:r w:rsidRPr="0043743A">
        <w:rPr>
          <w:rFonts w:ascii="Calibri" w:eastAsia="Calibri" w:hAnsi="Calibri" w:cs="Times New Roman"/>
          <w:i/>
          <w:spacing w:val="-2"/>
        </w:rPr>
        <w:t xml:space="preserve"> </w:t>
      </w:r>
      <w:r w:rsidRPr="0043743A">
        <w:rPr>
          <w:rFonts w:ascii="Calibri" w:eastAsia="Calibri" w:hAnsi="Calibri" w:cs="Times New Roman"/>
        </w:rPr>
        <w:t>engage in any</w:t>
      </w:r>
      <w:r w:rsidRPr="0043743A">
        <w:rPr>
          <w:rFonts w:ascii="Calibri" w:eastAsia="Calibri" w:hAnsi="Calibri" w:cs="Times New Roman"/>
          <w:spacing w:val="-2"/>
        </w:rPr>
        <w:t xml:space="preserve"> </w:t>
      </w:r>
      <w:r w:rsidRPr="0043743A">
        <w:rPr>
          <w:rFonts w:ascii="Calibri" w:eastAsia="Calibri" w:hAnsi="Calibri" w:cs="Times New Roman"/>
        </w:rPr>
        <w:t>externship until they</w:t>
      </w:r>
      <w:r w:rsidRPr="0043743A">
        <w:rPr>
          <w:rFonts w:ascii="Calibri" w:eastAsia="Calibri" w:hAnsi="Calibri" w:cs="Times New Roman"/>
          <w:spacing w:val="1"/>
        </w:rPr>
        <w:t xml:space="preserve"> </w:t>
      </w:r>
      <w:r w:rsidRPr="0043743A">
        <w:rPr>
          <w:rFonts w:ascii="Calibri" w:eastAsia="Calibri" w:hAnsi="Calibri" w:cs="Times New Roman"/>
        </w:rPr>
        <w:t>have</w:t>
      </w:r>
      <w:r w:rsidRPr="0043743A">
        <w:rPr>
          <w:rFonts w:ascii="Calibri" w:eastAsia="Calibri" w:hAnsi="Calibri" w:cs="Times New Roman"/>
          <w:spacing w:val="-2"/>
        </w:rPr>
        <w:t xml:space="preserve"> successfully </w:t>
      </w:r>
      <w:r w:rsidRPr="0043743A">
        <w:rPr>
          <w:rFonts w:ascii="Calibri" w:eastAsia="Calibri" w:hAnsi="Calibri" w:cs="Times New Roman"/>
        </w:rPr>
        <w:t>completed their second year</w:t>
      </w:r>
      <w:r w:rsidRPr="0043743A">
        <w:rPr>
          <w:rFonts w:ascii="Calibri" w:eastAsia="Calibri" w:hAnsi="Calibri" w:cs="Times New Roman"/>
          <w:spacing w:val="-2"/>
        </w:rPr>
        <w:t xml:space="preserve"> </w:t>
      </w:r>
      <w:r w:rsidRPr="0043743A">
        <w:rPr>
          <w:rFonts w:ascii="Calibri" w:eastAsia="Calibri" w:hAnsi="Calibri" w:cs="Times New Roman"/>
        </w:rPr>
        <w:t>of practicum in the</w:t>
      </w:r>
      <w:r w:rsidRPr="0043743A">
        <w:rPr>
          <w:rFonts w:ascii="Calibri" w:eastAsia="Calibri" w:hAnsi="Calibri" w:cs="Times New Roman"/>
          <w:spacing w:val="-2"/>
        </w:rPr>
        <w:t xml:space="preserve"> </w:t>
      </w:r>
      <w:r w:rsidRPr="0043743A">
        <w:rPr>
          <w:rFonts w:ascii="Calibri" w:eastAsia="Calibri" w:hAnsi="Calibri" w:cs="Times New Roman"/>
        </w:rPr>
        <w:t>MSU</w:t>
      </w:r>
      <w:r w:rsidRPr="0043743A">
        <w:rPr>
          <w:rFonts w:ascii="Calibri" w:eastAsia="Calibri" w:hAnsi="Calibri" w:cs="Times New Roman"/>
          <w:spacing w:val="-3"/>
        </w:rPr>
        <w:t xml:space="preserve"> </w:t>
      </w:r>
      <w:r w:rsidRPr="0043743A">
        <w:rPr>
          <w:rFonts w:ascii="Calibri" w:eastAsia="Calibri" w:hAnsi="Calibri" w:cs="Times New Roman"/>
        </w:rPr>
        <w:t>Psychological</w:t>
      </w:r>
      <w:r w:rsidRPr="0043743A">
        <w:rPr>
          <w:rFonts w:ascii="Calibri" w:eastAsia="Calibri" w:hAnsi="Calibri" w:cs="Times New Roman"/>
          <w:spacing w:val="-3"/>
        </w:rPr>
        <w:t xml:space="preserve"> </w:t>
      </w:r>
      <w:r w:rsidRPr="0043743A">
        <w:rPr>
          <w:rFonts w:ascii="Calibri" w:eastAsia="Calibri" w:hAnsi="Calibri" w:cs="Times New Roman"/>
        </w:rPr>
        <w:t xml:space="preserve">Clinic.  </w:t>
      </w:r>
    </w:p>
    <w:p w14:paraId="4DE4CB8E" w14:textId="77777777" w:rsidR="0043743A" w:rsidRPr="0043743A" w:rsidRDefault="0043743A" w:rsidP="0043743A">
      <w:pPr>
        <w:tabs>
          <w:tab w:val="left" w:pos="319"/>
        </w:tabs>
        <w:autoSpaceDE/>
        <w:autoSpaceDN/>
        <w:ind w:right="300"/>
        <w:rPr>
          <w:rFonts w:ascii="Calibri" w:eastAsia="Calibri" w:hAnsi="Calibri" w:cs="Times New Roman"/>
          <w:spacing w:val="-1"/>
        </w:rPr>
      </w:pPr>
    </w:p>
    <w:p w14:paraId="5D61D748" w14:textId="77777777" w:rsidR="0043743A" w:rsidRPr="0043743A" w:rsidRDefault="0043743A" w:rsidP="0043743A">
      <w:pPr>
        <w:tabs>
          <w:tab w:val="left" w:pos="319"/>
        </w:tabs>
        <w:autoSpaceDE/>
        <w:autoSpaceDN/>
        <w:ind w:right="300"/>
        <w:rPr>
          <w:rFonts w:ascii="Calibri" w:eastAsia="Calibri" w:hAnsi="Calibri" w:cs="Times New Roman"/>
          <w:spacing w:val="-1"/>
        </w:rPr>
      </w:pPr>
      <w:r w:rsidRPr="0043743A">
        <w:rPr>
          <w:rFonts w:ascii="Calibri" w:eastAsia="Calibri" w:hAnsi="Calibri" w:cs="Times New Roman"/>
          <w:spacing w:val="-1"/>
        </w:rPr>
        <w:t>Externship activities should be planned as part of the ICTP process and</w:t>
      </w:r>
      <w:r w:rsidRPr="0043743A">
        <w:rPr>
          <w:rFonts w:ascii="Calibri" w:eastAsia="Calibri" w:hAnsi="Calibri" w:cs="Times New Roman"/>
        </w:rPr>
        <w:t xml:space="preserve"> must be described in the ICTP.  The</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student </w:t>
      </w:r>
      <w:r w:rsidRPr="0043743A">
        <w:rPr>
          <w:rFonts w:ascii="Calibri" w:eastAsia="Calibri" w:hAnsi="Calibri" w:cs="Times New Roman"/>
          <w:spacing w:val="-2"/>
        </w:rPr>
        <w:t>is</w:t>
      </w:r>
      <w:r w:rsidRPr="0043743A">
        <w:rPr>
          <w:rFonts w:ascii="Calibri" w:eastAsia="Calibri" w:hAnsi="Calibri" w:cs="Times New Roman"/>
        </w:rPr>
        <w:t xml:space="preserve"> </w:t>
      </w:r>
      <w:r w:rsidRPr="0043743A">
        <w:rPr>
          <w:rFonts w:ascii="Calibri" w:eastAsia="Calibri" w:hAnsi="Calibri" w:cs="Times New Roman"/>
          <w:spacing w:val="-1"/>
        </w:rPr>
        <w:t>advised that</w:t>
      </w:r>
      <w:r w:rsidRPr="0043743A">
        <w:rPr>
          <w:rFonts w:ascii="Calibri" w:eastAsia="Calibri" w:hAnsi="Calibri" w:cs="Times New Roman"/>
        </w:rPr>
        <w:t xml:space="preserve"> not all proposed externships will meet the approval of the Clinic Director and DCTs. </w:t>
      </w:r>
      <w:r w:rsidRPr="0043743A">
        <w:rPr>
          <w:rFonts w:ascii="Calibri" w:eastAsia="Calibri" w:hAnsi="Calibri" w:cs="Times New Roman"/>
          <w:spacing w:val="-1"/>
        </w:rPr>
        <w:t>Sometimes</w:t>
      </w:r>
      <w:r w:rsidRPr="0043743A">
        <w:rPr>
          <w:rFonts w:ascii="Calibri" w:eastAsia="Calibri" w:hAnsi="Calibri" w:cs="Times New Roman"/>
          <w:spacing w:val="-2"/>
        </w:rPr>
        <w:t xml:space="preserve"> </w:t>
      </w:r>
      <w:r w:rsidRPr="0043743A">
        <w:rPr>
          <w:rFonts w:ascii="Calibri" w:eastAsia="Calibri" w:hAnsi="Calibri" w:cs="Times New Roman"/>
          <w:spacing w:val="-1"/>
        </w:rPr>
        <w:t>concerns</w:t>
      </w:r>
      <w:r w:rsidRPr="0043743A">
        <w:rPr>
          <w:rFonts w:ascii="Calibri" w:eastAsia="Calibri" w:hAnsi="Calibri" w:cs="Times New Roman"/>
        </w:rPr>
        <w:t xml:space="preserve"> </w:t>
      </w:r>
      <w:r w:rsidRPr="0043743A">
        <w:rPr>
          <w:rFonts w:ascii="Calibri" w:eastAsia="Calibri" w:hAnsi="Calibri" w:cs="Times New Roman"/>
          <w:spacing w:val="-1"/>
        </w:rPr>
        <w:t>about</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 xml:space="preserve">quality </w:t>
      </w:r>
      <w:r w:rsidRPr="0043743A">
        <w:rPr>
          <w:rFonts w:ascii="Calibri" w:eastAsia="Calibri" w:hAnsi="Calibri" w:cs="Times New Roman"/>
        </w:rPr>
        <w:t>of</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supervision,</w:t>
      </w:r>
      <w:r w:rsidRPr="0043743A">
        <w:rPr>
          <w:rFonts w:ascii="Calibri" w:eastAsia="Calibri" w:hAnsi="Calibri" w:cs="Times New Roman"/>
          <w:spacing w:val="-3"/>
        </w:rPr>
        <w:t xml:space="preserve"> availability of hours, </w:t>
      </w:r>
      <w:r w:rsidRPr="0043743A">
        <w:rPr>
          <w:rFonts w:ascii="Calibri" w:eastAsia="Calibri" w:hAnsi="Calibri" w:cs="Times New Roman"/>
          <w:spacing w:val="-1"/>
        </w:rPr>
        <w:t>liability</w:t>
      </w:r>
      <w:r w:rsidRPr="0043743A">
        <w:rPr>
          <w:rFonts w:ascii="Calibri" w:eastAsia="Calibri" w:hAnsi="Calibri" w:cs="Times New Roman"/>
        </w:rPr>
        <w:t xml:space="preserve"> </w:t>
      </w:r>
      <w:r w:rsidRPr="0043743A">
        <w:rPr>
          <w:rFonts w:ascii="Calibri" w:eastAsia="Calibri" w:hAnsi="Calibri" w:cs="Times New Roman"/>
          <w:spacing w:val="-1"/>
        </w:rPr>
        <w:t>issues,</w:t>
      </w:r>
      <w:r w:rsidRPr="0043743A">
        <w:rPr>
          <w:rFonts w:ascii="Calibri" w:eastAsia="Calibri" w:hAnsi="Calibri" w:cs="Times New Roman"/>
        </w:rPr>
        <w:t xml:space="preserve"> </w:t>
      </w:r>
      <w:r w:rsidRPr="0043743A">
        <w:rPr>
          <w:rFonts w:ascii="Calibri" w:eastAsia="Calibri" w:hAnsi="Calibri" w:cs="Times New Roman"/>
          <w:spacing w:val="-1"/>
        </w:rPr>
        <w:t>etc.</w:t>
      </w:r>
      <w:r w:rsidRPr="0043743A">
        <w:rPr>
          <w:rFonts w:ascii="Calibri" w:eastAsia="Calibri" w:hAnsi="Calibri" w:cs="Times New Roman"/>
          <w:spacing w:val="-3"/>
        </w:rPr>
        <w:t xml:space="preserve"> </w:t>
      </w:r>
      <w:r w:rsidRPr="0043743A">
        <w:rPr>
          <w:rFonts w:ascii="Calibri" w:eastAsia="Calibri" w:hAnsi="Calibri" w:cs="Times New Roman"/>
        </w:rPr>
        <w:t>may lead</w:t>
      </w:r>
      <w:r w:rsidRPr="0043743A">
        <w:rPr>
          <w:rFonts w:ascii="Calibri" w:eastAsia="Calibri" w:hAnsi="Calibri" w:cs="Times New Roman"/>
          <w:spacing w:val="-1"/>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w:t>
      </w:r>
      <w:r w:rsidRPr="0043743A">
        <w:rPr>
          <w:rFonts w:ascii="Calibri" w:eastAsia="Calibri" w:hAnsi="Calibri" w:cs="Times New Roman"/>
        </w:rPr>
        <w:t xml:space="preserve">a </w:t>
      </w:r>
      <w:r w:rsidRPr="0043743A">
        <w:rPr>
          <w:rFonts w:ascii="Calibri" w:eastAsia="Calibri" w:hAnsi="Calibri" w:cs="Times New Roman"/>
          <w:spacing w:val="-1"/>
        </w:rPr>
        <w:t>rejection</w:t>
      </w:r>
      <w:r w:rsidRPr="0043743A">
        <w:rPr>
          <w:rFonts w:ascii="Calibri" w:eastAsia="Calibri" w:hAnsi="Calibri" w:cs="Times New Roman"/>
          <w:spacing w:val="-3"/>
        </w:rPr>
        <w:t xml:space="preserve"> </w:t>
      </w:r>
      <w:r w:rsidRPr="0043743A">
        <w:rPr>
          <w:rFonts w:ascii="Calibri" w:eastAsia="Calibri" w:hAnsi="Calibri" w:cs="Times New Roman"/>
        </w:rPr>
        <w:t>of</w:t>
      </w:r>
      <w:r w:rsidRPr="0043743A">
        <w:rPr>
          <w:rFonts w:ascii="Calibri" w:eastAsia="Calibri" w:hAnsi="Calibri" w:cs="Times New Roman"/>
          <w:spacing w:val="-2"/>
        </w:rPr>
        <w:t xml:space="preserve"> </w:t>
      </w:r>
      <w:r w:rsidRPr="0043743A">
        <w:rPr>
          <w:rFonts w:ascii="Calibri" w:eastAsia="Calibri" w:hAnsi="Calibri" w:cs="Times New Roman"/>
        </w:rPr>
        <w:t>the externship portion of the ICTP</w:t>
      </w:r>
      <w:r w:rsidRPr="0043743A">
        <w:rPr>
          <w:rFonts w:ascii="Calibri" w:eastAsia="Calibri" w:hAnsi="Calibri" w:cs="Times New Roman"/>
          <w:spacing w:val="-1"/>
        </w:rPr>
        <w:t>. In these cases, all parties will work together to try to identify alternative clinical sites/training activities to meet the student’s clinical competency needs and career goals.</w:t>
      </w:r>
    </w:p>
    <w:p w14:paraId="0D8CD70D" w14:textId="77777777" w:rsidR="0043743A" w:rsidRPr="0043743A" w:rsidRDefault="0043743A" w:rsidP="0043743A">
      <w:pPr>
        <w:tabs>
          <w:tab w:val="left" w:pos="319"/>
        </w:tabs>
        <w:autoSpaceDE/>
        <w:autoSpaceDN/>
        <w:ind w:right="300"/>
        <w:rPr>
          <w:rFonts w:ascii="Calibri" w:eastAsia="Calibri" w:hAnsi="Calibri" w:cs="Times New Roman"/>
        </w:rPr>
      </w:pPr>
    </w:p>
    <w:p w14:paraId="6F22C4CB" w14:textId="77777777" w:rsidR="0043743A" w:rsidRPr="0043743A" w:rsidRDefault="0043743A" w:rsidP="0043743A">
      <w:pPr>
        <w:tabs>
          <w:tab w:val="left" w:pos="319"/>
        </w:tabs>
        <w:autoSpaceDE/>
        <w:autoSpaceDN/>
        <w:ind w:right="578"/>
        <w:rPr>
          <w:rFonts w:ascii="Calibri" w:eastAsia="Calibri" w:hAnsi="Calibri" w:cs="Times New Roman"/>
        </w:rPr>
      </w:pPr>
      <w:r w:rsidRPr="0043743A">
        <w:rPr>
          <w:rFonts w:ascii="Calibri" w:eastAsia="Calibri" w:hAnsi="Calibri" w:cs="Times New Roman"/>
          <w:spacing w:val="-1"/>
        </w:rPr>
        <w:t>Students</w:t>
      </w:r>
      <w:r w:rsidRPr="0043743A">
        <w:rPr>
          <w:rFonts w:ascii="Calibri" w:eastAsia="Calibri" w:hAnsi="Calibri" w:cs="Times New Roman"/>
          <w:spacing w:val="-3"/>
        </w:rPr>
        <w:t xml:space="preserve"> </w:t>
      </w:r>
      <w:r w:rsidRPr="0043743A">
        <w:rPr>
          <w:rFonts w:ascii="Calibri" w:eastAsia="Calibri" w:hAnsi="Calibri" w:cs="Times New Roman"/>
          <w:spacing w:val="-1"/>
        </w:rPr>
        <w:t>MUST</w:t>
      </w:r>
      <w:r w:rsidRPr="0043743A">
        <w:rPr>
          <w:rFonts w:ascii="Calibri" w:eastAsia="Calibri" w:hAnsi="Calibri" w:cs="Times New Roman"/>
        </w:rPr>
        <w:t xml:space="preserve"> </w:t>
      </w:r>
      <w:r w:rsidRPr="0043743A">
        <w:rPr>
          <w:rFonts w:ascii="Calibri" w:eastAsia="Calibri" w:hAnsi="Calibri" w:cs="Times New Roman"/>
          <w:spacing w:val="-1"/>
        </w:rPr>
        <w:t>sign up for</w:t>
      </w:r>
      <w:r w:rsidRPr="0043743A">
        <w:rPr>
          <w:rFonts w:ascii="Calibri" w:eastAsia="Calibri" w:hAnsi="Calibri" w:cs="Times New Roman"/>
        </w:rPr>
        <w:t xml:space="preserve"> </w:t>
      </w:r>
      <w:r w:rsidRPr="0043743A">
        <w:rPr>
          <w:rFonts w:ascii="Calibri" w:eastAsia="Calibri" w:hAnsi="Calibri" w:cs="Times New Roman"/>
          <w:spacing w:val="-1"/>
        </w:rPr>
        <w:t>practicum</w:t>
      </w:r>
      <w:r w:rsidRPr="0043743A">
        <w:rPr>
          <w:rFonts w:ascii="Calibri" w:eastAsia="Calibri" w:hAnsi="Calibri" w:cs="Times New Roman"/>
          <w:spacing w:val="-2"/>
        </w:rPr>
        <w:t xml:space="preserve"> </w:t>
      </w:r>
      <w:r w:rsidRPr="0043743A">
        <w:rPr>
          <w:rFonts w:ascii="Calibri" w:eastAsia="Calibri" w:hAnsi="Calibri" w:cs="Times New Roman"/>
          <w:spacing w:val="-1"/>
        </w:rPr>
        <w:t>credit while</w:t>
      </w:r>
      <w:r w:rsidRPr="0043743A">
        <w:rPr>
          <w:rFonts w:ascii="Calibri" w:eastAsia="Calibri" w:hAnsi="Calibri" w:cs="Times New Roman"/>
          <w:spacing w:val="-2"/>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their</w:t>
      </w:r>
      <w:r w:rsidRPr="0043743A">
        <w:rPr>
          <w:rFonts w:ascii="Calibri" w:eastAsia="Calibri" w:hAnsi="Calibri" w:cs="Times New Roman"/>
          <w:spacing w:val="-3"/>
        </w:rPr>
        <w:t xml:space="preserve"> </w:t>
      </w:r>
      <w:r w:rsidRPr="0043743A">
        <w:rPr>
          <w:rFonts w:ascii="Calibri" w:eastAsia="Calibri" w:hAnsi="Calibri" w:cs="Times New Roman"/>
          <w:spacing w:val="-1"/>
        </w:rPr>
        <w:t>externship. As noted above, externship hours</w:t>
      </w:r>
      <w:r w:rsidRPr="0043743A">
        <w:rPr>
          <w:rFonts w:ascii="Calibri" w:eastAsia="Calibri" w:hAnsi="Calibri" w:cs="Times New Roman"/>
          <w:spacing w:val="-3"/>
        </w:rPr>
        <w:t xml:space="preserve"> </w:t>
      </w:r>
      <w:r w:rsidRPr="0043743A">
        <w:rPr>
          <w:rFonts w:ascii="Calibri" w:eastAsia="Calibri" w:hAnsi="Calibri" w:cs="Times New Roman"/>
        </w:rPr>
        <w:t>can</w:t>
      </w:r>
      <w:r w:rsidRPr="0043743A">
        <w:rPr>
          <w:rFonts w:ascii="Calibri" w:eastAsia="Calibri" w:hAnsi="Calibri" w:cs="Times New Roman"/>
          <w:spacing w:val="-1"/>
        </w:rPr>
        <w:t xml:space="preserve"> be</w:t>
      </w:r>
      <w:r w:rsidRPr="0043743A">
        <w:rPr>
          <w:rFonts w:ascii="Calibri" w:eastAsia="Calibri" w:hAnsi="Calibri" w:cs="Times New Roman"/>
          <w:spacing w:val="-4"/>
        </w:rPr>
        <w:t xml:space="preserve"> </w:t>
      </w:r>
      <w:r w:rsidRPr="0043743A">
        <w:rPr>
          <w:rFonts w:ascii="Calibri" w:eastAsia="Calibri" w:hAnsi="Calibri" w:cs="Times New Roman"/>
          <w:spacing w:val="-1"/>
        </w:rPr>
        <w:t>counted as</w:t>
      </w:r>
      <w:r w:rsidRPr="0043743A">
        <w:rPr>
          <w:rFonts w:ascii="Calibri" w:eastAsia="Calibri" w:hAnsi="Calibri" w:cs="Times New Roman"/>
        </w:rPr>
        <w:t xml:space="preserve"> </w:t>
      </w:r>
      <w:r w:rsidRPr="0043743A">
        <w:rPr>
          <w:rFonts w:ascii="Calibri" w:eastAsia="Calibri" w:hAnsi="Calibri" w:cs="Times New Roman"/>
          <w:spacing w:val="-1"/>
        </w:rPr>
        <w:t>practicum</w:t>
      </w:r>
      <w:r w:rsidRPr="0043743A">
        <w:rPr>
          <w:rFonts w:ascii="Calibri" w:eastAsia="Calibri" w:hAnsi="Calibri" w:cs="Times New Roman"/>
        </w:rPr>
        <w:t xml:space="preserve"> </w:t>
      </w:r>
      <w:r w:rsidRPr="0043743A">
        <w:rPr>
          <w:rFonts w:ascii="Calibri" w:eastAsia="Calibri" w:hAnsi="Calibri" w:cs="Times New Roman"/>
          <w:spacing w:val="-1"/>
        </w:rPr>
        <w:t>hours</w:t>
      </w:r>
      <w:r w:rsidRPr="0043743A">
        <w:rPr>
          <w:rFonts w:ascii="Calibri" w:eastAsia="Calibri" w:hAnsi="Calibri" w:cs="Times New Roman"/>
        </w:rPr>
        <w:t xml:space="preserve"> on the APPI form and on internship applications. </w:t>
      </w:r>
    </w:p>
    <w:p w14:paraId="23E48CFE" w14:textId="77777777" w:rsidR="0043743A" w:rsidRPr="0043743A" w:rsidRDefault="0043743A" w:rsidP="0043743A">
      <w:pPr>
        <w:tabs>
          <w:tab w:val="left" w:pos="319"/>
        </w:tabs>
        <w:autoSpaceDE/>
        <w:autoSpaceDN/>
        <w:ind w:right="578"/>
        <w:rPr>
          <w:rFonts w:ascii="Calibri" w:eastAsia="Calibri" w:hAnsi="Calibri" w:cs="Times New Roman"/>
        </w:rPr>
      </w:pPr>
      <w:r w:rsidRPr="0043743A">
        <w:rPr>
          <w:rFonts w:ascii="Calibri" w:eastAsia="Calibri" w:hAnsi="Calibri" w:cs="Times New Roman"/>
        </w:rPr>
        <w:t xml:space="preserve">Students proposing an externship must also be sure to complete all necessary paperwork at MSU and at the externship site.  Some of the MSU paperwork includes an externship evaluation form (see </w:t>
      </w:r>
      <w:r w:rsidRPr="0043743A">
        <w:rPr>
          <w:rFonts w:ascii="Calibri" w:eastAsia="Calibri" w:hAnsi="Calibri" w:cs="Times New Roman"/>
          <w:spacing w:val="-1"/>
        </w:rPr>
        <w:t>‘</w:t>
      </w:r>
      <w:proofErr w:type="spellStart"/>
      <w:r w:rsidRPr="0043743A">
        <w:rPr>
          <w:rFonts w:ascii="Calibri" w:eastAsia="Calibri" w:hAnsi="Calibri" w:cs="Times New Roman"/>
          <w:spacing w:val="-1"/>
        </w:rPr>
        <w:t>Userfiles</w:t>
      </w:r>
      <w:proofErr w:type="spellEnd"/>
      <w:r w:rsidRPr="0043743A">
        <w:rPr>
          <w:rFonts w:ascii="Calibri" w:eastAsia="Calibri" w:hAnsi="Calibri" w:cs="Times New Roman"/>
          <w:spacing w:val="-1"/>
        </w:rPr>
        <w:t>/</w:t>
      </w:r>
      <w:r w:rsidRPr="0043743A">
        <w:rPr>
          <w:rFonts w:ascii="Calibri" w:eastAsia="Calibri" w:hAnsi="Calibri" w:cs="Times New Roman"/>
        </w:rPr>
        <w:t xml:space="preserve"> </w:t>
      </w:r>
      <w:proofErr w:type="spellStart"/>
      <w:r w:rsidRPr="0043743A">
        <w:rPr>
          <w:rFonts w:ascii="Calibri" w:eastAsia="Calibri" w:hAnsi="Calibri" w:cs="Times New Roman"/>
          <w:spacing w:val="-1"/>
        </w:rPr>
        <w:t>Psy_ShareGroups</w:t>
      </w:r>
      <w:proofErr w:type="spellEnd"/>
      <w:r w:rsidRPr="0043743A">
        <w:rPr>
          <w:rFonts w:ascii="Calibri" w:eastAsia="Calibri" w:hAnsi="Calibri" w:cs="Times New Roman"/>
          <w:spacing w:val="-1"/>
        </w:rPr>
        <w:t>/</w:t>
      </w:r>
      <w:proofErr w:type="spellStart"/>
      <w:r w:rsidRPr="0043743A">
        <w:rPr>
          <w:rFonts w:ascii="Calibri" w:eastAsia="Calibri" w:hAnsi="Calibri" w:cs="Times New Roman"/>
          <w:spacing w:val="-1"/>
        </w:rPr>
        <w:t>PsySHARE</w:t>
      </w:r>
      <w:proofErr w:type="spellEnd"/>
      <w:r w:rsidRPr="0043743A">
        <w:rPr>
          <w:rFonts w:ascii="Calibri" w:eastAsia="Calibri" w:hAnsi="Calibri" w:cs="Times New Roman"/>
          <w:spacing w:val="-1"/>
        </w:rPr>
        <w:t>/ONLYCLINIC/Clinic Manual and Appendices’ on PSY server</w:t>
      </w:r>
      <w:r w:rsidRPr="0043743A">
        <w:rPr>
          <w:rFonts w:ascii="Calibri" w:eastAsia="Calibri" w:hAnsi="Calibri" w:cs="Times New Roman"/>
        </w:rPr>
        <w:t xml:space="preserve">) that the student must complete for each externship experience. This evaluation form provides valuable feedback to the Clinic Director, the DCT, and the clinical faculty about the externship experience for future students.  </w:t>
      </w:r>
    </w:p>
    <w:p w14:paraId="1201BFD2" w14:textId="77777777" w:rsidR="0043743A" w:rsidRPr="0043743A" w:rsidRDefault="0043743A" w:rsidP="0043743A">
      <w:pPr>
        <w:tabs>
          <w:tab w:val="left" w:pos="319"/>
        </w:tabs>
        <w:autoSpaceDE/>
        <w:autoSpaceDN/>
        <w:ind w:right="578"/>
        <w:rPr>
          <w:rFonts w:ascii="Calibri" w:eastAsia="Calibri" w:hAnsi="Calibri" w:cs="Times New Roman"/>
        </w:rPr>
      </w:pPr>
    </w:p>
    <w:p w14:paraId="6828A311" w14:textId="77777777" w:rsidR="0043743A" w:rsidRPr="0043743A" w:rsidRDefault="0043743A" w:rsidP="0043743A">
      <w:pPr>
        <w:tabs>
          <w:tab w:val="left" w:pos="319"/>
        </w:tabs>
        <w:autoSpaceDE/>
        <w:autoSpaceDN/>
        <w:ind w:right="578"/>
        <w:rPr>
          <w:rFonts w:ascii="Calibri" w:eastAsia="Calibri" w:hAnsi="Calibri" w:cs="Times New Roman"/>
          <w:spacing w:val="-1"/>
        </w:rPr>
      </w:pPr>
      <w:r w:rsidRPr="0043743A">
        <w:rPr>
          <w:rFonts w:ascii="Calibri" w:eastAsia="Calibri" w:hAnsi="Calibri" w:cs="Times New Roman"/>
          <w:b/>
          <w:i/>
          <w:u w:val="single"/>
        </w:rPr>
        <w:t>Other Training Experiences</w:t>
      </w:r>
    </w:p>
    <w:p w14:paraId="7A04C3D3" w14:textId="77777777" w:rsidR="0043743A" w:rsidRPr="0043743A" w:rsidRDefault="0043743A" w:rsidP="0043743A">
      <w:pPr>
        <w:tabs>
          <w:tab w:val="left" w:pos="319"/>
        </w:tabs>
        <w:autoSpaceDE/>
        <w:autoSpaceDN/>
        <w:ind w:right="578"/>
        <w:rPr>
          <w:rFonts w:ascii="Calibri" w:eastAsia="Calibri" w:hAnsi="Calibri" w:cs="Times New Roman"/>
        </w:rPr>
      </w:pPr>
      <w:r w:rsidRPr="0043743A">
        <w:rPr>
          <w:rFonts w:ascii="Calibri" w:eastAsia="Calibri" w:hAnsi="Calibri" w:cs="Times New Roman"/>
          <w:spacing w:val="-1"/>
        </w:rPr>
        <w:t xml:space="preserve">Peer supervision experiences may be available to advanced students via working with a beginning student on an assessment case and participating in group supervision for a treatment </w:t>
      </w:r>
      <w:r w:rsidRPr="0043743A">
        <w:rPr>
          <w:rFonts w:ascii="Calibri" w:eastAsia="Calibri" w:hAnsi="Calibri" w:cs="Times New Roman"/>
          <w:spacing w:val="-3"/>
        </w:rPr>
        <w:t xml:space="preserve">team. Clinic Coordinators obtain extensive experience with phone interviews for potential clients. Many CS Area labs offer lab-based experiences that may count as clinical hours and include supervision. In these cases, the faculty in the lab often serve as supervisors. Finally, the CS Area sometimes offers program-wide clinical trainings open to the whole group. </w:t>
      </w:r>
    </w:p>
    <w:p w14:paraId="23D97123" w14:textId="77777777" w:rsidR="0043743A" w:rsidRPr="0043743A" w:rsidRDefault="0043743A" w:rsidP="0043743A">
      <w:pPr>
        <w:autoSpaceDE/>
        <w:autoSpaceDN/>
        <w:rPr>
          <w:rFonts w:ascii="Calibri" w:eastAsia="Calibri" w:hAnsi="Calibri" w:cs="Calibri"/>
        </w:rPr>
      </w:pPr>
    </w:p>
    <w:p w14:paraId="67D60C60" w14:textId="77777777" w:rsidR="0043743A" w:rsidRPr="0043743A" w:rsidRDefault="0043743A" w:rsidP="0043743A">
      <w:pPr>
        <w:autoSpaceDE/>
        <w:autoSpaceDN/>
        <w:ind w:right="172"/>
        <w:rPr>
          <w:rFonts w:ascii="Calibri" w:eastAsia="Calibri" w:hAnsi="Calibri" w:cs="Times New Roman"/>
          <w:b/>
          <w:spacing w:val="-1"/>
          <w:u w:val="single"/>
        </w:rPr>
      </w:pPr>
      <w:r w:rsidRPr="0043743A">
        <w:rPr>
          <w:rFonts w:ascii="Calibri" w:eastAsia="Calibri" w:hAnsi="Calibri" w:cs="Times New Roman"/>
          <w:b/>
          <w:spacing w:val="-1"/>
          <w:u w:val="single"/>
        </w:rPr>
        <w:t>Supervision and Treatment/Assessment Teams</w:t>
      </w:r>
    </w:p>
    <w:p w14:paraId="19A5B5B7" w14:textId="77777777" w:rsidR="0043743A" w:rsidRPr="0043743A" w:rsidRDefault="0043743A" w:rsidP="0043743A">
      <w:pPr>
        <w:autoSpaceDE/>
        <w:autoSpaceDN/>
        <w:ind w:right="197"/>
        <w:rPr>
          <w:rFonts w:ascii="Calibri" w:eastAsia="Calibri" w:hAnsi="Calibri" w:cs="Times New Roman"/>
        </w:rPr>
      </w:pPr>
      <w:r w:rsidRPr="0043743A">
        <w:rPr>
          <w:rFonts w:ascii="Calibri" w:eastAsia="Calibri" w:hAnsi="Calibri" w:cs="Times New Roman"/>
          <w:spacing w:val="-1"/>
        </w:rPr>
        <w:t>While in the MSU Psychological Clinic, students</w:t>
      </w:r>
      <w:r w:rsidRPr="0043743A">
        <w:rPr>
          <w:rFonts w:ascii="Calibri" w:eastAsia="Calibri" w:hAnsi="Calibri" w:cs="Times New Roman"/>
          <w:spacing w:val="-3"/>
        </w:rPr>
        <w:t xml:space="preserve"> </w:t>
      </w:r>
      <w:r w:rsidRPr="0043743A">
        <w:rPr>
          <w:rFonts w:ascii="Calibri" w:eastAsia="Calibri" w:hAnsi="Calibri" w:cs="Times New Roman"/>
        </w:rPr>
        <w:t>are</w:t>
      </w:r>
      <w:r w:rsidRPr="0043743A">
        <w:rPr>
          <w:rFonts w:ascii="Calibri" w:eastAsia="Calibri" w:hAnsi="Calibri" w:cs="Times New Roman"/>
          <w:spacing w:val="1"/>
        </w:rPr>
        <w:t xml:space="preserve"> </w:t>
      </w:r>
      <w:r w:rsidRPr="0043743A">
        <w:rPr>
          <w:rFonts w:ascii="Calibri" w:eastAsia="Calibri" w:hAnsi="Calibri" w:cs="Times New Roman"/>
          <w:spacing w:val="-2"/>
        </w:rPr>
        <w:t>assigned</w:t>
      </w:r>
      <w:r w:rsidRPr="0043743A">
        <w:rPr>
          <w:rFonts w:ascii="Calibri" w:eastAsia="Calibri" w:hAnsi="Calibri" w:cs="Times New Roman"/>
        </w:rPr>
        <w:t xml:space="preserve"> supervisors for their psychotherapy cases, </w:t>
      </w:r>
      <w:r w:rsidRPr="0043743A">
        <w:rPr>
          <w:rFonts w:ascii="Calibri" w:eastAsia="Calibri" w:hAnsi="Calibri" w:cs="Times New Roman"/>
        </w:rPr>
        <w:lastRenderedPageBreak/>
        <w:t xml:space="preserve">their assessment cases, and their psychotherapy groups.  In addition, many students participate in Treatment Teams that include additional group supervision and didactic experiences. Students and supervisors are expected to sign the MSU Psychological Clinic Supervision Contract at the start of each supervisory relationship. Supervisors rate students on clinical competencies, twice annually. Students rate supervisors, twice annually using developmental forms and once annually, using a Supervisor SIRS form. </w:t>
      </w:r>
      <w:r w:rsidRPr="0043743A">
        <w:rPr>
          <w:rFonts w:ascii="Calibri" w:eastAsia="Calibri" w:hAnsi="Calibri" w:cs="Times New Roman"/>
          <w:b/>
          <w:bCs/>
          <w:i/>
          <w:iCs/>
        </w:rPr>
        <w:t>All relevant clinical forms can be found in the Clinic Manual at</w:t>
      </w:r>
      <w:r w:rsidRPr="0043743A">
        <w:rPr>
          <w:rFonts w:ascii="Calibri" w:eastAsia="Calibri" w:hAnsi="Calibri" w:cs="Times New Roman"/>
          <w:b/>
          <w:bCs/>
          <w:i/>
          <w:iCs/>
          <w:spacing w:val="-1"/>
        </w:rPr>
        <w:t xml:space="preserve"> ‘</w:t>
      </w:r>
      <w:proofErr w:type="spellStart"/>
      <w:r w:rsidRPr="0043743A">
        <w:rPr>
          <w:rFonts w:ascii="Calibri" w:eastAsia="Calibri" w:hAnsi="Calibri" w:cs="Times New Roman"/>
          <w:b/>
          <w:bCs/>
          <w:i/>
          <w:iCs/>
          <w:spacing w:val="-1"/>
        </w:rPr>
        <w:t>Userfiles</w:t>
      </w:r>
      <w:proofErr w:type="spellEnd"/>
      <w:r w:rsidRPr="0043743A">
        <w:rPr>
          <w:rFonts w:ascii="Calibri" w:eastAsia="Calibri" w:hAnsi="Calibri" w:cs="Times New Roman"/>
          <w:b/>
          <w:bCs/>
          <w:i/>
          <w:iCs/>
          <w:spacing w:val="-1"/>
        </w:rPr>
        <w:t>/</w:t>
      </w:r>
      <w:r w:rsidRPr="0043743A">
        <w:rPr>
          <w:rFonts w:ascii="Calibri" w:eastAsia="Calibri" w:hAnsi="Calibri" w:cs="Times New Roman"/>
          <w:b/>
          <w:bCs/>
          <w:i/>
          <w:iCs/>
        </w:rPr>
        <w:t xml:space="preserve"> </w:t>
      </w:r>
      <w:proofErr w:type="spellStart"/>
      <w:r w:rsidRPr="0043743A">
        <w:rPr>
          <w:rFonts w:ascii="Calibri" w:eastAsia="Calibri" w:hAnsi="Calibri" w:cs="Times New Roman"/>
          <w:b/>
          <w:bCs/>
          <w:i/>
          <w:iCs/>
          <w:spacing w:val="-1"/>
        </w:rPr>
        <w:t>Psy_ShareGroups</w:t>
      </w:r>
      <w:proofErr w:type="spellEnd"/>
      <w:r w:rsidRPr="0043743A">
        <w:rPr>
          <w:rFonts w:ascii="Calibri" w:eastAsia="Calibri" w:hAnsi="Calibri" w:cs="Times New Roman"/>
          <w:b/>
          <w:bCs/>
          <w:i/>
          <w:iCs/>
          <w:spacing w:val="-1"/>
        </w:rPr>
        <w:t>/</w:t>
      </w:r>
      <w:proofErr w:type="spellStart"/>
      <w:r w:rsidRPr="0043743A">
        <w:rPr>
          <w:rFonts w:ascii="Calibri" w:eastAsia="Calibri" w:hAnsi="Calibri" w:cs="Times New Roman"/>
          <w:b/>
          <w:bCs/>
          <w:i/>
          <w:iCs/>
          <w:spacing w:val="-1"/>
        </w:rPr>
        <w:t>PsySHARE</w:t>
      </w:r>
      <w:proofErr w:type="spellEnd"/>
      <w:r w:rsidRPr="0043743A">
        <w:rPr>
          <w:rFonts w:ascii="Calibri" w:eastAsia="Calibri" w:hAnsi="Calibri" w:cs="Times New Roman"/>
          <w:b/>
          <w:bCs/>
          <w:i/>
          <w:iCs/>
          <w:spacing w:val="-1"/>
        </w:rPr>
        <w:t>/ONLYCLINIC/Clinic Manual and Appendices’ on the PSY server</w:t>
      </w:r>
      <w:r w:rsidRPr="0043743A">
        <w:rPr>
          <w:rFonts w:ascii="Calibri" w:eastAsia="Calibri" w:hAnsi="Calibri" w:cs="Times New Roman"/>
          <w:spacing w:val="-1"/>
        </w:rPr>
        <w:t>.</w:t>
      </w:r>
      <w:r w:rsidRPr="0043743A">
        <w:rPr>
          <w:rFonts w:ascii="Calibri" w:eastAsia="Calibri" w:hAnsi="Calibri" w:cs="Times New Roman"/>
        </w:rPr>
        <w:t xml:space="preserve"> </w:t>
      </w:r>
    </w:p>
    <w:p w14:paraId="0538E41B" w14:textId="77777777" w:rsidR="0043743A" w:rsidRPr="0043743A" w:rsidRDefault="0043743A" w:rsidP="0043743A">
      <w:pPr>
        <w:autoSpaceDE/>
        <w:autoSpaceDN/>
        <w:ind w:right="197"/>
        <w:rPr>
          <w:rFonts w:ascii="Calibri" w:eastAsia="Calibri" w:hAnsi="Calibri" w:cs="Times New Roman"/>
        </w:rPr>
      </w:pPr>
    </w:p>
    <w:p w14:paraId="7293A33E" w14:textId="77777777" w:rsidR="0043743A" w:rsidRPr="0043743A" w:rsidRDefault="0043743A" w:rsidP="0043743A">
      <w:pPr>
        <w:autoSpaceDE/>
        <w:autoSpaceDN/>
        <w:ind w:right="197"/>
        <w:rPr>
          <w:rFonts w:ascii="Calibri" w:eastAsia="Calibri" w:hAnsi="Calibri" w:cs="Times New Roman"/>
        </w:rPr>
      </w:pPr>
      <w:r w:rsidRPr="0043743A">
        <w:rPr>
          <w:rFonts w:ascii="Calibri" w:eastAsia="Calibri" w:hAnsi="Calibri" w:cs="Times New Roman"/>
          <w:b/>
          <w:i/>
          <w:u w:val="single"/>
        </w:rPr>
        <w:t>Psychotherapy Supervision</w:t>
      </w:r>
    </w:p>
    <w:p w14:paraId="24EA6DA6" w14:textId="77777777" w:rsidR="0043743A" w:rsidRPr="0043743A" w:rsidRDefault="0043743A" w:rsidP="0043743A">
      <w:pPr>
        <w:autoSpaceDE/>
        <w:autoSpaceDN/>
        <w:ind w:right="197"/>
        <w:rPr>
          <w:rFonts w:ascii="Calibri" w:eastAsia="Calibri" w:hAnsi="Calibri" w:cs="Times New Roman"/>
        </w:rPr>
      </w:pPr>
      <w:r w:rsidRPr="0043743A">
        <w:rPr>
          <w:rFonts w:ascii="Calibri" w:eastAsia="Calibri" w:hAnsi="Calibri" w:cs="Times New Roman"/>
        </w:rPr>
        <w:t xml:space="preserve">Each year, students are assigned a </w:t>
      </w:r>
      <w:r w:rsidRPr="0043743A">
        <w:rPr>
          <w:rFonts w:ascii="Calibri" w:eastAsia="Calibri" w:hAnsi="Calibri" w:cs="Times New Roman"/>
          <w:spacing w:val="-1"/>
        </w:rPr>
        <w:t>primary</w:t>
      </w:r>
      <w:r w:rsidRPr="0043743A">
        <w:rPr>
          <w:rFonts w:ascii="Calibri" w:eastAsia="Calibri" w:hAnsi="Calibri" w:cs="Times New Roman"/>
        </w:rPr>
        <w:t xml:space="preserve"> </w:t>
      </w:r>
      <w:r w:rsidRPr="0043743A">
        <w:rPr>
          <w:rFonts w:ascii="Calibri" w:eastAsia="Calibri" w:hAnsi="Calibri" w:cs="Times New Roman"/>
          <w:spacing w:val="-1"/>
        </w:rPr>
        <w:t>supervisor</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spacing w:val="2"/>
        </w:rPr>
        <w:t xml:space="preserve"> </w:t>
      </w:r>
      <w:r w:rsidRPr="0043743A">
        <w:rPr>
          <w:rFonts w:ascii="Calibri" w:eastAsia="Calibri" w:hAnsi="Calibri" w:cs="Times New Roman"/>
        </w:rPr>
        <w:t>their</w:t>
      </w:r>
      <w:r w:rsidRPr="0043743A">
        <w:rPr>
          <w:rFonts w:ascii="Calibri" w:eastAsia="Calibri" w:hAnsi="Calibri" w:cs="Times New Roman"/>
          <w:spacing w:val="-3"/>
        </w:rPr>
        <w:t xml:space="preserve"> </w:t>
      </w:r>
      <w:r w:rsidRPr="0043743A">
        <w:rPr>
          <w:rFonts w:ascii="Calibri" w:eastAsia="Calibri" w:hAnsi="Calibri" w:cs="Times New Roman"/>
          <w:spacing w:val="-1"/>
        </w:rPr>
        <w:t>psychotherapy</w:t>
      </w:r>
      <w:r w:rsidRPr="0043743A">
        <w:rPr>
          <w:rFonts w:ascii="Calibri" w:eastAsia="Calibri" w:hAnsi="Calibri" w:cs="Times New Roman"/>
        </w:rPr>
        <w:t xml:space="preserve"> </w:t>
      </w:r>
      <w:r w:rsidRPr="0043743A">
        <w:rPr>
          <w:rFonts w:ascii="Calibri" w:eastAsia="Calibri" w:hAnsi="Calibri" w:cs="Times New Roman"/>
          <w:spacing w:val="-1"/>
        </w:rPr>
        <w:t>cases</w:t>
      </w:r>
      <w:r w:rsidRPr="0043743A">
        <w:rPr>
          <w:rFonts w:ascii="Calibri" w:eastAsia="Calibri" w:hAnsi="Calibri" w:cs="Times New Roman"/>
        </w:rPr>
        <w:t xml:space="preserve"> </w:t>
      </w:r>
      <w:r w:rsidRPr="0043743A">
        <w:rPr>
          <w:rFonts w:ascii="Calibri" w:eastAsia="Calibri" w:hAnsi="Calibri" w:cs="Times New Roman"/>
          <w:spacing w:val="-1"/>
        </w:rPr>
        <w:t>with</w:t>
      </w:r>
      <w:r w:rsidRPr="0043743A">
        <w:rPr>
          <w:rFonts w:ascii="Calibri" w:eastAsia="Calibri" w:hAnsi="Calibri" w:cs="Times New Roman"/>
        </w:rPr>
        <w:t xml:space="preserve"> </w:t>
      </w:r>
      <w:r w:rsidRPr="0043743A">
        <w:rPr>
          <w:rFonts w:ascii="Calibri" w:eastAsia="Calibri" w:hAnsi="Calibri" w:cs="Times New Roman"/>
          <w:spacing w:val="-1"/>
        </w:rPr>
        <w:t>whom</w:t>
      </w:r>
      <w:r w:rsidRPr="0043743A">
        <w:rPr>
          <w:rFonts w:ascii="Calibri" w:eastAsia="Calibri" w:hAnsi="Calibri" w:cs="Times New Roman"/>
          <w:spacing w:val="-2"/>
        </w:rPr>
        <w:t xml:space="preserve"> </w:t>
      </w:r>
      <w:r w:rsidRPr="0043743A">
        <w:rPr>
          <w:rFonts w:ascii="Calibri" w:eastAsia="Calibri" w:hAnsi="Calibri" w:cs="Times New Roman"/>
          <w:spacing w:val="-1"/>
        </w:rPr>
        <w:t>they meet</w:t>
      </w:r>
      <w:r w:rsidRPr="0043743A">
        <w:rPr>
          <w:rFonts w:ascii="Calibri" w:eastAsia="Calibri" w:hAnsi="Calibri" w:cs="Times New Roman"/>
          <w:spacing w:val="-2"/>
        </w:rPr>
        <w:t xml:space="preserve"> </w:t>
      </w:r>
      <w:r w:rsidRPr="0043743A">
        <w:rPr>
          <w:rFonts w:ascii="Calibri" w:eastAsia="Calibri" w:hAnsi="Calibri" w:cs="Times New Roman"/>
          <w:spacing w:val="-1"/>
        </w:rPr>
        <w:t>weekly</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spacing w:val="-2"/>
        </w:rPr>
        <w:t xml:space="preserve"> </w:t>
      </w:r>
      <w:r w:rsidRPr="0043743A">
        <w:rPr>
          <w:rFonts w:ascii="Calibri" w:eastAsia="Calibri" w:hAnsi="Calibri" w:cs="Times New Roman"/>
        </w:rPr>
        <w:t>1-hour,</w:t>
      </w:r>
      <w:r w:rsidRPr="0043743A">
        <w:rPr>
          <w:rFonts w:ascii="Calibri" w:eastAsia="Calibri" w:hAnsi="Calibri" w:cs="Times New Roman"/>
          <w:spacing w:val="-3"/>
        </w:rPr>
        <w:t xml:space="preserve"> </w:t>
      </w:r>
      <w:r w:rsidRPr="0043743A">
        <w:rPr>
          <w:rFonts w:ascii="Calibri" w:eastAsia="Calibri" w:hAnsi="Calibri" w:cs="Times New Roman"/>
          <w:spacing w:val="-1"/>
        </w:rPr>
        <w:t>individual,</w:t>
      </w:r>
      <w:r w:rsidRPr="0043743A">
        <w:rPr>
          <w:rFonts w:ascii="Calibri" w:eastAsia="Calibri" w:hAnsi="Calibri" w:cs="Times New Roman"/>
        </w:rPr>
        <w:t xml:space="preserve"> face-to-face, </w:t>
      </w:r>
      <w:r w:rsidRPr="0043743A">
        <w:rPr>
          <w:rFonts w:ascii="Calibri" w:eastAsia="Calibri" w:hAnsi="Calibri" w:cs="Times New Roman"/>
          <w:spacing w:val="-1"/>
        </w:rPr>
        <w:t xml:space="preserve">clinical supervision.  </w:t>
      </w:r>
      <w:r w:rsidRPr="0043743A">
        <w:rPr>
          <w:rFonts w:ascii="Calibri" w:eastAsia="Calibri" w:hAnsi="Calibri" w:cs="Calibri"/>
          <w:spacing w:val="-1"/>
        </w:rPr>
        <w:t>Supervision sessions</w:t>
      </w:r>
      <w:r w:rsidRPr="0043743A">
        <w:rPr>
          <w:rFonts w:ascii="Calibri" w:eastAsia="Calibri" w:hAnsi="Calibri" w:cs="Calibri"/>
          <w:spacing w:val="-2"/>
        </w:rPr>
        <w:t xml:space="preserve"> </w:t>
      </w:r>
      <w:r w:rsidRPr="0043743A">
        <w:rPr>
          <w:rFonts w:ascii="Calibri" w:eastAsia="Calibri" w:hAnsi="Calibri" w:cs="Calibri"/>
          <w:spacing w:val="-1"/>
        </w:rPr>
        <w:t>typically</w:t>
      </w:r>
      <w:r w:rsidRPr="0043743A">
        <w:rPr>
          <w:rFonts w:ascii="Calibri" w:eastAsia="Calibri" w:hAnsi="Calibri" w:cs="Calibri"/>
        </w:rPr>
        <w:t xml:space="preserve"> </w:t>
      </w:r>
      <w:r w:rsidRPr="0043743A">
        <w:rPr>
          <w:rFonts w:ascii="Calibri" w:eastAsia="Calibri" w:hAnsi="Calibri" w:cs="Calibri"/>
          <w:spacing w:val="-1"/>
        </w:rPr>
        <w:t>involve</w:t>
      </w:r>
      <w:r w:rsidRPr="0043743A">
        <w:rPr>
          <w:rFonts w:ascii="Calibri" w:eastAsia="Calibri" w:hAnsi="Calibri" w:cs="Calibri"/>
        </w:rPr>
        <w:t xml:space="preserve"> an</w:t>
      </w:r>
      <w:r w:rsidRPr="0043743A">
        <w:rPr>
          <w:rFonts w:ascii="Calibri" w:eastAsia="Calibri" w:hAnsi="Calibri" w:cs="Calibri"/>
          <w:spacing w:val="-3"/>
        </w:rPr>
        <w:t xml:space="preserve"> </w:t>
      </w:r>
      <w:r w:rsidRPr="0043743A">
        <w:rPr>
          <w:rFonts w:ascii="Calibri" w:eastAsia="Calibri" w:hAnsi="Calibri" w:cs="Calibri"/>
          <w:spacing w:val="-1"/>
        </w:rPr>
        <w:t>evaluation/discussion</w:t>
      </w:r>
      <w:r w:rsidRPr="0043743A">
        <w:rPr>
          <w:rFonts w:ascii="Calibri" w:eastAsia="Calibri" w:hAnsi="Calibri" w:cs="Calibri"/>
          <w:spacing w:val="-3"/>
        </w:rPr>
        <w:t xml:space="preserve"> </w:t>
      </w:r>
      <w:r w:rsidRPr="0043743A">
        <w:rPr>
          <w:rFonts w:ascii="Calibri" w:eastAsia="Calibri" w:hAnsi="Calibri" w:cs="Calibri"/>
        </w:rPr>
        <w:t xml:space="preserve">of </w:t>
      </w:r>
      <w:r w:rsidRPr="0043743A">
        <w:rPr>
          <w:rFonts w:ascii="Calibri" w:eastAsia="Calibri" w:hAnsi="Calibri" w:cs="Calibri"/>
          <w:spacing w:val="-2"/>
        </w:rPr>
        <w:t>the</w:t>
      </w:r>
      <w:r w:rsidRPr="0043743A">
        <w:rPr>
          <w:rFonts w:ascii="Calibri" w:eastAsia="Calibri" w:hAnsi="Calibri" w:cs="Calibri"/>
        </w:rPr>
        <w:t xml:space="preserve"> </w:t>
      </w:r>
      <w:r w:rsidRPr="0043743A">
        <w:rPr>
          <w:rFonts w:ascii="Calibri" w:eastAsia="Calibri" w:hAnsi="Calibri" w:cs="Calibri"/>
          <w:spacing w:val="-1"/>
        </w:rPr>
        <w:t>past</w:t>
      </w:r>
      <w:r w:rsidRPr="0043743A">
        <w:rPr>
          <w:rFonts w:ascii="Calibri" w:eastAsia="Calibri" w:hAnsi="Calibri" w:cs="Calibri"/>
          <w:spacing w:val="-2"/>
        </w:rPr>
        <w:t xml:space="preserve"> </w:t>
      </w:r>
      <w:r w:rsidRPr="0043743A">
        <w:rPr>
          <w:rFonts w:ascii="Calibri" w:eastAsia="Calibri" w:hAnsi="Calibri" w:cs="Calibri"/>
          <w:spacing w:val="-1"/>
        </w:rPr>
        <w:t>week’s</w:t>
      </w:r>
      <w:r w:rsidRPr="0043743A">
        <w:rPr>
          <w:rFonts w:ascii="Calibri" w:eastAsia="Calibri" w:hAnsi="Calibri" w:cs="Calibri"/>
        </w:rPr>
        <w:t xml:space="preserve"> </w:t>
      </w:r>
      <w:r w:rsidRPr="0043743A">
        <w:rPr>
          <w:rFonts w:ascii="Calibri" w:eastAsia="Calibri" w:hAnsi="Calibri" w:cs="Calibri"/>
          <w:spacing w:val="-1"/>
        </w:rPr>
        <w:t>session(s)</w:t>
      </w:r>
      <w:r w:rsidRPr="0043743A">
        <w:rPr>
          <w:rFonts w:ascii="Calibri" w:eastAsia="Calibri" w:hAnsi="Calibri" w:cs="Calibri"/>
          <w:spacing w:val="-2"/>
        </w:rPr>
        <w:t xml:space="preserve"> </w:t>
      </w:r>
      <w:r w:rsidRPr="0043743A">
        <w:rPr>
          <w:rFonts w:ascii="Calibri" w:eastAsia="Calibri" w:hAnsi="Calibri" w:cs="Calibri"/>
          <w:spacing w:val="-1"/>
        </w:rPr>
        <w:t xml:space="preserve">focusing </w:t>
      </w:r>
      <w:r w:rsidRPr="0043743A">
        <w:rPr>
          <w:rFonts w:ascii="Calibri" w:eastAsia="Calibri" w:hAnsi="Calibri" w:cs="Calibri"/>
        </w:rPr>
        <w:t>on topics</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such </w:t>
      </w:r>
      <w:r w:rsidRPr="0043743A">
        <w:rPr>
          <w:rFonts w:ascii="Calibri" w:eastAsia="Calibri" w:hAnsi="Calibri" w:cs="Times New Roman"/>
        </w:rPr>
        <w:t>as</w:t>
      </w:r>
      <w:r w:rsidRPr="0043743A">
        <w:rPr>
          <w:rFonts w:ascii="Calibri" w:eastAsia="Calibri" w:hAnsi="Calibri" w:cs="Times New Roman"/>
          <w:spacing w:val="-2"/>
        </w:rPr>
        <w:t xml:space="preserve"> </w:t>
      </w:r>
      <w:r w:rsidRPr="0043743A">
        <w:rPr>
          <w:rFonts w:ascii="Calibri" w:eastAsia="Calibri" w:hAnsi="Calibri" w:cs="Times New Roman"/>
          <w:spacing w:val="-1"/>
        </w:rPr>
        <w:t>therapeutic</w:t>
      </w:r>
      <w:r w:rsidRPr="0043743A">
        <w:rPr>
          <w:rFonts w:ascii="Calibri" w:eastAsia="Calibri" w:hAnsi="Calibri" w:cs="Times New Roman"/>
          <w:spacing w:val="-5"/>
        </w:rPr>
        <w:t xml:space="preserve"> </w:t>
      </w:r>
      <w:r w:rsidRPr="0043743A">
        <w:rPr>
          <w:rFonts w:ascii="Calibri" w:eastAsia="Calibri" w:hAnsi="Calibri" w:cs="Times New Roman"/>
          <w:spacing w:val="-1"/>
        </w:rPr>
        <w:t>process/relationship issues,</w:t>
      </w:r>
      <w:r w:rsidRPr="0043743A">
        <w:rPr>
          <w:rFonts w:ascii="Calibri" w:eastAsia="Calibri" w:hAnsi="Calibri" w:cs="Times New Roman"/>
        </w:rPr>
        <w:t xml:space="preserve"> </w:t>
      </w:r>
      <w:r w:rsidRPr="0043743A">
        <w:rPr>
          <w:rFonts w:ascii="Calibri" w:eastAsia="Calibri" w:hAnsi="Calibri" w:cs="Times New Roman"/>
          <w:spacing w:val="-1"/>
        </w:rPr>
        <w:t>treatment techniques,</w:t>
      </w:r>
      <w:r w:rsidRPr="0043743A">
        <w:rPr>
          <w:rFonts w:ascii="Calibri" w:eastAsia="Calibri" w:hAnsi="Calibri" w:cs="Times New Roman"/>
        </w:rPr>
        <w:t xml:space="preserve"> </w:t>
      </w:r>
      <w:r w:rsidRPr="0043743A">
        <w:rPr>
          <w:rFonts w:ascii="Calibri" w:eastAsia="Calibri" w:hAnsi="Calibri" w:cs="Times New Roman"/>
          <w:spacing w:val="-2"/>
        </w:rPr>
        <w:t>and</w:t>
      </w:r>
      <w:r w:rsidRPr="0043743A">
        <w:rPr>
          <w:rFonts w:ascii="Calibri" w:eastAsia="Calibri" w:hAnsi="Calibri" w:cs="Times New Roman"/>
          <w:spacing w:val="-1"/>
        </w:rPr>
        <w:t xml:space="preserve"> application</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science to practice</w:t>
      </w:r>
      <w:r w:rsidRPr="0043743A">
        <w:rPr>
          <w:rFonts w:ascii="Calibri" w:eastAsia="Calibri" w:hAnsi="Calibri" w:cs="Calibri"/>
          <w:spacing w:val="-1"/>
        </w:rPr>
        <w:t>.</w:t>
      </w:r>
      <w:r w:rsidRPr="0043743A">
        <w:rPr>
          <w:rFonts w:ascii="Calibri" w:eastAsia="Calibri" w:hAnsi="Calibri" w:cs="Calibri"/>
          <w:spacing w:val="-3"/>
        </w:rPr>
        <w:t xml:space="preserve"> </w:t>
      </w:r>
      <w:r w:rsidRPr="0043743A">
        <w:rPr>
          <w:rFonts w:ascii="Calibri" w:eastAsia="Calibri" w:hAnsi="Calibri" w:cs="Calibri"/>
          <w:spacing w:val="-1"/>
        </w:rPr>
        <w:t>Psychotherapy</w:t>
      </w:r>
      <w:r w:rsidRPr="0043743A">
        <w:rPr>
          <w:rFonts w:ascii="Calibri" w:eastAsia="Calibri" w:hAnsi="Calibri" w:cs="Calibri"/>
          <w:spacing w:val="-4"/>
        </w:rPr>
        <w:t xml:space="preserve"> </w:t>
      </w:r>
      <w:r w:rsidRPr="0043743A">
        <w:rPr>
          <w:rFonts w:ascii="Calibri" w:eastAsia="Calibri" w:hAnsi="Calibri" w:cs="Calibri"/>
          <w:spacing w:val="-1"/>
        </w:rPr>
        <w:t>supervisors</w:t>
      </w:r>
      <w:r w:rsidRPr="0043743A">
        <w:rPr>
          <w:rFonts w:ascii="Calibri" w:eastAsia="Calibri" w:hAnsi="Calibri" w:cs="Calibri"/>
        </w:rPr>
        <w:t xml:space="preserve"> </w:t>
      </w:r>
      <w:r w:rsidRPr="0043743A">
        <w:rPr>
          <w:rFonts w:ascii="Calibri" w:eastAsia="Calibri" w:hAnsi="Calibri" w:cs="Calibri"/>
          <w:spacing w:val="-1"/>
        </w:rPr>
        <w:t>also</w:t>
      </w:r>
      <w:r w:rsidRPr="0043743A">
        <w:rPr>
          <w:rFonts w:ascii="Calibri" w:eastAsia="Calibri" w:hAnsi="Calibri" w:cs="Calibri"/>
          <w:spacing w:val="1"/>
        </w:rPr>
        <w:t xml:space="preserve"> </w:t>
      </w:r>
      <w:r w:rsidRPr="0043743A">
        <w:rPr>
          <w:rFonts w:ascii="Calibri" w:eastAsia="Calibri" w:hAnsi="Calibri" w:cs="Calibri"/>
          <w:spacing w:val="-1"/>
        </w:rPr>
        <w:t>review</w:t>
      </w:r>
      <w:r w:rsidRPr="0043743A">
        <w:rPr>
          <w:rFonts w:ascii="Calibri" w:eastAsia="Calibri" w:hAnsi="Calibri" w:cs="Calibri"/>
        </w:rPr>
        <w:t xml:space="preserve"> </w:t>
      </w:r>
      <w:r w:rsidRPr="0043743A">
        <w:rPr>
          <w:rFonts w:ascii="Calibri" w:eastAsia="Calibri" w:hAnsi="Calibri" w:cs="Calibri"/>
          <w:spacing w:val="-1"/>
        </w:rPr>
        <w:t>and edit</w:t>
      </w:r>
      <w:r w:rsidRPr="0043743A">
        <w:rPr>
          <w:rFonts w:ascii="Calibri" w:eastAsia="Calibri" w:hAnsi="Calibri" w:cs="Calibri"/>
        </w:rPr>
        <w:t xml:space="preserve"> </w:t>
      </w:r>
      <w:proofErr w:type="gramStart"/>
      <w:r w:rsidRPr="0043743A">
        <w:rPr>
          <w:rFonts w:ascii="Calibri" w:eastAsia="Calibri" w:hAnsi="Calibri" w:cs="Calibri"/>
        </w:rPr>
        <w:t>all</w:t>
      </w:r>
      <w:r w:rsidRPr="0043743A">
        <w:rPr>
          <w:rFonts w:ascii="Calibri" w:eastAsia="Calibri" w:hAnsi="Calibri" w:cs="Calibri"/>
          <w:spacing w:val="-3"/>
        </w:rPr>
        <w:t xml:space="preserve"> </w:t>
      </w:r>
      <w:r w:rsidRPr="0043743A">
        <w:rPr>
          <w:rFonts w:ascii="Calibri" w:eastAsia="Calibri" w:hAnsi="Calibri" w:cs="Calibri"/>
        </w:rPr>
        <w:t>of</w:t>
      </w:r>
      <w:proofErr w:type="gramEnd"/>
      <w:r w:rsidRPr="0043743A">
        <w:rPr>
          <w:rFonts w:ascii="Calibri" w:eastAsia="Calibri" w:hAnsi="Calibri" w:cs="Calibri"/>
        </w:rPr>
        <w:t xml:space="preserve"> </w:t>
      </w:r>
      <w:r w:rsidRPr="0043743A">
        <w:rPr>
          <w:rFonts w:ascii="Calibri" w:eastAsia="Calibri" w:hAnsi="Calibri" w:cs="Calibri"/>
          <w:spacing w:val="-2"/>
        </w:rPr>
        <w:t>the</w:t>
      </w:r>
      <w:r w:rsidRPr="0043743A">
        <w:rPr>
          <w:rFonts w:ascii="Calibri" w:eastAsia="Calibri" w:hAnsi="Calibri" w:cs="Calibri"/>
        </w:rPr>
        <w:t xml:space="preserve"> </w:t>
      </w:r>
      <w:r w:rsidRPr="0043743A">
        <w:rPr>
          <w:rFonts w:ascii="Calibri" w:eastAsia="Calibri" w:hAnsi="Calibri" w:cs="Calibri"/>
          <w:spacing w:val="-1"/>
        </w:rPr>
        <w:t>students’</w:t>
      </w:r>
      <w:r w:rsidRPr="0043743A">
        <w:rPr>
          <w:rFonts w:ascii="Calibri" w:eastAsia="Calibri" w:hAnsi="Calibri" w:cs="Calibri"/>
          <w:spacing w:val="1"/>
        </w:rPr>
        <w:t xml:space="preserve"> </w:t>
      </w:r>
      <w:r w:rsidRPr="0043743A">
        <w:rPr>
          <w:rFonts w:ascii="Calibri" w:eastAsia="Calibri" w:hAnsi="Calibri" w:cs="Calibri"/>
          <w:spacing w:val="-1"/>
        </w:rPr>
        <w:t>psychotherapy</w:t>
      </w:r>
      <w:r w:rsidRPr="0043743A">
        <w:rPr>
          <w:rFonts w:ascii="Calibri" w:eastAsia="Calibri" w:hAnsi="Calibri" w:cs="Calibri"/>
          <w:spacing w:val="-2"/>
        </w:rPr>
        <w:t xml:space="preserve"> </w:t>
      </w:r>
      <w:r w:rsidRPr="0043743A">
        <w:rPr>
          <w:rFonts w:ascii="Calibri" w:eastAsia="Calibri" w:hAnsi="Calibri" w:cs="Calibri"/>
          <w:spacing w:val="-1"/>
        </w:rPr>
        <w:t>diagnostic consultation</w:t>
      </w:r>
      <w:r w:rsidRPr="0043743A">
        <w:rPr>
          <w:rFonts w:ascii="Calibri" w:eastAsia="Calibri" w:hAnsi="Calibri" w:cs="Times New Roman"/>
          <w:spacing w:val="-3"/>
        </w:rPr>
        <w:t xml:space="preserve"> </w:t>
      </w:r>
      <w:r w:rsidRPr="0043743A">
        <w:rPr>
          <w:rFonts w:ascii="Calibri" w:eastAsia="Calibri" w:hAnsi="Calibri" w:cs="Times New Roman"/>
          <w:spacing w:val="-1"/>
        </w:rPr>
        <w:t>reports</w:t>
      </w:r>
      <w:r w:rsidRPr="0043743A">
        <w:rPr>
          <w:rFonts w:ascii="Calibri" w:eastAsia="Calibri" w:hAnsi="Calibri" w:cs="Times New Roman"/>
          <w:spacing w:val="-2"/>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ensure</w:t>
      </w:r>
      <w:r w:rsidRPr="0043743A">
        <w:rPr>
          <w:rFonts w:ascii="Calibri" w:eastAsia="Calibri" w:hAnsi="Calibri" w:cs="Times New Roman"/>
        </w:rPr>
        <w:t xml:space="preserve"> that</w:t>
      </w:r>
      <w:r w:rsidRPr="0043743A">
        <w:rPr>
          <w:rFonts w:ascii="Calibri" w:eastAsia="Calibri" w:hAnsi="Calibri" w:cs="Times New Roman"/>
          <w:spacing w:val="-2"/>
        </w:rPr>
        <w:t xml:space="preserve"> </w:t>
      </w:r>
      <w:r w:rsidRPr="0043743A">
        <w:rPr>
          <w:rFonts w:ascii="Calibri" w:eastAsia="Calibri" w:hAnsi="Calibri" w:cs="Times New Roman"/>
        </w:rPr>
        <w:t>case</w:t>
      </w:r>
      <w:r w:rsidRPr="0043743A">
        <w:rPr>
          <w:rFonts w:ascii="Calibri" w:eastAsia="Calibri" w:hAnsi="Calibri" w:cs="Times New Roman"/>
          <w:spacing w:val="-2"/>
        </w:rPr>
        <w:t xml:space="preserve"> </w:t>
      </w:r>
      <w:r w:rsidRPr="0043743A">
        <w:rPr>
          <w:rFonts w:ascii="Calibri" w:eastAsia="Calibri" w:hAnsi="Calibri" w:cs="Times New Roman"/>
          <w:spacing w:val="-1"/>
        </w:rPr>
        <w:t>conceptualizations,</w:t>
      </w:r>
      <w:r w:rsidRPr="0043743A">
        <w:rPr>
          <w:rFonts w:ascii="Calibri" w:eastAsia="Calibri" w:hAnsi="Calibri" w:cs="Times New Roman"/>
        </w:rPr>
        <w:t xml:space="preserve"> </w:t>
      </w:r>
      <w:r w:rsidRPr="0043743A">
        <w:rPr>
          <w:rFonts w:ascii="Calibri" w:eastAsia="Calibri" w:hAnsi="Calibri" w:cs="Times New Roman"/>
          <w:spacing w:val="-1"/>
        </w:rPr>
        <w:t>diagnoses,</w:t>
      </w:r>
      <w:r w:rsidRPr="0043743A">
        <w:rPr>
          <w:rFonts w:ascii="Calibri" w:eastAsia="Calibri" w:hAnsi="Calibri" w:cs="Times New Roman"/>
        </w:rPr>
        <w:t xml:space="preserve"> </w:t>
      </w:r>
      <w:r w:rsidRPr="0043743A">
        <w:rPr>
          <w:rFonts w:ascii="Calibri" w:eastAsia="Calibri" w:hAnsi="Calibri" w:cs="Times New Roman"/>
          <w:spacing w:val="-1"/>
        </w:rPr>
        <w:t>and</w:t>
      </w:r>
      <w:r w:rsidRPr="0043743A">
        <w:rPr>
          <w:rFonts w:ascii="Calibri" w:eastAsia="Calibri" w:hAnsi="Calibri" w:cs="Times New Roman"/>
          <w:spacing w:val="-3"/>
        </w:rPr>
        <w:t xml:space="preserve"> </w:t>
      </w:r>
      <w:r w:rsidRPr="0043743A">
        <w:rPr>
          <w:rFonts w:ascii="Calibri" w:eastAsia="Calibri" w:hAnsi="Calibri" w:cs="Times New Roman"/>
          <w:spacing w:val="-1"/>
        </w:rPr>
        <w:t>treatment plans</w:t>
      </w:r>
      <w:r w:rsidRPr="0043743A">
        <w:rPr>
          <w:rFonts w:ascii="Calibri" w:eastAsia="Calibri" w:hAnsi="Calibri" w:cs="Times New Roman"/>
        </w:rPr>
        <w:t xml:space="preserve"> are</w:t>
      </w:r>
      <w:r w:rsidRPr="0043743A">
        <w:rPr>
          <w:rFonts w:ascii="Calibri" w:eastAsia="Calibri" w:hAnsi="Calibri" w:cs="Times New Roman"/>
          <w:spacing w:val="-2"/>
        </w:rPr>
        <w:t xml:space="preserve"> </w:t>
      </w:r>
      <w:r w:rsidRPr="0043743A">
        <w:rPr>
          <w:rFonts w:ascii="Calibri" w:eastAsia="Calibri" w:hAnsi="Calibri" w:cs="Times New Roman"/>
          <w:spacing w:val="-1"/>
        </w:rPr>
        <w:t>science-based</w:t>
      </w:r>
      <w:r w:rsidRPr="0043743A">
        <w:rPr>
          <w:rFonts w:ascii="Calibri" w:eastAsia="Calibri" w:hAnsi="Calibri" w:cs="Times New Roman"/>
        </w:rPr>
        <w:t xml:space="preserve"> </w:t>
      </w:r>
      <w:r w:rsidRPr="0043743A">
        <w:rPr>
          <w:rFonts w:ascii="Calibri" w:eastAsia="Calibri" w:hAnsi="Calibri" w:cs="Times New Roman"/>
          <w:spacing w:val="-1"/>
        </w:rPr>
        <w:t>and appropriate</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presenting problem</w:t>
      </w:r>
      <w:r w:rsidRPr="0043743A">
        <w:rPr>
          <w:rFonts w:ascii="Calibri" w:eastAsia="Calibri" w:hAnsi="Calibri" w:cs="Times New Roman"/>
          <w:spacing w:val="1"/>
        </w:rPr>
        <w:t xml:space="preserve"> </w:t>
      </w:r>
      <w:r w:rsidRPr="0043743A">
        <w:rPr>
          <w:rFonts w:ascii="Calibri" w:eastAsia="Calibri" w:hAnsi="Calibri" w:cs="Times New Roman"/>
          <w:spacing w:val="-1"/>
        </w:rPr>
        <w:t>and individual</w:t>
      </w:r>
      <w:r w:rsidRPr="0043743A">
        <w:rPr>
          <w:rFonts w:ascii="Calibri" w:eastAsia="Calibri" w:hAnsi="Calibri" w:cs="Times New Roman"/>
        </w:rPr>
        <w:t xml:space="preserve"> </w:t>
      </w:r>
      <w:r w:rsidRPr="0043743A">
        <w:rPr>
          <w:rFonts w:ascii="Calibri" w:eastAsia="Calibri" w:hAnsi="Calibri" w:cs="Times New Roman"/>
          <w:spacing w:val="-1"/>
        </w:rPr>
        <w:t>characteristics</w:t>
      </w:r>
      <w:r w:rsidRPr="0043743A">
        <w:rPr>
          <w:rFonts w:ascii="Calibri" w:eastAsia="Calibri" w:hAnsi="Calibri" w:cs="Times New Roman"/>
          <w:spacing w:val="-4"/>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each</w:t>
      </w:r>
      <w:r w:rsidRPr="0043743A">
        <w:rPr>
          <w:rFonts w:ascii="Calibri" w:eastAsia="Calibri" w:hAnsi="Calibri" w:cs="Times New Roman"/>
        </w:rPr>
        <w:t xml:space="preserve"> </w:t>
      </w:r>
      <w:r w:rsidRPr="0043743A">
        <w:rPr>
          <w:rFonts w:ascii="Calibri" w:eastAsia="Calibri" w:hAnsi="Calibri" w:cs="Times New Roman"/>
          <w:spacing w:val="-1"/>
        </w:rPr>
        <w:t>client.</w:t>
      </w:r>
      <w:r w:rsidRPr="0043743A">
        <w:rPr>
          <w:rFonts w:ascii="Calibri" w:eastAsia="Calibri" w:hAnsi="Calibri" w:cs="Times New Roman"/>
        </w:rPr>
        <w:t xml:space="preserve"> Clients provide consent for sessions to be recorded. C</w:t>
      </w:r>
      <w:r w:rsidRPr="0043743A">
        <w:rPr>
          <w:rFonts w:ascii="Calibri" w:eastAsia="Calibri" w:hAnsi="Calibri" w:cs="Calibri"/>
          <w:spacing w:val="-1"/>
        </w:rPr>
        <w:t>linical</w:t>
      </w:r>
      <w:r w:rsidRPr="0043743A">
        <w:rPr>
          <w:rFonts w:ascii="Calibri" w:eastAsia="Calibri" w:hAnsi="Calibri" w:cs="Calibri"/>
          <w:spacing w:val="-3"/>
        </w:rPr>
        <w:t xml:space="preserve"> </w:t>
      </w:r>
      <w:r w:rsidRPr="0043743A">
        <w:rPr>
          <w:rFonts w:ascii="Calibri" w:eastAsia="Calibri" w:hAnsi="Calibri" w:cs="Calibri"/>
          <w:spacing w:val="-1"/>
        </w:rPr>
        <w:t>supervisors</w:t>
      </w:r>
      <w:r w:rsidRPr="0043743A">
        <w:rPr>
          <w:rFonts w:ascii="Calibri" w:eastAsia="Calibri" w:hAnsi="Calibri" w:cs="Calibri"/>
        </w:rPr>
        <w:t xml:space="preserve"> </w:t>
      </w:r>
      <w:r w:rsidRPr="0043743A">
        <w:rPr>
          <w:rFonts w:ascii="Calibri" w:eastAsia="Calibri" w:hAnsi="Calibri" w:cs="Calibri"/>
          <w:spacing w:val="-1"/>
        </w:rPr>
        <w:t>review</w:t>
      </w:r>
      <w:r w:rsidRPr="0043743A">
        <w:rPr>
          <w:rFonts w:ascii="Calibri" w:eastAsia="Calibri" w:hAnsi="Calibri" w:cs="Calibri"/>
          <w:spacing w:val="1"/>
        </w:rPr>
        <w:t xml:space="preserve"> </w:t>
      </w:r>
      <w:r w:rsidRPr="0043743A">
        <w:rPr>
          <w:rFonts w:ascii="Calibri" w:eastAsia="Calibri" w:hAnsi="Calibri" w:cs="Calibri"/>
          <w:spacing w:val="-1"/>
        </w:rPr>
        <w:t>videos</w:t>
      </w:r>
      <w:r w:rsidRPr="0043743A">
        <w:rPr>
          <w:rFonts w:ascii="Calibri" w:eastAsia="Calibri" w:hAnsi="Calibri" w:cs="Calibri"/>
        </w:rPr>
        <w:t xml:space="preserve"> and</w:t>
      </w:r>
      <w:r w:rsidRPr="0043743A">
        <w:rPr>
          <w:rFonts w:ascii="Calibri" w:eastAsia="Calibri" w:hAnsi="Calibri" w:cs="Calibri"/>
          <w:spacing w:val="-3"/>
        </w:rPr>
        <w:t xml:space="preserve"> </w:t>
      </w:r>
      <w:r w:rsidRPr="0043743A">
        <w:rPr>
          <w:rFonts w:ascii="Calibri" w:eastAsia="Calibri" w:hAnsi="Calibri" w:cs="Calibri"/>
          <w:spacing w:val="-1"/>
        </w:rPr>
        <w:t>give</w:t>
      </w:r>
      <w:r w:rsidRPr="0043743A">
        <w:rPr>
          <w:rFonts w:ascii="Calibri" w:eastAsia="Calibri" w:hAnsi="Calibri" w:cs="Calibri"/>
          <w:spacing w:val="1"/>
        </w:rPr>
        <w:t xml:space="preserve"> </w:t>
      </w:r>
      <w:r w:rsidRPr="0043743A">
        <w:rPr>
          <w:rFonts w:ascii="Calibri" w:eastAsia="Calibri" w:hAnsi="Calibri" w:cs="Calibri"/>
          <w:spacing w:val="-1"/>
        </w:rPr>
        <w:t>direct</w:t>
      </w:r>
      <w:r w:rsidRPr="0043743A">
        <w:rPr>
          <w:rFonts w:ascii="Calibri" w:eastAsia="Calibri" w:hAnsi="Calibri" w:cs="Calibri"/>
          <w:spacing w:val="1"/>
        </w:rPr>
        <w:t xml:space="preserve"> </w:t>
      </w:r>
      <w:r w:rsidRPr="0043743A">
        <w:rPr>
          <w:rFonts w:ascii="Calibri" w:eastAsia="Calibri" w:hAnsi="Calibri" w:cs="Calibri"/>
          <w:spacing w:val="-1"/>
        </w:rPr>
        <w:t>feedback</w:t>
      </w:r>
      <w:r w:rsidRPr="0043743A">
        <w:rPr>
          <w:rFonts w:ascii="Calibri" w:eastAsia="Calibri" w:hAnsi="Calibri" w:cs="Calibri"/>
        </w:rPr>
        <w:t xml:space="preserve"> in supervision</w:t>
      </w:r>
      <w:r w:rsidRPr="0043743A">
        <w:rPr>
          <w:rFonts w:ascii="Calibri" w:eastAsia="Calibri" w:hAnsi="Calibri" w:cs="Times New Roman"/>
          <w:spacing w:val="-1"/>
        </w:rPr>
        <w:t xml:space="preserve"> </w:t>
      </w:r>
      <w:r w:rsidRPr="0043743A">
        <w:rPr>
          <w:rFonts w:ascii="Calibri" w:eastAsia="Calibri" w:hAnsi="Calibri" w:cs="Times New Roman"/>
        </w:rPr>
        <w:t>on</w:t>
      </w:r>
      <w:r w:rsidRPr="0043743A">
        <w:rPr>
          <w:rFonts w:ascii="Calibri" w:eastAsia="Calibri" w:hAnsi="Calibri" w:cs="Times New Roman"/>
          <w:spacing w:val="-3"/>
        </w:rPr>
        <w:t xml:space="preserve"> </w:t>
      </w:r>
      <w:r w:rsidRPr="0043743A">
        <w:rPr>
          <w:rFonts w:ascii="Calibri" w:eastAsia="Calibri" w:hAnsi="Calibri" w:cs="Times New Roman"/>
          <w:spacing w:val="-1"/>
        </w:rPr>
        <w:t>therapy</w:t>
      </w:r>
      <w:r w:rsidRPr="0043743A">
        <w:rPr>
          <w:rFonts w:ascii="Calibri" w:eastAsia="Calibri" w:hAnsi="Calibri" w:cs="Times New Roman"/>
          <w:spacing w:val="-2"/>
        </w:rPr>
        <w:t xml:space="preserve"> </w:t>
      </w:r>
      <w:r w:rsidRPr="0043743A">
        <w:rPr>
          <w:rFonts w:ascii="Calibri" w:eastAsia="Calibri" w:hAnsi="Calibri" w:cs="Times New Roman"/>
          <w:spacing w:val="-1"/>
        </w:rPr>
        <w:t>techniques</w:t>
      </w:r>
      <w:r w:rsidRPr="0043743A">
        <w:rPr>
          <w:rFonts w:ascii="Calibri" w:eastAsia="Calibri" w:hAnsi="Calibri" w:cs="Times New Roman"/>
        </w:rPr>
        <w:t xml:space="preserve"> </w:t>
      </w:r>
      <w:r w:rsidRPr="0043743A">
        <w:rPr>
          <w:rFonts w:ascii="Calibri" w:eastAsia="Calibri" w:hAnsi="Calibri" w:cs="Times New Roman"/>
          <w:spacing w:val="-1"/>
        </w:rPr>
        <w:t>and</w:t>
      </w:r>
      <w:r w:rsidRPr="0043743A">
        <w:rPr>
          <w:rFonts w:ascii="Calibri" w:eastAsia="Calibri" w:hAnsi="Calibri" w:cs="Times New Roman"/>
          <w:spacing w:val="1"/>
        </w:rPr>
        <w:t xml:space="preserve"> </w:t>
      </w:r>
      <w:r w:rsidRPr="0043743A">
        <w:rPr>
          <w:rFonts w:ascii="Calibri" w:eastAsia="Calibri" w:hAnsi="Calibri" w:cs="Times New Roman"/>
          <w:spacing w:val="-1"/>
        </w:rPr>
        <w:t>process.</w:t>
      </w:r>
      <w:r w:rsidRPr="0043743A">
        <w:rPr>
          <w:rFonts w:ascii="Calibri" w:eastAsia="Calibri" w:hAnsi="Calibri" w:cs="Times New Roman"/>
        </w:rPr>
        <w:t xml:space="preserve"> This will occur with more frequency in the first year, but all students will be observed via video, in line with APA’s standards. </w:t>
      </w:r>
    </w:p>
    <w:p w14:paraId="507D30FA" w14:textId="77777777" w:rsidR="0043743A" w:rsidRPr="0043743A" w:rsidRDefault="0043743A" w:rsidP="0043743A">
      <w:pPr>
        <w:autoSpaceDE/>
        <w:autoSpaceDN/>
        <w:ind w:right="197"/>
        <w:rPr>
          <w:rFonts w:ascii="Calibri" w:eastAsia="Calibri" w:hAnsi="Calibri" w:cs="Times New Roman"/>
        </w:rPr>
      </w:pPr>
    </w:p>
    <w:p w14:paraId="6DCCBF15" w14:textId="77777777" w:rsidR="0043743A" w:rsidRPr="0043743A" w:rsidRDefault="0043743A" w:rsidP="0043743A">
      <w:pPr>
        <w:autoSpaceDE/>
        <w:autoSpaceDN/>
        <w:ind w:right="197"/>
        <w:rPr>
          <w:rFonts w:ascii="Calibri" w:eastAsia="Calibri" w:hAnsi="Calibri" w:cs="Times New Roman"/>
        </w:rPr>
      </w:pPr>
      <w:r w:rsidRPr="0043743A">
        <w:rPr>
          <w:rFonts w:ascii="Calibri" w:eastAsia="Calibri" w:hAnsi="Calibri" w:cs="Times New Roman"/>
        </w:rPr>
        <w:t>Students are usually assigned a different psychotherapy supervisor for each year in the program. This ensures that the student receives training in diverse treatment orientations, modalities, and developmental periods. Typically, the supervisory transition occurs in mid-May of each year, such that the supervisory year runs from May to May of each year</w:t>
      </w:r>
      <w:r w:rsidRPr="0043743A">
        <w:rPr>
          <w:rFonts w:ascii="Calibri" w:eastAsia="Calibri" w:hAnsi="Calibri" w:cs="Times New Roman"/>
          <w:spacing w:val="-1"/>
        </w:rPr>
        <w:t>. Students submit preferences for supervisors in the spring term prior to the transition.  Students are expected to discuss their supervisory preferences with their advisors to help ensure that supervisory/clinical experiences are in line with their competency and career goals.</w:t>
      </w:r>
    </w:p>
    <w:p w14:paraId="62CB87C8" w14:textId="77777777" w:rsidR="0043743A" w:rsidRPr="0043743A" w:rsidRDefault="0043743A" w:rsidP="0043743A">
      <w:pPr>
        <w:autoSpaceDE/>
        <w:autoSpaceDN/>
        <w:rPr>
          <w:rFonts w:ascii="Calibri" w:eastAsia="Calibri" w:hAnsi="Calibri" w:cs="Times New Roman"/>
        </w:rPr>
      </w:pPr>
    </w:p>
    <w:p w14:paraId="3524E6F0" w14:textId="77777777" w:rsidR="0043743A" w:rsidRPr="0043743A" w:rsidRDefault="0043743A" w:rsidP="0043743A">
      <w:pPr>
        <w:autoSpaceDE/>
        <w:autoSpaceDN/>
        <w:ind w:right="181"/>
        <w:rPr>
          <w:rFonts w:ascii="Calibri" w:eastAsia="Calibri" w:hAnsi="Calibri" w:cs="Times New Roman"/>
          <w:spacing w:val="-1"/>
        </w:rPr>
      </w:pPr>
      <w:r w:rsidRPr="0043743A">
        <w:rPr>
          <w:rFonts w:ascii="Calibri" w:eastAsia="Calibri" w:hAnsi="Calibri" w:cs="Times New Roman"/>
          <w:b/>
          <w:i/>
          <w:spacing w:val="-1"/>
          <w:u w:val="single"/>
        </w:rPr>
        <w:t>Assessment Supervision</w:t>
      </w:r>
      <w:r w:rsidRPr="0043743A">
        <w:rPr>
          <w:rFonts w:ascii="Calibri" w:eastAsia="Calibri" w:hAnsi="Calibri" w:cs="Times New Roman"/>
          <w:spacing w:val="-1"/>
        </w:rPr>
        <w:t xml:space="preserve"> </w:t>
      </w:r>
    </w:p>
    <w:p w14:paraId="63BC5283" w14:textId="77777777" w:rsidR="0043743A" w:rsidRPr="0043743A" w:rsidRDefault="0043743A" w:rsidP="0043743A">
      <w:pPr>
        <w:autoSpaceDE/>
        <w:autoSpaceDN/>
        <w:ind w:right="181"/>
        <w:rPr>
          <w:rFonts w:ascii="Calibri" w:eastAsia="Calibri" w:hAnsi="Calibri" w:cs="Times New Roman"/>
          <w:spacing w:val="-2"/>
        </w:rPr>
      </w:pPr>
      <w:r w:rsidRPr="0043743A">
        <w:rPr>
          <w:rFonts w:ascii="Calibri" w:eastAsia="Calibri" w:hAnsi="Calibri" w:cs="Times New Roman"/>
          <w:spacing w:val="-1"/>
        </w:rPr>
        <w:t>Students</w:t>
      </w:r>
      <w:r w:rsidRPr="0043743A">
        <w:rPr>
          <w:rFonts w:ascii="Calibri" w:eastAsia="Calibri" w:hAnsi="Calibri" w:cs="Times New Roman"/>
        </w:rPr>
        <w:t xml:space="preserve"> </w:t>
      </w:r>
      <w:r w:rsidRPr="0043743A">
        <w:rPr>
          <w:rFonts w:ascii="Calibri" w:eastAsia="Calibri" w:hAnsi="Calibri" w:cs="Times New Roman"/>
          <w:spacing w:val="-1"/>
        </w:rPr>
        <w:t>also meet</w:t>
      </w:r>
      <w:r w:rsidRPr="0043743A">
        <w:rPr>
          <w:rFonts w:ascii="Calibri" w:eastAsia="Calibri" w:hAnsi="Calibri" w:cs="Times New Roman"/>
        </w:rPr>
        <w:t xml:space="preserve"> </w:t>
      </w:r>
      <w:r w:rsidRPr="0043743A">
        <w:rPr>
          <w:rFonts w:ascii="Calibri" w:eastAsia="Calibri" w:hAnsi="Calibri" w:cs="Times New Roman"/>
          <w:spacing w:val="-1"/>
        </w:rPr>
        <w:t>with</w:t>
      </w:r>
      <w:r w:rsidRPr="0043743A">
        <w:rPr>
          <w:rFonts w:ascii="Calibri" w:eastAsia="Calibri" w:hAnsi="Calibri" w:cs="Times New Roman"/>
        </w:rPr>
        <w:t xml:space="preserve"> </w:t>
      </w:r>
      <w:r w:rsidRPr="0043743A">
        <w:rPr>
          <w:rFonts w:ascii="Calibri" w:eastAsia="Calibri" w:hAnsi="Calibri" w:cs="Times New Roman"/>
          <w:spacing w:val="-1"/>
        </w:rPr>
        <w:t>assessment</w:t>
      </w:r>
      <w:r w:rsidRPr="0043743A">
        <w:rPr>
          <w:rFonts w:ascii="Calibri" w:eastAsia="Calibri" w:hAnsi="Calibri" w:cs="Times New Roman"/>
          <w:spacing w:val="-2"/>
        </w:rPr>
        <w:t xml:space="preserve"> </w:t>
      </w:r>
      <w:r w:rsidRPr="0043743A">
        <w:rPr>
          <w:rFonts w:ascii="Calibri" w:eastAsia="Calibri" w:hAnsi="Calibri" w:cs="Times New Roman"/>
          <w:spacing w:val="-1"/>
        </w:rPr>
        <w:t>supervisors</w:t>
      </w:r>
      <w:r w:rsidRPr="0043743A">
        <w:rPr>
          <w:rFonts w:ascii="Calibri" w:eastAsia="Calibri" w:hAnsi="Calibri" w:cs="Times New Roman"/>
          <w:spacing w:val="-2"/>
        </w:rPr>
        <w:t xml:space="preserve"> </w:t>
      </w:r>
      <w:r w:rsidRPr="0043743A">
        <w:rPr>
          <w:rFonts w:ascii="Calibri" w:eastAsia="Calibri" w:hAnsi="Calibri" w:cs="Times New Roman"/>
        </w:rPr>
        <w:t>who</w:t>
      </w:r>
      <w:r w:rsidRPr="0043743A">
        <w:rPr>
          <w:rFonts w:ascii="Calibri" w:eastAsia="Calibri" w:hAnsi="Calibri" w:cs="Times New Roman"/>
          <w:spacing w:val="-4"/>
        </w:rPr>
        <w:t xml:space="preserve"> </w:t>
      </w:r>
      <w:r w:rsidRPr="0043743A">
        <w:rPr>
          <w:rFonts w:ascii="Calibri" w:eastAsia="Calibri" w:hAnsi="Calibri" w:cs="Times New Roman"/>
        </w:rPr>
        <w:t xml:space="preserve">are </w:t>
      </w:r>
      <w:r w:rsidRPr="0043743A">
        <w:rPr>
          <w:rFonts w:ascii="Calibri" w:eastAsia="Calibri" w:hAnsi="Calibri" w:cs="Times New Roman"/>
          <w:spacing w:val="-1"/>
        </w:rPr>
        <w:t>assigned</w:t>
      </w:r>
      <w:r w:rsidRPr="0043743A">
        <w:rPr>
          <w:rFonts w:ascii="Calibri" w:eastAsia="Calibri" w:hAnsi="Calibri" w:cs="Times New Roman"/>
        </w:rPr>
        <w:t xml:space="preserve"> </w:t>
      </w:r>
      <w:r w:rsidRPr="0043743A">
        <w:rPr>
          <w:rFonts w:ascii="Calibri" w:eastAsia="Calibri" w:hAnsi="Calibri" w:cs="Times New Roman"/>
          <w:spacing w:val="-1"/>
        </w:rPr>
        <w:t>based</w:t>
      </w:r>
      <w:r w:rsidRPr="0043743A">
        <w:rPr>
          <w:rFonts w:ascii="Calibri" w:eastAsia="Calibri" w:hAnsi="Calibri" w:cs="Times New Roman"/>
          <w:spacing w:val="-3"/>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the</w:t>
      </w:r>
      <w:r w:rsidRPr="0043743A">
        <w:rPr>
          <w:rFonts w:ascii="Calibri" w:eastAsia="Calibri" w:hAnsi="Calibri" w:cs="Times New Roman"/>
          <w:spacing w:val="-2"/>
        </w:rPr>
        <w:t xml:space="preserve"> </w:t>
      </w:r>
      <w:r w:rsidRPr="0043743A">
        <w:rPr>
          <w:rFonts w:ascii="Calibri" w:eastAsia="Calibri" w:hAnsi="Calibri" w:cs="Times New Roman"/>
          <w:spacing w:val="-1"/>
        </w:rPr>
        <w:t>type</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assessment</w:t>
      </w:r>
      <w:r w:rsidRPr="0043743A">
        <w:rPr>
          <w:rFonts w:ascii="Calibri" w:eastAsia="Calibri" w:hAnsi="Calibri" w:cs="Times New Roman"/>
          <w:spacing w:val="-3"/>
        </w:rPr>
        <w:t xml:space="preserve"> </w:t>
      </w:r>
      <w:r w:rsidRPr="0043743A">
        <w:rPr>
          <w:rFonts w:ascii="Calibri" w:eastAsia="Calibri" w:hAnsi="Calibri" w:cs="Times New Roman"/>
        </w:rPr>
        <w:t>in</w:t>
      </w:r>
      <w:r w:rsidRPr="0043743A">
        <w:rPr>
          <w:rFonts w:ascii="Calibri" w:eastAsia="Calibri" w:hAnsi="Calibri" w:cs="Times New Roman"/>
          <w:spacing w:val="63"/>
        </w:rPr>
        <w:t xml:space="preserve"> </w:t>
      </w:r>
      <w:r w:rsidRPr="0043743A">
        <w:rPr>
          <w:rFonts w:ascii="Calibri" w:eastAsia="Calibri" w:hAnsi="Calibri" w:cs="Times New Roman"/>
        </w:rPr>
        <w:t>which</w:t>
      </w:r>
      <w:r w:rsidRPr="0043743A">
        <w:rPr>
          <w:rFonts w:ascii="Calibri" w:eastAsia="Calibri" w:hAnsi="Calibri" w:cs="Times New Roman"/>
          <w:spacing w:val="-2"/>
        </w:rPr>
        <w:t xml:space="preserve"> </w:t>
      </w:r>
      <w:r w:rsidRPr="0043743A">
        <w:rPr>
          <w:rFonts w:ascii="Calibri" w:eastAsia="Calibri" w:hAnsi="Calibri" w:cs="Times New Roman"/>
          <w:spacing w:val="-1"/>
        </w:rPr>
        <w:t>they</w:t>
      </w:r>
      <w:r w:rsidRPr="0043743A">
        <w:rPr>
          <w:rFonts w:ascii="Calibri" w:eastAsia="Calibri" w:hAnsi="Calibri" w:cs="Times New Roman"/>
        </w:rPr>
        <w:t xml:space="preserve"> </w:t>
      </w:r>
      <w:r w:rsidRPr="0043743A">
        <w:rPr>
          <w:rFonts w:ascii="Calibri" w:eastAsia="Calibri" w:hAnsi="Calibri" w:cs="Times New Roman"/>
          <w:spacing w:val="-1"/>
        </w:rPr>
        <w:t>have</w:t>
      </w:r>
      <w:r w:rsidRPr="0043743A">
        <w:rPr>
          <w:rFonts w:ascii="Calibri" w:eastAsia="Calibri" w:hAnsi="Calibri" w:cs="Times New Roman"/>
          <w:spacing w:val="1"/>
        </w:rPr>
        <w:t xml:space="preserve"> </w:t>
      </w:r>
      <w:r w:rsidRPr="0043743A">
        <w:rPr>
          <w:rFonts w:ascii="Calibri" w:eastAsia="Calibri" w:hAnsi="Calibri" w:cs="Times New Roman"/>
          <w:spacing w:val="-2"/>
        </w:rPr>
        <w:t>expertise</w:t>
      </w:r>
      <w:r w:rsidRPr="0043743A">
        <w:rPr>
          <w:rFonts w:ascii="Calibri" w:eastAsia="Calibri" w:hAnsi="Calibri" w:cs="Times New Roman"/>
        </w:rPr>
        <w:t xml:space="preserve"> </w:t>
      </w:r>
      <w:r w:rsidRPr="0043743A">
        <w:rPr>
          <w:rFonts w:ascii="Calibri" w:eastAsia="Calibri" w:hAnsi="Calibri" w:cs="Times New Roman"/>
          <w:spacing w:val="-1"/>
        </w:rPr>
        <w:t>(e.g.,</w:t>
      </w:r>
      <w:r w:rsidRPr="0043743A">
        <w:rPr>
          <w:rFonts w:ascii="Calibri" w:eastAsia="Calibri" w:hAnsi="Calibri" w:cs="Times New Roman"/>
          <w:spacing w:val="1"/>
        </w:rPr>
        <w:t xml:space="preserve"> </w:t>
      </w:r>
      <w:r w:rsidRPr="0043743A">
        <w:rPr>
          <w:rFonts w:ascii="Calibri" w:eastAsia="Calibri" w:hAnsi="Calibri" w:cs="Times New Roman"/>
          <w:spacing w:val="-1"/>
        </w:rPr>
        <w:t>personality,</w:t>
      </w:r>
      <w:r w:rsidRPr="0043743A">
        <w:rPr>
          <w:rFonts w:ascii="Calibri" w:eastAsia="Calibri" w:hAnsi="Calibri" w:cs="Times New Roman"/>
          <w:spacing w:val="-2"/>
        </w:rPr>
        <w:t xml:space="preserve"> </w:t>
      </w:r>
      <w:r w:rsidRPr="0043743A">
        <w:rPr>
          <w:rFonts w:ascii="Calibri" w:eastAsia="Calibri" w:hAnsi="Calibri" w:cs="Times New Roman"/>
          <w:spacing w:val="-1"/>
        </w:rPr>
        <w:t>child cognitive,</w:t>
      </w:r>
      <w:r w:rsidRPr="0043743A">
        <w:rPr>
          <w:rFonts w:ascii="Calibri" w:eastAsia="Calibri" w:hAnsi="Calibri" w:cs="Times New Roman"/>
          <w:spacing w:val="-2"/>
        </w:rPr>
        <w:t xml:space="preserve"> </w:t>
      </w:r>
      <w:r w:rsidRPr="0043743A">
        <w:rPr>
          <w:rFonts w:ascii="Calibri" w:eastAsia="Calibri" w:hAnsi="Calibri" w:cs="Times New Roman"/>
          <w:spacing w:val="-1"/>
        </w:rPr>
        <w:t>etc.).</w:t>
      </w:r>
      <w:r w:rsidRPr="0043743A">
        <w:rPr>
          <w:rFonts w:ascii="Calibri" w:eastAsia="Calibri" w:hAnsi="Calibri" w:cs="Times New Roman"/>
        </w:rPr>
        <w:t xml:space="preserve"> </w:t>
      </w:r>
      <w:r w:rsidRPr="0043743A">
        <w:rPr>
          <w:rFonts w:ascii="Calibri" w:eastAsia="Calibri" w:hAnsi="Calibri" w:cs="Times New Roman"/>
          <w:spacing w:val="2"/>
        </w:rPr>
        <w:t xml:space="preserve"> </w:t>
      </w:r>
      <w:r w:rsidRPr="0043743A">
        <w:rPr>
          <w:rFonts w:ascii="Calibri" w:eastAsia="Calibri" w:hAnsi="Calibri" w:cs="Times New Roman"/>
          <w:spacing w:val="-1"/>
        </w:rPr>
        <w:t>Assessment</w:t>
      </w:r>
      <w:r w:rsidRPr="0043743A">
        <w:rPr>
          <w:rFonts w:ascii="Calibri" w:eastAsia="Calibri" w:hAnsi="Calibri" w:cs="Times New Roman"/>
          <w:spacing w:val="-2"/>
        </w:rPr>
        <w:t xml:space="preserve"> </w:t>
      </w:r>
      <w:r w:rsidRPr="0043743A">
        <w:rPr>
          <w:rFonts w:ascii="Calibri" w:eastAsia="Calibri" w:hAnsi="Calibri" w:cs="Times New Roman"/>
          <w:spacing w:val="-1"/>
        </w:rPr>
        <w:t>supervision entails</w:t>
      </w:r>
      <w:r w:rsidRPr="0043743A">
        <w:rPr>
          <w:rFonts w:ascii="Calibri" w:eastAsia="Calibri" w:hAnsi="Calibri" w:cs="Times New Roman"/>
          <w:spacing w:val="93"/>
        </w:rPr>
        <w:t xml:space="preserve"> </w:t>
      </w:r>
      <w:r w:rsidRPr="0043743A">
        <w:rPr>
          <w:rFonts w:ascii="Calibri" w:eastAsia="Calibri" w:hAnsi="Calibri" w:cs="Times New Roman"/>
          <w:spacing w:val="-1"/>
        </w:rPr>
        <w:t>guidance</w:t>
      </w:r>
      <w:r w:rsidRPr="0043743A">
        <w:rPr>
          <w:rFonts w:ascii="Calibri" w:eastAsia="Calibri" w:hAnsi="Calibri" w:cs="Times New Roman"/>
          <w:spacing w:val="1"/>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selection</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assessment instruments, review</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scoring procedures,</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and </w:t>
      </w:r>
      <w:r w:rsidRPr="0043743A">
        <w:rPr>
          <w:rFonts w:ascii="Calibri" w:eastAsia="Calibri" w:hAnsi="Calibri" w:cs="Times New Roman"/>
        </w:rPr>
        <w:t xml:space="preserve">test </w:t>
      </w:r>
      <w:r w:rsidRPr="0043743A">
        <w:rPr>
          <w:rFonts w:ascii="Calibri" w:eastAsia="Calibri" w:hAnsi="Calibri" w:cs="Times New Roman"/>
          <w:spacing w:val="-1"/>
        </w:rPr>
        <w:t>interpretation</w:t>
      </w:r>
      <w:r w:rsidRPr="0043743A">
        <w:rPr>
          <w:rFonts w:ascii="Calibri" w:eastAsia="Calibri" w:hAnsi="Calibri" w:cs="Times New Roman"/>
          <w:spacing w:val="71"/>
        </w:rPr>
        <w:t xml:space="preserve"> </w:t>
      </w:r>
      <w:r w:rsidRPr="0043743A">
        <w:rPr>
          <w:rFonts w:ascii="Calibri" w:eastAsia="Calibri" w:hAnsi="Calibri" w:cs="Times New Roman"/>
          <w:spacing w:val="-1"/>
        </w:rPr>
        <w:t xml:space="preserve">and </w:t>
      </w:r>
      <w:r w:rsidRPr="0043743A">
        <w:rPr>
          <w:rFonts w:ascii="Calibri" w:eastAsia="Calibri" w:hAnsi="Calibri" w:cs="Times New Roman"/>
        </w:rPr>
        <w:t>report</w:t>
      </w:r>
      <w:r w:rsidRPr="0043743A">
        <w:rPr>
          <w:rFonts w:ascii="Calibri" w:eastAsia="Calibri" w:hAnsi="Calibri" w:cs="Times New Roman"/>
          <w:spacing w:val="-2"/>
        </w:rPr>
        <w:t xml:space="preserve"> </w:t>
      </w:r>
      <w:r w:rsidRPr="0043743A">
        <w:rPr>
          <w:rFonts w:ascii="Calibri" w:eastAsia="Calibri" w:hAnsi="Calibri" w:cs="Times New Roman"/>
          <w:spacing w:val="-1"/>
        </w:rPr>
        <w:t>preparation.</w:t>
      </w:r>
      <w:r w:rsidRPr="0043743A">
        <w:rPr>
          <w:rFonts w:ascii="Calibri" w:eastAsia="Calibri" w:hAnsi="Calibri" w:cs="Times New Roman"/>
        </w:rPr>
        <w:t xml:space="preserve">  As</w:t>
      </w:r>
      <w:r w:rsidRPr="0043743A">
        <w:rPr>
          <w:rFonts w:ascii="Calibri" w:eastAsia="Calibri" w:hAnsi="Calibri" w:cs="Times New Roman"/>
          <w:spacing w:val="-3"/>
        </w:rPr>
        <w:t xml:space="preserve"> </w:t>
      </w:r>
      <w:r w:rsidRPr="0043743A">
        <w:rPr>
          <w:rFonts w:ascii="Calibri" w:eastAsia="Calibri" w:hAnsi="Calibri" w:cs="Times New Roman"/>
        </w:rPr>
        <w:t>with</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psychotherapy</w:t>
      </w:r>
      <w:r w:rsidRPr="0043743A">
        <w:rPr>
          <w:rFonts w:ascii="Calibri" w:eastAsia="Calibri" w:hAnsi="Calibri" w:cs="Times New Roman"/>
          <w:spacing w:val="-2"/>
        </w:rPr>
        <w:t xml:space="preserve"> </w:t>
      </w:r>
      <w:r w:rsidRPr="0043743A">
        <w:rPr>
          <w:rFonts w:ascii="Calibri" w:eastAsia="Calibri" w:hAnsi="Calibri" w:cs="Times New Roman"/>
          <w:spacing w:val="-1"/>
        </w:rPr>
        <w:t>supervision,</w:t>
      </w:r>
      <w:r w:rsidRPr="0043743A">
        <w:rPr>
          <w:rFonts w:ascii="Calibri" w:eastAsia="Calibri" w:hAnsi="Calibri" w:cs="Times New Roman"/>
        </w:rPr>
        <w:t xml:space="preserve"> this </w:t>
      </w:r>
      <w:r w:rsidRPr="0043743A">
        <w:rPr>
          <w:rFonts w:ascii="Calibri" w:eastAsia="Calibri" w:hAnsi="Calibri" w:cs="Times New Roman"/>
          <w:spacing w:val="-1"/>
        </w:rPr>
        <w:t>supervision focuses</w:t>
      </w:r>
      <w:r w:rsidRPr="0043743A">
        <w:rPr>
          <w:rFonts w:ascii="Calibri" w:eastAsia="Calibri" w:hAnsi="Calibri" w:cs="Times New Roman"/>
          <w:spacing w:val="-3"/>
        </w:rPr>
        <w:t xml:space="preserve"> </w:t>
      </w:r>
      <w:r w:rsidRPr="0043743A">
        <w:rPr>
          <w:rFonts w:ascii="Calibri" w:eastAsia="Calibri" w:hAnsi="Calibri" w:cs="Times New Roman"/>
          <w:spacing w:val="-1"/>
        </w:rPr>
        <w:t>heavily</w:t>
      </w:r>
      <w:r w:rsidRPr="0043743A">
        <w:rPr>
          <w:rFonts w:ascii="Calibri" w:eastAsia="Calibri" w:hAnsi="Calibri" w:cs="Times New Roman"/>
          <w:spacing w:val="-2"/>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spacing w:val="61"/>
        </w:rPr>
        <w:t xml:space="preserve"> </w:t>
      </w:r>
      <w:r w:rsidRPr="0043743A">
        <w:rPr>
          <w:rFonts w:ascii="Calibri" w:eastAsia="Calibri" w:hAnsi="Calibri" w:cs="Times New Roman"/>
          <w:spacing w:val="-1"/>
        </w:rPr>
        <w:t>development</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2"/>
        </w:rPr>
        <w:t xml:space="preserve"> </w:t>
      </w:r>
      <w:r w:rsidRPr="0043743A">
        <w:rPr>
          <w:rFonts w:ascii="Calibri" w:eastAsia="Calibri" w:hAnsi="Calibri" w:cs="Times New Roman"/>
          <w:spacing w:val="-1"/>
        </w:rPr>
        <w:t>empirically</w:t>
      </w:r>
      <w:r w:rsidRPr="0043743A">
        <w:rPr>
          <w:rFonts w:ascii="Calibri" w:eastAsia="Calibri" w:hAnsi="Calibri" w:cs="Times New Roman"/>
          <w:spacing w:val="-2"/>
        </w:rPr>
        <w:t xml:space="preserve"> </w:t>
      </w:r>
      <w:r w:rsidRPr="0043743A">
        <w:rPr>
          <w:rFonts w:ascii="Calibri" w:eastAsia="Calibri" w:hAnsi="Calibri" w:cs="Times New Roman"/>
          <w:spacing w:val="-1"/>
        </w:rPr>
        <w:t>supported hypotheses</w:t>
      </w:r>
      <w:r w:rsidRPr="0043743A">
        <w:rPr>
          <w:rFonts w:ascii="Calibri" w:eastAsia="Calibri" w:hAnsi="Calibri" w:cs="Times New Roman"/>
          <w:spacing w:val="-3"/>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conclusions</w:t>
      </w:r>
      <w:r w:rsidRPr="0043743A">
        <w:rPr>
          <w:rFonts w:ascii="Calibri" w:eastAsia="Calibri" w:hAnsi="Calibri" w:cs="Times New Roman"/>
        </w:rPr>
        <w:t xml:space="preserve"> </w:t>
      </w:r>
      <w:r w:rsidRPr="0043743A">
        <w:rPr>
          <w:rFonts w:ascii="Calibri" w:eastAsia="Calibri" w:hAnsi="Calibri" w:cs="Times New Roman"/>
          <w:spacing w:val="-1"/>
        </w:rPr>
        <w:t>about</w:t>
      </w:r>
      <w:r w:rsidRPr="0043743A">
        <w:rPr>
          <w:rFonts w:ascii="Calibri" w:eastAsia="Calibri" w:hAnsi="Calibri" w:cs="Times New Roman"/>
        </w:rPr>
        <w:t xml:space="preserve"> </w:t>
      </w:r>
      <w:r w:rsidRPr="0043743A">
        <w:rPr>
          <w:rFonts w:ascii="Calibri" w:eastAsia="Calibri" w:hAnsi="Calibri" w:cs="Times New Roman"/>
          <w:spacing w:val="-1"/>
        </w:rPr>
        <w:t xml:space="preserve">each </w:t>
      </w:r>
      <w:r w:rsidRPr="0043743A">
        <w:rPr>
          <w:rFonts w:ascii="Calibri" w:eastAsia="Calibri" w:hAnsi="Calibri" w:cs="Times New Roman"/>
          <w:spacing w:val="-2"/>
        </w:rPr>
        <w:t xml:space="preserve">case.  </w:t>
      </w:r>
      <w:r w:rsidRPr="0043743A">
        <w:rPr>
          <w:rFonts w:ascii="Calibri" w:eastAsia="Calibri" w:hAnsi="Calibri" w:cs="Times New Roman"/>
          <w:spacing w:val="-1"/>
        </w:rPr>
        <w:t>Meetings</w:t>
      </w:r>
      <w:r w:rsidRPr="0043743A">
        <w:rPr>
          <w:rFonts w:ascii="Calibri" w:eastAsia="Calibri" w:hAnsi="Calibri" w:cs="Times New Roman"/>
          <w:spacing w:val="-3"/>
        </w:rPr>
        <w:t xml:space="preserve"> </w:t>
      </w:r>
      <w:r w:rsidRPr="0043743A">
        <w:rPr>
          <w:rFonts w:ascii="Calibri" w:eastAsia="Calibri" w:hAnsi="Calibri" w:cs="Times New Roman"/>
        </w:rPr>
        <w:t>with assessment</w:t>
      </w:r>
      <w:r w:rsidRPr="0043743A">
        <w:rPr>
          <w:rFonts w:ascii="Calibri" w:eastAsia="Calibri" w:hAnsi="Calibri" w:cs="Times New Roman"/>
          <w:spacing w:val="-3"/>
        </w:rPr>
        <w:t xml:space="preserve"> </w:t>
      </w:r>
      <w:r w:rsidRPr="0043743A">
        <w:rPr>
          <w:rFonts w:ascii="Calibri" w:eastAsia="Calibri" w:hAnsi="Calibri" w:cs="Times New Roman"/>
          <w:spacing w:val="-1"/>
        </w:rPr>
        <w:t>supervisors</w:t>
      </w:r>
      <w:r w:rsidRPr="0043743A">
        <w:rPr>
          <w:rFonts w:ascii="Calibri" w:eastAsia="Calibri" w:hAnsi="Calibri" w:cs="Times New Roman"/>
          <w:spacing w:val="-3"/>
        </w:rPr>
        <w:t xml:space="preserve"> </w:t>
      </w:r>
      <w:r w:rsidRPr="0043743A">
        <w:rPr>
          <w:rFonts w:ascii="Calibri" w:eastAsia="Calibri" w:hAnsi="Calibri" w:cs="Times New Roman"/>
        </w:rPr>
        <w:t>are</w:t>
      </w:r>
      <w:r w:rsidRPr="0043743A">
        <w:rPr>
          <w:rFonts w:ascii="Calibri" w:eastAsia="Calibri" w:hAnsi="Calibri" w:cs="Times New Roman"/>
          <w:spacing w:val="-2"/>
        </w:rPr>
        <w:t xml:space="preserve"> </w:t>
      </w:r>
      <w:r w:rsidRPr="0043743A">
        <w:rPr>
          <w:rFonts w:ascii="Calibri" w:eastAsia="Calibri" w:hAnsi="Calibri" w:cs="Times New Roman"/>
          <w:spacing w:val="-1"/>
        </w:rPr>
        <w:t>scheduled</w:t>
      </w:r>
      <w:r w:rsidRPr="0043743A">
        <w:rPr>
          <w:rFonts w:ascii="Calibri" w:eastAsia="Calibri" w:hAnsi="Calibri" w:cs="Times New Roman"/>
          <w:spacing w:val="-3"/>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w:t>
      </w:r>
      <w:r w:rsidRPr="0043743A">
        <w:rPr>
          <w:rFonts w:ascii="Calibri" w:eastAsia="Calibri" w:hAnsi="Calibri" w:cs="Times New Roman"/>
        </w:rPr>
        <w:t xml:space="preserve">an as </w:t>
      </w:r>
      <w:r w:rsidRPr="0043743A">
        <w:rPr>
          <w:rFonts w:ascii="Calibri" w:eastAsia="Calibri" w:hAnsi="Calibri" w:cs="Times New Roman"/>
          <w:spacing w:val="-1"/>
        </w:rPr>
        <w:t>needed basis. Clients provide consent for sessions to be recorded. Assessments</w:t>
      </w:r>
      <w:r w:rsidRPr="0043743A">
        <w:rPr>
          <w:rFonts w:ascii="Calibri" w:eastAsia="Calibri" w:hAnsi="Calibri" w:cs="Calibri"/>
          <w:spacing w:val="-3"/>
        </w:rPr>
        <w:t xml:space="preserve"> </w:t>
      </w:r>
      <w:r w:rsidRPr="0043743A">
        <w:rPr>
          <w:rFonts w:ascii="Calibri" w:eastAsia="Calibri" w:hAnsi="Calibri" w:cs="Calibri"/>
          <w:spacing w:val="-1"/>
        </w:rPr>
        <w:t>supervisors</w:t>
      </w:r>
      <w:r w:rsidRPr="0043743A">
        <w:rPr>
          <w:rFonts w:ascii="Calibri" w:eastAsia="Calibri" w:hAnsi="Calibri" w:cs="Calibri"/>
        </w:rPr>
        <w:t xml:space="preserve"> </w:t>
      </w:r>
      <w:r w:rsidRPr="0043743A">
        <w:rPr>
          <w:rFonts w:ascii="Calibri" w:eastAsia="Calibri" w:hAnsi="Calibri" w:cs="Calibri"/>
          <w:spacing w:val="-1"/>
        </w:rPr>
        <w:t>review</w:t>
      </w:r>
      <w:r w:rsidRPr="0043743A">
        <w:rPr>
          <w:rFonts w:ascii="Calibri" w:eastAsia="Calibri" w:hAnsi="Calibri" w:cs="Calibri"/>
          <w:spacing w:val="1"/>
        </w:rPr>
        <w:t xml:space="preserve"> </w:t>
      </w:r>
      <w:r w:rsidRPr="0043743A">
        <w:rPr>
          <w:rFonts w:ascii="Calibri" w:eastAsia="Calibri" w:hAnsi="Calibri" w:cs="Calibri"/>
          <w:spacing w:val="-1"/>
        </w:rPr>
        <w:t>videos</w:t>
      </w:r>
      <w:r w:rsidRPr="0043743A">
        <w:rPr>
          <w:rFonts w:ascii="Calibri" w:eastAsia="Calibri" w:hAnsi="Calibri" w:cs="Calibri"/>
        </w:rPr>
        <w:t xml:space="preserve"> and</w:t>
      </w:r>
      <w:r w:rsidRPr="0043743A">
        <w:rPr>
          <w:rFonts w:ascii="Calibri" w:eastAsia="Calibri" w:hAnsi="Calibri" w:cs="Calibri"/>
          <w:spacing w:val="-3"/>
        </w:rPr>
        <w:t xml:space="preserve"> </w:t>
      </w:r>
      <w:r w:rsidRPr="0043743A">
        <w:rPr>
          <w:rFonts w:ascii="Calibri" w:eastAsia="Calibri" w:hAnsi="Calibri" w:cs="Calibri"/>
          <w:spacing w:val="-1"/>
        </w:rPr>
        <w:t>give</w:t>
      </w:r>
      <w:r w:rsidRPr="0043743A">
        <w:rPr>
          <w:rFonts w:ascii="Calibri" w:eastAsia="Calibri" w:hAnsi="Calibri" w:cs="Calibri"/>
          <w:spacing w:val="1"/>
        </w:rPr>
        <w:t xml:space="preserve"> </w:t>
      </w:r>
      <w:r w:rsidRPr="0043743A">
        <w:rPr>
          <w:rFonts w:ascii="Calibri" w:eastAsia="Calibri" w:hAnsi="Calibri" w:cs="Calibri"/>
          <w:spacing w:val="-1"/>
        </w:rPr>
        <w:t>direct</w:t>
      </w:r>
      <w:r w:rsidRPr="0043743A">
        <w:rPr>
          <w:rFonts w:ascii="Calibri" w:eastAsia="Calibri" w:hAnsi="Calibri" w:cs="Calibri"/>
          <w:spacing w:val="1"/>
        </w:rPr>
        <w:t xml:space="preserve"> </w:t>
      </w:r>
      <w:r w:rsidRPr="0043743A">
        <w:rPr>
          <w:rFonts w:ascii="Calibri" w:eastAsia="Calibri" w:hAnsi="Calibri" w:cs="Calibri"/>
          <w:spacing w:val="-1"/>
        </w:rPr>
        <w:t xml:space="preserve">feedback on test administration, scoring, interviewing, feedback, and all other aspects of the assessment process. </w:t>
      </w:r>
    </w:p>
    <w:p w14:paraId="4AB656D0" w14:textId="77777777" w:rsidR="0043743A" w:rsidRPr="0043743A" w:rsidRDefault="0043743A" w:rsidP="0043743A">
      <w:pPr>
        <w:autoSpaceDE/>
        <w:autoSpaceDN/>
        <w:ind w:right="181"/>
        <w:rPr>
          <w:rFonts w:ascii="Calibri" w:eastAsia="Calibri" w:hAnsi="Calibri" w:cs="Times New Roman"/>
        </w:rPr>
      </w:pPr>
    </w:p>
    <w:p w14:paraId="502D40A1" w14:textId="77777777" w:rsidR="0043743A" w:rsidRPr="0043743A" w:rsidRDefault="0043743A" w:rsidP="0043743A">
      <w:pPr>
        <w:autoSpaceDE/>
        <w:autoSpaceDN/>
        <w:ind w:right="181"/>
        <w:rPr>
          <w:rFonts w:ascii="Calibri" w:eastAsia="Calibri" w:hAnsi="Calibri" w:cs="Times New Roman"/>
          <w:spacing w:val="-1"/>
        </w:rPr>
      </w:pPr>
      <w:r w:rsidRPr="0043743A">
        <w:rPr>
          <w:rFonts w:ascii="Calibri" w:eastAsia="Calibri" w:hAnsi="Calibri" w:cs="Times New Roman"/>
          <w:b/>
          <w:i/>
          <w:spacing w:val="-1"/>
          <w:u w:val="single"/>
        </w:rPr>
        <w:t>Group Psychotherapy Supervision</w:t>
      </w:r>
    </w:p>
    <w:p w14:paraId="73153CDF" w14:textId="77777777" w:rsidR="0043743A" w:rsidRPr="0043743A" w:rsidRDefault="0043743A" w:rsidP="0043743A">
      <w:pPr>
        <w:autoSpaceDE/>
        <w:autoSpaceDN/>
        <w:ind w:right="181"/>
        <w:rPr>
          <w:rFonts w:ascii="Calibri" w:eastAsia="Calibri" w:hAnsi="Calibri" w:cs="Times New Roman"/>
        </w:rPr>
      </w:pPr>
      <w:r w:rsidRPr="0043743A">
        <w:rPr>
          <w:rFonts w:ascii="Calibri" w:eastAsia="Calibri" w:hAnsi="Calibri" w:cs="Times New Roman"/>
          <w:spacing w:val="-1"/>
        </w:rPr>
        <w:t>Students</w:t>
      </w:r>
      <w:r w:rsidRPr="0043743A">
        <w:rPr>
          <w:rFonts w:ascii="Calibri" w:eastAsia="Calibri" w:hAnsi="Calibri" w:cs="Times New Roman"/>
        </w:rPr>
        <w:t xml:space="preserve"> are</w:t>
      </w:r>
      <w:r w:rsidRPr="0043743A">
        <w:rPr>
          <w:rFonts w:ascii="Calibri" w:eastAsia="Calibri" w:hAnsi="Calibri" w:cs="Times New Roman"/>
          <w:spacing w:val="-3"/>
        </w:rPr>
        <w:t xml:space="preserve"> </w:t>
      </w:r>
      <w:r w:rsidRPr="0043743A">
        <w:rPr>
          <w:rFonts w:ascii="Calibri" w:eastAsia="Calibri" w:hAnsi="Calibri" w:cs="Times New Roman"/>
          <w:spacing w:val="-1"/>
        </w:rPr>
        <w:t>assigned</w:t>
      </w:r>
      <w:r w:rsidRPr="0043743A">
        <w:rPr>
          <w:rFonts w:ascii="Calibri" w:eastAsia="Calibri" w:hAnsi="Calibri" w:cs="Times New Roman"/>
        </w:rPr>
        <w:t xml:space="preserve"> a</w:t>
      </w:r>
      <w:r w:rsidRPr="0043743A">
        <w:rPr>
          <w:rFonts w:ascii="Calibri" w:eastAsia="Calibri" w:hAnsi="Calibri" w:cs="Times New Roman"/>
          <w:spacing w:val="-2"/>
        </w:rPr>
        <w:t xml:space="preserve"> </w:t>
      </w:r>
      <w:r w:rsidRPr="0043743A">
        <w:rPr>
          <w:rFonts w:ascii="Calibri" w:eastAsia="Calibri" w:hAnsi="Calibri" w:cs="Times New Roman"/>
          <w:spacing w:val="-1"/>
        </w:rPr>
        <w:t>supervisor</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rPr>
        <w:t xml:space="preserve"> </w:t>
      </w:r>
      <w:r w:rsidRPr="0043743A">
        <w:rPr>
          <w:rFonts w:ascii="Calibri" w:eastAsia="Calibri" w:hAnsi="Calibri" w:cs="Times New Roman"/>
          <w:spacing w:val="-1"/>
        </w:rPr>
        <w:t>their</w:t>
      </w:r>
      <w:r w:rsidRPr="0043743A">
        <w:rPr>
          <w:rFonts w:ascii="Calibri" w:eastAsia="Calibri" w:hAnsi="Calibri" w:cs="Times New Roman"/>
          <w:spacing w:val="-3"/>
        </w:rPr>
        <w:t xml:space="preserve"> </w:t>
      </w:r>
      <w:r w:rsidRPr="0043743A">
        <w:rPr>
          <w:rFonts w:ascii="Calibri" w:eastAsia="Calibri" w:hAnsi="Calibri" w:cs="Times New Roman"/>
          <w:spacing w:val="-1"/>
        </w:rPr>
        <w:t>group psychotherapy</w:t>
      </w:r>
      <w:r w:rsidRPr="0043743A">
        <w:rPr>
          <w:rFonts w:ascii="Calibri" w:eastAsia="Calibri" w:hAnsi="Calibri" w:cs="Times New Roman"/>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2"/>
        </w:rPr>
        <w:t>discuss</w:t>
      </w:r>
      <w:r w:rsidRPr="0043743A">
        <w:rPr>
          <w:rFonts w:ascii="Calibri" w:eastAsia="Calibri" w:hAnsi="Calibri" w:cs="Times New Roman"/>
        </w:rPr>
        <w:t xml:space="preserve"> each</w:t>
      </w:r>
      <w:r w:rsidRPr="0043743A">
        <w:rPr>
          <w:rFonts w:ascii="Calibri" w:eastAsia="Calibri" w:hAnsi="Calibri" w:cs="Times New Roman"/>
          <w:spacing w:val="-3"/>
        </w:rPr>
        <w:t xml:space="preserve"> </w:t>
      </w:r>
      <w:r w:rsidRPr="0043743A">
        <w:rPr>
          <w:rFonts w:ascii="Calibri" w:eastAsia="Calibri" w:hAnsi="Calibri" w:cs="Times New Roman"/>
          <w:spacing w:val="-1"/>
        </w:rPr>
        <w:t>group session,</w:t>
      </w:r>
      <w:r w:rsidRPr="0043743A">
        <w:rPr>
          <w:rFonts w:ascii="Calibri" w:eastAsia="Calibri" w:hAnsi="Calibri" w:cs="Times New Roman"/>
        </w:rPr>
        <w:t xml:space="preserve"> </w:t>
      </w:r>
      <w:r w:rsidRPr="0043743A">
        <w:rPr>
          <w:rFonts w:ascii="Calibri" w:eastAsia="Calibri" w:hAnsi="Calibri" w:cs="Times New Roman"/>
          <w:spacing w:val="-1"/>
        </w:rPr>
        <w:t>plan for future</w:t>
      </w:r>
      <w:r w:rsidRPr="0043743A">
        <w:rPr>
          <w:rFonts w:ascii="Calibri" w:eastAsia="Calibri" w:hAnsi="Calibri" w:cs="Times New Roman"/>
        </w:rPr>
        <w:t xml:space="preserve"> </w:t>
      </w:r>
      <w:r w:rsidRPr="0043743A">
        <w:rPr>
          <w:rFonts w:ascii="Calibri" w:eastAsia="Calibri" w:hAnsi="Calibri" w:cs="Times New Roman"/>
          <w:spacing w:val="-1"/>
        </w:rPr>
        <w:t>sessions,</w:t>
      </w:r>
      <w:r w:rsidRPr="0043743A">
        <w:rPr>
          <w:rFonts w:ascii="Calibri" w:eastAsia="Calibri" w:hAnsi="Calibri" w:cs="Times New Roman"/>
          <w:spacing w:val="-3"/>
        </w:rPr>
        <w:t xml:space="preserve">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evaluate</w:t>
      </w:r>
      <w:r w:rsidRPr="0043743A">
        <w:rPr>
          <w:rFonts w:ascii="Calibri" w:eastAsia="Calibri" w:hAnsi="Calibri" w:cs="Times New Roman"/>
        </w:rPr>
        <w:t xml:space="preserve"> </w:t>
      </w:r>
      <w:r w:rsidRPr="0043743A">
        <w:rPr>
          <w:rFonts w:ascii="Calibri" w:eastAsia="Calibri" w:hAnsi="Calibri" w:cs="Times New Roman"/>
          <w:spacing w:val="-1"/>
        </w:rPr>
        <w:t>treatment</w:t>
      </w:r>
      <w:r w:rsidRPr="0043743A">
        <w:rPr>
          <w:rFonts w:ascii="Calibri" w:eastAsia="Calibri" w:hAnsi="Calibri" w:cs="Times New Roman"/>
          <w:spacing w:val="-3"/>
        </w:rPr>
        <w:t xml:space="preserve"> </w:t>
      </w:r>
      <w:r w:rsidRPr="0043743A">
        <w:rPr>
          <w:rFonts w:ascii="Calibri" w:eastAsia="Calibri" w:hAnsi="Calibri" w:cs="Times New Roman"/>
          <w:spacing w:val="-1"/>
        </w:rPr>
        <w:t>progress.</w:t>
      </w:r>
      <w:r w:rsidRPr="0043743A">
        <w:rPr>
          <w:rFonts w:ascii="Calibri" w:eastAsia="Calibri" w:hAnsi="Calibri" w:cs="Times New Roman"/>
        </w:rPr>
        <w:t xml:space="preserve"> </w:t>
      </w:r>
      <w:r w:rsidRPr="0043743A">
        <w:rPr>
          <w:rFonts w:ascii="Calibri" w:eastAsia="Calibri" w:hAnsi="Calibri" w:cs="Times New Roman"/>
          <w:spacing w:val="3"/>
        </w:rPr>
        <w:t xml:space="preserve">Supervisors are assigned depending on the location of the group. Off-site groups will often utilize an off-site supervisor, whereas groups run out of the MSU Psychological Clinic have CS Area faculty or adjuncts as supervisors. </w:t>
      </w:r>
    </w:p>
    <w:p w14:paraId="10CD35CB" w14:textId="77777777" w:rsidR="0043743A" w:rsidRPr="0043743A" w:rsidRDefault="0043743A" w:rsidP="0043743A">
      <w:pPr>
        <w:autoSpaceDE/>
        <w:autoSpaceDN/>
        <w:rPr>
          <w:rFonts w:ascii="Calibri" w:eastAsia="Calibri" w:hAnsi="Calibri" w:cs="Calibri"/>
        </w:rPr>
      </w:pPr>
    </w:p>
    <w:p w14:paraId="2B956D1C" w14:textId="77777777" w:rsidR="0043743A" w:rsidRPr="0043743A" w:rsidRDefault="0043743A" w:rsidP="0043743A">
      <w:pPr>
        <w:autoSpaceDE/>
        <w:autoSpaceDN/>
        <w:ind w:right="181"/>
        <w:rPr>
          <w:rFonts w:ascii="Calibri" w:eastAsia="Calibri" w:hAnsi="Calibri" w:cs="Times New Roman"/>
          <w:b/>
          <w:u w:val="single"/>
        </w:rPr>
      </w:pPr>
      <w:r w:rsidRPr="0043743A">
        <w:rPr>
          <w:rFonts w:ascii="Calibri" w:eastAsia="Calibri" w:hAnsi="Calibri" w:cs="Times New Roman"/>
          <w:b/>
          <w:u w:val="single"/>
        </w:rPr>
        <w:t xml:space="preserve">Treatment/Assessment Teams </w:t>
      </w:r>
    </w:p>
    <w:p w14:paraId="1E87A623" w14:textId="77777777" w:rsidR="0043743A" w:rsidRPr="0043743A" w:rsidRDefault="0043743A" w:rsidP="0043743A">
      <w:pPr>
        <w:autoSpaceDE/>
        <w:autoSpaceDN/>
        <w:ind w:right="181"/>
        <w:rPr>
          <w:rFonts w:ascii="Calibri" w:eastAsia="Calibri" w:hAnsi="Calibri" w:cs="Times New Roman"/>
        </w:rPr>
      </w:pPr>
      <w:r w:rsidRPr="0043743A">
        <w:rPr>
          <w:rFonts w:ascii="Calibri" w:eastAsia="Calibri" w:hAnsi="Calibri" w:cs="Times New Roman"/>
        </w:rPr>
        <w:t xml:space="preserve">The MSU Psychological Clinic has </w:t>
      </w:r>
      <w:proofErr w:type="gramStart"/>
      <w:r w:rsidRPr="0043743A">
        <w:rPr>
          <w:rFonts w:ascii="Calibri" w:eastAsia="Calibri" w:hAnsi="Calibri" w:cs="Times New Roman"/>
        </w:rPr>
        <w:t>a number of</w:t>
      </w:r>
      <w:proofErr w:type="gramEnd"/>
      <w:r w:rsidRPr="0043743A">
        <w:rPr>
          <w:rFonts w:ascii="Calibri" w:eastAsia="Calibri" w:hAnsi="Calibri" w:cs="Times New Roman"/>
        </w:rPr>
        <w:t xml:space="preserve"> specialty clinics that are led or co-led by CS faculty. </w:t>
      </w:r>
      <w:r w:rsidRPr="0043743A">
        <w:rPr>
          <w:rFonts w:ascii="Calibri" w:eastAsia="Calibri" w:hAnsi="Calibri" w:cs="Times New Roman"/>
          <w:spacing w:val="-1"/>
        </w:rPr>
        <w:t>in-house,</w:t>
      </w:r>
      <w:r w:rsidRPr="0043743A">
        <w:rPr>
          <w:rFonts w:ascii="Calibri" w:eastAsia="Calibri" w:hAnsi="Calibri" w:cs="Times New Roman"/>
        </w:rPr>
        <w:t xml:space="preserve"> </w:t>
      </w:r>
      <w:r w:rsidRPr="0043743A">
        <w:rPr>
          <w:rFonts w:ascii="Calibri" w:eastAsia="Calibri" w:hAnsi="Calibri" w:cs="Times New Roman"/>
          <w:spacing w:val="-1"/>
        </w:rPr>
        <w:t>evidence-based</w:t>
      </w:r>
      <w:r w:rsidRPr="0043743A">
        <w:rPr>
          <w:rFonts w:ascii="Calibri" w:eastAsia="Calibri" w:hAnsi="Calibri" w:cs="Times New Roman"/>
          <w:spacing w:val="-3"/>
        </w:rPr>
        <w:t xml:space="preserve"> </w:t>
      </w:r>
      <w:r w:rsidRPr="0043743A">
        <w:rPr>
          <w:rFonts w:ascii="Calibri" w:eastAsia="Calibri" w:hAnsi="Calibri" w:cs="Times New Roman"/>
          <w:spacing w:val="-1"/>
        </w:rPr>
        <w:t>clinical teams</w:t>
      </w:r>
      <w:r w:rsidRPr="0043743A">
        <w:rPr>
          <w:rFonts w:ascii="Calibri" w:eastAsia="Calibri" w:hAnsi="Calibri" w:cs="Times New Roman"/>
        </w:rPr>
        <w:t xml:space="preserve"> are </w:t>
      </w:r>
      <w:r w:rsidRPr="0043743A">
        <w:rPr>
          <w:rFonts w:ascii="Calibri" w:eastAsia="Calibri" w:hAnsi="Calibri" w:cs="Times New Roman"/>
          <w:spacing w:val="-1"/>
        </w:rPr>
        <w:t>aimed</w:t>
      </w:r>
      <w:r w:rsidRPr="0043743A">
        <w:rPr>
          <w:rFonts w:ascii="Calibri" w:eastAsia="Calibri" w:hAnsi="Calibri" w:cs="Times New Roman"/>
          <w:spacing w:val="-3"/>
        </w:rPr>
        <w:t xml:space="preserve"> </w:t>
      </w:r>
      <w:r w:rsidRPr="0043743A">
        <w:rPr>
          <w:rFonts w:ascii="Calibri" w:eastAsia="Calibri" w:hAnsi="Calibri" w:cs="Times New Roman"/>
        </w:rPr>
        <w:t xml:space="preserve">at </w:t>
      </w:r>
      <w:r w:rsidRPr="0043743A">
        <w:rPr>
          <w:rFonts w:ascii="Calibri" w:eastAsia="Calibri" w:hAnsi="Calibri" w:cs="Times New Roman"/>
          <w:spacing w:val="-1"/>
        </w:rPr>
        <w:t>integrating science</w:t>
      </w:r>
      <w:r w:rsidRPr="0043743A">
        <w:rPr>
          <w:rFonts w:ascii="Calibri" w:eastAsia="Calibri" w:hAnsi="Calibri" w:cs="Times New Roman"/>
        </w:rPr>
        <w:t xml:space="preserve"> </w:t>
      </w:r>
      <w:r w:rsidRPr="0043743A">
        <w:rPr>
          <w:rFonts w:ascii="Calibri" w:eastAsia="Calibri" w:hAnsi="Calibri" w:cs="Times New Roman"/>
          <w:spacing w:val="-1"/>
        </w:rPr>
        <w:t xml:space="preserve">and practice via group </w:t>
      </w:r>
      <w:r w:rsidRPr="0043743A">
        <w:rPr>
          <w:rFonts w:ascii="Calibri" w:eastAsia="Calibri" w:hAnsi="Calibri" w:cs="Times New Roman"/>
          <w:spacing w:val="-1"/>
        </w:rPr>
        <w:lastRenderedPageBreak/>
        <w:t>supervision, didactics, and treatment-specific data</w:t>
      </w:r>
      <w:r w:rsidRPr="0043743A">
        <w:rPr>
          <w:rFonts w:ascii="Calibri" w:eastAsia="Calibri" w:hAnsi="Calibri" w:cs="Times New Roman"/>
          <w:spacing w:val="-3"/>
        </w:rPr>
        <w:t xml:space="preserve"> </w:t>
      </w:r>
      <w:r w:rsidRPr="0043743A">
        <w:rPr>
          <w:rFonts w:ascii="Calibri" w:eastAsia="Calibri" w:hAnsi="Calibri" w:cs="Times New Roman"/>
          <w:spacing w:val="-1"/>
        </w:rPr>
        <w:t>collections</w:t>
      </w:r>
      <w:r w:rsidRPr="0043743A">
        <w:rPr>
          <w:rFonts w:ascii="Calibri" w:eastAsia="Calibri" w:hAnsi="Calibri" w:cs="Times New Roman"/>
          <w:spacing w:val="-2"/>
        </w:rPr>
        <w:t xml:space="preserve">. </w:t>
      </w:r>
    </w:p>
    <w:p w14:paraId="54FD53D2" w14:textId="77777777" w:rsidR="0043743A" w:rsidRPr="0043743A" w:rsidRDefault="0043743A" w:rsidP="0043743A">
      <w:pPr>
        <w:autoSpaceDE/>
        <w:autoSpaceDN/>
        <w:ind w:right="181"/>
        <w:rPr>
          <w:rFonts w:ascii="Calibri" w:eastAsia="Calibri" w:hAnsi="Calibri" w:cs="Times New Roman"/>
        </w:rPr>
      </w:pPr>
    </w:p>
    <w:p w14:paraId="15858798" w14:textId="77777777" w:rsidR="0043743A" w:rsidRPr="0043743A" w:rsidRDefault="0043743A" w:rsidP="0043743A">
      <w:pPr>
        <w:tabs>
          <w:tab w:val="left" w:pos="269"/>
        </w:tabs>
        <w:autoSpaceDE/>
        <w:autoSpaceDN/>
        <w:rPr>
          <w:rFonts w:ascii="Calibri" w:eastAsia="Calibri" w:hAnsi="Calibri" w:cs="Calibri"/>
          <w:b/>
          <w:u w:val="single"/>
        </w:rPr>
      </w:pPr>
      <w:r w:rsidRPr="0043743A">
        <w:rPr>
          <w:rFonts w:ascii="Calibri" w:eastAsia="Calibri" w:hAnsi="Calibri" w:cs="Calibri"/>
          <w:b/>
          <w:u w:val="single"/>
        </w:rPr>
        <w:t>Other Didactics and Practicum Credit Hours</w:t>
      </w:r>
    </w:p>
    <w:p w14:paraId="3EAF7FB3" w14:textId="77777777" w:rsidR="0043743A" w:rsidRPr="0043743A" w:rsidRDefault="0043743A" w:rsidP="0043743A">
      <w:pPr>
        <w:tabs>
          <w:tab w:val="left" w:pos="269"/>
        </w:tabs>
        <w:autoSpaceDE/>
        <w:autoSpaceDN/>
        <w:rPr>
          <w:rFonts w:ascii="Calibri" w:eastAsia="Calibri" w:hAnsi="Calibri" w:cs="Times New Roman"/>
          <w:spacing w:val="-1"/>
        </w:rPr>
      </w:pPr>
      <w:r w:rsidRPr="0043743A">
        <w:rPr>
          <w:rFonts w:ascii="Calibri" w:eastAsia="Calibri" w:hAnsi="Calibri" w:cs="Times New Roman"/>
          <w:spacing w:val="-1"/>
        </w:rPr>
        <w:t xml:space="preserve">The Clinic Director leads an intensive orientation in the Spring of the first year. Following that, the Clinic Director provides ongoing trainings, staff meetings, and summer CSF (which counts as group supervision). The Clinic Director also works with the faculty to arrange clinical trainings. </w:t>
      </w:r>
    </w:p>
    <w:p w14:paraId="6DC2D9AE" w14:textId="77777777" w:rsidR="0043743A" w:rsidRPr="0043743A" w:rsidRDefault="0043743A" w:rsidP="0043743A">
      <w:pPr>
        <w:autoSpaceDE/>
        <w:autoSpaceDN/>
        <w:ind w:right="197"/>
        <w:rPr>
          <w:rFonts w:ascii="Calibri" w:eastAsia="Calibri" w:hAnsi="Calibri" w:cs="Times New Roman"/>
          <w:spacing w:val="-1"/>
        </w:rPr>
      </w:pPr>
    </w:p>
    <w:p w14:paraId="6725D860" w14:textId="77777777" w:rsidR="0043743A" w:rsidRPr="0043743A" w:rsidRDefault="0043743A" w:rsidP="0043743A">
      <w:pPr>
        <w:autoSpaceDE/>
        <w:autoSpaceDN/>
        <w:ind w:right="197"/>
        <w:rPr>
          <w:rFonts w:ascii="Calibri" w:eastAsia="Calibri" w:hAnsi="Calibri" w:cs="Times New Roman"/>
          <w:spacing w:val="-1"/>
        </w:rPr>
      </w:pPr>
      <w:r w:rsidRPr="0043743A">
        <w:rPr>
          <w:rFonts w:ascii="Calibri" w:eastAsia="Calibri" w:hAnsi="Calibri" w:cs="Times New Roman"/>
          <w:spacing w:val="-1"/>
        </w:rPr>
        <w:t>Students must register for 1 credit of practicum (PSY 994) per</w:t>
      </w:r>
      <w:r w:rsidRPr="0043743A">
        <w:rPr>
          <w:rFonts w:ascii="Calibri" w:eastAsia="Calibri" w:hAnsi="Calibri" w:cs="Times New Roman"/>
        </w:rPr>
        <w:t xml:space="preserve"> </w:t>
      </w:r>
      <w:r w:rsidRPr="0043743A">
        <w:rPr>
          <w:rFonts w:ascii="Calibri" w:eastAsia="Calibri" w:hAnsi="Calibri" w:cs="Times New Roman"/>
          <w:spacing w:val="-1"/>
        </w:rPr>
        <w:t>semester</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spacing w:val="-2"/>
        </w:rPr>
        <w:t xml:space="preserve"> </w:t>
      </w:r>
      <w:r w:rsidRPr="0043743A">
        <w:rPr>
          <w:rFonts w:ascii="Calibri" w:eastAsia="Calibri" w:hAnsi="Calibri" w:cs="Times New Roman"/>
        </w:rPr>
        <w:t>each</w:t>
      </w:r>
      <w:r w:rsidRPr="0043743A">
        <w:rPr>
          <w:rFonts w:ascii="Calibri" w:eastAsia="Calibri" w:hAnsi="Calibri" w:cs="Times New Roman"/>
          <w:spacing w:val="-3"/>
        </w:rPr>
        <w:t xml:space="preserve"> </w:t>
      </w:r>
      <w:r w:rsidRPr="0043743A">
        <w:rPr>
          <w:rFonts w:ascii="Calibri" w:eastAsia="Calibri" w:hAnsi="Calibri" w:cs="Times New Roman"/>
          <w:spacing w:val="-1"/>
        </w:rPr>
        <w:t>fall/spring semester</w:t>
      </w:r>
      <w:r w:rsidRPr="0043743A">
        <w:rPr>
          <w:rFonts w:ascii="Calibri" w:eastAsia="Calibri" w:hAnsi="Calibri" w:cs="Times New Roman"/>
          <w:spacing w:val="-2"/>
        </w:rPr>
        <w:t xml:space="preserve"> </w:t>
      </w:r>
      <w:r w:rsidRPr="0043743A">
        <w:rPr>
          <w:rFonts w:ascii="Calibri" w:eastAsia="Calibri" w:hAnsi="Calibri" w:cs="Times New Roman"/>
        </w:rPr>
        <w:t xml:space="preserve">in </w:t>
      </w:r>
      <w:r w:rsidRPr="0043743A">
        <w:rPr>
          <w:rFonts w:ascii="Calibri" w:eastAsia="Calibri" w:hAnsi="Calibri" w:cs="Times New Roman"/>
          <w:spacing w:val="-1"/>
        </w:rPr>
        <w:t>which</w:t>
      </w:r>
      <w:r w:rsidRPr="0043743A">
        <w:rPr>
          <w:rFonts w:ascii="Calibri" w:eastAsia="Calibri" w:hAnsi="Calibri" w:cs="Times New Roman"/>
        </w:rPr>
        <w:t xml:space="preserve"> the </w:t>
      </w:r>
      <w:r w:rsidRPr="0043743A">
        <w:rPr>
          <w:rFonts w:ascii="Calibri" w:eastAsia="Calibri" w:hAnsi="Calibri" w:cs="Times New Roman"/>
          <w:spacing w:val="-1"/>
        </w:rPr>
        <w:t xml:space="preserve">student </w:t>
      </w:r>
      <w:r w:rsidRPr="0043743A">
        <w:rPr>
          <w:rFonts w:ascii="Calibri" w:eastAsia="Calibri" w:hAnsi="Calibri" w:cs="Times New Roman"/>
        </w:rPr>
        <w:t>is completing</w:t>
      </w:r>
      <w:r w:rsidRPr="0043743A">
        <w:rPr>
          <w:rFonts w:ascii="Calibri" w:eastAsia="Calibri" w:hAnsi="Calibri" w:cs="Times New Roman"/>
          <w:spacing w:val="-2"/>
        </w:rPr>
        <w:t xml:space="preserve"> </w:t>
      </w:r>
      <w:r w:rsidRPr="0043743A">
        <w:rPr>
          <w:rFonts w:ascii="Calibri" w:eastAsia="Calibri" w:hAnsi="Calibri" w:cs="Times New Roman"/>
        </w:rPr>
        <w:t xml:space="preserve">a </w:t>
      </w:r>
      <w:r w:rsidRPr="0043743A">
        <w:rPr>
          <w:rFonts w:ascii="Calibri" w:eastAsia="Calibri" w:hAnsi="Calibri" w:cs="Times New Roman"/>
          <w:spacing w:val="-1"/>
        </w:rPr>
        <w:t>practicum</w:t>
      </w:r>
      <w:r w:rsidRPr="0043743A">
        <w:rPr>
          <w:rFonts w:ascii="Calibri" w:eastAsia="Calibri" w:hAnsi="Calibri" w:cs="Times New Roman"/>
          <w:spacing w:val="1"/>
        </w:rPr>
        <w:t xml:space="preserve"> </w:t>
      </w:r>
      <w:r w:rsidRPr="0043743A">
        <w:rPr>
          <w:rFonts w:ascii="Calibri" w:eastAsia="Calibri" w:hAnsi="Calibri" w:cs="Times New Roman"/>
        </w:rPr>
        <w:t xml:space="preserve">in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MSU</w:t>
      </w:r>
      <w:r w:rsidRPr="0043743A">
        <w:rPr>
          <w:rFonts w:ascii="Calibri" w:eastAsia="Calibri" w:hAnsi="Calibri" w:cs="Times New Roman"/>
          <w:spacing w:val="-3"/>
        </w:rPr>
        <w:t xml:space="preserve"> </w:t>
      </w:r>
      <w:r w:rsidRPr="0043743A">
        <w:rPr>
          <w:rFonts w:ascii="Calibri" w:eastAsia="Calibri" w:hAnsi="Calibri" w:cs="Times New Roman"/>
          <w:spacing w:val="-1"/>
        </w:rPr>
        <w:t>Psychological</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Clinic or an externship. </w:t>
      </w:r>
      <w:r w:rsidRPr="0043743A">
        <w:rPr>
          <w:rFonts w:ascii="Calibri" w:eastAsia="Calibri" w:hAnsi="Calibri" w:cs="Times New Roman"/>
          <w:spacing w:val="-2"/>
        </w:rPr>
        <w:t xml:space="preserve">Importantly, </w:t>
      </w:r>
      <w:r w:rsidRPr="0043743A">
        <w:rPr>
          <w:rFonts w:ascii="Calibri" w:eastAsia="Calibri" w:hAnsi="Calibri" w:cs="Times New Roman"/>
          <w:spacing w:val="-1"/>
        </w:rPr>
        <w:t>no</w:t>
      </w:r>
      <w:r w:rsidRPr="0043743A">
        <w:rPr>
          <w:rFonts w:ascii="Calibri" w:eastAsia="Calibri" w:hAnsi="Calibri" w:cs="Times New Roman"/>
          <w:spacing w:val="1"/>
        </w:rPr>
        <w:t xml:space="preserve"> </w:t>
      </w:r>
      <w:r w:rsidRPr="0043743A">
        <w:rPr>
          <w:rFonts w:ascii="Calibri" w:eastAsia="Calibri" w:hAnsi="Calibri" w:cs="Times New Roman"/>
          <w:spacing w:val="-1"/>
        </w:rPr>
        <w:t>practicum</w:t>
      </w:r>
      <w:r w:rsidRPr="0043743A">
        <w:rPr>
          <w:rFonts w:ascii="Calibri" w:eastAsia="Calibri" w:hAnsi="Calibri" w:cs="Times New Roman"/>
          <w:spacing w:val="-2"/>
        </w:rPr>
        <w:t xml:space="preserve"> </w:t>
      </w:r>
      <w:r w:rsidRPr="0043743A">
        <w:rPr>
          <w:rFonts w:ascii="Calibri" w:eastAsia="Calibri" w:hAnsi="Calibri" w:cs="Times New Roman"/>
          <w:spacing w:val="-1"/>
        </w:rPr>
        <w:t>credits</w:t>
      </w:r>
      <w:r w:rsidRPr="0043743A">
        <w:rPr>
          <w:rFonts w:ascii="Calibri" w:eastAsia="Calibri" w:hAnsi="Calibri" w:cs="Times New Roman"/>
          <w:spacing w:val="1"/>
        </w:rPr>
        <w:t xml:space="preserve"> </w:t>
      </w:r>
      <w:r w:rsidRPr="0043743A">
        <w:rPr>
          <w:rFonts w:ascii="Calibri" w:eastAsia="Calibri" w:hAnsi="Calibri" w:cs="Times New Roman"/>
        </w:rPr>
        <w:t>are</w:t>
      </w:r>
      <w:r w:rsidRPr="0043743A">
        <w:rPr>
          <w:rFonts w:ascii="Calibri" w:eastAsia="Calibri" w:hAnsi="Calibri" w:cs="Times New Roman"/>
          <w:spacing w:val="-3"/>
        </w:rPr>
        <w:t xml:space="preserve"> </w:t>
      </w:r>
      <w:r w:rsidRPr="0043743A">
        <w:rPr>
          <w:rFonts w:ascii="Calibri" w:eastAsia="Calibri" w:hAnsi="Calibri" w:cs="Times New Roman"/>
          <w:spacing w:val="-1"/>
        </w:rPr>
        <w:t xml:space="preserve">required </w:t>
      </w:r>
      <w:r w:rsidRPr="0043743A">
        <w:rPr>
          <w:rFonts w:ascii="Calibri" w:eastAsia="Calibri" w:hAnsi="Calibri" w:cs="Times New Roman"/>
        </w:rPr>
        <w:t xml:space="preserve">in the </w:t>
      </w:r>
      <w:r w:rsidRPr="0043743A">
        <w:rPr>
          <w:rFonts w:ascii="Calibri" w:eastAsia="Calibri" w:hAnsi="Calibri" w:cs="Times New Roman"/>
          <w:spacing w:val="-1"/>
        </w:rPr>
        <w:t>summer,</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even </w:t>
      </w:r>
      <w:r w:rsidRPr="0043743A">
        <w:rPr>
          <w:rFonts w:ascii="Calibri" w:eastAsia="Calibri" w:hAnsi="Calibri" w:cs="Times New Roman"/>
        </w:rPr>
        <w:t xml:space="preserve">though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student</w:t>
      </w:r>
      <w:r w:rsidRPr="0043743A">
        <w:rPr>
          <w:rFonts w:ascii="Calibri" w:eastAsia="Calibri" w:hAnsi="Calibri" w:cs="Times New Roman"/>
          <w:spacing w:val="-3"/>
        </w:rPr>
        <w:t xml:space="preserve"> </w:t>
      </w:r>
      <w:r w:rsidRPr="0043743A">
        <w:rPr>
          <w:rFonts w:ascii="Calibri" w:eastAsia="Calibri" w:hAnsi="Calibri" w:cs="Times New Roman"/>
        </w:rPr>
        <w:t xml:space="preserve">is </w:t>
      </w:r>
      <w:r w:rsidRPr="0043743A">
        <w:rPr>
          <w:rFonts w:ascii="Calibri" w:eastAsia="Calibri" w:hAnsi="Calibri" w:cs="Times New Roman"/>
          <w:spacing w:val="-1"/>
        </w:rPr>
        <w:t>completing</w:t>
      </w:r>
      <w:r w:rsidRPr="0043743A">
        <w:rPr>
          <w:rFonts w:ascii="Calibri" w:eastAsia="Calibri" w:hAnsi="Calibri" w:cs="Times New Roman"/>
          <w:spacing w:val="-2"/>
        </w:rPr>
        <w:t xml:space="preserve"> </w:t>
      </w:r>
      <w:r w:rsidRPr="0043743A">
        <w:rPr>
          <w:rFonts w:ascii="Calibri" w:eastAsia="Calibri" w:hAnsi="Calibri" w:cs="Times New Roman"/>
          <w:spacing w:val="-1"/>
        </w:rPr>
        <w:t>practicum</w:t>
      </w:r>
      <w:r w:rsidRPr="0043743A">
        <w:rPr>
          <w:rFonts w:ascii="Calibri" w:eastAsia="Calibri" w:hAnsi="Calibri" w:cs="Times New Roman"/>
          <w:spacing w:val="-2"/>
        </w:rPr>
        <w:t xml:space="preserve"> </w:t>
      </w:r>
      <w:r w:rsidRPr="0043743A">
        <w:rPr>
          <w:rFonts w:ascii="Calibri" w:eastAsia="Calibri" w:hAnsi="Calibri" w:cs="Times New Roman"/>
          <w:spacing w:val="-1"/>
        </w:rPr>
        <w:t>during the</w:t>
      </w:r>
      <w:r w:rsidRPr="0043743A">
        <w:rPr>
          <w:rFonts w:ascii="Calibri" w:eastAsia="Calibri" w:hAnsi="Calibri" w:cs="Times New Roman"/>
        </w:rPr>
        <w:t xml:space="preserve"> </w:t>
      </w:r>
      <w:r w:rsidRPr="0043743A">
        <w:rPr>
          <w:rFonts w:ascii="Calibri" w:eastAsia="Calibri" w:hAnsi="Calibri" w:cs="Times New Roman"/>
          <w:spacing w:val="-2"/>
        </w:rPr>
        <w:t xml:space="preserve">summer </w:t>
      </w:r>
      <w:r w:rsidRPr="0043743A">
        <w:rPr>
          <w:rFonts w:ascii="Calibri" w:eastAsia="Calibri" w:hAnsi="Calibri" w:cs="Times New Roman"/>
          <w:spacing w:val="-1"/>
        </w:rPr>
        <w:t>months.</w:t>
      </w:r>
    </w:p>
    <w:p w14:paraId="31EAD7EE" w14:textId="77777777" w:rsidR="0043743A" w:rsidRPr="0043743A" w:rsidRDefault="0043743A" w:rsidP="0043743A">
      <w:pPr>
        <w:autoSpaceDE/>
        <w:autoSpaceDN/>
        <w:ind w:right="197"/>
        <w:rPr>
          <w:rFonts w:ascii="Calibri" w:eastAsia="Calibri" w:hAnsi="Calibri" w:cs="Times New Roman"/>
        </w:rPr>
      </w:pPr>
    </w:p>
    <w:p w14:paraId="196AA55F" w14:textId="77777777" w:rsidR="0043743A" w:rsidRPr="0043743A" w:rsidRDefault="0043743A" w:rsidP="0043743A">
      <w:pPr>
        <w:autoSpaceDE/>
        <w:autoSpaceDN/>
        <w:ind w:right="197"/>
        <w:rPr>
          <w:rFonts w:ascii="Calibri" w:eastAsia="Calibri" w:hAnsi="Calibri" w:cs="Times New Roman"/>
        </w:rPr>
      </w:pPr>
      <w:r w:rsidRPr="0043743A">
        <w:rPr>
          <w:rFonts w:ascii="Calibri" w:eastAsia="Calibri" w:hAnsi="Calibri" w:cs="Times New Roman"/>
        </w:rPr>
        <w:t xml:space="preserve">It is expected that students track their own clinical/supervision hours, and that they begin tracking as soon as they enter the program. While formal practicum does not begin until after the first year, there are likely experiences throughout the first year that count for hours. There are many ways to track hours, and ultimately it is up to the student what method they use for tracking. Students should be speaking with advisors and the </w:t>
      </w:r>
      <w:proofErr w:type="spellStart"/>
      <w:r w:rsidRPr="0043743A">
        <w:rPr>
          <w:rFonts w:ascii="Calibri" w:eastAsia="Calibri" w:hAnsi="Calibri" w:cs="Times New Roman"/>
        </w:rPr>
        <w:t>aDCT</w:t>
      </w:r>
      <w:proofErr w:type="spellEnd"/>
      <w:r w:rsidRPr="0043743A">
        <w:rPr>
          <w:rFonts w:ascii="Calibri" w:eastAsia="Calibri" w:hAnsi="Calibri" w:cs="Times New Roman"/>
        </w:rPr>
        <w:t xml:space="preserve"> to determine if any lab-based activities may count for clinical hours.</w:t>
      </w:r>
    </w:p>
    <w:p w14:paraId="2B56F42C" w14:textId="77777777" w:rsidR="0043743A" w:rsidRPr="0043743A" w:rsidRDefault="0043743A" w:rsidP="0043743A">
      <w:pPr>
        <w:autoSpaceDE/>
        <w:autoSpaceDN/>
        <w:ind w:right="4706"/>
        <w:outlineLvl w:val="0"/>
        <w:rPr>
          <w:rFonts w:ascii="Calibri" w:eastAsia="Calibri" w:hAnsi="Calibri" w:cs="Times New Roman"/>
          <w:b/>
          <w:bCs/>
          <w:spacing w:val="-1"/>
        </w:rPr>
      </w:pPr>
    </w:p>
    <w:p w14:paraId="41E1FA7A" w14:textId="77777777" w:rsidR="0043743A" w:rsidRPr="0043743A" w:rsidRDefault="0043743A" w:rsidP="0043743A">
      <w:pPr>
        <w:autoSpaceDE/>
        <w:autoSpaceDN/>
        <w:ind w:right="4706"/>
        <w:outlineLvl w:val="0"/>
        <w:rPr>
          <w:rFonts w:ascii="Calibri" w:eastAsia="Calibri" w:hAnsi="Calibri" w:cs="Times New Roman"/>
          <w:b/>
          <w:bCs/>
          <w:spacing w:val="-1"/>
          <w:u w:val="single"/>
        </w:rPr>
      </w:pPr>
      <w:r w:rsidRPr="0043743A">
        <w:rPr>
          <w:rFonts w:ascii="Calibri" w:eastAsia="Calibri" w:hAnsi="Calibri" w:cs="Times New Roman"/>
          <w:b/>
          <w:bCs/>
          <w:spacing w:val="-1"/>
          <w:u w:val="single"/>
        </w:rPr>
        <w:t>Detailed Outline of Training Activities by Year</w:t>
      </w:r>
    </w:p>
    <w:p w14:paraId="1552E088" w14:textId="77777777" w:rsidR="0043743A" w:rsidRPr="0043743A" w:rsidRDefault="0043743A" w:rsidP="0043743A">
      <w:pPr>
        <w:autoSpaceDE/>
        <w:autoSpaceDN/>
        <w:ind w:right="4706"/>
        <w:outlineLvl w:val="0"/>
        <w:rPr>
          <w:rFonts w:ascii="Calibri" w:eastAsia="Calibri" w:hAnsi="Calibri" w:cs="Times New Roman"/>
          <w:b/>
          <w:bCs/>
          <w:spacing w:val="-1"/>
          <w:u w:val="single"/>
        </w:rPr>
      </w:pPr>
    </w:p>
    <w:p w14:paraId="277C7C74" w14:textId="77777777" w:rsidR="0043743A" w:rsidRPr="0043743A" w:rsidRDefault="0043743A" w:rsidP="0043743A">
      <w:pPr>
        <w:autoSpaceDE/>
        <w:autoSpaceDN/>
        <w:ind w:right="4706"/>
        <w:outlineLvl w:val="0"/>
        <w:rPr>
          <w:rFonts w:ascii="Calibri" w:eastAsia="Calibri" w:hAnsi="Calibri" w:cs="Times New Roman"/>
        </w:rPr>
      </w:pPr>
      <w:r w:rsidRPr="0043743A">
        <w:rPr>
          <w:rFonts w:ascii="Calibri" w:eastAsia="Calibri" w:hAnsi="Calibri" w:cs="Times New Roman"/>
          <w:b/>
          <w:bCs/>
          <w:i/>
          <w:spacing w:val="-1"/>
          <w:u w:val="single"/>
        </w:rPr>
        <w:t>Pre-Practicum (1</w:t>
      </w:r>
      <w:r w:rsidRPr="0043743A">
        <w:rPr>
          <w:rFonts w:ascii="Calibri" w:eastAsia="Calibri" w:hAnsi="Calibri" w:cs="Times New Roman"/>
          <w:b/>
          <w:bCs/>
          <w:i/>
          <w:spacing w:val="-1"/>
          <w:u w:val="single"/>
          <w:vertAlign w:val="superscript"/>
        </w:rPr>
        <w:t>st</w:t>
      </w:r>
      <w:r w:rsidRPr="0043743A">
        <w:rPr>
          <w:rFonts w:ascii="Calibri" w:eastAsia="Calibri" w:hAnsi="Calibri" w:cs="Times New Roman"/>
          <w:b/>
          <w:bCs/>
          <w:i/>
          <w:spacing w:val="-1"/>
          <w:u w:val="single"/>
        </w:rPr>
        <w:t xml:space="preserve"> Year in Program)</w:t>
      </w:r>
    </w:p>
    <w:p w14:paraId="6DBF26B6" w14:textId="77777777" w:rsidR="0043743A" w:rsidRPr="0043743A" w:rsidRDefault="0043743A" w:rsidP="001A31D6">
      <w:pPr>
        <w:numPr>
          <w:ilvl w:val="0"/>
          <w:numId w:val="96"/>
        </w:numPr>
        <w:autoSpaceDE/>
        <w:autoSpaceDN/>
        <w:rPr>
          <w:rFonts w:ascii="Calibri" w:eastAsia="Calibri" w:hAnsi="Calibri" w:cs="Calibri"/>
        </w:rPr>
      </w:pPr>
      <w:r w:rsidRPr="0043743A">
        <w:rPr>
          <w:rFonts w:ascii="Calibri" w:eastAsia="Calibri" w:hAnsi="Calibri" w:cs="Times New Roman"/>
        </w:rPr>
        <w:t>MSU Psychological Clinic Orientation in spring semester</w:t>
      </w:r>
    </w:p>
    <w:p w14:paraId="593CF346" w14:textId="77777777" w:rsidR="0043743A" w:rsidRPr="0043743A" w:rsidRDefault="0043743A" w:rsidP="001A31D6">
      <w:pPr>
        <w:numPr>
          <w:ilvl w:val="0"/>
          <w:numId w:val="96"/>
        </w:numPr>
        <w:autoSpaceDE/>
        <w:autoSpaceDN/>
        <w:rPr>
          <w:rFonts w:ascii="Calibri" w:eastAsia="Calibri" w:hAnsi="Calibri" w:cs="Calibri"/>
        </w:rPr>
      </w:pPr>
      <w:r w:rsidRPr="0043743A">
        <w:rPr>
          <w:rFonts w:ascii="Calibri" w:eastAsia="Calibri" w:hAnsi="Calibri" w:cs="Times New Roman"/>
        </w:rPr>
        <w:t xml:space="preserve">One assessment completed at the MSU Psychological Clinic as part of the Cognitive Assessment Course </w:t>
      </w:r>
    </w:p>
    <w:p w14:paraId="124DB8A6" w14:textId="77777777" w:rsidR="0043743A" w:rsidRPr="0043743A" w:rsidRDefault="0043743A" w:rsidP="001A31D6">
      <w:pPr>
        <w:numPr>
          <w:ilvl w:val="0"/>
          <w:numId w:val="96"/>
        </w:numPr>
        <w:autoSpaceDE/>
        <w:autoSpaceDN/>
        <w:rPr>
          <w:rFonts w:ascii="Calibri" w:eastAsia="Calibri" w:hAnsi="Calibri" w:cs="Calibri"/>
        </w:rPr>
      </w:pPr>
      <w:r w:rsidRPr="0043743A">
        <w:rPr>
          <w:rFonts w:ascii="Calibri" w:eastAsia="Calibri" w:hAnsi="Calibri" w:cs="Times New Roman"/>
        </w:rPr>
        <w:t>One assessment completed in the MSU Psychological Clinic in summer</w:t>
      </w:r>
    </w:p>
    <w:p w14:paraId="4AB16137" w14:textId="77777777" w:rsidR="0043743A" w:rsidRPr="0043743A" w:rsidRDefault="0043743A" w:rsidP="0043743A">
      <w:pPr>
        <w:autoSpaceDE/>
        <w:autoSpaceDN/>
        <w:ind w:left="720"/>
        <w:rPr>
          <w:rFonts w:ascii="Calibri" w:eastAsia="Calibri" w:hAnsi="Calibri" w:cs="Calibri"/>
        </w:rPr>
      </w:pPr>
    </w:p>
    <w:p w14:paraId="11EB5B91" w14:textId="77777777" w:rsidR="0043743A" w:rsidRPr="0043743A" w:rsidRDefault="0043743A" w:rsidP="0043743A">
      <w:pPr>
        <w:autoSpaceDE/>
        <w:autoSpaceDN/>
        <w:outlineLvl w:val="0"/>
        <w:rPr>
          <w:rFonts w:ascii="Calibri" w:eastAsia="Calibri" w:hAnsi="Calibri" w:cs="Times New Roman"/>
          <w:b/>
          <w:bCs/>
        </w:rPr>
      </w:pPr>
      <w:r w:rsidRPr="0043743A">
        <w:rPr>
          <w:rFonts w:ascii="Calibri" w:eastAsia="Calibri" w:hAnsi="Calibri" w:cs="Times New Roman"/>
          <w:b/>
          <w:bCs/>
          <w:i/>
          <w:u w:val="single"/>
        </w:rPr>
        <w:t>First</w:t>
      </w:r>
      <w:r w:rsidRPr="0043743A">
        <w:rPr>
          <w:rFonts w:ascii="Calibri" w:eastAsia="Calibri" w:hAnsi="Calibri" w:cs="Times New Roman"/>
          <w:b/>
          <w:bCs/>
          <w:i/>
          <w:spacing w:val="-3"/>
          <w:u w:val="single"/>
        </w:rPr>
        <w:t xml:space="preserve"> Practicum </w:t>
      </w:r>
      <w:r w:rsidRPr="0043743A">
        <w:rPr>
          <w:rFonts w:ascii="Calibri" w:eastAsia="Calibri" w:hAnsi="Calibri" w:cs="Times New Roman"/>
          <w:b/>
          <w:bCs/>
          <w:i/>
          <w:spacing w:val="-1"/>
          <w:u w:val="single"/>
        </w:rPr>
        <w:t>Year</w:t>
      </w:r>
      <w:r w:rsidRPr="0043743A">
        <w:rPr>
          <w:rFonts w:ascii="Calibri" w:eastAsia="Calibri" w:hAnsi="Calibri" w:cs="Times New Roman"/>
          <w:b/>
          <w:bCs/>
          <w:i/>
          <w:spacing w:val="-2"/>
          <w:u w:val="single"/>
        </w:rPr>
        <w:t xml:space="preserve"> </w:t>
      </w:r>
      <w:r w:rsidRPr="0043743A">
        <w:rPr>
          <w:rFonts w:ascii="Calibri" w:eastAsia="Calibri" w:hAnsi="Calibri" w:cs="Times New Roman"/>
          <w:b/>
          <w:bCs/>
          <w:i/>
          <w:u w:val="single"/>
        </w:rPr>
        <w:t>(2</w:t>
      </w:r>
      <w:r w:rsidRPr="0043743A">
        <w:rPr>
          <w:rFonts w:ascii="Calibri" w:eastAsia="Calibri" w:hAnsi="Calibri" w:cs="Times New Roman"/>
          <w:b/>
          <w:bCs/>
          <w:i/>
          <w:u w:val="single"/>
          <w:vertAlign w:val="superscript"/>
        </w:rPr>
        <w:t>nd</w:t>
      </w:r>
      <w:r w:rsidRPr="0043743A">
        <w:rPr>
          <w:rFonts w:ascii="Calibri" w:eastAsia="Calibri" w:hAnsi="Calibri" w:cs="Times New Roman"/>
          <w:b/>
          <w:bCs/>
          <w:i/>
          <w:u w:val="single"/>
        </w:rPr>
        <w:t xml:space="preserve"> Y</w:t>
      </w:r>
      <w:r w:rsidRPr="0043743A">
        <w:rPr>
          <w:rFonts w:ascii="Calibri" w:eastAsia="Calibri" w:hAnsi="Calibri" w:cs="Times New Roman"/>
          <w:b/>
          <w:bCs/>
          <w:i/>
          <w:spacing w:val="-1"/>
          <w:u w:val="single"/>
        </w:rPr>
        <w:t>ear</w:t>
      </w:r>
      <w:r w:rsidRPr="0043743A">
        <w:rPr>
          <w:rFonts w:ascii="Calibri" w:eastAsia="Calibri" w:hAnsi="Calibri" w:cs="Times New Roman"/>
          <w:b/>
          <w:bCs/>
          <w:i/>
          <w:u w:val="single"/>
        </w:rPr>
        <w:t xml:space="preserve"> in</w:t>
      </w:r>
      <w:r w:rsidRPr="0043743A">
        <w:rPr>
          <w:rFonts w:ascii="Calibri" w:eastAsia="Calibri" w:hAnsi="Calibri" w:cs="Times New Roman"/>
          <w:b/>
          <w:bCs/>
          <w:i/>
          <w:spacing w:val="-1"/>
          <w:u w:val="single"/>
        </w:rPr>
        <w:t xml:space="preserve"> </w:t>
      </w:r>
      <w:r w:rsidRPr="0043743A">
        <w:rPr>
          <w:rFonts w:ascii="Calibri" w:eastAsia="Calibri" w:hAnsi="Calibri" w:cs="Times New Roman"/>
          <w:b/>
          <w:bCs/>
          <w:i/>
          <w:spacing w:val="-2"/>
          <w:u w:val="single"/>
        </w:rPr>
        <w:t>Program)</w:t>
      </w:r>
    </w:p>
    <w:p w14:paraId="0D248253" w14:textId="77777777" w:rsidR="0043743A" w:rsidRPr="0043743A" w:rsidRDefault="0043743A" w:rsidP="001A31D6">
      <w:pPr>
        <w:numPr>
          <w:ilvl w:val="0"/>
          <w:numId w:val="94"/>
        </w:numPr>
        <w:autoSpaceDE/>
        <w:autoSpaceDN/>
        <w:rPr>
          <w:rFonts w:ascii="Calibri" w:eastAsia="Calibri" w:hAnsi="Calibri" w:cs="Calibri"/>
          <w:bCs/>
        </w:rPr>
      </w:pPr>
      <w:r w:rsidRPr="0043743A">
        <w:rPr>
          <w:rFonts w:ascii="Calibri" w:eastAsia="Calibri" w:hAnsi="Calibri" w:cs="Times New Roman"/>
        </w:rPr>
        <w:t>In MSU Psychological Clinic from September-May</w:t>
      </w:r>
    </w:p>
    <w:p w14:paraId="4CA869EA" w14:textId="77777777" w:rsidR="0043743A" w:rsidRPr="0043743A" w:rsidRDefault="0043743A" w:rsidP="001A31D6">
      <w:pPr>
        <w:numPr>
          <w:ilvl w:val="0"/>
          <w:numId w:val="94"/>
        </w:numPr>
        <w:autoSpaceDE/>
        <w:autoSpaceDN/>
        <w:rPr>
          <w:rFonts w:ascii="Calibri" w:eastAsia="Calibri" w:hAnsi="Calibri" w:cs="Calibri"/>
          <w:bCs/>
          <w:u w:val="single"/>
        </w:rPr>
      </w:pPr>
      <w:r w:rsidRPr="0043743A">
        <w:rPr>
          <w:rFonts w:ascii="Calibri" w:eastAsia="Calibri" w:hAnsi="Calibri" w:cs="Calibri"/>
          <w:bCs/>
          <w:u w:val="single"/>
        </w:rPr>
        <w:t>Psychotherapy cases</w:t>
      </w:r>
    </w:p>
    <w:p w14:paraId="73F425F3"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10 hours (minimum) of therapy per month (carry ~3 cases, or whatever is necessary to meet the requirement)</w:t>
      </w:r>
    </w:p>
    <w:p w14:paraId="7860C35A"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1-hour, individual face-to-face supervision weekly</w:t>
      </w:r>
    </w:p>
    <w:p w14:paraId="33333913"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Might be a member of a treatment/assessment team requiring additional didactics and supervision</w:t>
      </w:r>
    </w:p>
    <w:p w14:paraId="4F215E99" w14:textId="77777777" w:rsidR="0043743A" w:rsidRPr="0043743A" w:rsidRDefault="0043743A" w:rsidP="001A31D6">
      <w:pPr>
        <w:numPr>
          <w:ilvl w:val="0"/>
          <w:numId w:val="94"/>
        </w:numPr>
        <w:autoSpaceDE/>
        <w:autoSpaceDN/>
        <w:rPr>
          <w:rFonts w:ascii="Calibri" w:eastAsia="Calibri" w:hAnsi="Calibri" w:cs="Calibri"/>
          <w:bCs/>
          <w:u w:val="single"/>
        </w:rPr>
      </w:pPr>
      <w:r w:rsidRPr="0043743A">
        <w:rPr>
          <w:rFonts w:ascii="Calibri" w:eastAsia="Calibri" w:hAnsi="Calibri" w:cs="Calibri"/>
          <w:bCs/>
          <w:u w:val="single"/>
        </w:rPr>
        <w:t>Assessment</w:t>
      </w:r>
    </w:p>
    <w:p w14:paraId="4E370579"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 xml:space="preserve">One assessment in spring term </w:t>
      </w:r>
    </w:p>
    <w:p w14:paraId="2FD9D065" w14:textId="77777777" w:rsidR="0043743A" w:rsidRPr="0043743A" w:rsidRDefault="0043743A" w:rsidP="001A31D6">
      <w:pPr>
        <w:numPr>
          <w:ilvl w:val="1"/>
          <w:numId w:val="94"/>
        </w:numPr>
        <w:autoSpaceDE/>
        <w:autoSpaceDN/>
        <w:rPr>
          <w:rFonts w:ascii="Calibri" w:eastAsia="Calibri" w:hAnsi="Calibri" w:cs="Times New Roman"/>
        </w:rPr>
      </w:pPr>
      <w:r w:rsidRPr="0043743A">
        <w:rPr>
          <w:rFonts w:ascii="Calibri" w:eastAsia="Calibri" w:hAnsi="Calibri" w:cs="Calibri"/>
          <w:bCs/>
        </w:rPr>
        <w:t>Assessment supervision weekly/biweekly</w:t>
      </w:r>
    </w:p>
    <w:p w14:paraId="521C7993" w14:textId="77777777" w:rsidR="0043743A" w:rsidRPr="0043743A" w:rsidRDefault="0043743A" w:rsidP="0043743A">
      <w:pPr>
        <w:autoSpaceDE/>
        <w:autoSpaceDN/>
        <w:ind w:left="1440"/>
        <w:rPr>
          <w:rFonts w:ascii="Calibri" w:eastAsia="Calibri" w:hAnsi="Calibri" w:cs="Calibri"/>
        </w:rPr>
      </w:pPr>
    </w:p>
    <w:p w14:paraId="2970CFCD" w14:textId="77777777" w:rsidR="0043743A" w:rsidRPr="0043743A" w:rsidRDefault="0043743A" w:rsidP="0043743A">
      <w:pPr>
        <w:autoSpaceDE/>
        <w:autoSpaceDN/>
        <w:outlineLvl w:val="0"/>
        <w:rPr>
          <w:rFonts w:ascii="Calibri" w:eastAsia="Calibri" w:hAnsi="Calibri" w:cs="Times New Roman"/>
          <w:b/>
          <w:bCs/>
          <w:spacing w:val="-1"/>
        </w:rPr>
      </w:pPr>
      <w:r w:rsidRPr="0043743A">
        <w:rPr>
          <w:rFonts w:ascii="Calibri" w:eastAsia="Calibri" w:hAnsi="Calibri" w:cs="Times New Roman"/>
          <w:b/>
          <w:bCs/>
          <w:i/>
          <w:spacing w:val="-1"/>
          <w:u w:val="single"/>
        </w:rPr>
        <w:t>Second</w:t>
      </w:r>
      <w:r w:rsidRPr="0043743A">
        <w:rPr>
          <w:rFonts w:ascii="Calibri" w:eastAsia="Calibri" w:hAnsi="Calibri" w:cs="Times New Roman"/>
          <w:b/>
          <w:bCs/>
          <w:i/>
          <w:spacing w:val="-2"/>
          <w:u w:val="single"/>
        </w:rPr>
        <w:t xml:space="preserve"> Practicum </w:t>
      </w:r>
      <w:r w:rsidRPr="0043743A">
        <w:rPr>
          <w:rFonts w:ascii="Calibri" w:eastAsia="Calibri" w:hAnsi="Calibri" w:cs="Times New Roman"/>
          <w:b/>
          <w:bCs/>
          <w:i/>
          <w:spacing w:val="-1"/>
          <w:u w:val="single"/>
        </w:rPr>
        <w:t>Year</w:t>
      </w:r>
      <w:r w:rsidRPr="0043743A">
        <w:rPr>
          <w:rFonts w:ascii="Calibri" w:eastAsia="Calibri" w:hAnsi="Calibri" w:cs="Times New Roman"/>
          <w:b/>
          <w:bCs/>
          <w:i/>
          <w:u w:val="single"/>
        </w:rPr>
        <w:t xml:space="preserve"> </w:t>
      </w:r>
      <w:r w:rsidRPr="0043743A">
        <w:rPr>
          <w:rFonts w:ascii="Calibri" w:eastAsia="Calibri" w:hAnsi="Calibri" w:cs="Times New Roman"/>
          <w:b/>
          <w:bCs/>
          <w:i/>
          <w:spacing w:val="-1"/>
          <w:u w:val="single"/>
        </w:rPr>
        <w:t>(3</w:t>
      </w:r>
      <w:r w:rsidRPr="0043743A">
        <w:rPr>
          <w:rFonts w:ascii="Calibri" w:eastAsia="Calibri" w:hAnsi="Calibri" w:cs="Times New Roman"/>
          <w:b/>
          <w:bCs/>
          <w:i/>
          <w:spacing w:val="-1"/>
          <w:u w:val="single"/>
          <w:vertAlign w:val="superscript"/>
        </w:rPr>
        <w:t>rd</w:t>
      </w:r>
      <w:r w:rsidRPr="0043743A">
        <w:rPr>
          <w:rFonts w:ascii="Calibri" w:eastAsia="Calibri" w:hAnsi="Calibri" w:cs="Times New Roman"/>
          <w:b/>
          <w:bCs/>
          <w:i/>
          <w:spacing w:val="-1"/>
          <w:u w:val="single"/>
        </w:rPr>
        <w:t xml:space="preserve"> Year</w:t>
      </w:r>
      <w:r w:rsidRPr="0043743A">
        <w:rPr>
          <w:rFonts w:ascii="Calibri" w:eastAsia="Calibri" w:hAnsi="Calibri" w:cs="Times New Roman"/>
          <w:b/>
          <w:bCs/>
          <w:i/>
          <w:spacing w:val="-2"/>
          <w:u w:val="single"/>
        </w:rPr>
        <w:t xml:space="preserve"> </w:t>
      </w:r>
      <w:r w:rsidRPr="0043743A">
        <w:rPr>
          <w:rFonts w:ascii="Calibri" w:eastAsia="Calibri" w:hAnsi="Calibri" w:cs="Times New Roman"/>
          <w:b/>
          <w:bCs/>
          <w:i/>
          <w:u w:val="single"/>
        </w:rPr>
        <w:t>in</w:t>
      </w:r>
      <w:r w:rsidRPr="0043743A">
        <w:rPr>
          <w:rFonts w:ascii="Calibri" w:eastAsia="Calibri" w:hAnsi="Calibri" w:cs="Times New Roman"/>
          <w:b/>
          <w:bCs/>
          <w:i/>
          <w:spacing w:val="-1"/>
          <w:u w:val="single"/>
        </w:rPr>
        <w:t xml:space="preserve"> Program)</w:t>
      </w:r>
    </w:p>
    <w:p w14:paraId="67E0A551" w14:textId="77777777" w:rsidR="0043743A" w:rsidRPr="0043743A" w:rsidRDefault="0043743A" w:rsidP="001A31D6">
      <w:pPr>
        <w:numPr>
          <w:ilvl w:val="0"/>
          <w:numId w:val="94"/>
        </w:numPr>
        <w:autoSpaceDE/>
        <w:autoSpaceDN/>
        <w:rPr>
          <w:rFonts w:ascii="Calibri" w:eastAsia="Calibri" w:hAnsi="Calibri" w:cs="Calibri"/>
          <w:bCs/>
        </w:rPr>
      </w:pPr>
      <w:r w:rsidRPr="0043743A">
        <w:rPr>
          <w:rFonts w:ascii="Calibri" w:eastAsia="Calibri" w:hAnsi="Calibri" w:cs="Times New Roman"/>
        </w:rPr>
        <w:t>In MSU Psychological Clinic from May-May</w:t>
      </w:r>
    </w:p>
    <w:p w14:paraId="3032F6F5" w14:textId="77777777" w:rsidR="0043743A" w:rsidRPr="0043743A" w:rsidRDefault="0043743A" w:rsidP="001A31D6">
      <w:pPr>
        <w:numPr>
          <w:ilvl w:val="0"/>
          <w:numId w:val="94"/>
        </w:numPr>
        <w:autoSpaceDE/>
        <w:autoSpaceDN/>
        <w:rPr>
          <w:rFonts w:ascii="Calibri" w:eastAsia="Calibri" w:hAnsi="Calibri" w:cs="Calibri"/>
          <w:bCs/>
          <w:u w:val="single"/>
        </w:rPr>
      </w:pPr>
      <w:r w:rsidRPr="0043743A">
        <w:rPr>
          <w:rFonts w:ascii="Calibri" w:eastAsia="Calibri" w:hAnsi="Calibri" w:cs="Calibri"/>
          <w:bCs/>
          <w:u w:val="single"/>
        </w:rPr>
        <w:t>Psychotherapy cases</w:t>
      </w:r>
    </w:p>
    <w:p w14:paraId="2E38E960"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12 hours (minimum) of therapy per month (carry ~4-5 cases, or whatever is necessary to meet the requirement)</w:t>
      </w:r>
    </w:p>
    <w:p w14:paraId="585DCF95"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 xml:space="preserve">1-hour, individual face-to-face supervision weekly </w:t>
      </w:r>
    </w:p>
    <w:p w14:paraId="21F15A74"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Might be a member of a treatment/assessment team requiring additional didactics and supervision</w:t>
      </w:r>
    </w:p>
    <w:p w14:paraId="4327C704"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lastRenderedPageBreak/>
        <w:t>Intention is to offer breadth of training this year</w:t>
      </w:r>
    </w:p>
    <w:p w14:paraId="680ACB1A" w14:textId="77777777" w:rsidR="0043743A" w:rsidRPr="0043743A" w:rsidRDefault="0043743A" w:rsidP="001A31D6">
      <w:pPr>
        <w:numPr>
          <w:ilvl w:val="0"/>
          <w:numId w:val="94"/>
        </w:numPr>
        <w:autoSpaceDE/>
        <w:autoSpaceDN/>
        <w:rPr>
          <w:rFonts w:ascii="Calibri" w:eastAsia="Calibri" w:hAnsi="Calibri" w:cs="Calibri"/>
          <w:bCs/>
          <w:u w:val="single"/>
        </w:rPr>
      </w:pPr>
      <w:r w:rsidRPr="0043743A">
        <w:rPr>
          <w:rFonts w:ascii="Calibri" w:eastAsia="Calibri" w:hAnsi="Calibri" w:cs="Calibri"/>
          <w:bCs/>
          <w:u w:val="single"/>
        </w:rPr>
        <w:t>Assessment</w:t>
      </w:r>
    </w:p>
    <w:p w14:paraId="011E9ECF"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 xml:space="preserve">3-4 comprehensive assessments or the equivalent (must total 9 assessments by program completion)  </w:t>
      </w:r>
    </w:p>
    <w:p w14:paraId="0EBF1011"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Assessment supervision (on an as needed basis)</w:t>
      </w:r>
    </w:p>
    <w:p w14:paraId="52D81DBD" w14:textId="77777777" w:rsidR="0043743A" w:rsidRPr="0043743A" w:rsidRDefault="0043743A" w:rsidP="001A31D6">
      <w:pPr>
        <w:numPr>
          <w:ilvl w:val="0"/>
          <w:numId w:val="94"/>
        </w:numPr>
        <w:autoSpaceDE/>
        <w:autoSpaceDN/>
        <w:rPr>
          <w:rFonts w:ascii="Calibri" w:eastAsia="Calibri" w:hAnsi="Calibri" w:cs="Calibri"/>
          <w:bCs/>
          <w:u w:val="single"/>
        </w:rPr>
      </w:pPr>
      <w:r w:rsidRPr="0043743A">
        <w:rPr>
          <w:rFonts w:ascii="Calibri" w:eastAsia="Calibri" w:hAnsi="Calibri" w:cs="Calibri"/>
          <w:bCs/>
          <w:u w:val="single"/>
        </w:rPr>
        <w:t>Group Psychotherapy</w:t>
      </w:r>
    </w:p>
    <w:p w14:paraId="47F9BE87"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 xml:space="preserve">Work towards the 2 credits in group psychotherapy  </w:t>
      </w:r>
    </w:p>
    <w:p w14:paraId="530F218D" w14:textId="77777777" w:rsidR="0043743A" w:rsidRPr="0043743A" w:rsidRDefault="0043743A" w:rsidP="0043743A">
      <w:pPr>
        <w:autoSpaceDE/>
        <w:autoSpaceDN/>
        <w:rPr>
          <w:rFonts w:ascii="Calibri" w:eastAsia="Calibri" w:hAnsi="Calibri" w:cs="Calibri"/>
        </w:rPr>
      </w:pPr>
    </w:p>
    <w:p w14:paraId="0686F644" w14:textId="77777777" w:rsidR="0043743A" w:rsidRPr="0043743A" w:rsidRDefault="0043743A" w:rsidP="0043743A">
      <w:pPr>
        <w:autoSpaceDE/>
        <w:autoSpaceDN/>
        <w:outlineLvl w:val="0"/>
        <w:rPr>
          <w:rFonts w:ascii="Calibri" w:eastAsia="Calibri" w:hAnsi="Calibri" w:cs="Times New Roman"/>
        </w:rPr>
      </w:pPr>
      <w:r w:rsidRPr="0043743A">
        <w:rPr>
          <w:rFonts w:ascii="Calibri" w:eastAsia="Calibri" w:hAnsi="Calibri" w:cs="Times New Roman"/>
          <w:b/>
          <w:bCs/>
          <w:i/>
          <w:spacing w:val="-1"/>
          <w:u w:val="single"/>
        </w:rPr>
        <w:t>Third</w:t>
      </w:r>
      <w:r w:rsidRPr="0043743A">
        <w:rPr>
          <w:rFonts w:ascii="Calibri" w:eastAsia="Calibri" w:hAnsi="Calibri" w:cs="Times New Roman"/>
          <w:b/>
          <w:bCs/>
          <w:i/>
          <w:spacing w:val="-4"/>
          <w:u w:val="single"/>
        </w:rPr>
        <w:t xml:space="preserve"> Practicum </w:t>
      </w:r>
      <w:r w:rsidRPr="0043743A">
        <w:rPr>
          <w:rFonts w:ascii="Calibri" w:eastAsia="Calibri" w:hAnsi="Calibri" w:cs="Times New Roman"/>
          <w:b/>
          <w:bCs/>
          <w:i/>
          <w:spacing w:val="-1"/>
          <w:u w:val="single"/>
        </w:rPr>
        <w:t>Year</w:t>
      </w:r>
      <w:r w:rsidRPr="0043743A">
        <w:rPr>
          <w:rFonts w:ascii="Calibri" w:eastAsia="Calibri" w:hAnsi="Calibri" w:cs="Times New Roman"/>
          <w:b/>
          <w:bCs/>
          <w:i/>
          <w:u w:val="single"/>
        </w:rPr>
        <w:t xml:space="preserve"> </w:t>
      </w:r>
      <w:r w:rsidRPr="0043743A">
        <w:rPr>
          <w:rFonts w:ascii="Calibri" w:eastAsia="Calibri" w:hAnsi="Calibri" w:cs="Times New Roman"/>
          <w:b/>
          <w:bCs/>
          <w:i/>
          <w:spacing w:val="-1"/>
          <w:u w:val="single"/>
        </w:rPr>
        <w:t>and</w:t>
      </w:r>
      <w:r w:rsidRPr="0043743A">
        <w:rPr>
          <w:rFonts w:ascii="Calibri" w:eastAsia="Calibri" w:hAnsi="Calibri" w:cs="Times New Roman"/>
          <w:b/>
          <w:bCs/>
          <w:i/>
          <w:u w:val="single"/>
        </w:rPr>
        <w:t xml:space="preserve"> </w:t>
      </w:r>
      <w:r w:rsidRPr="0043743A">
        <w:rPr>
          <w:rFonts w:ascii="Calibri" w:eastAsia="Calibri" w:hAnsi="Calibri" w:cs="Times New Roman"/>
          <w:b/>
          <w:bCs/>
          <w:i/>
          <w:spacing w:val="-1"/>
          <w:u w:val="single"/>
        </w:rPr>
        <w:t xml:space="preserve">Beyond </w:t>
      </w:r>
      <w:r w:rsidRPr="0043743A">
        <w:rPr>
          <w:rFonts w:ascii="Calibri" w:eastAsia="Calibri" w:hAnsi="Calibri" w:cs="Times New Roman"/>
          <w:b/>
          <w:bCs/>
          <w:i/>
          <w:u w:val="single"/>
        </w:rPr>
        <w:t>(4</w:t>
      </w:r>
      <w:r w:rsidRPr="0043743A">
        <w:rPr>
          <w:rFonts w:ascii="Calibri" w:eastAsia="Calibri" w:hAnsi="Calibri" w:cs="Times New Roman"/>
          <w:b/>
          <w:bCs/>
          <w:i/>
          <w:u w:val="single"/>
          <w:vertAlign w:val="superscript"/>
        </w:rPr>
        <w:t>th</w:t>
      </w:r>
      <w:r w:rsidRPr="0043743A">
        <w:rPr>
          <w:rFonts w:ascii="Calibri" w:eastAsia="Calibri" w:hAnsi="Calibri" w:cs="Times New Roman"/>
          <w:b/>
          <w:bCs/>
          <w:i/>
          <w:u w:val="single"/>
        </w:rPr>
        <w:t xml:space="preserve"> Y</w:t>
      </w:r>
      <w:r w:rsidRPr="0043743A">
        <w:rPr>
          <w:rFonts w:ascii="Calibri" w:eastAsia="Calibri" w:hAnsi="Calibri" w:cs="Times New Roman"/>
          <w:b/>
          <w:bCs/>
          <w:i/>
          <w:spacing w:val="-1"/>
          <w:u w:val="single"/>
        </w:rPr>
        <w:t>ear in Program and Beyond)</w:t>
      </w:r>
    </w:p>
    <w:p w14:paraId="02A25298" w14:textId="77777777" w:rsidR="0043743A" w:rsidRPr="0043743A" w:rsidRDefault="0043743A" w:rsidP="001A31D6">
      <w:pPr>
        <w:numPr>
          <w:ilvl w:val="0"/>
          <w:numId w:val="94"/>
        </w:numPr>
        <w:autoSpaceDE/>
        <w:autoSpaceDN/>
        <w:rPr>
          <w:rFonts w:ascii="Calibri" w:eastAsia="Calibri" w:hAnsi="Calibri" w:cs="Calibri"/>
          <w:bCs/>
        </w:rPr>
      </w:pPr>
      <w:r w:rsidRPr="0043743A">
        <w:rPr>
          <w:rFonts w:ascii="Calibri" w:eastAsia="Calibri" w:hAnsi="Calibri" w:cs="Times New Roman"/>
        </w:rPr>
        <w:t>Continue to engage in clinical training experiences, as outlined in the ICTP. This may include psychotherapy cases, assessment, and/or group therapy in the MSU Psychological Clinic or on externship.</w:t>
      </w:r>
    </w:p>
    <w:p w14:paraId="28473410" w14:textId="77777777" w:rsidR="0043743A" w:rsidRPr="0043743A" w:rsidRDefault="0043743A" w:rsidP="001A31D6">
      <w:pPr>
        <w:numPr>
          <w:ilvl w:val="1"/>
          <w:numId w:val="94"/>
        </w:numPr>
        <w:autoSpaceDE/>
        <w:autoSpaceDN/>
        <w:rPr>
          <w:rFonts w:ascii="Calibri" w:eastAsia="Calibri" w:hAnsi="Calibri" w:cs="Calibri"/>
          <w:bCs/>
        </w:rPr>
      </w:pPr>
      <w:r w:rsidRPr="0043743A">
        <w:rPr>
          <w:rFonts w:ascii="Calibri" w:eastAsia="Calibri" w:hAnsi="Calibri" w:cs="Calibri"/>
          <w:bCs/>
        </w:rPr>
        <w:t>Students should ensure they are meeting the following MINIMUM requirements for clinical training in our program:</w:t>
      </w:r>
    </w:p>
    <w:p w14:paraId="4EA50F0C" w14:textId="77777777" w:rsidR="0043743A" w:rsidRPr="0043743A" w:rsidRDefault="0043743A" w:rsidP="001A31D6">
      <w:pPr>
        <w:numPr>
          <w:ilvl w:val="2"/>
          <w:numId w:val="94"/>
        </w:numPr>
        <w:autoSpaceDE/>
        <w:autoSpaceDN/>
        <w:rPr>
          <w:rFonts w:ascii="Calibri" w:eastAsia="Calibri" w:hAnsi="Calibri" w:cs="Calibri"/>
          <w:bCs/>
        </w:rPr>
      </w:pPr>
      <w:r w:rsidRPr="0043743A">
        <w:rPr>
          <w:rFonts w:ascii="Calibri" w:eastAsia="Calibri" w:hAnsi="Calibri" w:cs="Calibri"/>
          <w:bCs/>
        </w:rPr>
        <w:t>Accrue a minimum of 600 face-to-face hours by October 31</w:t>
      </w:r>
      <w:r w:rsidRPr="0043743A">
        <w:rPr>
          <w:rFonts w:ascii="Calibri" w:eastAsia="Calibri" w:hAnsi="Calibri" w:cs="Calibri"/>
          <w:bCs/>
          <w:vertAlign w:val="superscript"/>
        </w:rPr>
        <w:t>st</w:t>
      </w:r>
      <w:r w:rsidRPr="0043743A">
        <w:rPr>
          <w:rFonts w:ascii="Calibri" w:eastAsia="Calibri" w:hAnsi="Calibri" w:cs="Calibri"/>
          <w:bCs/>
        </w:rPr>
        <w:t xml:space="preserve"> of Year 4 of Practicum (Year 5 of the program). </w:t>
      </w:r>
    </w:p>
    <w:p w14:paraId="2D3F29E9" w14:textId="77777777" w:rsidR="0043743A" w:rsidRPr="0043743A" w:rsidRDefault="0043743A" w:rsidP="001A31D6">
      <w:pPr>
        <w:numPr>
          <w:ilvl w:val="3"/>
          <w:numId w:val="94"/>
        </w:numPr>
        <w:tabs>
          <w:tab w:val="left" w:pos="2261"/>
        </w:tabs>
        <w:autoSpaceDE/>
        <w:autoSpaceDN/>
        <w:ind w:right="132"/>
        <w:rPr>
          <w:rFonts w:ascii="Calibri" w:eastAsia="Calibri" w:hAnsi="Calibri" w:cs="Calibri"/>
          <w:bCs/>
        </w:rPr>
      </w:pPr>
      <w:r w:rsidRPr="0043743A">
        <w:rPr>
          <w:rFonts w:ascii="Calibri" w:eastAsia="Calibri" w:hAnsi="Calibri" w:cs="Times New Roman"/>
          <w:spacing w:val="-1"/>
        </w:rPr>
        <w:t>Accrue</w:t>
      </w:r>
      <w:r w:rsidRPr="0043743A">
        <w:rPr>
          <w:rFonts w:ascii="Calibri" w:eastAsia="Calibri" w:hAnsi="Calibri" w:cs="Times New Roman"/>
          <w:spacing w:val="-3"/>
        </w:rPr>
        <w:t xml:space="preserve"> a </w:t>
      </w:r>
      <w:r w:rsidRPr="0043743A">
        <w:rPr>
          <w:rFonts w:ascii="Calibri" w:eastAsia="Calibri" w:hAnsi="Calibri" w:cs="Times New Roman"/>
          <w:spacing w:val="-1"/>
        </w:rPr>
        <w:t>MINIMUM</w:t>
      </w:r>
      <w:r w:rsidRPr="0043743A">
        <w:rPr>
          <w:rFonts w:ascii="Calibri" w:eastAsia="Calibri" w:hAnsi="Calibri" w:cs="Times New Roman"/>
          <w:spacing w:val="-2"/>
        </w:rPr>
        <w:t xml:space="preserve"> </w:t>
      </w:r>
      <w:r w:rsidRPr="0043743A">
        <w:rPr>
          <w:rFonts w:ascii="Calibri" w:eastAsia="Calibri" w:hAnsi="Calibri" w:cs="Times New Roman"/>
        </w:rPr>
        <w:t xml:space="preserve">of </w:t>
      </w:r>
      <w:r w:rsidRPr="0043743A">
        <w:rPr>
          <w:rFonts w:ascii="Calibri" w:eastAsia="Calibri" w:hAnsi="Calibri" w:cs="Times New Roman"/>
          <w:spacing w:val="-1"/>
        </w:rPr>
        <w:t>200</w:t>
      </w:r>
      <w:r w:rsidRPr="0043743A">
        <w:rPr>
          <w:rFonts w:ascii="Calibri" w:eastAsia="Calibri" w:hAnsi="Calibri" w:cs="Times New Roman"/>
          <w:spacing w:val="-2"/>
        </w:rPr>
        <w:t xml:space="preserve"> </w:t>
      </w:r>
      <w:r w:rsidRPr="0043743A">
        <w:rPr>
          <w:rFonts w:ascii="Calibri" w:eastAsia="Calibri" w:hAnsi="Calibri" w:cs="Times New Roman"/>
          <w:spacing w:val="-1"/>
        </w:rPr>
        <w:t>hours</w:t>
      </w:r>
      <w:r w:rsidRPr="0043743A">
        <w:rPr>
          <w:rFonts w:ascii="Calibri" w:eastAsia="Calibri" w:hAnsi="Calibri" w:cs="Times New Roman"/>
        </w:rPr>
        <w:t xml:space="preserve"> </w:t>
      </w:r>
      <w:r w:rsidRPr="0043743A">
        <w:rPr>
          <w:rFonts w:ascii="Calibri" w:eastAsia="Calibri" w:hAnsi="Calibri" w:cs="Times New Roman"/>
          <w:spacing w:val="-1"/>
        </w:rPr>
        <w:t>across the 4</w:t>
      </w:r>
      <w:r w:rsidRPr="0043743A">
        <w:rPr>
          <w:rFonts w:ascii="Calibri" w:eastAsia="Calibri" w:hAnsi="Calibri" w:cs="Times New Roman"/>
          <w:spacing w:val="-1"/>
          <w:vertAlign w:val="superscript"/>
        </w:rPr>
        <w:t>th</w:t>
      </w:r>
      <w:r w:rsidRPr="0043743A">
        <w:rPr>
          <w:rFonts w:ascii="Calibri" w:eastAsia="Calibri" w:hAnsi="Calibri" w:cs="Times New Roman"/>
          <w:spacing w:val="-1"/>
        </w:rPr>
        <w:t xml:space="preserve"> and 5</w:t>
      </w:r>
      <w:r w:rsidRPr="0043743A">
        <w:rPr>
          <w:rFonts w:ascii="Calibri" w:eastAsia="Calibri" w:hAnsi="Calibri" w:cs="Times New Roman"/>
          <w:spacing w:val="-1"/>
          <w:vertAlign w:val="superscript"/>
        </w:rPr>
        <w:t>th</w:t>
      </w:r>
      <w:r w:rsidRPr="0043743A">
        <w:rPr>
          <w:rFonts w:ascii="Calibri" w:eastAsia="Calibri" w:hAnsi="Calibri" w:cs="Times New Roman"/>
          <w:spacing w:val="-1"/>
        </w:rPr>
        <w:t xml:space="preserve"> years</w:t>
      </w:r>
      <w:r w:rsidRPr="0043743A">
        <w:rPr>
          <w:rFonts w:ascii="Calibri" w:eastAsia="Calibri" w:hAnsi="Calibri" w:cs="Times New Roman"/>
        </w:rPr>
        <w:t xml:space="preserve"> combined – this means that all students will have more than 600 hours when they leave our program, as 600 must be accrued by October 31</w:t>
      </w:r>
      <w:r w:rsidRPr="0043743A">
        <w:rPr>
          <w:rFonts w:ascii="Calibri" w:eastAsia="Calibri" w:hAnsi="Calibri" w:cs="Times New Roman"/>
          <w:vertAlign w:val="superscript"/>
        </w:rPr>
        <w:t>st</w:t>
      </w:r>
      <w:r w:rsidRPr="0043743A">
        <w:rPr>
          <w:rFonts w:ascii="Calibri" w:eastAsia="Calibri" w:hAnsi="Calibri" w:cs="Times New Roman"/>
        </w:rPr>
        <w:t>, and students are required to continue practicum through their 5</w:t>
      </w:r>
      <w:r w:rsidRPr="0043743A">
        <w:rPr>
          <w:rFonts w:ascii="Calibri" w:eastAsia="Calibri" w:hAnsi="Calibri" w:cs="Times New Roman"/>
          <w:vertAlign w:val="superscript"/>
        </w:rPr>
        <w:t>th</w:t>
      </w:r>
      <w:r w:rsidRPr="0043743A">
        <w:rPr>
          <w:rFonts w:ascii="Calibri" w:eastAsia="Calibri" w:hAnsi="Calibri" w:cs="Times New Roman"/>
        </w:rPr>
        <w:t xml:space="preserve"> year. </w:t>
      </w:r>
    </w:p>
    <w:p w14:paraId="6B378E5B" w14:textId="77777777" w:rsidR="0043743A" w:rsidRPr="0043743A" w:rsidRDefault="0043743A" w:rsidP="001A31D6">
      <w:pPr>
        <w:numPr>
          <w:ilvl w:val="2"/>
          <w:numId w:val="94"/>
        </w:numPr>
        <w:autoSpaceDE/>
        <w:autoSpaceDN/>
        <w:rPr>
          <w:rFonts w:ascii="Calibri" w:eastAsia="Calibri" w:hAnsi="Calibri" w:cs="Calibri"/>
          <w:bCs/>
        </w:rPr>
      </w:pPr>
      <w:r w:rsidRPr="0043743A">
        <w:rPr>
          <w:rFonts w:ascii="Calibri" w:eastAsia="Calibri" w:hAnsi="Calibri" w:cs="Calibri"/>
          <w:bCs/>
        </w:rPr>
        <w:t>Complete 9 total assessments in the MSU Psychological Clinic</w:t>
      </w:r>
    </w:p>
    <w:p w14:paraId="4D5D3A89" w14:textId="77777777" w:rsidR="0043743A" w:rsidRPr="0043743A" w:rsidRDefault="0043743A" w:rsidP="001A31D6">
      <w:pPr>
        <w:numPr>
          <w:ilvl w:val="2"/>
          <w:numId w:val="94"/>
        </w:numPr>
        <w:autoSpaceDE/>
        <w:autoSpaceDN/>
        <w:rPr>
          <w:rFonts w:ascii="Calibri" w:eastAsia="Calibri" w:hAnsi="Calibri" w:cs="Calibri"/>
          <w:b/>
          <w:bCs/>
        </w:rPr>
      </w:pPr>
      <w:r w:rsidRPr="0043743A">
        <w:rPr>
          <w:rFonts w:ascii="Calibri" w:eastAsia="Calibri" w:hAnsi="Calibri" w:cs="Calibri"/>
          <w:bCs/>
        </w:rPr>
        <w:t>Complete 2 group credits in the MSU Psychological Clinic and/or through externships</w:t>
      </w:r>
    </w:p>
    <w:p w14:paraId="0C9B6ED1" w14:textId="77777777" w:rsidR="0043743A" w:rsidRPr="0043743A" w:rsidRDefault="0043743A" w:rsidP="0043743A">
      <w:pPr>
        <w:autoSpaceDE/>
        <w:autoSpaceDN/>
        <w:rPr>
          <w:rFonts w:ascii="Calibri" w:eastAsia="Calibri" w:hAnsi="Calibri" w:cs="Calibri"/>
          <w:b/>
          <w:bCs/>
        </w:rPr>
      </w:pPr>
    </w:p>
    <w:p w14:paraId="41F7019F" w14:textId="77777777" w:rsidR="0043743A" w:rsidRPr="0043743A" w:rsidRDefault="0043743A" w:rsidP="0043743A">
      <w:pPr>
        <w:autoSpaceDE/>
        <w:autoSpaceDN/>
        <w:jc w:val="center"/>
        <w:rPr>
          <w:rFonts w:ascii="Calibri" w:eastAsia="Calibri" w:hAnsi="Calibri" w:cs="Times New Roman"/>
          <w:b/>
          <w:u w:val="single"/>
        </w:rPr>
      </w:pPr>
      <w:r w:rsidRPr="0043743A">
        <w:rPr>
          <w:rFonts w:ascii="Calibri" w:eastAsia="Calibri" w:hAnsi="Calibri" w:cs="Times New Roman"/>
          <w:b/>
          <w:u w:val="single"/>
        </w:rPr>
        <w:t>PRE-DOCTORAL INTERNSHIP</w:t>
      </w:r>
    </w:p>
    <w:p w14:paraId="3C06055B" w14:textId="77777777" w:rsidR="0043743A" w:rsidRPr="0043743A" w:rsidRDefault="0043743A" w:rsidP="0043743A">
      <w:pPr>
        <w:autoSpaceDE/>
        <w:autoSpaceDN/>
        <w:rPr>
          <w:rFonts w:ascii="Calibri" w:eastAsia="Calibri" w:hAnsi="Calibri" w:cs="Times New Roman"/>
          <w:b/>
        </w:rPr>
      </w:pPr>
    </w:p>
    <w:p w14:paraId="4E0850AB" w14:textId="77777777" w:rsidR="0043743A" w:rsidRPr="0043743A" w:rsidRDefault="0043743A" w:rsidP="0043743A">
      <w:pPr>
        <w:autoSpaceDE/>
        <w:autoSpaceDN/>
        <w:rPr>
          <w:rFonts w:ascii="Calibri" w:eastAsia="Calibri" w:hAnsi="Calibri" w:cs="Times New Roman"/>
        </w:rPr>
      </w:pPr>
      <w:r w:rsidRPr="0043743A">
        <w:rPr>
          <w:rFonts w:ascii="Calibri" w:eastAsia="Calibri" w:hAnsi="Calibri" w:cs="Times New Roman"/>
          <w:spacing w:val="-1"/>
        </w:rPr>
        <w:t>All</w:t>
      </w:r>
      <w:r w:rsidRPr="0043743A">
        <w:rPr>
          <w:rFonts w:ascii="Calibri" w:eastAsia="Calibri" w:hAnsi="Calibri" w:cs="Times New Roman"/>
        </w:rPr>
        <w:t xml:space="preserve"> </w:t>
      </w:r>
      <w:r w:rsidRPr="0043743A">
        <w:rPr>
          <w:rFonts w:ascii="Calibri" w:eastAsia="Calibri" w:hAnsi="Calibri" w:cs="Times New Roman"/>
          <w:spacing w:val="-1"/>
        </w:rPr>
        <w:t>students must</w:t>
      </w:r>
      <w:r w:rsidRPr="0043743A">
        <w:rPr>
          <w:rFonts w:ascii="Calibri" w:eastAsia="Calibri" w:hAnsi="Calibri" w:cs="Times New Roman"/>
          <w:spacing w:val="-3"/>
        </w:rPr>
        <w:t xml:space="preserve"> </w:t>
      </w:r>
      <w:r w:rsidRPr="0043743A">
        <w:rPr>
          <w:rFonts w:ascii="Calibri" w:eastAsia="Calibri" w:hAnsi="Calibri" w:cs="Times New Roman"/>
          <w:spacing w:val="-1"/>
        </w:rPr>
        <w:t>complete</w:t>
      </w:r>
      <w:r w:rsidRPr="0043743A">
        <w:rPr>
          <w:rFonts w:ascii="Calibri" w:eastAsia="Calibri" w:hAnsi="Calibri" w:cs="Times New Roman"/>
        </w:rPr>
        <w:t xml:space="preserve"> an</w:t>
      </w:r>
      <w:r w:rsidRPr="0043743A">
        <w:rPr>
          <w:rFonts w:ascii="Calibri" w:eastAsia="Calibri" w:hAnsi="Calibri" w:cs="Times New Roman"/>
          <w:spacing w:val="-1"/>
        </w:rPr>
        <w:t xml:space="preserve"> American</w:t>
      </w:r>
      <w:r w:rsidRPr="0043743A">
        <w:rPr>
          <w:rFonts w:ascii="Calibri" w:eastAsia="Calibri" w:hAnsi="Calibri" w:cs="Times New Roman"/>
          <w:spacing w:val="-2"/>
        </w:rPr>
        <w:t xml:space="preserve"> </w:t>
      </w:r>
      <w:r w:rsidRPr="0043743A">
        <w:rPr>
          <w:rFonts w:ascii="Calibri" w:eastAsia="Calibri" w:hAnsi="Calibri" w:cs="Times New Roman"/>
          <w:spacing w:val="-1"/>
        </w:rPr>
        <w:t>Psychological Association (APA) approved, predoctoral</w:t>
      </w:r>
      <w:r w:rsidRPr="0043743A">
        <w:rPr>
          <w:rFonts w:ascii="Calibri" w:eastAsia="Calibri" w:hAnsi="Calibri" w:cs="Times New Roman"/>
        </w:rPr>
        <w:t xml:space="preserve"> </w:t>
      </w:r>
      <w:r w:rsidRPr="0043743A">
        <w:rPr>
          <w:rFonts w:ascii="Calibri" w:eastAsia="Calibri" w:hAnsi="Calibri" w:cs="Times New Roman"/>
          <w:spacing w:val="-1"/>
        </w:rPr>
        <w:t>clinical internship.</w:t>
      </w:r>
      <w:r w:rsidRPr="0043743A">
        <w:rPr>
          <w:rFonts w:ascii="Calibri" w:eastAsia="Calibri" w:hAnsi="Calibri" w:cs="Times New Roman"/>
        </w:rPr>
        <w:t xml:space="preserve"> </w:t>
      </w:r>
      <w:r w:rsidRPr="0043743A">
        <w:rPr>
          <w:rFonts w:ascii="Calibri" w:eastAsia="Calibri" w:hAnsi="Calibri" w:cs="Times New Roman"/>
          <w:spacing w:val="-1"/>
        </w:rPr>
        <w:t>This</w:t>
      </w:r>
      <w:r w:rsidRPr="0043743A">
        <w:rPr>
          <w:rFonts w:ascii="Calibri" w:eastAsia="Calibri" w:hAnsi="Calibri" w:cs="Times New Roman"/>
        </w:rPr>
        <w:t xml:space="preserve"> is</w:t>
      </w:r>
      <w:r w:rsidRPr="0043743A">
        <w:rPr>
          <w:rFonts w:ascii="Calibri" w:eastAsia="Calibri" w:hAnsi="Calibri" w:cs="Times New Roman"/>
          <w:spacing w:val="-3"/>
        </w:rPr>
        <w:t xml:space="preserve"> </w:t>
      </w:r>
      <w:r w:rsidRPr="0043743A">
        <w:rPr>
          <w:rFonts w:ascii="Calibri" w:eastAsia="Calibri" w:hAnsi="Calibri" w:cs="Times New Roman"/>
          <w:spacing w:val="-1"/>
        </w:rPr>
        <w:t>typically</w:t>
      </w:r>
      <w:r w:rsidRPr="0043743A">
        <w:rPr>
          <w:rFonts w:ascii="Calibri" w:eastAsia="Calibri" w:hAnsi="Calibri" w:cs="Times New Roman"/>
        </w:rPr>
        <w:t xml:space="preserve"> an</w:t>
      </w:r>
      <w:r w:rsidRPr="0043743A">
        <w:rPr>
          <w:rFonts w:ascii="Calibri" w:eastAsia="Calibri" w:hAnsi="Calibri" w:cs="Times New Roman"/>
          <w:spacing w:val="-3"/>
        </w:rPr>
        <w:t xml:space="preserve"> </w:t>
      </w:r>
      <w:r w:rsidRPr="0043743A">
        <w:rPr>
          <w:rFonts w:ascii="Calibri" w:eastAsia="Calibri" w:hAnsi="Calibri" w:cs="Times New Roman"/>
          <w:spacing w:val="-1"/>
        </w:rPr>
        <w:t>off-campus, 2000-hour</w:t>
      </w:r>
      <w:r w:rsidRPr="0043743A">
        <w:rPr>
          <w:rFonts w:ascii="Calibri" w:eastAsia="Calibri" w:hAnsi="Calibri" w:cs="Times New Roman"/>
        </w:rPr>
        <w:t xml:space="preserve"> </w:t>
      </w:r>
      <w:r w:rsidRPr="0043743A">
        <w:rPr>
          <w:rFonts w:ascii="Calibri" w:eastAsia="Calibri" w:hAnsi="Calibri" w:cs="Times New Roman"/>
          <w:spacing w:val="-1"/>
        </w:rPr>
        <w:t>internship placement</w:t>
      </w:r>
      <w:r w:rsidRPr="0043743A">
        <w:rPr>
          <w:rFonts w:ascii="Calibri" w:eastAsia="Calibri" w:hAnsi="Calibri" w:cs="Times New Roman"/>
          <w:spacing w:val="-3"/>
        </w:rPr>
        <w:t xml:space="preserve"> </w:t>
      </w:r>
      <w:r w:rsidRPr="0043743A">
        <w:rPr>
          <w:rFonts w:ascii="Calibri" w:eastAsia="Calibri" w:hAnsi="Calibri" w:cs="Times New Roman"/>
          <w:spacing w:val="-1"/>
        </w:rPr>
        <w:t>that</w:t>
      </w:r>
      <w:r w:rsidRPr="0043743A">
        <w:rPr>
          <w:rFonts w:ascii="Calibri" w:eastAsia="Calibri" w:hAnsi="Calibri" w:cs="Times New Roman"/>
          <w:spacing w:val="-2"/>
        </w:rPr>
        <w:t xml:space="preserve"> </w:t>
      </w:r>
      <w:r w:rsidRPr="0043743A">
        <w:rPr>
          <w:rFonts w:ascii="Calibri" w:eastAsia="Calibri" w:hAnsi="Calibri" w:cs="Times New Roman"/>
          <w:spacing w:val="-1"/>
        </w:rPr>
        <w:t>meets</w:t>
      </w:r>
      <w:r w:rsidRPr="0043743A">
        <w:rPr>
          <w:rFonts w:ascii="Calibri" w:eastAsia="Calibri" w:hAnsi="Calibri" w:cs="Times New Roman"/>
          <w:spacing w:val="-3"/>
        </w:rPr>
        <w:t xml:space="preserve"> </w:t>
      </w:r>
      <w:r w:rsidRPr="0043743A">
        <w:rPr>
          <w:rFonts w:ascii="Calibri" w:eastAsia="Calibri" w:hAnsi="Calibri" w:cs="Times New Roman"/>
          <w:spacing w:val="-1"/>
        </w:rPr>
        <w:t>both</w:t>
      </w:r>
      <w:r w:rsidRPr="0043743A">
        <w:rPr>
          <w:rFonts w:ascii="Calibri" w:eastAsia="Calibri" w:hAnsi="Calibri" w:cs="Times New Roman"/>
        </w:rPr>
        <w:t xml:space="preserve"> </w:t>
      </w:r>
      <w:r w:rsidRPr="0043743A">
        <w:rPr>
          <w:rFonts w:ascii="Calibri" w:eastAsia="Calibri" w:hAnsi="Calibri" w:cs="Times New Roman"/>
          <w:spacing w:val="-1"/>
        </w:rPr>
        <w:t>APA internship requirements</w:t>
      </w:r>
      <w:r w:rsidRPr="0043743A">
        <w:rPr>
          <w:rFonts w:ascii="Calibri" w:eastAsia="Calibri" w:hAnsi="Calibri" w:cs="Times New Roman"/>
        </w:rPr>
        <w:t xml:space="preserve"> </w:t>
      </w:r>
      <w:r w:rsidRPr="0043743A">
        <w:rPr>
          <w:rFonts w:ascii="Calibri" w:eastAsia="Calibri" w:hAnsi="Calibri" w:cs="Times New Roman"/>
          <w:spacing w:val="-1"/>
        </w:rPr>
        <w:t>and</w:t>
      </w:r>
      <w:r w:rsidRPr="0043743A">
        <w:rPr>
          <w:rFonts w:ascii="Calibri" w:eastAsia="Calibri" w:hAnsi="Calibri" w:cs="Times New Roman"/>
          <w:spacing w:val="-3"/>
        </w:rPr>
        <w:t xml:space="preserve"> </w:t>
      </w:r>
      <w:r w:rsidRPr="0043743A">
        <w:rPr>
          <w:rFonts w:ascii="Calibri" w:eastAsia="Calibri" w:hAnsi="Calibri" w:cs="Times New Roman"/>
          <w:spacing w:val="-1"/>
        </w:rPr>
        <w:t>satisfies</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student's</w:t>
      </w:r>
      <w:r w:rsidRPr="0043743A">
        <w:rPr>
          <w:rFonts w:ascii="Calibri" w:eastAsia="Calibri" w:hAnsi="Calibri" w:cs="Times New Roman"/>
          <w:spacing w:val="-3"/>
        </w:rPr>
        <w:t xml:space="preserve"> </w:t>
      </w:r>
      <w:r w:rsidRPr="0043743A">
        <w:rPr>
          <w:rFonts w:ascii="Calibri" w:eastAsia="Calibri" w:hAnsi="Calibri" w:cs="Times New Roman"/>
          <w:spacing w:val="-1"/>
        </w:rPr>
        <w:t>Doctoral Guidance</w:t>
      </w:r>
      <w:r w:rsidRPr="0043743A">
        <w:rPr>
          <w:rFonts w:ascii="Calibri" w:eastAsia="Calibri" w:hAnsi="Calibri" w:cs="Times New Roman"/>
          <w:spacing w:val="-2"/>
        </w:rPr>
        <w:t xml:space="preserve"> </w:t>
      </w:r>
      <w:r w:rsidRPr="0043743A">
        <w:rPr>
          <w:rFonts w:ascii="Calibri" w:eastAsia="Calibri" w:hAnsi="Calibri" w:cs="Times New Roman"/>
          <w:spacing w:val="-1"/>
        </w:rPr>
        <w:t>Committee</w:t>
      </w:r>
      <w:r w:rsidRPr="0043743A">
        <w:rPr>
          <w:rFonts w:ascii="Calibri" w:eastAsia="Calibri" w:hAnsi="Calibri" w:cs="Times New Roman"/>
          <w:spacing w:val="-2"/>
        </w:rPr>
        <w:t xml:space="preserve"> </w:t>
      </w:r>
      <w:r w:rsidRPr="0043743A">
        <w:rPr>
          <w:rFonts w:ascii="Calibri" w:eastAsia="Calibri" w:hAnsi="Calibri" w:cs="Times New Roman"/>
          <w:spacing w:val="-1"/>
        </w:rPr>
        <w:t>requirement that</w:t>
      </w:r>
      <w:r w:rsidRPr="0043743A">
        <w:rPr>
          <w:rFonts w:ascii="Calibri" w:eastAsia="Calibri" w:hAnsi="Calibri" w:cs="Times New Roman"/>
        </w:rPr>
        <w:t xml:space="preserve"> the internship</w:t>
      </w:r>
      <w:r w:rsidRPr="0043743A">
        <w:rPr>
          <w:rFonts w:ascii="Calibri" w:eastAsia="Calibri" w:hAnsi="Calibri" w:cs="Times New Roman"/>
          <w:spacing w:val="-1"/>
        </w:rPr>
        <w:t xml:space="preserve"> training complements their clinical science training.</w:t>
      </w:r>
      <w:r w:rsidRPr="0043743A">
        <w:rPr>
          <w:rFonts w:ascii="Calibri" w:eastAsia="Calibri" w:hAnsi="Calibri" w:cs="Times New Roman"/>
          <w:spacing w:val="-3"/>
        </w:rPr>
        <w:t xml:space="preserve"> </w:t>
      </w:r>
      <w:r w:rsidRPr="0043743A">
        <w:rPr>
          <w:rFonts w:ascii="Calibri" w:eastAsia="Calibri" w:hAnsi="Calibri" w:cs="Times New Roman"/>
        </w:rPr>
        <w:t>I</w:t>
      </w:r>
      <w:r w:rsidRPr="0043743A">
        <w:rPr>
          <w:rFonts w:ascii="Calibri" w:eastAsia="Calibri" w:hAnsi="Calibri" w:cs="Times New Roman"/>
          <w:spacing w:val="-1"/>
        </w:rPr>
        <w:t>nternships</w:t>
      </w:r>
      <w:r w:rsidRPr="0043743A">
        <w:rPr>
          <w:rFonts w:ascii="Calibri" w:eastAsia="Calibri" w:hAnsi="Calibri" w:cs="Times New Roman"/>
        </w:rPr>
        <w:t xml:space="preserve"> are</w:t>
      </w:r>
      <w:r w:rsidRPr="0043743A">
        <w:rPr>
          <w:rFonts w:ascii="Calibri" w:eastAsia="Calibri" w:hAnsi="Calibri" w:cs="Times New Roman"/>
          <w:spacing w:val="-4"/>
        </w:rPr>
        <w:t xml:space="preserve"> </w:t>
      </w:r>
      <w:r w:rsidRPr="0043743A">
        <w:rPr>
          <w:rFonts w:ascii="Calibri" w:eastAsia="Calibri" w:hAnsi="Calibri" w:cs="Times New Roman"/>
        </w:rPr>
        <w:t xml:space="preserve">an </w:t>
      </w:r>
      <w:r w:rsidRPr="0043743A">
        <w:rPr>
          <w:rFonts w:ascii="Calibri" w:eastAsia="Calibri" w:hAnsi="Calibri" w:cs="Times New Roman"/>
          <w:spacing w:val="-1"/>
        </w:rPr>
        <w:t>integral</w:t>
      </w:r>
      <w:r w:rsidRPr="0043743A">
        <w:rPr>
          <w:rFonts w:ascii="Calibri" w:eastAsia="Calibri" w:hAnsi="Calibri" w:cs="Times New Roman"/>
          <w:spacing w:val="-3"/>
        </w:rPr>
        <w:t xml:space="preserve"> </w:t>
      </w:r>
      <w:r w:rsidRPr="0043743A">
        <w:rPr>
          <w:rFonts w:ascii="Calibri" w:eastAsia="Calibri" w:hAnsi="Calibri" w:cs="Times New Roman"/>
          <w:spacing w:val="-1"/>
        </w:rPr>
        <w:t>component</w:t>
      </w:r>
      <w:r w:rsidRPr="0043743A">
        <w:rPr>
          <w:rFonts w:ascii="Calibri" w:eastAsia="Calibri" w:hAnsi="Calibri" w:cs="Times New Roman"/>
          <w:spacing w:val="-2"/>
        </w:rPr>
        <w:t xml:space="preserve"> </w:t>
      </w:r>
      <w:r w:rsidRPr="0043743A">
        <w:rPr>
          <w:rFonts w:ascii="Calibri" w:eastAsia="Calibri" w:hAnsi="Calibri" w:cs="Times New Roman"/>
          <w:spacing w:val="-1"/>
        </w:rPr>
        <w:t>of</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rPr>
        <w:t xml:space="preserve"> </w:t>
      </w:r>
      <w:r w:rsidRPr="0043743A">
        <w:rPr>
          <w:rFonts w:ascii="Calibri" w:eastAsia="Calibri" w:hAnsi="Calibri" w:cs="Times New Roman"/>
          <w:spacing w:val="-1"/>
        </w:rPr>
        <w:t>doctoral training experience</w:t>
      </w:r>
      <w:r w:rsidRPr="0043743A">
        <w:rPr>
          <w:rFonts w:ascii="Calibri" w:eastAsia="Calibri" w:hAnsi="Calibri" w:cs="Times New Roman"/>
          <w:spacing w:val="1"/>
        </w:rPr>
        <w:t xml:space="preserve"> </w:t>
      </w:r>
      <w:r w:rsidRPr="0043743A">
        <w:rPr>
          <w:rFonts w:ascii="Calibri" w:eastAsia="Calibri" w:hAnsi="Calibri" w:cs="Times New Roman"/>
          <w:spacing w:val="-1"/>
        </w:rPr>
        <w:t>that</w:t>
      </w:r>
      <w:r w:rsidRPr="0043743A">
        <w:rPr>
          <w:rFonts w:ascii="Calibri" w:eastAsia="Calibri" w:hAnsi="Calibri" w:cs="Times New Roman"/>
        </w:rPr>
        <w:t xml:space="preserve"> </w:t>
      </w:r>
      <w:r w:rsidRPr="0043743A">
        <w:rPr>
          <w:rFonts w:ascii="Calibri" w:eastAsia="Calibri" w:hAnsi="Calibri" w:cs="Times New Roman"/>
          <w:spacing w:val="-1"/>
        </w:rPr>
        <w:t>completes the</w:t>
      </w:r>
      <w:r w:rsidRPr="0043743A">
        <w:rPr>
          <w:rFonts w:ascii="Calibri" w:eastAsia="Calibri" w:hAnsi="Calibri" w:cs="Times New Roman"/>
        </w:rPr>
        <w:t xml:space="preserve"> </w:t>
      </w:r>
      <w:r w:rsidRPr="0043743A">
        <w:rPr>
          <w:rFonts w:ascii="Calibri" w:eastAsia="Calibri" w:hAnsi="Calibri" w:cs="Times New Roman"/>
          <w:spacing w:val="-1"/>
        </w:rPr>
        <w:t>competencies</w:t>
      </w:r>
      <w:r w:rsidRPr="0043743A">
        <w:rPr>
          <w:rFonts w:ascii="Calibri" w:eastAsia="Calibri" w:hAnsi="Calibri" w:cs="Times New Roman"/>
          <w:spacing w:val="-2"/>
        </w:rPr>
        <w:t xml:space="preserve"> </w:t>
      </w:r>
      <w:proofErr w:type="gramStart"/>
      <w:r w:rsidRPr="0043743A">
        <w:rPr>
          <w:rFonts w:ascii="Calibri" w:eastAsia="Calibri" w:hAnsi="Calibri" w:cs="Times New Roman"/>
        </w:rPr>
        <w:t xml:space="preserve">with </w:t>
      </w:r>
      <w:r w:rsidRPr="0043743A">
        <w:rPr>
          <w:rFonts w:ascii="Calibri" w:eastAsia="Calibri" w:hAnsi="Calibri" w:cs="Times New Roman"/>
          <w:spacing w:val="-1"/>
        </w:rPr>
        <w:t xml:space="preserve">regard </w:t>
      </w:r>
      <w:r w:rsidRPr="0043743A">
        <w:rPr>
          <w:rFonts w:ascii="Calibri" w:eastAsia="Calibri" w:hAnsi="Calibri" w:cs="Times New Roman"/>
        </w:rPr>
        <w:t>to</w:t>
      </w:r>
      <w:proofErr w:type="gramEnd"/>
      <w:r w:rsidRPr="0043743A">
        <w:rPr>
          <w:rFonts w:ascii="Calibri" w:eastAsia="Calibri" w:hAnsi="Calibri" w:cs="Times New Roman"/>
          <w:spacing w:val="-1"/>
        </w:rPr>
        <w:t xml:space="preserve"> clinical skills</w:t>
      </w:r>
      <w:r w:rsidRPr="0043743A">
        <w:rPr>
          <w:rFonts w:ascii="Calibri" w:eastAsia="Calibri" w:hAnsi="Calibri" w:cs="Times New Roman"/>
          <w:spacing w:val="-3"/>
        </w:rPr>
        <w:t xml:space="preserve"> </w:t>
      </w:r>
      <w:r w:rsidRPr="0043743A">
        <w:rPr>
          <w:rFonts w:ascii="Calibri" w:eastAsia="Calibri" w:hAnsi="Calibri" w:cs="Times New Roman"/>
          <w:spacing w:val="-1"/>
        </w:rPr>
        <w:t>necessary</w:t>
      </w:r>
      <w:r w:rsidRPr="0043743A">
        <w:rPr>
          <w:rFonts w:ascii="Calibri" w:eastAsia="Calibri" w:hAnsi="Calibri" w:cs="Times New Roman"/>
          <w:spacing w:val="1"/>
        </w:rPr>
        <w:t xml:space="preserve"> </w:t>
      </w:r>
      <w:r w:rsidRPr="0043743A">
        <w:rPr>
          <w:rFonts w:ascii="Calibri" w:eastAsia="Calibri" w:hAnsi="Calibri" w:cs="Times New Roman"/>
          <w:spacing w:val="-1"/>
        </w:rPr>
        <w:t>for</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Ph.D.</w:t>
      </w:r>
      <w:r w:rsidRPr="0043743A">
        <w:rPr>
          <w:rFonts w:ascii="Calibri" w:eastAsia="Calibri" w:hAnsi="Calibri" w:cs="Times New Roman"/>
        </w:rPr>
        <w:t xml:space="preserve"> in</w:t>
      </w:r>
      <w:r w:rsidRPr="0043743A">
        <w:rPr>
          <w:rFonts w:ascii="Calibri" w:eastAsia="Calibri" w:hAnsi="Calibri" w:cs="Times New Roman"/>
          <w:spacing w:val="-1"/>
        </w:rPr>
        <w:t xml:space="preserve"> clinical psychology.</w:t>
      </w:r>
      <w:r w:rsidRPr="0043743A">
        <w:rPr>
          <w:rFonts w:ascii="Calibri" w:eastAsia="Calibri" w:hAnsi="Calibri" w:cs="Times New Roman"/>
        </w:rPr>
        <w:t xml:space="preserve"> </w:t>
      </w:r>
    </w:p>
    <w:p w14:paraId="300B9D71" w14:textId="77777777" w:rsidR="0043743A" w:rsidRPr="0043743A" w:rsidRDefault="0043743A" w:rsidP="0043743A">
      <w:pPr>
        <w:autoSpaceDE/>
        <w:autoSpaceDN/>
        <w:rPr>
          <w:rFonts w:ascii="Calibri" w:eastAsia="Calibri" w:hAnsi="Calibri" w:cs="Times New Roman"/>
        </w:rPr>
      </w:pPr>
    </w:p>
    <w:p w14:paraId="48A3D26A" w14:textId="77777777" w:rsidR="0043743A" w:rsidRPr="0043743A" w:rsidRDefault="0043743A" w:rsidP="0043743A">
      <w:pPr>
        <w:autoSpaceDE/>
        <w:autoSpaceDN/>
        <w:rPr>
          <w:rFonts w:ascii="Calibri" w:eastAsia="Calibri" w:hAnsi="Calibri" w:cs="Times New Roman"/>
          <w:spacing w:val="-1"/>
        </w:rPr>
      </w:pPr>
      <w:r w:rsidRPr="0043743A">
        <w:rPr>
          <w:rFonts w:ascii="Calibri" w:eastAsia="Calibri" w:hAnsi="Calibri" w:cs="Times New Roman"/>
        </w:rPr>
        <w:t>As noted above, students are required to have an</w:t>
      </w:r>
      <w:r w:rsidRPr="0043743A">
        <w:rPr>
          <w:rFonts w:ascii="Calibri" w:eastAsia="Calibri" w:hAnsi="Calibri" w:cs="Times New Roman"/>
          <w:spacing w:val="-4"/>
        </w:rPr>
        <w:t xml:space="preserve"> </w:t>
      </w:r>
      <w:r w:rsidRPr="0043743A">
        <w:rPr>
          <w:rFonts w:ascii="Calibri" w:eastAsia="Calibri" w:hAnsi="Calibri" w:cs="Times New Roman"/>
          <w:spacing w:val="-1"/>
        </w:rPr>
        <w:t>approved dissertation proposal</w:t>
      </w:r>
      <w:r w:rsidRPr="0043743A">
        <w:rPr>
          <w:rFonts w:ascii="Calibri" w:eastAsia="Calibri" w:hAnsi="Calibri" w:cs="Times New Roman"/>
        </w:rPr>
        <w:t xml:space="preserve"> </w:t>
      </w:r>
      <w:r w:rsidRPr="0043743A">
        <w:rPr>
          <w:rFonts w:ascii="Calibri" w:eastAsia="Calibri" w:hAnsi="Calibri" w:cs="Times New Roman"/>
          <w:spacing w:val="-1"/>
        </w:rPr>
        <w:t>and</w:t>
      </w:r>
      <w:r w:rsidRPr="0043743A">
        <w:rPr>
          <w:rFonts w:ascii="Calibri" w:eastAsia="Calibri" w:hAnsi="Calibri" w:cs="Times New Roman"/>
          <w:spacing w:val="-3"/>
        </w:rPr>
        <w:t xml:space="preserve"> </w:t>
      </w:r>
      <w:r w:rsidRPr="0043743A">
        <w:rPr>
          <w:rFonts w:ascii="Calibri" w:eastAsia="Calibri" w:hAnsi="Calibri" w:cs="Times New Roman"/>
          <w:spacing w:val="-1"/>
        </w:rPr>
        <w:t>a passed</w:t>
      </w:r>
      <w:r w:rsidRPr="0043743A">
        <w:rPr>
          <w:rFonts w:ascii="Calibri" w:eastAsia="Calibri" w:hAnsi="Calibri" w:cs="Times New Roman"/>
          <w:spacing w:val="-3"/>
        </w:rPr>
        <w:t xml:space="preserve"> </w:t>
      </w:r>
      <w:r w:rsidRPr="0043743A">
        <w:rPr>
          <w:rFonts w:ascii="Calibri" w:eastAsia="Calibri" w:hAnsi="Calibri" w:cs="Times New Roman"/>
          <w:spacing w:val="-1"/>
        </w:rPr>
        <w:t>Comprehensive</w:t>
      </w:r>
      <w:r w:rsidRPr="0043743A">
        <w:rPr>
          <w:rFonts w:ascii="Calibri" w:eastAsia="Calibri" w:hAnsi="Calibri" w:cs="Times New Roman"/>
          <w:spacing w:val="-2"/>
        </w:rPr>
        <w:t xml:space="preserve"> </w:t>
      </w:r>
      <w:r w:rsidRPr="0043743A">
        <w:rPr>
          <w:rFonts w:ascii="Calibri" w:eastAsia="Calibri" w:hAnsi="Calibri" w:cs="Times New Roman"/>
          <w:spacing w:val="-1"/>
        </w:rPr>
        <w:t>Examination</w:t>
      </w:r>
      <w:r w:rsidRPr="0043743A">
        <w:rPr>
          <w:rFonts w:ascii="Calibri" w:eastAsia="Calibri" w:hAnsi="Calibri" w:cs="Times New Roman"/>
          <w:spacing w:val="-3"/>
        </w:rPr>
        <w:t xml:space="preserve"> </w:t>
      </w:r>
      <w:r w:rsidRPr="0043743A">
        <w:rPr>
          <w:rFonts w:ascii="Calibri" w:eastAsia="Calibri" w:hAnsi="Calibri" w:cs="Times New Roman"/>
        </w:rPr>
        <w:t>to apply for internship</w:t>
      </w:r>
      <w:r w:rsidRPr="0043743A">
        <w:rPr>
          <w:rFonts w:ascii="Calibri" w:eastAsia="Calibri" w:hAnsi="Calibri" w:cs="Times New Roman"/>
          <w:spacing w:val="-1"/>
        </w:rPr>
        <w:t>.</w:t>
      </w:r>
      <w:r w:rsidRPr="0043743A">
        <w:rPr>
          <w:rFonts w:ascii="Calibri" w:eastAsia="Calibri" w:hAnsi="Calibri" w:cs="Times New Roman"/>
          <w:spacing w:val="-3"/>
        </w:rPr>
        <w:t xml:space="preserve"> </w:t>
      </w:r>
      <w:r w:rsidRPr="0043743A">
        <w:rPr>
          <w:rFonts w:ascii="Calibri" w:eastAsia="Calibri" w:hAnsi="Calibri" w:cs="Times New Roman"/>
          <w:spacing w:val="-1"/>
        </w:rPr>
        <w:t>CS Area faculty</w:t>
      </w:r>
      <w:r w:rsidRPr="0043743A">
        <w:rPr>
          <w:rFonts w:ascii="Calibri" w:eastAsia="Calibri" w:hAnsi="Calibri" w:cs="Times New Roman"/>
          <w:spacing w:val="-2"/>
        </w:rPr>
        <w:t xml:space="preserve"> </w:t>
      </w:r>
      <w:r w:rsidRPr="0043743A">
        <w:rPr>
          <w:rFonts w:ascii="Calibri" w:eastAsia="Calibri" w:hAnsi="Calibri" w:cs="Times New Roman"/>
          <w:spacing w:val="-1"/>
        </w:rPr>
        <w:t>and the</w:t>
      </w:r>
      <w:r w:rsidRPr="0043743A">
        <w:rPr>
          <w:rFonts w:ascii="Calibri" w:eastAsia="Calibri" w:hAnsi="Calibri" w:cs="Times New Roman"/>
        </w:rPr>
        <w:t xml:space="preserve"> </w:t>
      </w:r>
      <w:r w:rsidRPr="0043743A">
        <w:rPr>
          <w:rFonts w:ascii="Calibri" w:eastAsia="Calibri" w:hAnsi="Calibri" w:cs="Times New Roman"/>
          <w:spacing w:val="-1"/>
        </w:rPr>
        <w:t>DCT will</w:t>
      </w:r>
      <w:r w:rsidRPr="0043743A">
        <w:rPr>
          <w:rFonts w:ascii="Calibri" w:eastAsia="Calibri" w:hAnsi="Calibri" w:cs="Times New Roman"/>
        </w:rPr>
        <w:t xml:space="preserve"> </w:t>
      </w:r>
      <w:r w:rsidRPr="0043743A">
        <w:rPr>
          <w:rFonts w:ascii="Calibri" w:eastAsia="Calibri" w:hAnsi="Calibri" w:cs="Times New Roman"/>
          <w:spacing w:val="-1"/>
        </w:rPr>
        <w:t>not</w:t>
      </w:r>
      <w:r w:rsidRPr="0043743A">
        <w:rPr>
          <w:rFonts w:ascii="Calibri" w:eastAsia="Calibri" w:hAnsi="Calibri" w:cs="Times New Roman"/>
        </w:rPr>
        <w:t xml:space="preserve"> </w:t>
      </w:r>
      <w:r w:rsidRPr="0043743A">
        <w:rPr>
          <w:rFonts w:ascii="Calibri" w:eastAsia="Calibri" w:hAnsi="Calibri" w:cs="Times New Roman"/>
          <w:spacing w:val="-2"/>
        </w:rPr>
        <w:t>submit</w:t>
      </w:r>
      <w:r w:rsidRPr="0043743A">
        <w:rPr>
          <w:rFonts w:ascii="Calibri" w:eastAsia="Calibri" w:hAnsi="Calibri" w:cs="Times New Roman"/>
        </w:rPr>
        <w:t xml:space="preserve"> </w:t>
      </w:r>
      <w:r w:rsidRPr="0043743A">
        <w:rPr>
          <w:rFonts w:ascii="Calibri" w:eastAsia="Calibri" w:hAnsi="Calibri" w:cs="Times New Roman"/>
          <w:spacing w:val="-1"/>
        </w:rPr>
        <w:t>letters</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65"/>
        </w:rPr>
        <w:t xml:space="preserve"> </w:t>
      </w:r>
      <w:r w:rsidRPr="0043743A">
        <w:rPr>
          <w:rFonts w:ascii="Calibri" w:eastAsia="Calibri" w:hAnsi="Calibri" w:cs="Times New Roman"/>
          <w:spacing w:val="-1"/>
        </w:rPr>
        <w:t>recommendation unless</w:t>
      </w:r>
      <w:r w:rsidRPr="0043743A">
        <w:rPr>
          <w:rFonts w:ascii="Calibri" w:eastAsia="Calibri" w:hAnsi="Calibri" w:cs="Times New Roman"/>
          <w:spacing w:val="-3"/>
        </w:rPr>
        <w:t xml:space="preserve"> </w:t>
      </w:r>
      <w:r w:rsidRPr="0043743A">
        <w:rPr>
          <w:rFonts w:ascii="Calibri" w:eastAsia="Calibri" w:hAnsi="Calibri" w:cs="Times New Roman"/>
          <w:spacing w:val="-1"/>
        </w:rPr>
        <w:t>both</w:t>
      </w:r>
      <w:r w:rsidRPr="0043743A">
        <w:rPr>
          <w:rFonts w:ascii="Calibri" w:eastAsia="Calibri" w:hAnsi="Calibri" w:cs="Times New Roman"/>
        </w:rPr>
        <w:t xml:space="preserve"> of</w:t>
      </w:r>
      <w:r w:rsidRPr="0043743A">
        <w:rPr>
          <w:rFonts w:ascii="Calibri" w:eastAsia="Calibri" w:hAnsi="Calibri" w:cs="Times New Roman"/>
          <w:spacing w:val="-2"/>
        </w:rPr>
        <w:t xml:space="preserve"> </w:t>
      </w:r>
      <w:r w:rsidRPr="0043743A">
        <w:rPr>
          <w:rFonts w:ascii="Calibri" w:eastAsia="Calibri" w:hAnsi="Calibri" w:cs="Times New Roman"/>
          <w:spacing w:val="-1"/>
        </w:rPr>
        <w:t>those</w:t>
      </w:r>
      <w:r w:rsidRPr="0043743A">
        <w:rPr>
          <w:rFonts w:ascii="Calibri" w:eastAsia="Calibri" w:hAnsi="Calibri" w:cs="Times New Roman"/>
        </w:rPr>
        <w:t xml:space="preserve"> </w:t>
      </w:r>
      <w:r w:rsidRPr="0043743A">
        <w:rPr>
          <w:rFonts w:ascii="Calibri" w:eastAsia="Calibri" w:hAnsi="Calibri" w:cs="Times New Roman"/>
          <w:spacing w:val="-1"/>
        </w:rPr>
        <w:t>requirements</w:t>
      </w:r>
      <w:r w:rsidRPr="0043743A">
        <w:rPr>
          <w:rFonts w:ascii="Calibri" w:eastAsia="Calibri" w:hAnsi="Calibri" w:cs="Times New Roman"/>
        </w:rPr>
        <w:t xml:space="preserve"> </w:t>
      </w:r>
      <w:r w:rsidRPr="0043743A">
        <w:rPr>
          <w:rFonts w:ascii="Calibri" w:eastAsia="Calibri" w:hAnsi="Calibri" w:cs="Times New Roman"/>
          <w:spacing w:val="-1"/>
        </w:rPr>
        <w:t>are</w:t>
      </w:r>
      <w:r w:rsidRPr="0043743A">
        <w:rPr>
          <w:rFonts w:ascii="Calibri" w:eastAsia="Calibri" w:hAnsi="Calibri" w:cs="Times New Roman"/>
        </w:rPr>
        <w:t xml:space="preserve"> </w:t>
      </w:r>
      <w:r w:rsidRPr="0043743A">
        <w:rPr>
          <w:rFonts w:ascii="Calibri" w:eastAsia="Calibri" w:hAnsi="Calibri" w:cs="Times New Roman"/>
          <w:spacing w:val="-1"/>
        </w:rPr>
        <w:t xml:space="preserve">met. The list of internship sites must also be reviewed and approved by the Doctoral Guidance Committee prior to the application deadline.  Finally, students should ensure that they meet all requirements for each internship site (e.g., prior registration for the Selective Service for VA hospitals) prior to developing the internship list site and applying for programs.   </w:t>
      </w:r>
    </w:p>
    <w:p w14:paraId="4FCC0898" w14:textId="77777777" w:rsidR="0043743A" w:rsidRPr="0043743A" w:rsidRDefault="0043743A" w:rsidP="0043743A">
      <w:pPr>
        <w:autoSpaceDE/>
        <w:autoSpaceDN/>
        <w:rPr>
          <w:rFonts w:ascii="Calibri" w:eastAsia="Calibri" w:hAnsi="Calibri" w:cs="Times New Roman"/>
          <w:spacing w:val="-2"/>
        </w:rPr>
      </w:pPr>
    </w:p>
    <w:p w14:paraId="6172921F" w14:textId="77777777" w:rsidR="0043743A" w:rsidRPr="0043743A" w:rsidRDefault="0043743A" w:rsidP="0043743A">
      <w:pPr>
        <w:autoSpaceDE/>
        <w:autoSpaceDN/>
        <w:rPr>
          <w:rFonts w:ascii="Calibri" w:eastAsia="Calibri" w:hAnsi="Calibri" w:cs="Calibri"/>
        </w:rPr>
      </w:pPr>
      <w:r w:rsidRPr="0043743A">
        <w:rPr>
          <w:rFonts w:ascii="Calibri" w:eastAsia="Calibri" w:hAnsi="Calibri" w:cs="Times New Roman"/>
          <w:spacing w:val="-2"/>
        </w:rPr>
        <w:t>At</w:t>
      </w:r>
      <w:r w:rsidRPr="0043743A">
        <w:rPr>
          <w:rFonts w:ascii="Calibri" w:eastAsia="Calibri" w:hAnsi="Calibri" w:cs="Times New Roman"/>
        </w:rPr>
        <w:t xml:space="preserve"> the</w:t>
      </w:r>
      <w:r w:rsidRPr="0043743A">
        <w:rPr>
          <w:rFonts w:ascii="Calibri" w:eastAsia="Calibri" w:hAnsi="Calibri" w:cs="Times New Roman"/>
          <w:spacing w:val="-3"/>
        </w:rPr>
        <w:t xml:space="preserve"> </w:t>
      </w:r>
      <w:r w:rsidRPr="0043743A">
        <w:rPr>
          <w:rFonts w:ascii="Calibri" w:eastAsia="Calibri" w:hAnsi="Calibri" w:cs="Times New Roman"/>
          <w:spacing w:val="-1"/>
        </w:rPr>
        <w:t>end</w:t>
      </w:r>
      <w:r w:rsidRPr="0043743A">
        <w:rPr>
          <w:rFonts w:ascii="Calibri" w:eastAsia="Calibri" w:hAnsi="Calibri" w:cs="Times New Roman"/>
          <w:spacing w:val="-3"/>
        </w:rPr>
        <w:t xml:space="preserve"> </w:t>
      </w:r>
      <w:r w:rsidRPr="0043743A">
        <w:rPr>
          <w:rFonts w:ascii="Calibri" w:eastAsia="Calibri" w:hAnsi="Calibri" w:cs="Times New Roman"/>
        </w:rPr>
        <w:t xml:space="preserve">of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internship,</w:t>
      </w:r>
      <w:r w:rsidRPr="0043743A">
        <w:rPr>
          <w:rFonts w:ascii="Calibri" w:eastAsia="Calibri" w:hAnsi="Calibri" w:cs="Times New Roman"/>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student</w:t>
      </w:r>
      <w:r w:rsidRPr="0043743A">
        <w:rPr>
          <w:rFonts w:ascii="Calibri" w:eastAsia="Calibri" w:hAnsi="Calibri" w:cs="Times New Roman"/>
          <w:spacing w:val="-2"/>
        </w:rPr>
        <w:t xml:space="preserve"> </w:t>
      </w:r>
      <w:r w:rsidRPr="0043743A">
        <w:rPr>
          <w:rFonts w:ascii="Calibri" w:eastAsia="Calibri" w:hAnsi="Calibri" w:cs="Times New Roman"/>
          <w:spacing w:val="-1"/>
        </w:rPr>
        <w:t>must</w:t>
      </w:r>
      <w:r w:rsidRPr="0043743A">
        <w:rPr>
          <w:rFonts w:ascii="Calibri" w:eastAsia="Calibri" w:hAnsi="Calibri" w:cs="Times New Roman"/>
          <w:spacing w:val="1"/>
        </w:rPr>
        <w:t xml:space="preserve"> </w:t>
      </w:r>
      <w:r w:rsidRPr="0043743A">
        <w:rPr>
          <w:rFonts w:ascii="Calibri" w:eastAsia="Calibri" w:hAnsi="Calibri" w:cs="Times New Roman"/>
          <w:spacing w:val="-1"/>
        </w:rPr>
        <w:t>complete</w:t>
      </w:r>
      <w:r w:rsidRPr="0043743A">
        <w:rPr>
          <w:rFonts w:ascii="Calibri" w:eastAsia="Calibri" w:hAnsi="Calibri" w:cs="Times New Roman"/>
          <w:spacing w:val="-2"/>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Internship Completion form, signed</w:t>
      </w:r>
      <w:r w:rsidRPr="0043743A">
        <w:rPr>
          <w:rFonts w:ascii="Calibri" w:eastAsia="Calibri" w:hAnsi="Calibri" w:cs="Times New Roman"/>
        </w:rPr>
        <w:t xml:space="preserve"> </w:t>
      </w:r>
      <w:r w:rsidRPr="0043743A">
        <w:rPr>
          <w:rFonts w:ascii="Calibri" w:eastAsia="Calibri" w:hAnsi="Calibri" w:cs="Times New Roman"/>
          <w:spacing w:val="-1"/>
        </w:rPr>
        <w:t>by</w:t>
      </w:r>
      <w:r w:rsidRPr="0043743A">
        <w:rPr>
          <w:rFonts w:ascii="Calibri" w:eastAsia="Calibri" w:hAnsi="Calibri" w:cs="Times New Roman"/>
          <w:spacing w:val="1"/>
        </w:rPr>
        <w:t xml:space="preserve"> </w:t>
      </w:r>
      <w:r w:rsidRPr="0043743A">
        <w:rPr>
          <w:rFonts w:ascii="Calibri" w:eastAsia="Calibri" w:hAnsi="Calibri" w:cs="Times New Roman"/>
        </w:rPr>
        <w:t>the</w:t>
      </w:r>
      <w:r w:rsidRPr="0043743A">
        <w:rPr>
          <w:rFonts w:ascii="Calibri" w:eastAsia="Calibri" w:hAnsi="Calibri" w:cs="Times New Roman"/>
          <w:spacing w:val="-3"/>
        </w:rPr>
        <w:t xml:space="preserve"> </w:t>
      </w:r>
      <w:r w:rsidRPr="0043743A">
        <w:rPr>
          <w:rFonts w:ascii="Calibri" w:eastAsia="Calibri" w:hAnsi="Calibri" w:cs="Times New Roman"/>
          <w:spacing w:val="-1"/>
        </w:rPr>
        <w:t>Internship Training Director. This form is required for graduation and must be</w:t>
      </w:r>
      <w:r w:rsidRPr="0043743A">
        <w:rPr>
          <w:rFonts w:ascii="Calibri" w:eastAsia="Calibri" w:hAnsi="Calibri" w:cs="Times New Roman"/>
          <w:spacing w:val="-2"/>
        </w:rPr>
        <w:t xml:space="preserve"> </w:t>
      </w:r>
      <w:r w:rsidRPr="0043743A">
        <w:rPr>
          <w:rFonts w:ascii="Calibri" w:eastAsia="Calibri" w:hAnsi="Calibri" w:cs="Times New Roman"/>
          <w:spacing w:val="-1"/>
        </w:rPr>
        <w:t>filed</w:t>
      </w:r>
      <w:r w:rsidRPr="0043743A">
        <w:rPr>
          <w:rFonts w:ascii="Calibri" w:eastAsia="Calibri" w:hAnsi="Calibri" w:cs="Times New Roman"/>
        </w:rPr>
        <w:t xml:space="preserve"> in</w:t>
      </w:r>
      <w:r w:rsidRPr="0043743A">
        <w:rPr>
          <w:rFonts w:ascii="Calibri" w:eastAsia="Calibri" w:hAnsi="Calibri" w:cs="Times New Roman"/>
          <w:spacing w:val="-1"/>
        </w:rPr>
        <w:t xml:space="preserve"> their</w:t>
      </w:r>
      <w:r w:rsidRPr="0043743A">
        <w:rPr>
          <w:rFonts w:ascii="Calibri" w:eastAsia="Calibri" w:hAnsi="Calibri" w:cs="Times New Roman"/>
        </w:rPr>
        <w:t xml:space="preserve"> </w:t>
      </w:r>
      <w:r w:rsidRPr="0043743A">
        <w:rPr>
          <w:rFonts w:ascii="Calibri" w:eastAsia="Calibri" w:hAnsi="Calibri" w:cs="Times New Roman"/>
          <w:spacing w:val="-1"/>
        </w:rPr>
        <w:t xml:space="preserve">student record </w:t>
      </w:r>
      <w:r w:rsidRPr="0043743A">
        <w:rPr>
          <w:rFonts w:ascii="Calibri" w:eastAsia="Calibri" w:hAnsi="Calibri" w:cs="Times New Roman"/>
        </w:rPr>
        <w:t xml:space="preserve">in the </w:t>
      </w:r>
      <w:r w:rsidRPr="0043743A">
        <w:rPr>
          <w:rFonts w:ascii="Calibri" w:eastAsia="Calibri" w:hAnsi="Calibri" w:cs="Times New Roman"/>
          <w:spacing w:val="-1"/>
        </w:rPr>
        <w:t>Department</w:t>
      </w:r>
      <w:r w:rsidRPr="0043743A">
        <w:rPr>
          <w:rFonts w:ascii="Calibri" w:eastAsia="Calibri" w:hAnsi="Calibri" w:cs="Times New Roman"/>
          <w:spacing w:val="-2"/>
        </w:rPr>
        <w:t xml:space="preserve"> </w:t>
      </w:r>
      <w:r w:rsidRPr="0043743A">
        <w:rPr>
          <w:rFonts w:ascii="Calibri" w:eastAsia="Calibri" w:hAnsi="Calibri" w:cs="Times New Roman"/>
        </w:rPr>
        <w:t>of</w:t>
      </w:r>
      <w:r w:rsidRPr="0043743A">
        <w:rPr>
          <w:rFonts w:ascii="Calibri" w:eastAsia="Calibri" w:hAnsi="Calibri" w:cs="Times New Roman"/>
          <w:spacing w:val="53"/>
        </w:rPr>
        <w:t xml:space="preserve"> </w:t>
      </w:r>
      <w:r w:rsidRPr="0043743A">
        <w:rPr>
          <w:rFonts w:ascii="Calibri" w:eastAsia="Calibri" w:hAnsi="Calibri" w:cs="Times New Roman"/>
          <w:spacing w:val="-1"/>
        </w:rPr>
        <w:t>Psychology.</w:t>
      </w:r>
      <w:r w:rsidRPr="0043743A">
        <w:rPr>
          <w:rFonts w:ascii="Calibri" w:eastAsia="Calibri" w:hAnsi="Calibri" w:cs="Times New Roman"/>
          <w:spacing w:val="-3"/>
        </w:rPr>
        <w:t xml:space="preserve"> </w:t>
      </w:r>
      <w:r w:rsidRPr="0043743A">
        <w:rPr>
          <w:rFonts w:ascii="Calibri" w:eastAsia="Calibri" w:hAnsi="Calibri" w:cs="Times New Roman"/>
        </w:rPr>
        <w:t xml:space="preserve">Importantly,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rPr>
        <w:t>DCT</w:t>
      </w:r>
      <w:r w:rsidRPr="0043743A">
        <w:rPr>
          <w:rFonts w:ascii="Calibri" w:eastAsia="Calibri" w:hAnsi="Calibri" w:cs="Times New Roman"/>
          <w:spacing w:val="-1"/>
        </w:rPr>
        <w:t xml:space="preserve"> meets </w:t>
      </w:r>
      <w:r w:rsidRPr="0043743A">
        <w:rPr>
          <w:rFonts w:ascii="Calibri" w:eastAsia="Calibri" w:hAnsi="Calibri" w:cs="Times New Roman"/>
        </w:rPr>
        <w:t xml:space="preserve">with all </w:t>
      </w:r>
      <w:r w:rsidRPr="0043743A">
        <w:rPr>
          <w:rFonts w:ascii="Calibri" w:eastAsia="Calibri" w:hAnsi="Calibri" w:cs="Times New Roman"/>
          <w:spacing w:val="-1"/>
        </w:rPr>
        <w:t>students</w:t>
      </w:r>
      <w:r w:rsidRPr="0043743A">
        <w:rPr>
          <w:rFonts w:ascii="Calibri" w:eastAsia="Calibri" w:hAnsi="Calibri" w:cs="Times New Roman"/>
        </w:rPr>
        <w:t xml:space="preserve"> </w:t>
      </w:r>
      <w:r w:rsidRPr="0043743A">
        <w:rPr>
          <w:rFonts w:ascii="Calibri" w:eastAsia="Calibri" w:hAnsi="Calibri" w:cs="Times New Roman"/>
          <w:spacing w:val="-1"/>
        </w:rPr>
        <w:t>applying to</w:t>
      </w:r>
      <w:r w:rsidRPr="0043743A">
        <w:rPr>
          <w:rFonts w:ascii="Calibri" w:eastAsia="Calibri" w:hAnsi="Calibri" w:cs="Times New Roman"/>
          <w:spacing w:val="1"/>
        </w:rPr>
        <w:t xml:space="preserve"> </w:t>
      </w:r>
      <w:r w:rsidRPr="0043743A">
        <w:rPr>
          <w:rFonts w:ascii="Calibri" w:eastAsia="Calibri" w:hAnsi="Calibri" w:cs="Times New Roman"/>
          <w:spacing w:val="-1"/>
        </w:rPr>
        <w:t>internship during the</w:t>
      </w:r>
      <w:r w:rsidRPr="0043743A">
        <w:rPr>
          <w:rFonts w:ascii="Calibri" w:eastAsia="Calibri" w:hAnsi="Calibri" w:cs="Times New Roman"/>
        </w:rPr>
        <w:t xml:space="preserve"> </w:t>
      </w:r>
      <w:r w:rsidRPr="0043743A">
        <w:rPr>
          <w:rFonts w:ascii="Calibri" w:eastAsia="Calibri" w:hAnsi="Calibri" w:cs="Times New Roman"/>
          <w:spacing w:val="-2"/>
        </w:rPr>
        <w:t>summer</w:t>
      </w:r>
      <w:r w:rsidRPr="0043743A">
        <w:rPr>
          <w:rFonts w:ascii="Calibri" w:eastAsia="Calibri" w:hAnsi="Calibri" w:cs="Times New Roman"/>
        </w:rPr>
        <w:t xml:space="preserve"> and fall before applications are due to review these procedures and assist in the application process.</w:t>
      </w:r>
      <w:r w:rsidRPr="0043743A">
        <w:rPr>
          <w:rFonts w:ascii="Calibri" w:eastAsia="Calibri" w:hAnsi="Calibri" w:cs="Times New Roman"/>
          <w:spacing w:val="-1"/>
        </w:rPr>
        <w:t xml:space="preserve"> </w:t>
      </w:r>
    </w:p>
    <w:p w14:paraId="035CA67A" w14:textId="77777777" w:rsidR="0043743A" w:rsidRPr="0043743A" w:rsidRDefault="0043743A" w:rsidP="0043743A">
      <w:pPr>
        <w:autoSpaceDE/>
        <w:autoSpaceDN/>
        <w:rPr>
          <w:rFonts w:ascii="Calibri" w:eastAsia="Calibri" w:hAnsi="Calibri" w:cs="Calibri"/>
        </w:rPr>
      </w:pPr>
    </w:p>
    <w:p w14:paraId="146B496D" w14:textId="77777777" w:rsidR="0043743A" w:rsidRPr="0043743A" w:rsidRDefault="0043743A" w:rsidP="0043743A">
      <w:pPr>
        <w:autoSpaceDE/>
        <w:autoSpaceDN/>
        <w:jc w:val="center"/>
        <w:outlineLvl w:val="0"/>
        <w:rPr>
          <w:rFonts w:ascii="Calibri" w:eastAsia="Calibri" w:hAnsi="Calibri" w:cs="Times New Roman"/>
          <w:b/>
          <w:bCs/>
          <w:spacing w:val="-1"/>
          <w:u w:val="single"/>
        </w:rPr>
      </w:pPr>
      <w:r w:rsidRPr="0043743A">
        <w:rPr>
          <w:rFonts w:ascii="Calibri" w:eastAsia="Calibri" w:hAnsi="Calibri" w:cs="Times New Roman"/>
          <w:b/>
          <w:bCs/>
          <w:spacing w:val="-1"/>
          <w:u w:val="single"/>
        </w:rPr>
        <w:lastRenderedPageBreak/>
        <w:t>STUDENT EVALUATIONS</w:t>
      </w:r>
    </w:p>
    <w:p w14:paraId="72EC896D" w14:textId="77777777" w:rsidR="0043743A" w:rsidRPr="0043743A" w:rsidRDefault="0043743A" w:rsidP="0043743A">
      <w:pPr>
        <w:autoSpaceDE/>
        <w:autoSpaceDN/>
        <w:jc w:val="center"/>
        <w:outlineLvl w:val="0"/>
        <w:rPr>
          <w:rFonts w:ascii="Calibri" w:eastAsia="Calibri" w:hAnsi="Calibri" w:cs="Times New Roman"/>
          <w:u w:val="single"/>
        </w:rPr>
      </w:pPr>
    </w:p>
    <w:p w14:paraId="77610897" w14:textId="77777777" w:rsidR="0043743A" w:rsidRPr="0043743A" w:rsidRDefault="0043743A" w:rsidP="0043743A">
      <w:pPr>
        <w:autoSpaceDE/>
        <w:autoSpaceDN/>
        <w:ind w:right="163"/>
        <w:rPr>
          <w:rFonts w:ascii="Calibri" w:eastAsia="Calibri" w:hAnsi="Calibri" w:cs="Times New Roman"/>
        </w:rPr>
      </w:pPr>
      <w:r w:rsidRPr="0043743A">
        <w:rPr>
          <w:rFonts w:ascii="Calibri" w:eastAsia="Calibri" w:hAnsi="Calibri" w:cs="Times New Roman"/>
        </w:rPr>
        <w:t xml:space="preserve">We </w:t>
      </w:r>
      <w:r w:rsidRPr="0043743A">
        <w:rPr>
          <w:rFonts w:ascii="Calibri" w:eastAsia="Calibri" w:hAnsi="Calibri" w:cs="Times New Roman"/>
          <w:spacing w:val="-2"/>
        </w:rPr>
        <w:t>expect</w:t>
      </w:r>
      <w:r w:rsidRPr="0043743A">
        <w:rPr>
          <w:rFonts w:ascii="Calibri" w:eastAsia="Calibri" w:hAnsi="Calibri" w:cs="Times New Roman"/>
        </w:rPr>
        <w:t xml:space="preserve"> that</w:t>
      </w:r>
      <w:r w:rsidRPr="0043743A">
        <w:rPr>
          <w:rFonts w:ascii="Calibri" w:eastAsia="Calibri" w:hAnsi="Calibri" w:cs="Times New Roman"/>
          <w:spacing w:val="-3"/>
        </w:rPr>
        <w:t xml:space="preserve"> </w:t>
      </w:r>
      <w:r w:rsidRPr="0043743A">
        <w:rPr>
          <w:rFonts w:ascii="Calibri" w:eastAsia="Calibri" w:hAnsi="Calibri" w:cs="Times New Roman"/>
        </w:rPr>
        <w:t xml:space="preserve">all </w:t>
      </w:r>
      <w:r w:rsidRPr="0043743A">
        <w:rPr>
          <w:rFonts w:ascii="Calibri" w:eastAsia="Calibri" w:hAnsi="Calibri" w:cs="Times New Roman"/>
          <w:spacing w:val="-1"/>
        </w:rPr>
        <w:t>students</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admitted into </w:t>
      </w:r>
      <w:r w:rsidRPr="0043743A">
        <w:rPr>
          <w:rFonts w:ascii="Calibri" w:eastAsia="Calibri" w:hAnsi="Calibri" w:cs="Times New Roman"/>
        </w:rPr>
        <w:t xml:space="preserve">our </w:t>
      </w:r>
      <w:r w:rsidRPr="0043743A">
        <w:rPr>
          <w:rFonts w:ascii="Calibri" w:eastAsia="Calibri" w:hAnsi="Calibri" w:cs="Times New Roman"/>
          <w:spacing w:val="-1"/>
        </w:rPr>
        <w:t>program</w:t>
      </w:r>
      <w:r w:rsidRPr="0043743A">
        <w:rPr>
          <w:rFonts w:ascii="Calibri" w:eastAsia="Calibri" w:hAnsi="Calibri" w:cs="Times New Roman"/>
          <w:spacing w:val="-2"/>
        </w:rPr>
        <w:t xml:space="preserve"> </w:t>
      </w:r>
      <w:r w:rsidRPr="0043743A">
        <w:rPr>
          <w:rFonts w:ascii="Calibri" w:eastAsia="Calibri" w:hAnsi="Calibri" w:cs="Times New Roman"/>
          <w:spacing w:val="-1"/>
        </w:rPr>
        <w:t>will</w:t>
      </w:r>
      <w:r w:rsidRPr="0043743A">
        <w:rPr>
          <w:rFonts w:ascii="Calibri" w:eastAsia="Calibri" w:hAnsi="Calibri" w:cs="Times New Roman"/>
        </w:rPr>
        <w:t xml:space="preserve"> </w:t>
      </w:r>
      <w:r w:rsidRPr="0043743A">
        <w:rPr>
          <w:rFonts w:ascii="Calibri" w:eastAsia="Calibri" w:hAnsi="Calibri" w:cs="Times New Roman"/>
          <w:spacing w:val="-1"/>
        </w:rPr>
        <w:t>complete</w:t>
      </w:r>
      <w:r w:rsidRPr="0043743A">
        <w:rPr>
          <w:rFonts w:ascii="Calibri" w:eastAsia="Calibri" w:hAnsi="Calibri" w:cs="Times New Roman"/>
          <w:spacing w:val="-2"/>
        </w:rPr>
        <w:t xml:space="preserve"> </w:t>
      </w:r>
      <w:r w:rsidRPr="0043743A">
        <w:rPr>
          <w:rFonts w:ascii="Calibri" w:eastAsia="Calibri" w:hAnsi="Calibri" w:cs="Times New Roman"/>
          <w:spacing w:val="-1"/>
        </w:rPr>
        <w:t>their</w:t>
      </w:r>
      <w:r w:rsidRPr="0043743A">
        <w:rPr>
          <w:rFonts w:ascii="Calibri" w:eastAsia="Calibri" w:hAnsi="Calibri" w:cs="Times New Roman"/>
        </w:rPr>
        <w:t xml:space="preserve"> </w:t>
      </w:r>
      <w:r w:rsidRPr="0043743A">
        <w:rPr>
          <w:rFonts w:ascii="Calibri" w:eastAsia="Calibri" w:hAnsi="Calibri" w:cs="Times New Roman"/>
          <w:spacing w:val="-1"/>
        </w:rPr>
        <w:t>degrees,</w:t>
      </w:r>
      <w:r w:rsidRPr="0043743A">
        <w:rPr>
          <w:rFonts w:ascii="Calibri" w:eastAsia="Calibri" w:hAnsi="Calibri" w:cs="Times New Roman"/>
        </w:rPr>
        <w:t xml:space="preserve"> and</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rPr>
        <w:t>vast</w:t>
      </w:r>
      <w:r w:rsidRPr="0043743A">
        <w:rPr>
          <w:rFonts w:ascii="Calibri" w:eastAsia="Calibri" w:hAnsi="Calibri" w:cs="Times New Roman"/>
          <w:spacing w:val="55"/>
        </w:rPr>
        <w:t xml:space="preserve"> </w:t>
      </w:r>
      <w:r w:rsidRPr="0043743A">
        <w:rPr>
          <w:rFonts w:ascii="Calibri" w:eastAsia="Calibri" w:hAnsi="Calibri" w:cs="Times New Roman"/>
          <w:spacing w:val="-1"/>
        </w:rPr>
        <w:t>majority</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do </w:t>
      </w:r>
      <w:r w:rsidRPr="0043743A">
        <w:rPr>
          <w:rFonts w:ascii="Calibri" w:eastAsia="Calibri" w:hAnsi="Calibri" w:cs="Times New Roman"/>
        </w:rPr>
        <w:t>so.</w:t>
      </w:r>
      <w:r w:rsidRPr="0043743A">
        <w:rPr>
          <w:rFonts w:ascii="Calibri" w:eastAsia="Calibri" w:hAnsi="Calibri" w:cs="Times New Roman"/>
          <w:spacing w:val="-3"/>
        </w:rPr>
        <w:t xml:space="preserve"> </w:t>
      </w:r>
      <w:r w:rsidRPr="0043743A">
        <w:rPr>
          <w:rFonts w:ascii="Calibri" w:eastAsia="Calibri" w:hAnsi="Calibri" w:cs="Times New Roman"/>
          <w:spacing w:val="-1"/>
        </w:rPr>
        <w:t>Master's</w:t>
      </w:r>
      <w:r w:rsidRPr="0043743A">
        <w:rPr>
          <w:rFonts w:ascii="Calibri" w:eastAsia="Calibri" w:hAnsi="Calibri" w:cs="Times New Roman"/>
          <w:spacing w:val="-2"/>
        </w:rPr>
        <w:t xml:space="preserve"> </w:t>
      </w:r>
      <w:r w:rsidRPr="0043743A">
        <w:rPr>
          <w:rFonts w:ascii="Calibri" w:eastAsia="Calibri" w:hAnsi="Calibri" w:cs="Times New Roman"/>
          <w:spacing w:val="-1"/>
        </w:rPr>
        <w:t>and doctoral degrees require</w:t>
      </w:r>
      <w:r w:rsidRPr="0043743A">
        <w:rPr>
          <w:rFonts w:ascii="Calibri" w:eastAsia="Calibri" w:hAnsi="Calibri" w:cs="Times New Roman"/>
        </w:rPr>
        <w:t xml:space="preserve"> </w:t>
      </w:r>
      <w:r w:rsidRPr="0043743A">
        <w:rPr>
          <w:rFonts w:ascii="Calibri" w:eastAsia="Calibri" w:hAnsi="Calibri" w:cs="Times New Roman"/>
          <w:spacing w:val="-1"/>
        </w:rPr>
        <w:t>extensive</w:t>
      </w:r>
      <w:r w:rsidRPr="0043743A">
        <w:rPr>
          <w:rFonts w:ascii="Calibri" w:eastAsia="Calibri" w:hAnsi="Calibri" w:cs="Times New Roman"/>
        </w:rPr>
        <w:t xml:space="preserve"> </w:t>
      </w:r>
      <w:r w:rsidRPr="0043743A">
        <w:rPr>
          <w:rFonts w:ascii="Calibri" w:eastAsia="Calibri" w:hAnsi="Calibri" w:cs="Times New Roman"/>
          <w:spacing w:val="-1"/>
        </w:rPr>
        <w:t xml:space="preserve">interaction </w:t>
      </w:r>
      <w:r w:rsidRPr="0043743A">
        <w:rPr>
          <w:rFonts w:ascii="Calibri" w:eastAsia="Calibri" w:hAnsi="Calibri" w:cs="Times New Roman"/>
        </w:rPr>
        <w:t>and</w:t>
      </w:r>
      <w:r w:rsidRPr="0043743A">
        <w:rPr>
          <w:rFonts w:ascii="Calibri" w:eastAsia="Calibri" w:hAnsi="Calibri" w:cs="Times New Roman"/>
          <w:spacing w:val="-2"/>
        </w:rPr>
        <w:t xml:space="preserve"> </w:t>
      </w:r>
      <w:r w:rsidRPr="0043743A">
        <w:rPr>
          <w:rFonts w:ascii="Calibri" w:eastAsia="Calibri" w:hAnsi="Calibri" w:cs="Times New Roman"/>
          <w:spacing w:val="-1"/>
        </w:rPr>
        <w:t>collaboration between faculty</w:t>
      </w:r>
      <w:r w:rsidRPr="0043743A">
        <w:rPr>
          <w:rFonts w:ascii="Calibri" w:eastAsia="Calibri" w:hAnsi="Calibri" w:cs="Times New Roman"/>
        </w:rPr>
        <w:t xml:space="preserve"> and</w:t>
      </w:r>
      <w:r w:rsidRPr="0043743A">
        <w:rPr>
          <w:rFonts w:ascii="Calibri" w:eastAsia="Calibri" w:hAnsi="Calibri" w:cs="Times New Roman"/>
          <w:spacing w:val="-2"/>
        </w:rPr>
        <w:t xml:space="preserve"> </w:t>
      </w:r>
      <w:r w:rsidRPr="0043743A">
        <w:rPr>
          <w:rFonts w:ascii="Calibri" w:eastAsia="Calibri" w:hAnsi="Calibri" w:cs="Times New Roman"/>
          <w:spacing w:val="-1"/>
        </w:rPr>
        <w:t>students. The</w:t>
      </w:r>
      <w:r w:rsidRPr="0043743A">
        <w:rPr>
          <w:rFonts w:ascii="Calibri" w:eastAsia="Calibri" w:hAnsi="Calibri" w:cs="Times New Roman"/>
        </w:rPr>
        <w:t xml:space="preserve"> </w:t>
      </w:r>
      <w:r w:rsidRPr="0043743A">
        <w:rPr>
          <w:rFonts w:ascii="Calibri" w:eastAsia="Calibri" w:hAnsi="Calibri" w:cs="Times New Roman"/>
          <w:spacing w:val="-1"/>
        </w:rPr>
        <w:t>faculty</w:t>
      </w:r>
      <w:r w:rsidRPr="0043743A">
        <w:rPr>
          <w:rFonts w:ascii="Calibri" w:eastAsia="Calibri" w:hAnsi="Calibri" w:cs="Times New Roman"/>
          <w:spacing w:val="-2"/>
        </w:rPr>
        <w:t xml:space="preserve"> </w:t>
      </w:r>
      <w:r w:rsidRPr="0043743A">
        <w:rPr>
          <w:rFonts w:ascii="Calibri" w:eastAsia="Calibri" w:hAnsi="Calibri" w:cs="Times New Roman"/>
          <w:spacing w:val="-1"/>
        </w:rPr>
        <w:t>members</w:t>
      </w:r>
      <w:r w:rsidRPr="0043743A">
        <w:rPr>
          <w:rFonts w:ascii="Calibri" w:eastAsia="Calibri" w:hAnsi="Calibri" w:cs="Times New Roman"/>
        </w:rPr>
        <w:t xml:space="preserve"> in the CS Area</w:t>
      </w:r>
      <w:r w:rsidRPr="0043743A">
        <w:rPr>
          <w:rFonts w:ascii="Calibri" w:eastAsia="Calibri" w:hAnsi="Calibri" w:cs="Times New Roman"/>
          <w:spacing w:val="1"/>
        </w:rPr>
        <w:t xml:space="preserve"> </w:t>
      </w:r>
      <w:r w:rsidRPr="0043743A">
        <w:rPr>
          <w:rFonts w:ascii="Calibri" w:eastAsia="Calibri" w:hAnsi="Calibri" w:cs="Times New Roman"/>
        </w:rPr>
        <w:t>are</w:t>
      </w:r>
      <w:r w:rsidRPr="0043743A">
        <w:rPr>
          <w:rFonts w:ascii="Calibri" w:eastAsia="Calibri" w:hAnsi="Calibri" w:cs="Times New Roman"/>
          <w:spacing w:val="-2"/>
        </w:rPr>
        <w:t xml:space="preserve"> </w:t>
      </w:r>
      <w:r w:rsidRPr="0043743A">
        <w:rPr>
          <w:rFonts w:ascii="Calibri" w:eastAsia="Calibri" w:hAnsi="Calibri" w:cs="Times New Roman"/>
          <w:spacing w:val="-1"/>
        </w:rPr>
        <w:t>expected</w:t>
      </w:r>
      <w:r w:rsidRPr="0043743A">
        <w:rPr>
          <w:rFonts w:ascii="Calibri" w:eastAsia="Calibri" w:hAnsi="Calibri" w:cs="Times New Roman"/>
          <w:spacing w:val="-3"/>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work</w:t>
      </w:r>
      <w:r w:rsidRPr="0043743A">
        <w:rPr>
          <w:rFonts w:ascii="Calibri" w:eastAsia="Calibri" w:hAnsi="Calibri" w:cs="Times New Roman"/>
        </w:rPr>
        <w:t xml:space="preserve"> </w:t>
      </w:r>
      <w:r w:rsidRPr="0043743A">
        <w:rPr>
          <w:rFonts w:ascii="Calibri" w:eastAsia="Calibri" w:hAnsi="Calibri" w:cs="Times New Roman"/>
          <w:spacing w:val="-1"/>
        </w:rPr>
        <w:t>closely</w:t>
      </w:r>
      <w:r w:rsidRPr="0043743A">
        <w:rPr>
          <w:rFonts w:ascii="Calibri" w:eastAsia="Calibri" w:hAnsi="Calibri" w:cs="Times New Roman"/>
        </w:rPr>
        <w:t xml:space="preserve"> </w:t>
      </w:r>
      <w:r w:rsidRPr="0043743A">
        <w:rPr>
          <w:rFonts w:ascii="Calibri" w:eastAsia="Calibri" w:hAnsi="Calibri" w:cs="Times New Roman"/>
          <w:spacing w:val="-1"/>
        </w:rPr>
        <w:t>as</w:t>
      </w:r>
      <w:r w:rsidRPr="0043743A">
        <w:rPr>
          <w:rFonts w:ascii="Calibri" w:eastAsia="Calibri" w:hAnsi="Calibri" w:cs="Times New Roman"/>
          <w:spacing w:val="-2"/>
        </w:rPr>
        <w:t xml:space="preserve"> </w:t>
      </w:r>
      <w:r w:rsidRPr="0043743A">
        <w:rPr>
          <w:rFonts w:ascii="Calibri" w:eastAsia="Calibri" w:hAnsi="Calibri" w:cs="Times New Roman"/>
          <w:spacing w:val="-1"/>
        </w:rPr>
        <w:t>advisors</w:t>
      </w:r>
      <w:r w:rsidRPr="0043743A">
        <w:rPr>
          <w:rFonts w:ascii="Calibri" w:eastAsia="Calibri" w:hAnsi="Calibri" w:cs="Times New Roman"/>
        </w:rPr>
        <w:t xml:space="preserve"> </w:t>
      </w:r>
      <w:r w:rsidRPr="0043743A">
        <w:rPr>
          <w:rFonts w:ascii="Calibri" w:eastAsia="Calibri" w:hAnsi="Calibri" w:cs="Times New Roman"/>
          <w:spacing w:val="-1"/>
        </w:rPr>
        <w:t>to ensure that students are progressing towards their individual goals, graduate in a</w:t>
      </w:r>
      <w:r w:rsidRPr="0043743A">
        <w:rPr>
          <w:rFonts w:ascii="Calibri" w:eastAsia="Calibri" w:hAnsi="Calibri" w:cs="Times New Roman"/>
        </w:rPr>
        <w:t xml:space="preserve"> </w:t>
      </w:r>
      <w:r w:rsidRPr="0043743A">
        <w:rPr>
          <w:rFonts w:ascii="Calibri" w:eastAsia="Calibri" w:hAnsi="Calibri" w:cs="Times New Roman"/>
          <w:spacing w:val="-1"/>
        </w:rPr>
        <w:t>timely</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fashion, </w:t>
      </w:r>
      <w:r w:rsidRPr="0043743A">
        <w:rPr>
          <w:rFonts w:ascii="Calibri" w:eastAsia="Calibri" w:hAnsi="Calibri" w:cs="Times New Roman"/>
        </w:rPr>
        <w:t>and</w:t>
      </w:r>
      <w:r w:rsidRPr="0043743A">
        <w:rPr>
          <w:rFonts w:ascii="Calibri" w:eastAsia="Calibri" w:hAnsi="Calibri" w:cs="Times New Roman"/>
          <w:spacing w:val="-4"/>
        </w:rPr>
        <w:t xml:space="preserve"> ultimately </w:t>
      </w:r>
      <w:proofErr w:type="gramStart"/>
      <w:r w:rsidRPr="0043743A">
        <w:rPr>
          <w:rFonts w:ascii="Calibri" w:eastAsia="Calibri" w:hAnsi="Calibri" w:cs="Times New Roman"/>
          <w:spacing w:val="-1"/>
        </w:rPr>
        <w:t>enter</w:t>
      </w:r>
      <w:r w:rsidRPr="0043743A">
        <w:rPr>
          <w:rFonts w:ascii="Calibri" w:eastAsia="Calibri" w:hAnsi="Calibri" w:cs="Times New Roman"/>
        </w:rPr>
        <w:t xml:space="preserve"> </w:t>
      </w:r>
      <w:r w:rsidRPr="0043743A">
        <w:rPr>
          <w:rFonts w:ascii="Calibri" w:eastAsia="Calibri" w:hAnsi="Calibri" w:cs="Times New Roman"/>
          <w:spacing w:val="-1"/>
        </w:rPr>
        <w:t>into</w:t>
      </w:r>
      <w:proofErr w:type="gramEnd"/>
      <w:r w:rsidRPr="0043743A">
        <w:rPr>
          <w:rFonts w:ascii="Calibri" w:eastAsia="Calibri" w:hAnsi="Calibri" w:cs="Times New Roman"/>
          <w:spacing w:val="-1"/>
        </w:rPr>
        <w:t xml:space="preserve"> </w:t>
      </w:r>
      <w:r w:rsidRPr="0043743A">
        <w:rPr>
          <w:rFonts w:ascii="Calibri" w:eastAsia="Calibri" w:hAnsi="Calibri" w:cs="Times New Roman"/>
        </w:rPr>
        <w:t xml:space="preserve">a </w:t>
      </w:r>
      <w:r w:rsidRPr="0043743A">
        <w:rPr>
          <w:rFonts w:ascii="Calibri" w:eastAsia="Calibri" w:hAnsi="Calibri" w:cs="Times New Roman"/>
          <w:spacing w:val="-1"/>
        </w:rPr>
        <w:t>fulfilling professional</w:t>
      </w:r>
      <w:r w:rsidRPr="0043743A">
        <w:rPr>
          <w:rFonts w:ascii="Calibri" w:eastAsia="Calibri" w:hAnsi="Calibri" w:cs="Times New Roman"/>
        </w:rPr>
        <w:t xml:space="preserve"> career.</w:t>
      </w:r>
    </w:p>
    <w:p w14:paraId="60937B92" w14:textId="77777777" w:rsidR="0043743A" w:rsidRPr="0043743A" w:rsidRDefault="0043743A" w:rsidP="0043743A">
      <w:pPr>
        <w:autoSpaceDE/>
        <w:autoSpaceDN/>
        <w:ind w:right="163"/>
        <w:rPr>
          <w:rFonts w:ascii="Calibri" w:eastAsia="Calibri" w:hAnsi="Calibri" w:cs="Times New Roman"/>
        </w:rPr>
      </w:pPr>
    </w:p>
    <w:p w14:paraId="14F86D7A" w14:textId="77777777" w:rsidR="0043743A" w:rsidRPr="0043743A" w:rsidRDefault="0043743A" w:rsidP="0043743A">
      <w:pPr>
        <w:autoSpaceDE/>
        <w:autoSpaceDN/>
        <w:ind w:right="163"/>
        <w:rPr>
          <w:rFonts w:ascii="Calibri" w:eastAsia="Calibri" w:hAnsi="Calibri" w:cs="Times New Roman"/>
          <w:b/>
          <w:spacing w:val="-1"/>
        </w:rPr>
      </w:pPr>
      <w:r w:rsidRPr="0043743A">
        <w:rPr>
          <w:rFonts w:ascii="Calibri" w:eastAsia="Calibri" w:hAnsi="Calibri" w:cs="Times New Roman"/>
          <w:b/>
          <w:spacing w:val="-1"/>
          <w:u w:val="single"/>
        </w:rPr>
        <w:t>Contact with Advisors</w:t>
      </w:r>
    </w:p>
    <w:p w14:paraId="198CA835" w14:textId="77777777" w:rsidR="0043743A" w:rsidRPr="0043743A" w:rsidRDefault="0043743A" w:rsidP="0043743A">
      <w:pPr>
        <w:autoSpaceDE/>
        <w:autoSpaceDN/>
        <w:ind w:right="163"/>
        <w:rPr>
          <w:rFonts w:ascii="Calibri" w:eastAsia="Calibri" w:hAnsi="Calibri" w:cs="Times New Roman"/>
          <w:spacing w:val="-1"/>
        </w:rPr>
      </w:pPr>
      <w:r w:rsidRPr="0043743A">
        <w:rPr>
          <w:rFonts w:ascii="Calibri" w:eastAsia="Calibri" w:hAnsi="Calibri" w:cs="Times New Roman"/>
          <w:spacing w:val="-1"/>
        </w:rPr>
        <w:t>Frequent communication between students</w:t>
      </w:r>
      <w:r w:rsidRPr="0043743A">
        <w:rPr>
          <w:rFonts w:ascii="Calibri" w:eastAsia="Calibri" w:hAnsi="Calibri" w:cs="Times New Roman"/>
        </w:rPr>
        <w:t xml:space="preserve"> </w:t>
      </w:r>
      <w:r w:rsidRPr="0043743A">
        <w:rPr>
          <w:rFonts w:ascii="Calibri" w:eastAsia="Calibri" w:hAnsi="Calibri" w:cs="Times New Roman"/>
          <w:spacing w:val="-1"/>
        </w:rPr>
        <w:t>and faculty</w:t>
      </w:r>
      <w:r w:rsidRPr="0043743A">
        <w:rPr>
          <w:rFonts w:ascii="Calibri" w:eastAsia="Calibri" w:hAnsi="Calibri" w:cs="Times New Roman"/>
          <w:spacing w:val="1"/>
        </w:rPr>
        <w:t xml:space="preserve"> </w:t>
      </w:r>
      <w:r w:rsidRPr="0043743A">
        <w:rPr>
          <w:rFonts w:ascii="Calibri" w:eastAsia="Calibri" w:hAnsi="Calibri" w:cs="Times New Roman"/>
        </w:rPr>
        <w:t>is</w:t>
      </w:r>
      <w:r w:rsidRPr="0043743A">
        <w:rPr>
          <w:rFonts w:ascii="Calibri" w:eastAsia="Calibri" w:hAnsi="Calibri" w:cs="Times New Roman"/>
          <w:spacing w:val="-3"/>
        </w:rPr>
        <w:t xml:space="preserve"> </w:t>
      </w:r>
      <w:r w:rsidRPr="0043743A">
        <w:rPr>
          <w:rFonts w:ascii="Calibri" w:eastAsia="Calibri" w:hAnsi="Calibri" w:cs="Times New Roman"/>
          <w:spacing w:val="-1"/>
        </w:rPr>
        <w:t>vital. Regularly scheduled meetings</w:t>
      </w:r>
      <w:r w:rsidRPr="0043743A">
        <w:rPr>
          <w:rFonts w:ascii="Calibri" w:eastAsia="Calibri" w:hAnsi="Calibri" w:cs="Times New Roman"/>
        </w:rPr>
        <w:t xml:space="preserve"> </w:t>
      </w:r>
      <w:r w:rsidRPr="0043743A">
        <w:rPr>
          <w:rFonts w:ascii="Calibri" w:eastAsia="Calibri" w:hAnsi="Calibri" w:cs="Times New Roman"/>
          <w:spacing w:val="-1"/>
        </w:rPr>
        <w:t>between</w:t>
      </w:r>
      <w:r w:rsidRPr="0043743A">
        <w:rPr>
          <w:rFonts w:ascii="Calibri" w:eastAsia="Calibri" w:hAnsi="Calibri" w:cs="Times New Roman"/>
          <w:spacing w:val="-3"/>
        </w:rPr>
        <w:t xml:space="preserve"> </w:t>
      </w:r>
      <w:r w:rsidRPr="0043743A">
        <w:rPr>
          <w:rFonts w:ascii="Calibri" w:eastAsia="Calibri" w:hAnsi="Calibri" w:cs="Times New Roman"/>
          <w:spacing w:val="-1"/>
        </w:rPr>
        <w:t>students</w:t>
      </w:r>
      <w:r w:rsidRPr="0043743A">
        <w:rPr>
          <w:rFonts w:ascii="Calibri" w:eastAsia="Calibri" w:hAnsi="Calibri" w:cs="Times New Roman"/>
        </w:rPr>
        <w:t xml:space="preserve"> </w:t>
      </w:r>
      <w:r w:rsidRPr="0043743A">
        <w:rPr>
          <w:rFonts w:ascii="Calibri" w:eastAsia="Calibri" w:hAnsi="Calibri" w:cs="Times New Roman"/>
          <w:spacing w:val="-1"/>
        </w:rPr>
        <w:t>and faculty</w:t>
      </w:r>
      <w:r w:rsidRPr="0043743A">
        <w:rPr>
          <w:rFonts w:ascii="Calibri" w:eastAsia="Calibri" w:hAnsi="Calibri" w:cs="Times New Roman"/>
          <w:spacing w:val="55"/>
        </w:rPr>
        <w:t xml:space="preserve"> </w:t>
      </w:r>
      <w:r w:rsidRPr="0043743A">
        <w:rPr>
          <w:rFonts w:ascii="Calibri" w:eastAsia="Calibri" w:hAnsi="Calibri" w:cs="Times New Roman"/>
          <w:spacing w:val="-1"/>
        </w:rPr>
        <w:t>advisors</w:t>
      </w:r>
      <w:r w:rsidRPr="0043743A">
        <w:rPr>
          <w:rFonts w:ascii="Calibri" w:eastAsia="Calibri" w:hAnsi="Calibri" w:cs="Times New Roman"/>
          <w:spacing w:val="-3"/>
        </w:rPr>
        <w:t xml:space="preserve"> </w:t>
      </w:r>
      <w:r w:rsidRPr="0043743A">
        <w:rPr>
          <w:rFonts w:ascii="Calibri" w:eastAsia="Calibri" w:hAnsi="Calibri" w:cs="Times New Roman"/>
        </w:rPr>
        <w:t>are</w:t>
      </w:r>
      <w:r w:rsidRPr="0043743A">
        <w:rPr>
          <w:rFonts w:ascii="Calibri" w:eastAsia="Calibri" w:hAnsi="Calibri" w:cs="Times New Roman"/>
          <w:spacing w:val="-2"/>
        </w:rPr>
        <w:t xml:space="preserve"> </w:t>
      </w:r>
      <w:r w:rsidRPr="0043743A">
        <w:rPr>
          <w:rFonts w:ascii="Calibri" w:eastAsia="Calibri" w:hAnsi="Calibri" w:cs="Times New Roman"/>
          <w:spacing w:val="-1"/>
        </w:rPr>
        <w:t>encouraged</w:t>
      </w:r>
      <w:r w:rsidRPr="0043743A">
        <w:rPr>
          <w:rFonts w:ascii="Calibri" w:eastAsia="Calibri" w:hAnsi="Calibri" w:cs="Times New Roman"/>
        </w:rPr>
        <w:t xml:space="preserve"> </w:t>
      </w:r>
      <w:proofErr w:type="gramStart"/>
      <w:r w:rsidRPr="0043743A">
        <w:rPr>
          <w:rFonts w:ascii="Calibri" w:eastAsia="Calibri" w:hAnsi="Calibri" w:cs="Times New Roman"/>
        </w:rPr>
        <w:t>in</w:t>
      </w:r>
      <w:r w:rsidRPr="0043743A">
        <w:rPr>
          <w:rFonts w:ascii="Calibri" w:eastAsia="Calibri" w:hAnsi="Calibri" w:cs="Times New Roman"/>
          <w:spacing w:val="-3"/>
        </w:rPr>
        <w:t xml:space="preserve"> </w:t>
      </w:r>
      <w:r w:rsidRPr="0043743A">
        <w:rPr>
          <w:rFonts w:ascii="Calibri" w:eastAsia="Calibri" w:hAnsi="Calibri" w:cs="Times New Roman"/>
        </w:rPr>
        <w:t xml:space="preserve">order </w:t>
      </w:r>
      <w:r w:rsidRPr="0043743A">
        <w:rPr>
          <w:rFonts w:ascii="Calibri" w:eastAsia="Calibri" w:hAnsi="Calibri" w:cs="Times New Roman"/>
          <w:spacing w:val="-1"/>
        </w:rPr>
        <w:t>for</w:t>
      </w:r>
      <w:proofErr w:type="gramEnd"/>
      <w:r w:rsidRPr="0043743A">
        <w:rPr>
          <w:rFonts w:ascii="Calibri" w:eastAsia="Calibri" w:hAnsi="Calibri" w:cs="Times New Roman"/>
        </w:rPr>
        <w:t xml:space="preserve"> </w:t>
      </w:r>
      <w:r w:rsidRPr="0043743A">
        <w:rPr>
          <w:rFonts w:ascii="Calibri" w:eastAsia="Calibri" w:hAnsi="Calibri" w:cs="Times New Roman"/>
          <w:spacing w:val="-1"/>
        </w:rPr>
        <w:t>students</w:t>
      </w:r>
      <w:r w:rsidRPr="0043743A">
        <w:rPr>
          <w:rFonts w:ascii="Calibri" w:eastAsia="Calibri" w:hAnsi="Calibri" w:cs="Times New Roman"/>
          <w:spacing w:val="-3"/>
        </w:rPr>
        <w:t xml:space="preserve"> </w:t>
      </w:r>
      <w:r w:rsidRPr="0043743A">
        <w:rPr>
          <w:rFonts w:ascii="Calibri" w:eastAsia="Calibri" w:hAnsi="Calibri" w:cs="Times New Roman"/>
        </w:rPr>
        <w:t>to</w:t>
      </w:r>
      <w:r w:rsidRPr="0043743A">
        <w:rPr>
          <w:rFonts w:ascii="Calibri" w:eastAsia="Calibri" w:hAnsi="Calibri" w:cs="Times New Roman"/>
          <w:spacing w:val="-1"/>
        </w:rPr>
        <w:t xml:space="preserve"> stay</w:t>
      </w:r>
      <w:r w:rsidRPr="0043743A">
        <w:rPr>
          <w:rFonts w:ascii="Calibri" w:eastAsia="Calibri" w:hAnsi="Calibri" w:cs="Times New Roman"/>
        </w:rPr>
        <w:t xml:space="preserve"> </w:t>
      </w:r>
      <w:r w:rsidRPr="0043743A">
        <w:rPr>
          <w:rFonts w:ascii="Calibri" w:eastAsia="Calibri" w:hAnsi="Calibri" w:cs="Times New Roman"/>
          <w:spacing w:val="-1"/>
        </w:rPr>
        <w:t xml:space="preserve">on </w:t>
      </w:r>
      <w:r w:rsidRPr="0043743A">
        <w:rPr>
          <w:rFonts w:ascii="Calibri" w:eastAsia="Calibri" w:hAnsi="Calibri" w:cs="Times New Roman"/>
        </w:rPr>
        <w:t>track</w:t>
      </w:r>
      <w:r w:rsidRPr="0043743A">
        <w:rPr>
          <w:rFonts w:ascii="Calibri" w:eastAsia="Calibri" w:hAnsi="Calibri" w:cs="Times New Roman"/>
          <w:spacing w:val="-1"/>
        </w:rPr>
        <w:t xml:space="preserve"> </w:t>
      </w:r>
      <w:r w:rsidRPr="0043743A">
        <w:rPr>
          <w:rFonts w:ascii="Calibri" w:eastAsia="Calibri" w:hAnsi="Calibri" w:cs="Times New Roman"/>
        </w:rPr>
        <w:t>in</w:t>
      </w:r>
      <w:r w:rsidRPr="0043743A">
        <w:rPr>
          <w:rFonts w:ascii="Calibri" w:eastAsia="Calibri" w:hAnsi="Calibri" w:cs="Times New Roman"/>
          <w:spacing w:val="-3"/>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program.</w:t>
      </w:r>
      <w:r w:rsidRPr="0043743A">
        <w:rPr>
          <w:rFonts w:ascii="Calibri" w:eastAsia="Calibri" w:hAnsi="Calibri" w:cs="Times New Roman"/>
        </w:rPr>
        <w:t xml:space="preserve"> The frequency of meetings, as well as other important expectations, should be discussed during the review of the annual Advisor-Student Expectations Checklist (see Department Graduate Handbook).  </w:t>
      </w:r>
      <w:r w:rsidRPr="0043743A">
        <w:rPr>
          <w:rFonts w:ascii="Calibri" w:eastAsia="Calibri" w:hAnsi="Calibri" w:cs="Times New Roman"/>
          <w:spacing w:val="-1"/>
        </w:rPr>
        <w:t>Students</w:t>
      </w:r>
      <w:r w:rsidRPr="0043743A">
        <w:rPr>
          <w:rFonts w:ascii="Calibri" w:eastAsia="Calibri" w:hAnsi="Calibri" w:cs="Times New Roman"/>
        </w:rPr>
        <w:t xml:space="preserve"> are</w:t>
      </w:r>
      <w:r w:rsidRPr="0043743A">
        <w:rPr>
          <w:rFonts w:ascii="Calibri" w:eastAsia="Calibri" w:hAnsi="Calibri" w:cs="Times New Roman"/>
          <w:spacing w:val="-3"/>
        </w:rPr>
        <w:t xml:space="preserve"> </w:t>
      </w:r>
      <w:r w:rsidRPr="0043743A">
        <w:rPr>
          <w:rFonts w:ascii="Calibri" w:eastAsia="Calibri" w:hAnsi="Calibri" w:cs="Times New Roman"/>
          <w:spacing w:val="-1"/>
        </w:rPr>
        <w:t>encouraged</w:t>
      </w:r>
      <w:r w:rsidRPr="0043743A">
        <w:rPr>
          <w:rFonts w:ascii="Calibri" w:eastAsia="Calibri" w:hAnsi="Calibri" w:cs="Times New Roman"/>
          <w:spacing w:val="53"/>
        </w:rPr>
        <w:t xml:space="preserve"> </w:t>
      </w:r>
      <w:r w:rsidRPr="0043743A">
        <w:rPr>
          <w:rFonts w:ascii="Calibri" w:eastAsia="Calibri" w:hAnsi="Calibri" w:cs="Calibri"/>
        </w:rPr>
        <w:t>to</w:t>
      </w:r>
      <w:r w:rsidRPr="0043743A">
        <w:rPr>
          <w:rFonts w:ascii="Calibri" w:eastAsia="Calibri" w:hAnsi="Calibri" w:cs="Calibri"/>
          <w:spacing w:val="1"/>
        </w:rPr>
        <w:t xml:space="preserve"> </w:t>
      </w:r>
      <w:r w:rsidRPr="0043743A">
        <w:rPr>
          <w:rFonts w:ascii="Calibri" w:eastAsia="Calibri" w:hAnsi="Calibri" w:cs="Calibri"/>
          <w:spacing w:val="-1"/>
        </w:rPr>
        <w:t>stay</w:t>
      </w:r>
      <w:r w:rsidRPr="0043743A">
        <w:rPr>
          <w:rFonts w:ascii="Calibri" w:eastAsia="Calibri" w:hAnsi="Calibri" w:cs="Calibri"/>
          <w:spacing w:val="-2"/>
        </w:rPr>
        <w:t xml:space="preserve"> </w:t>
      </w:r>
      <w:r w:rsidRPr="0043743A">
        <w:rPr>
          <w:rFonts w:ascii="Calibri" w:eastAsia="Calibri" w:hAnsi="Calibri" w:cs="Calibri"/>
        </w:rPr>
        <w:t xml:space="preserve">in </w:t>
      </w:r>
      <w:r w:rsidRPr="0043743A">
        <w:rPr>
          <w:rFonts w:ascii="Calibri" w:eastAsia="Calibri" w:hAnsi="Calibri" w:cs="Calibri"/>
          <w:spacing w:val="-1"/>
        </w:rPr>
        <w:t>touch</w:t>
      </w:r>
      <w:r w:rsidRPr="0043743A">
        <w:rPr>
          <w:rFonts w:ascii="Calibri" w:eastAsia="Calibri" w:hAnsi="Calibri" w:cs="Calibri"/>
        </w:rPr>
        <w:t xml:space="preserve"> with</w:t>
      </w:r>
      <w:r w:rsidRPr="0043743A">
        <w:rPr>
          <w:rFonts w:ascii="Calibri" w:eastAsia="Calibri" w:hAnsi="Calibri" w:cs="Calibri"/>
          <w:spacing w:val="-3"/>
        </w:rPr>
        <w:t xml:space="preserve"> </w:t>
      </w:r>
      <w:r w:rsidRPr="0043743A">
        <w:rPr>
          <w:rFonts w:ascii="Calibri" w:eastAsia="Calibri" w:hAnsi="Calibri" w:cs="Calibri"/>
          <w:spacing w:val="-1"/>
        </w:rPr>
        <w:t>the</w:t>
      </w:r>
      <w:r w:rsidRPr="0043743A">
        <w:rPr>
          <w:rFonts w:ascii="Calibri" w:eastAsia="Calibri" w:hAnsi="Calibri" w:cs="Calibri"/>
        </w:rPr>
        <w:t xml:space="preserve"> </w:t>
      </w:r>
      <w:r w:rsidRPr="0043743A">
        <w:rPr>
          <w:rFonts w:ascii="Calibri" w:eastAsia="Calibri" w:hAnsi="Calibri" w:cs="Calibri"/>
          <w:spacing w:val="-1"/>
        </w:rPr>
        <w:t>faculty</w:t>
      </w:r>
      <w:r w:rsidRPr="0043743A">
        <w:rPr>
          <w:rFonts w:ascii="Calibri" w:eastAsia="Calibri" w:hAnsi="Calibri" w:cs="Calibri"/>
          <w:spacing w:val="1"/>
        </w:rPr>
        <w:t xml:space="preserve"> </w:t>
      </w:r>
      <w:r w:rsidRPr="0043743A">
        <w:rPr>
          <w:rFonts w:ascii="Calibri" w:eastAsia="Calibri" w:hAnsi="Calibri" w:cs="Calibri"/>
          <w:spacing w:val="-1"/>
        </w:rPr>
        <w:t>advisor</w:t>
      </w:r>
      <w:r w:rsidRPr="0043743A">
        <w:rPr>
          <w:rFonts w:ascii="Calibri" w:eastAsia="Calibri" w:hAnsi="Calibri" w:cs="Calibri"/>
          <w:spacing w:val="-3"/>
        </w:rPr>
        <w:t xml:space="preserve"> </w:t>
      </w:r>
      <w:r w:rsidRPr="0043743A">
        <w:rPr>
          <w:rFonts w:ascii="Calibri" w:eastAsia="Calibri" w:hAnsi="Calibri" w:cs="Calibri"/>
        </w:rPr>
        <w:t>and</w:t>
      </w:r>
      <w:r w:rsidRPr="0043743A">
        <w:rPr>
          <w:rFonts w:ascii="Calibri" w:eastAsia="Calibri" w:hAnsi="Calibri" w:cs="Calibri"/>
          <w:spacing w:val="-1"/>
        </w:rPr>
        <w:t xml:space="preserve"> committee</w:t>
      </w:r>
      <w:r w:rsidRPr="0043743A">
        <w:rPr>
          <w:rFonts w:ascii="Calibri" w:eastAsia="Calibri" w:hAnsi="Calibri" w:cs="Calibri"/>
        </w:rPr>
        <w:t xml:space="preserve"> </w:t>
      </w:r>
      <w:r w:rsidRPr="0043743A">
        <w:rPr>
          <w:rFonts w:ascii="Calibri" w:eastAsia="Calibri" w:hAnsi="Calibri" w:cs="Calibri"/>
          <w:spacing w:val="-1"/>
        </w:rPr>
        <w:t>members</w:t>
      </w:r>
      <w:r w:rsidRPr="0043743A">
        <w:rPr>
          <w:rFonts w:ascii="Calibri" w:eastAsia="Calibri" w:hAnsi="Calibri" w:cs="Calibri"/>
          <w:spacing w:val="-2"/>
        </w:rPr>
        <w:t xml:space="preserve"> </w:t>
      </w:r>
      <w:r w:rsidRPr="0043743A">
        <w:rPr>
          <w:rFonts w:ascii="Calibri" w:eastAsia="Calibri" w:hAnsi="Calibri" w:cs="Calibri"/>
        </w:rPr>
        <w:t>on</w:t>
      </w:r>
      <w:r w:rsidRPr="0043743A">
        <w:rPr>
          <w:rFonts w:ascii="Calibri" w:eastAsia="Calibri" w:hAnsi="Calibri" w:cs="Calibri"/>
          <w:spacing w:val="-1"/>
        </w:rPr>
        <w:t xml:space="preserve"> </w:t>
      </w:r>
      <w:r w:rsidRPr="0043743A">
        <w:rPr>
          <w:rFonts w:ascii="Calibri" w:eastAsia="Calibri" w:hAnsi="Calibri" w:cs="Calibri"/>
        </w:rPr>
        <w:t xml:space="preserve">a </w:t>
      </w:r>
      <w:r w:rsidRPr="0043743A">
        <w:rPr>
          <w:rFonts w:ascii="Calibri" w:eastAsia="Calibri" w:hAnsi="Calibri" w:cs="Calibri"/>
          <w:spacing w:val="-1"/>
        </w:rPr>
        <w:t>regular basis, and, likewise, faculty advisors routinely check in with students. The</w:t>
      </w:r>
      <w:r w:rsidRPr="0043743A">
        <w:rPr>
          <w:rFonts w:ascii="Calibri" w:eastAsia="Calibri" w:hAnsi="Calibri" w:cs="Calibri"/>
        </w:rPr>
        <w:t xml:space="preserve"> </w:t>
      </w:r>
      <w:r w:rsidRPr="0043743A">
        <w:rPr>
          <w:rFonts w:ascii="Calibri" w:eastAsia="Calibri" w:hAnsi="Calibri" w:cs="Calibri"/>
          <w:spacing w:val="-1"/>
        </w:rPr>
        <w:t>student’s</w:t>
      </w:r>
      <w:r w:rsidRPr="0043743A">
        <w:rPr>
          <w:rFonts w:ascii="Calibri" w:eastAsia="Calibri" w:hAnsi="Calibri" w:cs="Calibri"/>
          <w:spacing w:val="59"/>
        </w:rPr>
        <w:t xml:space="preserve"> </w:t>
      </w:r>
      <w:r w:rsidRPr="0043743A">
        <w:rPr>
          <w:rFonts w:ascii="Calibri" w:eastAsia="Calibri" w:hAnsi="Calibri" w:cs="Calibri"/>
          <w:spacing w:val="-1"/>
        </w:rPr>
        <w:t>faculty</w:t>
      </w:r>
      <w:r w:rsidRPr="0043743A">
        <w:rPr>
          <w:rFonts w:ascii="Calibri" w:eastAsia="Calibri" w:hAnsi="Calibri" w:cs="Calibri"/>
        </w:rPr>
        <w:t xml:space="preserve"> </w:t>
      </w:r>
      <w:r w:rsidRPr="0043743A">
        <w:rPr>
          <w:rFonts w:ascii="Calibri" w:eastAsia="Calibri" w:hAnsi="Calibri" w:cs="Calibri"/>
          <w:spacing w:val="-1"/>
        </w:rPr>
        <w:t>advisor</w:t>
      </w:r>
      <w:r w:rsidRPr="0043743A">
        <w:rPr>
          <w:rFonts w:ascii="Calibri" w:eastAsia="Calibri" w:hAnsi="Calibri" w:cs="Calibri"/>
        </w:rPr>
        <w:t xml:space="preserve"> needs</w:t>
      </w:r>
      <w:r w:rsidRPr="0043743A">
        <w:rPr>
          <w:rFonts w:ascii="Calibri" w:eastAsia="Calibri" w:hAnsi="Calibri" w:cs="Calibri"/>
          <w:spacing w:val="-3"/>
        </w:rPr>
        <w:t xml:space="preserve"> </w:t>
      </w:r>
      <w:r w:rsidRPr="0043743A">
        <w:rPr>
          <w:rFonts w:ascii="Calibri" w:eastAsia="Calibri" w:hAnsi="Calibri" w:cs="Calibri"/>
          <w:spacing w:val="-1"/>
        </w:rPr>
        <w:t>to</w:t>
      </w:r>
      <w:r w:rsidRPr="0043743A">
        <w:rPr>
          <w:rFonts w:ascii="Calibri" w:eastAsia="Calibri" w:hAnsi="Calibri" w:cs="Calibri"/>
          <w:spacing w:val="1"/>
        </w:rPr>
        <w:t xml:space="preserve"> </w:t>
      </w:r>
      <w:r w:rsidRPr="0043743A">
        <w:rPr>
          <w:rFonts w:ascii="Calibri" w:eastAsia="Calibri" w:hAnsi="Calibri" w:cs="Calibri"/>
          <w:spacing w:val="-1"/>
        </w:rPr>
        <w:t>know</w:t>
      </w:r>
      <w:r w:rsidRPr="0043743A">
        <w:rPr>
          <w:rFonts w:ascii="Calibri" w:eastAsia="Calibri" w:hAnsi="Calibri" w:cs="Calibri"/>
          <w:spacing w:val="-2"/>
        </w:rPr>
        <w:t xml:space="preserve"> </w:t>
      </w:r>
      <w:r w:rsidRPr="0043743A">
        <w:rPr>
          <w:rFonts w:ascii="Calibri" w:eastAsia="Calibri" w:hAnsi="Calibri" w:cs="Calibri"/>
        </w:rPr>
        <w:t xml:space="preserve">when </w:t>
      </w:r>
      <w:r w:rsidRPr="0043743A">
        <w:rPr>
          <w:rFonts w:ascii="Calibri" w:eastAsia="Calibri" w:hAnsi="Calibri" w:cs="Calibri"/>
          <w:spacing w:val="-1"/>
        </w:rPr>
        <w:t>the</w:t>
      </w:r>
      <w:r w:rsidRPr="0043743A">
        <w:rPr>
          <w:rFonts w:ascii="Calibri" w:eastAsia="Calibri" w:hAnsi="Calibri" w:cs="Calibri"/>
        </w:rPr>
        <w:t xml:space="preserve"> </w:t>
      </w:r>
      <w:r w:rsidRPr="0043743A">
        <w:rPr>
          <w:rFonts w:ascii="Calibri" w:eastAsia="Calibri" w:hAnsi="Calibri" w:cs="Calibri"/>
          <w:spacing w:val="-1"/>
        </w:rPr>
        <w:t>student’s</w:t>
      </w:r>
      <w:r w:rsidRPr="0043743A">
        <w:rPr>
          <w:rFonts w:ascii="Calibri" w:eastAsia="Calibri" w:hAnsi="Calibri" w:cs="Calibri"/>
          <w:spacing w:val="1"/>
        </w:rPr>
        <w:t xml:space="preserve"> </w:t>
      </w:r>
      <w:r w:rsidRPr="0043743A">
        <w:rPr>
          <w:rFonts w:ascii="Calibri" w:eastAsia="Calibri" w:hAnsi="Calibri" w:cs="Calibri"/>
          <w:spacing w:val="-1"/>
        </w:rPr>
        <w:t>graduate</w:t>
      </w:r>
      <w:r w:rsidRPr="0043743A">
        <w:rPr>
          <w:rFonts w:ascii="Calibri" w:eastAsia="Calibri" w:hAnsi="Calibri" w:cs="Calibri"/>
        </w:rPr>
        <w:t xml:space="preserve"> </w:t>
      </w:r>
      <w:r w:rsidRPr="0043743A">
        <w:rPr>
          <w:rFonts w:ascii="Calibri" w:eastAsia="Calibri" w:hAnsi="Calibri" w:cs="Calibri"/>
          <w:spacing w:val="-1"/>
        </w:rPr>
        <w:t>work (i.e., coursework, research, practicum, and assistantships)</w:t>
      </w:r>
      <w:r w:rsidRPr="0043743A">
        <w:rPr>
          <w:rFonts w:ascii="Calibri" w:eastAsia="Calibri" w:hAnsi="Calibri" w:cs="Calibri"/>
        </w:rPr>
        <w:t xml:space="preserve"> </w:t>
      </w:r>
      <w:r w:rsidRPr="0043743A">
        <w:rPr>
          <w:rFonts w:ascii="Calibri" w:eastAsia="Calibri" w:hAnsi="Calibri" w:cs="Calibri"/>
          <w:spacing w:val="-2"/>
        </w:rPr>
        <w:t>is</w:t>
      </w:r>
      <w:r w:rsidRPr="0043743A">
        <w:rPr>
          <w:rFonts w:ascii="Calibri" w:eastAsia="Calibri" w:hAnsi="Calibri" w:cs="Calibri"/>
        </w:rPr>
        <w:t xml:space="preserve"> </w:t>
      </w:r>
      <w:r w:rsidRPr="0043743A">
        <w:rPr>
          <w:rFonts w:ascii="Calibri" w:eastAsia="Calibri" w:hAnsi="Calibri" w:cs="Calibri"/>
          <w:spacing w:val="-1"/>
        </w:rPr>
        <w:t>proceeding</w:t>
      </w:r>
      <w:r w:rsidRPr="0043743A">
        <w:rPr>
          <w:rFonts w:ascii="Calibri" w:eastAsia="Calibri" w:hAnsi="Calibri" w:cs="Calibri"/>
          <w:spacing w:val="-3"/>
        </w:rPr>
        <w:t xml:space="preserve"> </w:t>
      </w:r>
      <w:r w:rsidRPr="0043743A">
        <w:rPr>
          <w:rFonts w:ascii="Calibri" w:eastAsia="Calibri" w:hAnsi="Calibri" w:cs="Calibri"/>
        </w:rPr>
        <w:t>well</w:t>
      </w:r>
      <w:r w:rsidRPr="0043743A">
        <w:rPr>
          <w:rFonts w:ascii="Calibri" w:eastAsia="Calibri" w:hAnsi="Calibri" w:cs="Calibri"/>
          <w:spacing w:val="-1"/>
        </w:rPr>
        <w:t xml:space="preserve"> </w:t>
      </w:r>
      <w:proofErr w:type="gramStart"/>
      <w:r w:rsidRPr="0043743A">
        <w:rPr>
          <w:rFonts w:ascii="Calibri" w:eastAsia="Calibri" w:hAnsi="Calibri" w:cs="Calibri"/>
        </w:rPr>
        <w:t>and</w:t>
      </w:r>
      <w:r w:rsidRPr="0043743A">
        <w:rPr>
          <w:rFonts w:ascii="Calibri" w:eastAsia="Calibri" w:hAnsi="Calibri" w:cs="Calibri"/>
          <w:spacing w:val="-1"/>
        </w:rPr>
        <w:t xml:space="preserve"> also</w:t>
      </w:r>
      <w:proofErr w:type="gramEnd"/>
      <w:r w:rsidRPr="0043743A">
        <w:rPr>
          <w:rFonts w:ascii="Calibri" w:eastAsia="Calibri" w:hAnsi="Calibri" w:cs="Calibri"/>
          <w:spacing w:val="-1"/>
        </w:rPr>
        <w:t xml:space="preserve"> </w:t>
      </w:r>
      <w:r w:rsidRPr="0043743A">
        <w:rPr>
          <w:rFonts w:ascii="Calibri" w:eastAsia="Calibri" w:hAnsi="Calibri" w:cs="Calibri"/>
        </w:rPr>
        <w:t>when it is not.</w:t>
      </w:r>
      <w:r w:rsidRPr="0043743A">
        <w:rPr>
          <w:rFonts w:ascii="Calibri" w:eastAsia="Calibri" w:hAnsi="Calibri" w:cs="Times New Roman"/>
          <w:spacing w:val="-2"/>
        </w:rPr>
        <w:t xml:space="preserve"> </w:t>
      </w:r>
      <w:r w:rsidRPr="0043743A">
        <w:rPr>
          <w:rFonts w:ascii="Calibri" w:eastAsia="Calibri" w:hAnsi="Calibri" w:cs="Times New Roman"/>
          <w:spacing w:val="-1"/>
        </w:rPr>
        <w:t>Life</w:t>
      </w:r>
      <w:r w:rsidRPr="0043743A">
        <w:rPr>
          <w:rFonts w:ascii="Calibri" w:eastAsia="Calibri" w:hAnsi="Calibri" w:cs="Times New Roman"/>
        </w:rPr>
        <w:t xml:space="preserve"> </w:t>
      </w:r>
      <w:r w:rsidRPr="0043743A">
        <w:rPr>
          <w:rFonts w:ascii="Calibri" w:eastAsia="Calibri" w:hAnsi="Calibri" w:cs="Times New Roman"/>
          <w:spacing w:val="-1"/>
        </w:rPr>
        <w:t>circumstances</w:t>
      </w:r>
      <w:r w:rsidRPr="0043743A">
        <w:rPr>
          <w:rFonts w:ascii="Calibri" w:eastAsia="Calibri" w:hAnsi="Calibri" w:cs="Times New Roman"/>
        </w:rPr>
        <w:t xml:space="preserve"> </w:t>
      </w:r>
      <w:r w:rsidRPr="0043743A">
        <w:rPr>
          <w:rFonts w:ascii="Calibri" w:eastAsia="Calibri" w:hAnsi="Calibri" w:cs="Times New Roman"/>
          <w:spacing w:val="-2"/>
        </w:rPr>
        <w:t>sometimes</w:t>
      </w:r>
      <w:r w:rsidRPr="0043743A">
        <w:rPr>
          <w:rFonts w:ascii="Calibri" w:eastAsia="Calibri" w:hAnsi="Calibri" w:cs="Times New Roman"/>
        </w:rPr>
        <w:t xml:space="preserve"> </w:t>
      </w:r>
      <w:r w:rsidRPr="0043743A">
        <w:rPr>
          <w:rFonts w:ascii="Calibri" w:eastAsia="Calibri" w:hAnsi="Calibri" w:cs="Times New Roman"/>
          <w:spacing w:val="-1"/>
        </w:rPr>
        <w:t>interfere</w:t>
      </w:r>
      <w:r w:rsidRPr="0043743A">
        <w:rPr>
          <w:rFonts w:ascii="Calibri" w:eastAsia="Calibri" w:hAnsi="Calibri" w:cs="Times New Roman"/>
          <w:spacing w:val="-2"/>
        </w:rPr>
        <w:t xml:space="preserve"> </w:t>
      </w:r>
      <w:r w:rsidRPr="0043743A">
        <w:rPr>
          <w:rFonts w:ascii="Calibri" w:eastAsia="Calibri" w:hAnsi="Calibri" w:cs="Times New Roman"/>
        </w:rPr>
        <w:t>with a</w:t>
      </w:r>
      <w:r w:rsidRPr="0043743A">
        <w:rPr>
          <w:rFonts w:ascii="Calibri" w:eastAsia="Calibri" w:hAnsi="Calibri" w:cs="Times New Roman"/>
          <w:spacing w:val="-3"/>
        </w:rPr>
        <w:t xml:space="preserve"> </w:t>
      </w:r>
      <w:r w:rsidRPr="0043743A">
        <w:rPr>
          <w:rFonts w:ascii="Calibri" w:eastAsia="Calibri" w:hAnsi="Calibri" w:cs="Times New Roman"/>
          <w:spacing w:val="-1"/>
        </w:rPr>
        <w:t>student's</w:t>
      </w:r>
      <w:r w:rsidRPr="0043743A">
        <w:rPr>
          <w:rFonts w:ascii="Calibri" w:eastAsia="Calibri" w:hAnsi="Calibri" w:cs="Times New Roman"/>
        </w:rPr>
        <w:t xml:space="preserve"> </w:t>
      </w:r>
      <w:r w:rsidRPr="0043743A">
        <w:rPr>
          <w:rFonts w:ascii="Calibri" w:eastAsia="Calibri" w:hAnsi="Calibri" w:cs="Times New Roman"/>
          <w:spacing w:val="-1"/>
        </w:rPr>
        <w:t xml:space="preserve">ability </w:t>
      </w:r>
      <w:r w:rsidRPr="0043743A">
        <w:rPr>
          <w:rFonts w:ascii="Calibri" w:eastAsia="Calibri" w:hAnsi="Calibri" w:cs="Times New Roman"/>
        </w:rPr>
        <w:t>to</w:t>
      </w:r>
      <w:r w:rsidRPr="0043743A">
        <w:rPr>
          <w:rFonts w:ascii="Calibri" w:eastAsia="Calibri" w:hAnsi="Calibri" w:cs="Times New Roman"/>
          <w:spacing w:val="-1"/>
        </w:rPr>
        <w:t xml:space="preserve"> complete degree</w:t>
      </w:r>
      <w:r w:rsidRPr="0043743A">
        <w:rPr>
          <w:rFonts w:ascii="Calibri" w:eastAsia="Calibri" w:hAnsi="Calibri" w:cs="Times New Roman"/>
        </w:rPr>
        <w:t xml:space="preserve"> </w:t>
      </w:r>
      <w:r w:rsidRPr="0043743A">
        <w:rPr>
          <w:rFonts w:ascii="Calibri" w:eastAsia="Calibri" w:hAnsi="Calibri" w:cs="Times New Roman"/>
          <w:spacing w:val="-1"/>
        </w:rPr>
        <w:t>requirements</w:t>
      </w:r>
      <w:r w:rsidRPr="0043743A">
        <w:rPr>
          <w:rFonts w:ascii="Calibri" w:eastAsia="Calibri" w:hAnsi="Calibri" w:cs="Times New Roman"/>
        </w:rPr>
        <w:t xml:space="preserve"> in</w:t>
      </w:r>
      <w:r w:rsidRPr="0043743A">
        <w:rPr>
          <w:rFonts w:ascii="Calibri" w:eastAsia="Calibri" w:hAnsi="Calibri" w:cs="Times New Roman"/>
          <w:spacing w:val="-3"/>
        </w:rPr>
        <w:t xml:space="preserve"> </w:t>
      </w:r>
      <w:r w:rsidRPr="0043743A">
        <w:rPr>
          <w:rFonts w:ascii="Calibri" w:eastAsia="Calibri" w:hAnsi="Calibri" w:cs="Times New Roman"/>
        </w:rPr>
        <w:t xml:space="preserve">a </w:t>
      </w:r>
      <w:r w:rsidRPr="0043743A">
        <w:rPr>
          <w:rFonts w:ascii="Calibri" w:eastAsia="Calibri" w:hAnsi="Calibri" w:cs="Times New Roman"/>
          <w:spacing w:val="-1"/>
        </w:rPr>
        <w:t>timely</w:t>
      </w:r>
      <w:r w:rsidRPr="0043743A">
        <w:rPr>
          <w:rFonts w:ascii="Calibri" w:eastAsia="Calibri" w:hAnsi="Calibri" w:cs="Times New Roman"/>
        </w:rPr>
        <w:t xml:space="preserve"> </w:t>
      </w:r>
      <w:r w:rsidRPr="0043743A">
        <w:rPr>
          <w:rFonts w:ascii="Calibri" w:eastAsia="Calibri" w:hAnsi="Calibri" w:cs="Times New Roman"/>
          <w:spacing w:val="-1"/>
        </w:rPr>
        <w:t>fashion.</w:t>
      </w:r>
      <w:r w:rsidRPr="0043743A">
        <w:rPr>
          <w:rFonts w:ascii="Calibri" w:eastAsia="Calibri" w:hAnsi="Calibri" w:cs="Times New Roman"/>
        </w:rPr>
        <w:t xml:space="preserve"> </w:t>
      </w:r>
      <w:r w:rsidRPr="0043743A">
        <w:rPr>
          <w:rFonts w:ascii="Calibri" w:eastAsia="Calibri" w:hAnsi="Calibri" w:cs="Times New Roman"/>
          <w:spacing w:val="-1"/>
        </w:rPr>
        <w:t>Faculty</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members are available to </w:t>
      </w:r>
      <w:r w:rsidRPr="0043743A">
        <w:rPr>
          <w:rFonts w:ascii="Calibri" w:eastAsia="Calibri" w:hAnsi="Calibri" w:cs="Times New Roman"/>
          <w:spacing w:val="-2"/>
        </w:rPr>
        <w:t>provide</w:t>
      </w:r>
      <w:r w:rsidRPr="0043743A">
        <w:rPr>
          <w:rFonts w:ascii="Calibri" w:eastAsia="Calibri" w:hAnsi="Calibri" w:cs="Times New Roman"/>
        </w:rPr>
        <w:t xml:space="preserve"> </w:t>
      </w:r>
      <w:r w:rsidRPr="0043743A">
        <w:rPr>
          <w:rFonts w:ascii="Calibri" w:eastAsia="Calibri" w:hAnsi="Calibri" w:cs="Times New Roman"/>
          <w:spacing w:val="-1"/>
        </w:rPr>
        <w:t>necessary</w:t>
      </w:r>
      <w:r w:rsidRPr="0043743A">
        <w:rPr>
          <w:rFonts w:ascii="Calibri" w:eastAsia="Calibri" w:hAnsi="Calibri" w:cs="Times New Roman"/>
          <w:spacing w:val="-2"/>
        </w:rPr>
        <w:t xml:space="preserve"> </w:t>
      </w:r>
      <w:r w:rsidRPr="0043743A">
        <w:rPr>
          <w:rFonts w:ascii="Calibri" w:eastAsia="Calibri" w:hAnsi="Calibri" w:cs="Times New Roman"/>
          <w:spacing w:val="-1"/>
        </w:rPr>
        <w:t>support and problem</w:t>
      </w:r>
      <w:r w:rsidRPr="0043743A">
        <w:rPr>
          <w:rFonts w:ascii="Calibri" w:eastAsia="Calibri" w:hAnsi="Calibri" w:cs="Times New Roman"/>
          <w:spacing w:val="1"/>
        </w:rPr>
        <w:t xml:space="preserve"> </w:t>
      </w:r>
      <w:r w:rsidRPr="0043743A">
        <w:rPr>
          <w:rFonts w:ascii="Calibri" w:eastAsia="Calibri" w:hAnsi="Calibri" w:cs="Times New Roman"/>
          <w:spacing w:val="-1"/>
        </w:rPr>
        <w:t>solving</w:t>
      </w:r>
      <w:r w:rsidRPr="0043743A">
        <w:rPr>
          <w:rFonts w:ascii="Calibri" w:eastAsia="Calibri" w:hAnsi="Calibri" w:cs="Times New Roman"/>
          <w:spacing w:val="-2"/>
        </w:rPr>
        <w:t xml:space="preserve"> </w:t>
      </w:r>
      <w:r w:rsidRPr="0043743A">
        <w:rPr>
          <w:rFonts w:ascii="Calibri" w:eastAsia="Calibri" w:hAnsi="Calibri" w:cs="Times New Roman"/>
        </w:rPr>
        <w:t xml:space="preserve">to </w:t>
      </w:r>
      <w:r w:rsidRPr="0043743A">
        <w:rPr>
          <w:rFonts w:ascii="Calibri" w:eastAsia="Calibri" w:hAnsi="Calibri" w:cs="Times New Roman"/>
          <w:spacing w:val="-1"/>
        </w:rPr>
        <w:t>prioritize objectives and minimize</w:t>
      </w:r>
      <w:r w:rsidRPr="0043743A">
        <w:rPr>
          <w:rFonts w:ascii="Calibri" w:eastAsia="Calibri" w:hAnsi="Calibri" w:cs="Times New Roman"/>
          <w:spacing w:val="-2"/>
        </w:rPr>
        <w:t xml:space="preserve"> </w:t>
      </w:r>
      <w:r w:rsidRPr="0043743A">
        <w:rPr>
          <w:rFonts w:ascii="Calibri" w:eastAsia="Calibri" w:hAnsi="Calibri" w:cs="Times New Roman"/>
          <w:spacing w:val="-1"/>
        </w:rPr>
        <w:t>delays</w:t>
      </w:r>
      <w:r w:rsidRPr="0043743A">
        <w:rPr>
          <w:rFonts w:ascii="Calibri" w:eastAsia="Calibri" w:hAnsi="Calibri" w:cs="Times New Roman"/>
          <w:spacing w:val="-3"/>
        </w:rPr>
        <w:t xml:space="preserve"> </w:t>
      </w:r>
      <w:r w:rsidRPr="0043743A">
        <w:rPr>
          <w:rFonts w:ascii="Calibri" w:eastAsia="Calibri" w:hAnsi="Calibri" w:cs="Times New Roman"/>
          <w:spacing w:val="-2"/>
        </w:rPr>
        <w:t>in</w:t>
      </w:r>
      <w:r w:rsidRPr="0043743A">
        <w:rPr>
          <w:rFonts w:ascii="Calibri" w:eastAsia="Calibri" w:hAnsi="Calibri" w:cs="Times New Roman"/>
          <w:spacing w:val="-1"/>
        </w:rPr>
        <w:t xml:space="preserve"> degree</w:t>
      </w:r>
      <w:r w:rsidRPr="0043743A">
        <w:rPr>
          <w:rFonts w:ascii="Calibri" w:eastAsia="Calibri" w:hAnsi="Calibri" w:cs="Times New Roman"/>
          <w:spacing w:val="-2"/>
        </w:rPr>
        <w:t xml:space="preserve"> </w:t>
      </w:r>
      <w:r w:rsidRPr="0043743A">
        <w:rPr>
          <w:rFonts w:ascii="Calibri" w:eastAsia="Calibri" w:hAnsi="Calibri" w:cs="Times New Roman"/>
          <w:spacing w:val="-1"/>
        </w:rPr>
        <w:t xml:space="preserve">completion. </w:t>
      </w:r>
    </w:p>
    <w:p w14:paraId="441DA649" w14:textId="77777777" w:rsidR="0043743A" w:rsidRPr="0043743A" w:rsidRDefault="0043743A" w:rsidP="0043743A">
      <w:pPr>
        <w:autoSpaceDE/>
        <w:autoSpaceDN/>
        <w:ind w:right="163"/>
        <w:rPr>
          <w:rFonts w:ascii="Calibri" w:eastAsia="Calibri" w:hAnsi="Calibri" w:cs="Times New Roman"/>
          <w:spacing w:val="-1"/>
        </w:rPr>
      </w:pPr>
    </w:p>
    <w:p w14:paraId="40811EBA" w14:textId="77777777" w:rsidR="0043743A" w:rsidRPr="0043743A" w:rsidRDefault="0043743A" w:rsidP="0043743A">
      <w:pPr>
        <w:autoSpaceDE/>
        <w:autoSpaceDN/>
        <w:ind w:right="181"/>
        <w:rPr>
          <w:rFonts w:ascii="Calibri" w:eastAsia="Calibri" w:hAnsi="Calibri" w:cs="Times New Roman"/>
          <w:b/>
          <w:spacing w:val="-1"/>
        </w:rPr>
      </w:pPr>
      <w:bookmarkStart w:id="37" w:name="_Hlk520438621"/>
      <w:bookmarkStart w:id="38" w:name="_Hlk520787616"/>
      <w:r w:rsidRPr="0043743A">
        <w:rPr>
          <w:rFonts w:ascii="Calibri" w:eastAsia="Calibri" w:hAnsi="Calibri" w:cs="Times New Roman"/>
          <w:b/>
          <w:spacing w:val="-1"/>
          <w:u w:val="single"/>
        </w:rPr>
        <w:t>Evaluation Procedures for Assessing Student Progress and Core Competencies</w:t>
      </w:r>
    </w:p>
    <w:p w14:paraId="3484A81A" w14:textId="77777777" w:rsidR="0043743A" w:rsidRPr="0043743A" w:rsidRDefault="0043743A" w:rsidP="0043743A">
      <w:pPr>
        <w:autoSpaceDE/>
        <w:autoSpaceDN/>
        <w:ind w:right="181"/>
        <w:rPr>
          <w:rFonts w:ascii="Calibri" w:eastAsia="Calibri" w:hAnsi="Calibri" w:cs="Times New Roman"/>
          <w:b/>
          <w:bCs/>
          <w:i/>
          <w:iCs/>
          <w:spacing w:val="-2"/>
        </w:rPr>
      </w:pPr>
      <w:r w:rsidRPr="0043743A">
        <w:rPr>
          <w:rFonts w:ascii="Calibri" w:eastAsia="Calibri" w:hAnsi="Calibri" w:cs="Times New Roman"/>
        </w:rPr>
        <w:t>Students are expected to “meet expectations” on a series of competencies across the domains of research, clinical work (or readiness for clinical work), courses, and ethical and professional behaviors. Competency forms are located on the departmental shared drive on the Clinical Only subfolder (</w:t>
      </w:r>
      <w:r w:rsidRPr="0043743A">
        <w:rPr>
          <w:rFonts w:ascii="Calibri" w:eastAsia="Calibri" w:hAnsi="Calibri" w:cs="Times New Roman"/>
          <w:b/>
          <w:bCs/>
          <w:i/>
          <w:iCs/>
          <w:spacing w:val="-1"/>
        </w:rPr>
        <w:t>‘</w:t>
      </w:r>
      <w:proofErr w:type="spellStart"/>
      <w:r w:rsidRPr="0043743A">
        <w:rPr>
          <w:rFonts w:ascii="Calibri" w:eastAsia="Calibri" w:hAnsi="Calibri" w:cs="Times New Roman"/>
          <w:b/>
          <w:bCs/>
          <w:i/>
          <w:iCs/>
          <w:spacing w:val="-1"/>
        </w:rPr>
        <w:t>Userfiles</w:t>
      </w:r>
      <w:proofErr w:type="spellEnd"/>
      <w:r w:rsidRPr="0043743A">
        <w:rPr>
          <w:rFonts w:ascii="Calibri" w:eastAsia="Calibri" w:hAnsi="Calibri" w:cs="Times New Roman"/>
          <w:b/>
          <w:bCs/>
          <w:i/>
          <w:iCs/>
          <w:spacing w:val="-1"/>
        </w:rPr>
        <w:t>/</w:t>
      </w:r>
      <w:r w:rsidRPr="0043743A">
        <w:rPr>
          <w:rFonts w:ascii="Calibri" w:eastAsia="Calibri" w:hAnsi="Calibri" w:cs="Times New Roman"/>
          <w:b/>
          <w:bCs/>
          <w:i/>
          <w:iCs/>
        </w:rPr>
        <w:t xml:space="preserve"> </w:t>
      </w:r>
      <w:proofErr w:type="spellStart"/>
      <w:r w:rsidRPr="0043743A">
        <w:rPr>
          <w:rFonts w:ascii="Calibri" w:eastAsia="Calibri" w:hAnsi="Calibri" w:cs="Times New Roman"/>
          <w:b/>
          <w:bCs/>
          <w:i/>
          <w:iCs/>
          <w:spacing w:val="-1"/>
        </w:rPr>
        <w:t>Psy_ShareGroups</w:t>
      </w:r>
      <w:proofErr w:type="spellEnd"/>
      <w:r w:rsidRPr="0043743A">
        <w:rPr>
          <w:rFonts w:ascii="Calibri" w:eastAsia="Calibri" w:hAnsi="Calibri" w:cs="Times New Roman"/>
          <w:b/>
          <w:bCs/>
          <w:i/>
          <w:iCs/>
          <w:spacing w:val="-1"/>
        </w:rPr>
        <w:t>/</w:t>
      </w:r>
      <w:proofErr w:type="spellStart"/>
      <w:r w:rsidRPr="0043743A">
        <w:rPr>
          <w:rFonts w:ascii="Calibri" w:eastAsia="Calibri" w:hAnsi="Calibri" w:cs="Times New Roman"/>
          <w:b/>
          <w:bCs/>
          <w:i/>
          <w:iCs/>
          <w:spacing w:val="-1"/>
        </w:rPr>
        <w:t>PsySHARE</w:t>
      </w:r>
      <w:proofErr w:type="spellEnd"/>
      <w:r w:rsidRPr="0043743A">
        <w:rPr>
          <w:rFonts w:ascii="Calibri" w:eastAsia="Calibri" w:hAnsi="Calibri" w:cs="Times New Roman"/>
          <w:b/>
          <w:bCs/>
          <w:i/>
          <w:iCs/>
          <w:spacing w:val="-1"/>
        </w:rPr>
        <w:t>/</w:t>
      </w:r>
      <w:r w:rsidRPr="0043743A">
        <w:rPr>
          <w:rFonts w:ascii="Calibri" w:eastAsia="Calibri" w:hAnsi="Calibri" w:cs="Times New Roman"/>
          <w:b/>
          <w:bCs/>
        </w:rPr>
        <w:t xml:space="preserve"> </w:t>
      </w:r>
      <w:proofErr w:type="spellStart"/>
      <w:r w:rsidRPr="0043743A">
        <w:rPr>
          <w:rFonts w:ascii="Calibri" w:eastAsia="Calibri" w:hAnsi="Calibri" w:cs="Times New Roman"/>
          <w:b/>
          <w:bCs/>
        </w:rPr>
        <w:t>ONLYClinicalGroup</w:t>
      </w:r>
      <w:proofErr w:type="spellEnd"/>
      <w:r w:rsidRPr="0043743A">
        <w:rPr>
          <w:rFonts w:ascii="Calibri" w:eastAsia="Calibri" w:hAnsi="Calibri" w:cs="Times New Roman"/>
          <w:b/>
          <w:bCs/>
          <w:i/>
          <w:iCs/>
          <w:spacing w:val="-1"/>
        </w:rPr>
        <w:t xml:space="preserve"> /Competency and Evaluation Documents’ on the PSY </w:t>
      </w:r>
      <w:proofErr w:type="gramStart"/>
      <w:r w:rsidRPr="0043743A">
        <w:rPr>
          <w:rFonts w:ascii="Calibri" w:eastAsia="Calibri" w:hAnsi="Calibri" w:cs="Times New Roman"/>
          <w:b/>
          <w:bCs/>
          <w:i/>
          <w:iCs/>
          <w:spacing w:val="-1"/>
        </w:rPr>
        <w:t>server</w:t>
      </w:r>
      <w:r w:rsidRPr="0043743A">
        <w:rPr>
          <w:rFonts w:ascii="Calibri" w:eastAsia="Calibri" w:hAnsi="Calibri" w:cs="Times New Roman"/>
        </w:rPr>
        <w:t xml:space="preserve"> )</w:t>
      </w:r>
      <w:proofErr w:type="gramEnd"/>
      <w:r w:rsidRPr="0043743A">
        <w:rPr>
          <w:rFonts w:ascii="Calibri" w:eastAsia="Calibri" w:hAnsi="Calibri" w:cs="Times New Roman"/>
        </w:rPr>
        <w:t>. Evaluations</w:t>
      </w:r>
      <w:r w:rsidRPr="0043743A">
        <w:rPr>
          <w:rFonts w:ascii="Calibri" w:eastAsia="Calibri" w:hAnsi="Calibri" w:cs="Times New Roman"/>
          <w:spacing w:val="-1"/>
        </w:rPr>
        <w:t xml:space="preserve"> </w:t>
      </w:r>
      <w:r w:rsidRPr="0043743A">
        <w:rPr>
          <w:rFonts w:ascii="Calibri" w:eastAsia="Calibri" w:hAnsi="Calibri" w:cs="Times New Roman"/>
        </w:rPr>
        <w:t>of “</w:t>
      </w:r>
      <w:r w:rsidRPr="0043743A">
        <w:rPr>
          <w:rFonts w:ascii="Calibri" w:eastAsia="Calibri" w:hAnsi="Calibri" w:cs="Times New Roman"/>
          <w:spacing w:val="-1"/>
        </w:rPr>
        <w:t>Meets</w:t>
      </w:r>
      <w:r w:rsidRPr="0043743A">
        <w:rPr>
          <w:rFonts w:ascii="Calibri" w:eastAsia="Calibri" w:hAnsi="Calibri" w:cs="Times New Roman"/>
          <w:spacing w:val="-3"/>
        </w:rPr>
        <w:t xml:space="preserve"> </w:t>
      </w:r>
      <w:r w:rsidRPr="0043743A">
        <w:rPr>
          <w:rFonts w:ascii="Calibri" w:eastAsia="Calibri" w:hAnsi="Calibri" w:cs="Times New Roman"/>
          <w:spacing w:val="-1"/>
        </w:rPr>
        <w:t>Expectations”</w:t>
      </w:r>
      <w:r w:rsidRPr="0043743A">
        <w:rPr>
          <w:rFonts w:ascii="Calibri" w:eastAsia="Calibri" w:hAnsi="Calibri" w:cs="Times New Roman"/>
        </w:rPr>
        <w:t xml:space="preserve"> </w:t>
      </w:r>
      <w:r w:rsidRPr="0043743A">
        <w:rPr>
          <w:rFonts w:ascii="Calibri" w:eastAsia="Calibri" w:hAnsi="Calibri" w:cs="Times New Roman"/>
          <w:spacing w:val="-1"/>
        </w:rPr>
        <w:t>indicates</w:t>
      </w:r>
      <w:r w:rsidRPr="0043743A">
        <w:rPr>
          <w:rFonts w:ascii="Calibri" w:eastAsia="Calibri" w:hAnsi="Calibri" w:cs="Times New Roman"/>
          <w:spacing w:val="-2"/>
        </w:rPr>
        <w:t xml:space="preserve"> </w:t>
      </w:r>
      <w:r w:rsidRPr="0043743A">
        <w:rPr>
          <w:rFonts w:ascii="Calibri" w:eastAsia="Calibri" w:hAnsi="Calibri" w:cs="Times New Roman"/>
          <w:spacing w:val="-1"/>
        </w:rPr>
        <w:t>that the student is at the expected level of competency</w:t>
      </w:r>
      <w:r w:rsidRPr="0043743A">
        <w:rPr>
          <w:rFonts w:ascii="Calibri" w:eastAsia="Calibri" w:hAnsi="Calibri" w:cs="Times New Roman"/>
        </w:rPr>
        <w:t xml:space="preserve"> </w:t>
      </w:r>
      <w:r w:rsidRPr="0043743A">
        <w:rPr>
          <w:rFonts w:ascii="Calibri" w:eastAsia="Calibri" w:hAnsi="Calibri" w:cs="Times New Roman"/>
          <w:spacing w:val="-2"/>
        </w:rPr>
        <w:t>for their</w:t>
      </w:r>
      <w:r w:rsidRPr="0043743A">
        <w:rPr>
          <w:rFonts w:ascii="Calibri" w:eastAsia="Calibri" w:hAnsi="Calibri" w:cs="Times New Roman"/>
        </w:rPr>
        <w:t xml:space="preserve"> </w:t>
      </w:r>
      <w:r w:rsidRPr="0043743A">
        <w:rPr>
          <w:rFonts w:ascii="Calibri" w:eastAsia="Calibri" w:hAnsi="Calibri" w:cs="Times New Roman"/>
          <w:spacing w:val="-1"/>
        </w:rPr>
        <w:t>level</w:t>
      </w:r>
      <w:r w:rsidRPr="0043743A">
        <w:rPr>
          <w:rFonts w:ascii="Calibri" w:eastAsia="Calibri" w:hAnsi="Calibri" w:cs="Times New Roman"/>
        </w:rPr>
        <w:t xml:space="preserve"> of</w:t>
      </w:r>
      <w:r w:rsidRPr="0043743A">
        <w:rPr>
          <w:rFonts w:ascii="Calibri" w:eastAsia="Calibri" w:hAnsi="Calibri" w:cs="Times New Roman"/>
          <w:spacing w:val="-3"/>
        </w:rPr>
        <w:t xml:space="preserve"> </w:t>
      </w:r>
      <w:r w:rsidRPr="0043743A">
        <w:rPr>
          <w:rFonts w:ascii="Calibri" w:eastAsia="Calibri" w:hAnsi="Calibri" w:cs="Times New Roman"/>
          <w:spacing w:val="-1"/>
        </w:rPr>
        <w:t>development</w:t>
      </w:r>
      <w:r w:rsidRPr="0043743A">
        <w:rPr>
          <w:rFonts w:ascii="Calibri" w:eastAsia="Calibri" w:hAnsi="Calibri" w:cs="Times New Roman"/>
        </w:rPr>
        <w:t xml:space="preserve"> in</w:t>
      </w:r>
      <w:r w:rsidRPr="0043743A">
        <w:rPr>
          <w:rFonts w:ascii="Calibri" w:eastAsia="Calibri" w:hAnsi="Calibri" w:cs="Times New Roman"/>
          <w:spacing w:val="-1"/>
        </w:rPr>
        <w:t xml:space="preserve"> the program.</w:t>
      </w:r>
      <w:r w:rsidRPr="0043743A">
        <w:rPr>
          <w:rFonts w:ascii="Calibri" w:eastAsia="Calibri" w:hAnsi="Calibri" w:cs="Times New Roman"/>
        </w:rPr>
        <w:t xml:space="preserve"> </w:t>
      </w:r>
      <w:r w:rsidRPr="0043743A">
        <w:rPr>
          <w:rFonts w:ascii="Calibri" w:eastAsia="Calibri" w:hAnsi="Calibri" w:cs="Times New Roman"/>
          <w:b/>
          <w:bCs/>
          <w:i/>
          <w:iCs/>
        </w:rPr>
        <w:t>In addition to these CS Area expectations,</w:t>
      </w:r>
      <w:r w:rsidRPr="0043743A">
        <w:rPr>
          <w:rFonts w:ascii="Calibri" w:eastAsia="Calibri" w:hAnsi="Calibri" w:cs="Times New Roman"/>
        </w:rPr>
        <w:t xml:space="preserve"> </w:t>
      </w:r>
      <w:r w:rsidRPr="0043743A">
        <w:rPr>
          <w:rFonts w:ascii="Calibri" w:eastAsia="Calibri" w:hAnsi="Calibri" w:cs="Times New Roman"/>
          <w:b/>
          <w:bCs/>
          <w:i/>
          <w:iCs/>
        </w:rPr>
        <w:t>all</w:t>
      </w:r>
      <w:r w:rsidRPr="0043743A">
        <w:rPr>
          <w:rFonts w:ascii="Calibri" w:eastAsia="Calibri" w:hAnsi="Calibri" w:cs="Times New Roman"/>
          <w:b/>
          <w:bCs/>
          <w:i/>
          <w:iCs/>
          <w:spacing w:val="-1"/>
        </w:rPr>
        <w:t xml:space="preserve"> students</w:t>
      </w:r>
      <w:r w:rsidRPr="0043743A">
        <w:rPr>
          <w:rFonts w:ascii="Calibri" w:eastAsia="Calibri" w:hAnsi="Calibri" w:cs="Times New Roman"/>
          <w:b/>
          <w:bCs/>
          <w:i/>
          <w:iCs/>
          <w:spacing w:val="-2"/>
        </w:rPr>
        <w:t xml:space="preserve"> </w:t>
      </w:r>
      <w:r w:rsidRPr="0043743A">
        <w:rPr>
          <w:rFonts w:ascii="Calibri" w:eastAsia="Calibri" w:hAnsi="Calibri" w:cs="Times New Roman"/>
          <w:b/>
          <w:bCs/>
          <w:i/>
          <w:iCs/>
          <w:spacing w:val="-1"/>
        </w:rPr>
        <w:t>must also meet</w:t>
      </w:r>
      <w:r w:rsidRPr="0043743A">
        <w:rPr>
          <w:rFonts w:ascii="Calibri" w:eastAsia="Calibri" w:hAnsi="Calibri" w:cs="Times New Roman"/>
          <w:b/>
          <w:bCs/>
          <w:i/>
          <w:iCs/>
        </w:rPr>
        <w:t xml:space="preserve"> </w:t>
      </w:r>
      <w:r w:rsidRPr="0043743A">
        <w:rPr>
          <w:rFonts w:ascii="Calibri" w:eastAsia="Calibri" w:hAnsi="Calibri" w:cs="Times New Roman"/>
          <w:b/>
          <w:bCs/>
          <w:i/>
          <w:iCs/>
          <w:spacing w:val="-2"/>
        </w:rPr>
        <w:t>the</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University</w:t>
      </w:r>
      <w:r w:rsidRPr="0043743A">
        <w:rPr>
          <w:rFonts w:ascii="Calibri" w:eastAsia="Calibri" w:hAnsi="Calibri" w:cs="Times New Roman"/>
          <w:b/>
          <w:bCs/>
          <w:i/>
          <w:iCs/>
        </w:rPr>
        <w:t xml:space="preserve"> </w:t>
      </w:r>
      <w:r w:rsidRPr="0043743A">
        <w:rPr>
          <w:rFonts w:ascii="Calibri" w:eastAsia="Calibri" w:hAnsi="Calibri" w:cs="Times New Roman"/>
          <w:b/>
          <w:bCs/>
          <w:i/>
          <w:iCs/>
          <w:spacing w:val="-1"/>
        </w:rPr>
        <w:t>requirements</w:t>
      </w:r>
      <w:r w:rsidRPr="0043743A">
        <w:rPr>
          <w:rFonts w:ascii="Calibri" w:eastAsia="Calibri" w:hAnsi="Calibri" w:cs="Times New Roman"/>
          <w:b/>
          <w:bCs/>
          <w:i/>
          <w:iCs/>
          <w:spacing w:val="-3"/>
        </w:rPr>
        <w:t xml:space="preserve"> for coursework and other training activities (</w:t>
      </w:r>
      <w:r w:rsidRPr="0043743A">
        <w:rPr>
          <w:rFonts w:ascii="Calibri" w:eastAsia="Calibri" w:hAnsi="Calibri" w:cs="Times New Roman"/>
          <w:b/>
          <w:bCs/>
          <w:i/>
          <w:iCs/>
          <w:spacing w:val="-2"/>
        </w:rPr>
        <w:t xml:space="preserve">see the Department Handbook for additional information on these points).  </w:t>
      </w:r>
    </w:p>
    <w:p w14:paraId="6031C1D0" w14:textId="77777777" w:rsidR="0043743A" w:rsidRPr="0043743A" w:rsidRDefault="0043743A" w:rsidP="0043743A">
      <w:pPr>
        <w:autoSpaceDE/>
        <w:autoSpaceDN/>
        <w:ind w:right="181"/>
        <w:rPr>
          <w:rFonts w:ascii="Calibri" w:eastAsia="Calibri" w:hAnsi="Calibri" w:cs="Times New Roman"/>
          <w:spacing w:val="-2"/>
        </w:rPr>
      </w:pPr>
    </w:p>
    <w:p w14:paraId="6FE536A1" w14:textId="77777777" w:rsidR="0043743A" w:rsidRPr="0043743A" w:rsidRDefault="0043743A" w:rsidP="0043743A">
      <w:pPr>
        <w:autoSpaceDE/>
        <w:autoSpaceDN/>
        <w:ind w:right="181"/>
        <w:rPr>
          <w:rFonts w:ascii="Calibri" w:eastAsia="Calibri" w:hAnsi="Calibri" w:cs="Times New Roman"/>
          <w:spacing w:val="-2"/>
        </w:rPr>
      </w:pPr>
      <w:r w:rsidRPr="0043743A">
        <w:rPr>
          <w:rFonts w:ascii="Calibri" w:eastAsia="Calibri" w:hAnsi="Calibri" w:cs="Times New Roman"/>
          <w:spacing w:val="-2"/>
        </w:rPr>
        <w:t xml:space="preserve">Student progress and core competencies in the CS Area are reviewed in three ways: </w:t>
      </w:r>
    </w:p>
    <w:p w14:paraId="476DB82C" w14:textId="77777777" w:rsidR="0043743A" w:rsidRPr="0043743A" w:rsidRDefault="0043743A" w:rsidP="0043743A">
      <w:pPr>
        <w:autoSpaceDE/>
        <w:autoSpaceDN/>
        <w:ind w:right="181"/>
        <w:rPr>
          <w:rFonts w:ascii="Calibri" w:eastAsia="Calibri" w:hAnsi="Calibri" w:cs="Times New Roman"/>
        </w:rPr>
      </w:pPr>
    </w:p>
    <w:p w14:paraId="573F4939" w14:textId="77777777" w:rsidR="0043743A" w:rsidRPr="0043743A" w:rsidRDefault="0043743A" w:rsidP="0043743A">
      <w:pPr>
        <w:widowControl/>
        <w:autoSpaceDE/>
        <w:autoSpaceDN/>
        <w:rPr>
          <w:rFonts w:ascii="Calibri" w:eastAsia="Times New Roman" w:hAnsi="Calibri" w:cs="Times New Roman"/>
          <w:b/>
          <w:bCs/>
          <w:u w:val="single"/>
        </w:rPr>
      </w:pPr>
      <w:r w:rsidRPr="0043743A">
        <w:rPr>
          <w:rFonts w:ascii="Calibri" w:eastAsia="Times New Roman" w:hAnsi="Calibri" w:cs="Times New Roman"/>
          <w:spacing w:val="-1"/>
        </w:rPr>
        <w:t xml:space="preserve">1) </w:t>
      </w:r>
      <w:r w:rsidRPr="0043743A">
        <w:rPr>
          <w:rFonts w:ascii="Calibri" w:eastAsia="Times New Roman" w:hAnsi="Calibri" w:cs="Times New Roman"/>
          <w:i/>
          <w:spacing w:val="-1"/>
          <w:u w:val="single"/>
        </w:rPr>
        <w:t>Informal Check-Ins</w:t>
      </w:r>
      <w:r w:rsidRPr="0043743A">
        <w:rPr>
          <w:rFonts w:ascii="Calibri" w:eastAsia="Times New Roman" w:hAnsi="Calibri" w:cs="Times New Roman"/>
          <w:spacing w:val="-1"/>
        </w:rPr>
        <w:t xml:space="preserve">: At the end of the fall semester each year, the CS Area faculty meet to discuss all students to identify emerging issues that may require additional support for meeting program requirements. This is meant to be an informal discussion/check-in to ensure timely implementation of support. Another informal check-in occurs for first year students only, immediately prior to their beginning clinical work in the spring.  This check-in focuses on readiness to begin clinical work in the MSU Psychological Clinic which is determined with input from the student’s advisor, instructors and other faculty who have had significant contact with the student. If a student is not deemed ready for clinical work at this time, the faculty will determine next steps for the student that may involve a formal evaluation and intervention, as described below. </w:t>
      </w:r>
    </w:p>
    <w:p w14:paraId="31E8F65C" w14:textId="77777777" w:rsidR="0043743A" w:rsidRPr="0043743A" w:rsidRDefault="0043743A" w:rsidP="0043743A">
      <w:pPr>
        <w:autoSpaceDE/>
        <w:autoSpaceDN/>
        <w:ind w:right="181"/>
        <w:rPr>
          <w:rFonts w:ascii="Calibri" w:eastAsia="Calibri" w:hAnsi="Calibri" w:cs="Times New Roman"/>
          <w:spacing w:val="-1"/>
        </w:rPr>
      </w:pPr>
    </w:p>
    <w:p w14:paraId="513FFB6A" w14:textId="77777777" w:rsidR="0043743A" w:rsidRPr="0043743A" w:rsidRDefault="0043743A" w:rsidP="0043743A">
      <w:pPr>
        <w:autoSpaceDE/>
        <w:autoSpaceDN/>
        <w:ind w:right="181"/>
        <w:rPr>
          <w:rFonts w:ascii="Calibri" w:eastAsia="Calibri" w:hAnsi="Calibri" w:cs="Times New Roman"/>
          <w:spacing w:val="1"/>
        </w:rPr>
      </w:pPr>
      <w:r w:rsidRPr="0043743A">
        <w:rPr>
          <w:rFonts w:ascii="Calibri" w:eastAsia="Calibri" w:hAnsi="Calibri" w:cs="Times New Roman"/>
          <w:spacing w:val="1"/>
        </w:rPr>
        <w:t xml:space="preserve">2) </w:t>
      </w:r>
      <w:r w:rsidRPr="0043743A">
        <w:rPr>
          <w:rFonts w:ascii="Calibri" w:eastAsia="Calibri" w:hAnsi="Calibri" w:cs="Times New Roman"/>
          <w:i/>
          <w:iCs/>
          <w:spacing w:val="1"/>
          <w:u w:val="single"/>
        </w:rPr>
        <w:t xml:space="preserve">Formal </w:t>
      </w:r>
      <w:r w:rsidRPr="0043743A">
        <w:rPr>
          <w:rFonts w:ascii="Calibri" w:eastAsia="Calibri" w:hAnsi="Calibri" w:cs="Times New Roman"/>
          <w:i/>
          <w:spacing w:val="1"/>
          <w:u w:val="single"/>
        </w:rPr>
        <w:t>Periodic Evaluations</w:t>
      </w:r>
      <w:r w:rsidRPr="0043743A">
        <w:rPr>
          <w:rFonts w:ascii="Calibri" w:eastAsia="Calibri" w:hAnsi="Calibri" w:cs="Times New Roman"/>
          <w:spacing w:val="1"/>
        </w:rPr>
        <w:t xml:space="preserve">: As stated in the Department Graduate Handbook, </w:t>
      </w:r>
      <w:r w:rsidRPr="0043743A">
        <w:rPr>
          <w:rFonts w:ascii="Calibri" w:eastAsia="Calibri" w:hAnsi="Calibri" w:cs="Calibri"/>
        </w:rPr>
        <w:t xml:space="preserve">a student may receive a formal evaluation </w:t>
      </w:r>
      <w:r w:rsidRPr="0043743A">
        <w:rPr>
          <w:rFonts w:ascii="Calibri" w:eastAsia="Calibri" w:hAnsi="Calibri" w:cs="Calibri"/>
          <w:b/>
          <w:bCs/>
        </w:rPr>
        <w:t>at any point</w:t>
      </w:r>
      <w:r w:rsidRPr="0043743A">
        <w:rPr>
          <w:rFonts w:ascii="Calibri" w:eastAsia="Calibri" w:hAnsi="Calibri" w:cs="Calibri"/>
        </w:rPr>
        <w:t xml:space="preserve"> during their academic career when concerns are raised by faculty, instructors, or clinical supervisors about the student’s progress or performance on any competency domain. A </w:t>
      </w:r>
      <w:r w:rsidRPr="0043743A">
        <w:rPr>
          <w:rFonts w:ascii="Calibri" w:eastAsia="Calibri" w:hAnsi="Calibri" w:cs="Times New Roman"/>
          <w:spacing w:val="1"/>
        </w:rPr>
        <w:t xml:space="preserve">formal periodic evaluation of a student may be triggered by concerns raised </w:t>
      </w:r>
      <w:r w:rsidRPr="0043743A">
        <w:rPr>
          <w:rFonts w:ascii="Calibri" w:eastAsia="Calibri" w:hAnsi="Calibri" w:cs="Times New Roman"/>
          <w:spacing w:val="1"/>
        </w:rPr>
        <w:lastRenderedPageBreak/>
        <w:t xml:space="preserve">during the informal check-ins noted above or at any other time. These formal periodic evaluations are particularly important in the CS Area to allow faculty to perform their gatekeeping function to the profession and their ethical responsibility to protect the public. To promote consistency, the periodic evaluation utilizes the same format as the Overall Annual Evaluation Form (see below) and is completed by the full faculty with </w:t>
      </w:r>
      <w:proofErr w:type="gramStart"/>
      <w:r w:rsidRPr="0043743A">
        <w:rPr>
          <w:rFonts w:ascii="Calibri" w:eastAsia="Calibri" w:hAnsi="Calibri" w:cs="Times New Roman"/>
          <w:spacing w:val="1"/>
        </w:rPr>
        <w:t>any and all</w:t>
      </w:r>
      <w:proofErr w:type="gramEnd"/>
      <w:r w:rsidRPr="0043743A">
        <w:rPr>
          <w:rFonts w:ascii="Calibri" w:eastAsia="Calibri" w:hAnsi="Calibri" w:cs="Times New Roman"/>
          <w:spacing w:val="1"/>
        </w:rPr>
        <w:t xml:space="preserve"> information available at that time. </w:t>
      </w:r>
      <w:r w:rsidRPr="0043743A">
        <w:rPr>
          <w:rFonts w:ascii="Calibri" w:eastAsia="Calibri" w:hAnsi="Calibri" w:cs="Calibri"/>
        </w:rPr>
        <w:t>Determinations and recommendations made by the faculty during a periodic formal evaluation will be provided in writing to the student. The letter documenting the periodic evaluation will describe the specific competency concerns with progress, performance, and/or professional potential; expectations for student response(s) to these concerns; and any supports to be provided by the faculty or program to assist in addressing the concerns. The Formal Periodic Evaluation Form (</w:t>
      </w:r>
      <w:proofErr w:type="spellStart"/>
      <w:r w:rsidRPr="0043743A">
        <w:rPr>
          <w:rFonts w:ascii="Calibri" w:eastAsia="Calibri" w:hAnsi="Calibri" w:cs="Times New Roman"/>
          <w:b/>
          <w:bCs/>
          <w:i/>
          <w:iCs/>
          <w:spacing w:val="-1"/>
        </w:rPr>
        <w:t>Userfiles</w:t>
      </w:r>
      <w:proofErr w:type="spellEnd"/>
      <w:r w:rsidRPr="0043743A">
        <w:rPr>
          <w:rFonts w:ascii="Calibri" w:eastAsia="Calibri" w:hAnsi="Calibri" w:cs="Times New Roman"/>
          <w:b/>
          <w:bCs/>
          <w:i/>
          <w:iCs/>
          <w:spacing w:val="-1"/>
        </w:rPr>
        <w:t>/</w:t>
      </w:r>
      <w:r w:rsidRPr="0043743A">
        <w:rPr>
          <w:rFonts w:ascii="Calibri" w:eastAsia="Calibri" w:hAnsi="Calibri" w:cs="Times New Roman"/>
          <w:b/>
          <w:bCs/>
          <w:i/>
          <w:iCs/>
        </w:rPr>
        <w:t xml:space="preserve"> </w:t>
      </w:r>
      <w:proofErr w:type="spellStart"/>
      <w:r w:rsidRPr="0043743A">
        <w:rPr>
          <w:rFonts w:ascii="Calibri" w:eastAsia="Calibri" w:hAnsi="Calibri" w:cs="Times New Roman"/>
          <w:b/>
          <w:bCs/>
          <w:i/>
          <w:iCs/>
          <w:spacing w:val="-1"/>
        </w:rPr>
        <w:t>Psy_ShareGroups</w:t>
      </w:r>
      <w:proofErr w:type="spellEnd"/>
      <w:r w:rsidRPr="0043743A">
        <w:rPr>
          <w:rFonts w:ascii="Calibri" w:eastAsia="Calibri" w:hAnsi="Calibri" w:cs="Times New Roman"/>
          <w:b/>
          <w:bCs/>
          <w:i/>
          <w:iCs/>
          <w:spacing w:val="-1"/>
        </w:rPr>
        <w:t>/</w:t>
      </w:r>
      <w:proofErr w:type="spellStart"/>
      <w:r w:rsidRPr="0043743A">
        <w:rPr>
          <w:rFonts w:ascii="Calibri" w:eastAsia="Calibri" w:hAnsi="Calibri" w:cs="Times New Roman"/>
          <w:b/>
          <w:bCs/>
          <w:i/>
          <w:iCs/>
          <w:spacing w:val="-1"/>
        </w:rPr>
        <w:t>PsySHARE</w:t>
      </w:r>
      <w:proofErr w:type="spellEnd"/>
      <w:r w:rsidRPr="0043743A">
        <w:rPr>
          <w:rFonts w:ascii="Calibri" w:eastAsia="Calibri" w:hAnsi="Calibri" w:cs="Times New Roman"/>
          <w:b/>
          <w:bCs/>
          <w:i/>
          <w:iCs/>
          <w:spacing w:val="-1"/>
        </w:rPr>
        <w:t>/</w:t>
      </w:r>
      <w:r w:rsidRPr="0043743A">
        <w:rPr>
          <w:rFonts w:ascii="Calibri" w:eastAsia="Calibri" w:hAnsi="Calibri" w:cs="Times New Roman"/>
          <w:b/>
          <w:bCs/>
        </w:rPr>
        <w:t xml:space="preserve"> </w:t>
      </w:r>
      <w:proofErr w:type="spellStart"/>
      <w:r w:rsidRPr="0043743A">
        <w:rPr>
          <w:rFonts w:ascii="Calibri" w:eastAsia="Calibri" w:hAnsi="Calibri" w:cs="Times New Roman"/>
          <w:b/>
          <w:bCs/>
        </w:rPr>
        <w:t>ONLYClinicalGroup</w:t>
      </w:r>
      <w:proofErr w:type="spellEnd"/>
      <w:r w:rsidRPr="0043743A">
        <w:rPr>
          <w:rFonts w:ascii="Calibri" w:eastAsia="Calibri" w:hAnsi="Calibri" w:cs="Times New Roman"/>
          <w:b/>
          <w:bCs/>
          <w:i/>
          <w:iCs/>
          <w:spacing w:val="-1"/>
        </w:rPr>
        <w:t xml:space="preserve"> /Competency and Evaluation Documents</w:t>
      </w:r>
      <w:r w:rsidRPr="0043743A">
        <w:rPr>
          <w:rFonts w:ascii="Calibri" w:eastAsia="Calibri" w:hAnsi="Calibri" w:cs="Calibri"/>
        </w:rPr>
        <w:t xml:space="preserve">) will be appended to the letter in support of the determinations and recommendations made to the student. Periodic Formal Evaluation Letters will be reviewed and </w:t>
      </w:r>
      <w:r w:rsidRPr="0043743A">
        <w:rPr>
          <w:rFonts w:ascii="Calibri" w:eastAsia="Calibri" w:hAnsi="Calibri" w:cs="Times New Roman"/>
          <w:spacing w:val="-1"/>
        </w:rPr>
        <w:t>co-signed</w:t>
      </w:r>
      <w:r w:rsidRPr="0043743A">
        <w:rPr>
          <w:rFonts w:ascii="Calibri" w:eastAsia="Calibri" w:hAnsi="Calibri" w:cs="Times New Roman"/>
        </w:rPr>
        <w:t xml:space="preserve"> </w:t>
      </w:r>
      <w:r w:rsidRPr="0043743A">
        <w:rPr>
          <w:rFonts w:ascii="Calibri" w:eastAsia="Calibri" w:hAnsi="Calibri" w:cs="Times New Roman"/>
          <w:spacing w:val="-1"/>
        </w:rPr>
        <w:t>by</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advisor</w:t>
      </w:r>
      <w:r w:rsidRPr="0043743A">
        <w:rPr>
          <w:rFonts w:ascii="Calibri" w:eastAsia="Calibri" w:hAnsi="Calibri" w:cs="Times New Roman"/>
        </w:rPr>
        <w:t xml:space="preserve"> </w:t>
      </w:r>
      <w:r w:rsidRPr="0043743A">
        <w:rPr>
          <w:rFonts w:ascii="Calibri" w:eastAsia="Calibri" w:hAnsi="Calibri" w:cs="Times New Roman"/>
          <w:spacing w:val="-2"/>
        </w:rPr>
        <w:t>and</w:t>
      </w:r>
      <w:r w:rsidRPr="0043743A">
        <w:rPr>
          <w:rFonts w:ascii="Calibri" w:eastAsia="Calibri" w:hAnsi="Calibri" w:cs="Times New Roman"/>
          <w:spacing w:val="-1"/>
        </w:rPr>
        <w:t xml:space="preserve"> the</w:t>
      </w:r>
      <w:r w:rsidRPr="0043743A">
        <w:rPr>
          <w:rFonts w:ascii="Calibri" w:eastAsia="Calibri" w:hAnsi="Calibri" w:cs="Times New Roman"/>
        </w:rPr>
        <w:t xml:space="preserve"> </w:t>
      </w:r>
      <w:r w:rsidRPr="0043743A">
        <w:rPr>
          <w:rFonts w:ascii="Calibri" w:eastAsia="Calibri" w:hAnsi="Calibri" w:cs="Times New Roman"/>
          <w:spacing w:val="-1"/>
        </w:rPr>
        <w:t>DCT,</w:t>
      </w:r>
      <w:r w:rsidRPr="0043743A">
        <w:rPr>
          <w:rFonts w:ascii="Calibri" w:eastAsia="Calibri" w:hAnsi="Calibri" w:cs="Times New Roman"/>
          <w:spacing w:val="-2"/>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behalf</w:t>
      </w:r>
      <w:r w:rsidRPr="0043743A">
        <w:rPr>
          <w:rFonts w:ascii="Calibri" w:eastAsia="Calibri" w:hAnsi="Calibri" w:cs="Times New Roman"/>
          <w:spacing w:val="-3"/>
        </w:rPr>
        <w:t xml:space="preserve"> </w:t>
      </w:r>
      <w:r w:rsidRPr="0043743A">
        <w:rPr>
          <w:rFonts w:ascii="Calibri" w:eastAsia="Calibri" w:hAnsi="Calibri" w:cs="Times New Roman"/>
        </w:rPr>
        <w:t xml:space="preserve">of the </w:t>
      </w:r>
      <w:r w:rsidRPr="0043743A">
        <w:rPr>
          <w:rFonts w:ascii="Calibri" w:eastAsia="Calibri" w:hAnsi="Calibri" w:cs="Times New Roman"/>
          <w:spacing w:val="-1"/>
        </w:rPr>
        <w:t xml:space="preserve">CS Area faculty.  The </w:t>
      </w:r>
      <w:r w:rsidRPr="0043743A">
        <w:rPr>
          <w:rFonts w:ascii="Calibri" w:eastAsia="Calibri" w:hAnsi="Calibri" w:cs="Calibri"/>
        </w:rPr>
        <w:t xml:space="preserve">Periodic Formal Evaluation Letter </w:t>
      </w:r>
      <w:r w:rsidRPr="0043743A">
        <w:rPr>
          <w:rFonts w:ascii="Calibri" w:eastAsia="Calibri" w:hAnsi="Calibri" w:cs="Times New Roman"/>
          <w:spacing w:val="-1"/>
        </w:rPr>
        <w:t xml:space="preserve">is also forwarded to the </w:t>
      </w:r>
      <w:r w:rsidRPr="0043743A">
        <w:rPr>
          <w:rFonts w:ascii="Calibri" w:eastAsia="Calibri" w:hAnsi="Calibri" w:cs="Calibri"/>
        </w:rPr>
        <w:t xml:space="preserve">Associate Chair for Graduate Studies for final review and signature.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advisor</w:t>
      </w:r>
      <w:r w:rsidRPr="0043743A">
        <w:rPr>
          <w:rFonts w:ascii="Calibri" w:eastAsia="Calibri" w:hAnsi="Calibri" w:cs="Times New Roman"/>
          <w:spacing w:val="-3"/>
        </w:rPr>
        <w:t xml:space="preserve"> and DCT then </w:t>
      </w:r>
      <w:r w:rsidRPr="0043743A">
        <w:rPr>
          <w:rFonts w:ascii="Calibri" w:eastAsia="Calibri" w:hAnsi="Calibri" w:cs="Times New Roman"/>
          <w:spacing w:val="-1"/>
        </w:rPr>
        <w:t>meet</w:t>
      </w:r>
      <w:r w:rsidRPr="0043743A">
        <w:rPr>
          <w:rFonts w:ascii="Calibri" w:eastAsia="Calibri" w:hAnsi="Calibri" w:cs="Times New Roman"/>
          <w:spacing w:val="1"/>
        </w:rPr>
        <w:t xml:space="preserve"> </w:t>
      </w:r>
      <w:r w:rsidRPr="0043743A">
        <w:rPr>
          <w:rFonts w:ascii="Calibri" w:eastAsia="Calibri" w:hAnsi="Calibri" w:cs="Times New Roman"/>
          <w:spacing w:val="-1"/>
        </w:rPr>
        <w:t>with</w:t>
      </w:r>
      <w:r w:rsidRPr="0043743A">
        <w:rPr>
          <w:rFonts w:ascii="Calibri" w:eastAsia="Calibri" w:hAnsi="Calibri" w:cs="Times New Roman"/>
        </w:rPr>
        <w:t xml:space="preserve"> the</w:t>
      </w:r>
      <w:r w:rsidRPr="0043743A">
        <w:rPr>
          <w:rFonts w:ascii="Calibri" w:eastAsia="Calibri" w:hAnsi="Calibri" w:cs="Times New Roman"/>
          <w:spacing w:val="-3"/>
        </w:rPr>
        <w:t xml:space="preserve"> </w:t>
      </w:r>
      <w:r w:rsidRPr="0043743A">
        <w:rPr>
          <w:rFonts w:ascii="Calibri" w:eastAsia="Calibri" w:hAnsi="Calibri" w:cs="Times New Roman"/>
          <w:spacing w:val="-1"/>
        </w:rPr>
        <w:t>student to</w:t>
      </w:r>
      <w:r w:rsidRPr="0043743A">
        <w:rPr>
          <w:rFonts w:ascii="Calibri" w:eastAsia="Calibri" w:hAnsi="Calibri" w:cs="Times New Roman"/>
          <w:spacing w:val="1"/>
        </w:rPr>
        <w:t xml:space="preserve"> </w:t>
      </w:r>
      <w:r w:rsidRPr="0043743A">
        <w:rPr>
          <w:rFonts w:ascii="Calibri" w:eastAsia="Calibri" w:hAnsi="Calibri" w:cs="Times New Roman"/>
          <w:spacing w:val="-1"/>
        </w:rPr>
        <w:t>discuss the</w:t>
      </w:r>
      <w:r w:rsidRPr="0043743A">
        <w:rPr>
          <w:rFonts w:ascii="Calibri" w:eastAsia="Calibri" w:hAnsi="Calibri" w:cs="Times New Roman"/>
        </w:rPr>
        <w:t xml:space="preserve"> </w:t>
      </w:r>
      <w:r w:rsidRPr="0043743A">
        <w:rPr>
          <w:rFonts w:ascii="Calibri" w:eastAsia="Calibri" w:hAnsi="Calibri" w:cs="Calibri"/>
        </w:rPr>
        <w:t xml:space="preserve">Periodic Formal Evaluation Letter </w:t>
      </w:r>
      <w:r w:rsidRPr="0043743A">
        <w:rPr>
          <w:rFonts w:ascii="Calibri" w:eastAsia="Calibri" w:hAnsi="Calibri" w:cs="Times New Roman"/>
        </w:rPr>
        <w:t xml:space="preserve">and Formal Periodic Evaluation Form </w:t>
      </w:r>
      <w:r w:rsidRPr="0043743A">
        <w:rPr>
          <w:rFonts w:ascii="Calibri" w:eastAsia="Calibri" w:hAnsi="Calibri" w:cs="Times New Roman"/>
          <w:spacing w:val="1"/>
        </w:rPr>
        <w:t xml:space="preserve">as soon as possible following the completion of the formal periodic evaluation letter. </w:t>
      </w:r>
    </w:p>
    <w:p w14:paraId="1E9D031A" w14:textId="77777777" w:rsidR="0043743A" w:rsidRPr="0043743A" w:rsidRDefault="0043743A" w:rsidP="0043743A">
      <w:pPr>
        <w:autoSpaceDE/>
        <w:autoSpaceDN/>
        <w:ind w:right="181"/>
        <w:rPr>
          <w:rFonts w:ascii="Calibri" w:eastAsia="Calibri" w:hAnsi="Calibri" w:cs="Times New Roman"/>
          <w:spacing w:val="-1"/>
        </w:rPr>
      </w:pPr>
    </w:p>
    <w:p w14:paraId="088CBE03" w14:textId="77777777" w:rsidR="0043743A" w:rsidRPr="0043743A" w:rsidRDefault="0043743A" w:rsidP="0043743A">
      <w:pPr>
        <w:autoSpaceDE/>
        <w:autoSpaceDN/>
        <w:ind w:right="181"/>
        <w:rPr>
          <w:rFonts w:ascii="Calibri" w:eastAsia="Calibri" w:hAnsi="Calibri" w:cs="Times New Roman"/>
          <w:spacing w:val="1"/>
        </w:rPr>
      </w:pPr>
      <w:r w:rsidRPr="0043743A">
        <w:rPr>
          <w:rFonts w:ascii="Calibri" w:eastAsia="Calibri" w:hAnsi="Calibri" w:cs="Times New Roman"/>
          <w:spacing w:val="-1"/>
        </w:rPr>
        <w:t xml:space="preserve">3) </w:t>
      </w:r>
      <w:r w:rsidRPr="0043743A">
        <w:rPr>
          <w:rFonts w:ascii="Calibri" w:eastAsia="Calibri" w:hAnsi="Calibri" w:cs="Times New Roman"/>
          <w:i/>
          <w:spacing w:val="-1"/>
          <w:u w:val="single"/>
        </w:rPr>
        <w:t>Formal Annual Evaluations</w:t>
      </w:r>
      <w:r w:rsidRPr="0043743A">
        <w:rPr>
          <w:rFonts w:ascii="Calibri" w:eastAsia="Calibri" w:hAnsi="Calibri" w:cs="Times New Roman"/>
          <w:spacing w:val="-1"/>
        </w:rPr>
        <w:t>: The formal evaluation of each CS Area graduate student takes place annually in the spring of each year. At that time, any student</w:t>
      </w:r>
      <w:r w:rsidRPr="0043743A">
        <w:rPr>
          <w:rFonts w:ascii="Calibri" w:eastAsia="Calibri" w:hAnsi="Calibri" w:cs="Times New Roman"/>
          <w:spacing w:val="-3"/>
        </w:rPr>
        <w:t xml:space="preserve"> </w:t>
      </w:r>
      <w:r w:rsidRPr="0043743A">
        <w:rPr>
          <w:rFonts w:ascii="Calibri" w:eastAsia="Calibri" w:hAnsi="Calibri" w:cs="Times New Roman"/>
          <w:spacing w:val="-1"/>
        </w:rPr>
        <w:t>who has</w:t>
      </w:r>
      <w:r w:rsidRPr="0043743A">
        <w:rPr>
          <w:rFonts w:ascii="Calibri" w:eastAsia="Calibri" w:hAnsi="Calibri" w:cs="Times New Roman"/>
        </w:rPr>
        <w:t xml:space="preserve"> </w:t>
      </w:r>
      <w:r w:rsidRPr="0043743A">
        <w:rPr>
          <w:rFonts w:ascii="Calibri" w:eastAsia="Calibri" w:hAnsi="Calibri" w:cs="Times New Roman"/>
          <w:spacing w:val="-1"/>
        </w:rPr>
        <w:t>not</w:t>
      </w:r>
      <w:r w:rsidRPr="0043743A">
        <w:rPr>
          <w:rFonts w:ascii="Calibri" w:eastAsia="Calibri" w:hAnsi="Calibri" w:cs="Times New Roman"/>
          <w:spacing w:val="-2"/>
        </w:rPr>
        <w:t xml:space="preserve"> </w:t>
      </w:r>
      <w:r w:rsidRPr="0043743A">
        <w:rPr>
          <w:rFonts w:ascii="Calibri" w:eastAsia="Calibri" w:hAnsi="Calibri" w:cs="Times New Roman"/>
        </w:rPr>
        <w:t>yet</w:t>
      </w:r>
      <w:r w:rsidRPr="0043743A">
        <w:rPr>
          <w:rFonts w:ascii="Calibri" w:eastAsia="Calibri" w:hAnsi="Calibri" w:cs="Times New Roman"/>
          <w:spacing w:val="-2"/>
        </w:rPr>
        <w:t xml:space="preserve"> </w:t>
      </w:r>
      <w:r w:rsidRPr="0043743A">
        <w:rPr>
          <w:rFonts w:ascii="Calibri" w:eastAsia="Calibri" w:hAnsi="Calibri" w:cs="Times New Roman"/>
          <w:spacing w:val="-1"/>
        </w:rPr>
        <w:t>left for internship prepares</w:t>
      </w:r>
      <w:r w:rsidRPr="0043743A">
        <w:rPr>
          <w:rFonts w:ascii="Calibri" w:eastAsia="Calibri" w:hAnsi="Calibri" w:cs="Times New Roman"/>
        </w:rPr>
        <w:t xml:space="preserve"> a</w:t>
      </w:r>
      <w:r w:rsidRPr="0043743A">
        <w:rPr>
          <w:rFonts w:ascii="Calibri" w:eastAsia="Calibri" w:hAnsi="Calibri" w:cs="Times New Roman"/>
          <w:spacing w:val="-2"/>
        </w:rPr>
        <w:t xml:space="preserve"> </w:t>
      </w:r>
      <w:r w:rsidRPr="0043743A">
        <w:rPr>
          <w:rFonts w:ascii="Calibri" w:eastAsia="Calibri" w:hAnsi="Calibri" w:cs="Times New Roman"/>
        </w:rPr>
        <w:t>written</w:t>
      </w:r>
      <w:r w:rsidRPr="0043743A">
        <w:rPr>
          <w:rFonts w:ascii="Calibri" w:eastAsia="Calibri" w:hAnsi="Calibri" w:cs="Times New Roman"/>
          <w:spacing w:val="-2"/>
        </w:rPr>
        <w:t xml:space="preserve"> </w:t>
      </w:r>
      <w:r w:rsidRPr="0043743A">
        <w:rPr>
          <w:rFonts w:ascii="Calibri" w:eastAsia="Calibri" w:hAnsi="Calibri" w:cs="Times New Roman"/>
          <w:spacing w:val="-1"/>
        </w:rPr>
        <w:t>Self-Evaluation</w:t>
      </w:r>
      <w:r w:rsidRPr="0043743A">
        <w:rPr>
          <w:rFonts w:ascii="Calibri" w:eastAsia="Calibri" w:hAnsi="Calibri" w:cs="Times New Roman"/>
          <w:spacing w:val="-3"/>
        </w:rPr>
        <w:t xml:space="preserve"> </w:t>
      </w:r>
      <w:r w:rsidRPr="0043743A">
        <w:rPr>
          <w:rFonts w:ascii="Calibri" w:eastAsia="Calibri" w:hAnsi="Calibri" w:cs="Times New Roman"/>
          <w:spacing w:val="-1"/>
        </w:rPr>
        <w:t>Form</w:t>
      </w:r>
      <w:r w:rsidRPr="0043743A">
        <w:rPr>
          <w:rFonts w:ascii="Calibri" w:eastAsia="Calibri" w:hAnsi="Calibri" w:cs="Times New Roman"/>
          <w:spacing w:val="2"/>
        </w:rPr>
        <w:t xml:space="preserve"> </w:t>
      </w:r>
      <w:r w:rsidRPr="0043743A">
        <w:rPr>
          <w:rFonts w:ascii="Calibri" w:eastAsia="Calibri" w:hAnsi="Calibri" w:cs="Times New Roman"/>
          <w:spacing w:val="-1"/>
        </w:rPr>
        <w:t>(SEF) that</w:t>
      </w:r>
      <w:r w:rsidRPr="0043743A">
        <w:rPr>
          <w:rFonts w:ascii="Calibri" w:eastAsia="Calibri" w:hAnsi="Calibri" w:cs="Times New Roman"/>
          <w:spacing w:val="-3"/>
        </w:rPr>
        <w:t xml:space="preserve"> </w:t>
      </w:r>
      <w:r w:rsidRPr="0043743A">
        <w:rPr>
          <w:rFonts w:ascii="Calibri" w:eastAsia="Calibri" w:hAnsi="Calibri" w:cs="Times New Roman"/>
          <w:spacing w:val="-1"/>
        </w:rPr>
        <w:t>summarizes their</w:t>
      </w:r>
      <w:r w:rsidRPr="0043743A">
        <w:rPr>
          <w:rFonts w:ascii="Calibri" w:eastAsia="Calibri" w:hAnsi="Calibri" w:cs="Times New Roman"/>
        </w:rPr>
        <w:t xml:space="preserve"> </w:t>
      </w:r>
      <w:r w:rsidRPr="0043743A">
        <w:rPr>
          <w:rFonts w:ascii="Calibri" w:eastAsia="Calibri" w:hAnsi="Calibri" w:cs="Times New Roman"/>
          <w:spacing w:val="-1"/>
        </w:rPr>
        <w:t>progress</w:t>
      </w:r>
      <w:r w:rsidRPr="0043743A">
        <w:rPr>
          <w:rFonts w:ascii="Calibri" w:eastAsia="Calibri" w:hAnsi="Calibri" w:cs="Times New Roman"/>
        </w:rPr>
        <w:t xml:space="preserve"> </w:t>
      </w:r>
      <w:r w:rsidRPr="0043743A">
        <w:rPr>
          <w:rFonts w:ascii="Calibri" w:eastAsia="Calibri" w:hAnsi="Calibri" w:cs="Times New Roman"/>
          <w:spacing w:val="-1"/>
        </w:rPr>
        <w:t>to</w:t>
      </w:r>
      <w:r w:rsidRPr="0043743A">
        <w:rPr>
          <w:rFonts w:ascii="Calibri" w:eastAsia="Calibri" w:hAnsi="Calibri" w:cs="Times New Roman"/>
          <w:spacing w:val="1"/>
        </w:rPr>
        <w:t xml:space="preserve"> </w:t>
      </w:r>
      <w:r w:rsidRPr="0043743A">
        <w:rPr>
          <w:rFonts w:ascii="Calibri" w:eastAsia="Calibri" w:hAnsi="Calibri" w:cs="Times New Roman"/>
          <w:spacing w:val="-1"/>
        </w:rPr>
        <w:t>date</w:t>
      </w:r>
      <w:r w:rsidRPr="0043743A">
        <w:rPr>
          <w:rFonts w:ascii="Calibri" w:eastAsia="Calibri" w:hAnsi="Calibri" w:cs="Times New Roman"/>
        </w:rPr>
        <w:t xml:space="preserve"> as</w:t>
      </w:r>
      <w:r w:rsidRPr="0043743A">
        <w:rPr>
          <w:rFonts w:ascii="Calibri" w:eastAsia="Calibri" w:hAnsi="Calibri" w:cs="Times New Roman"/>
          <w:spacing w:val="-2"/>
        </w:rPr>
        <w:t xml:space="preserve"> </w:t>
      </w:r>
      <w:r w:rsidRPr="0043743A">
        <w:rPr>
          <w:rFonts w:ascii="Calibri" w:eastAsia="Calibri" w:hAnsi="Calibri" w:cs="Times New Roman"/>
          <w:spacing w:val="-1"/>
        </w:rPr>
        <w:t>well</w:t>
      </w:r>
      <w:r w:rsidRPr="0043743A">
        <w:rPr>
          <w:rFonts w:ascii="Calibri" w:eastAsia="Calibri" w:hAnsi="Calibri" w:cs="Times New Roman"/>
          <w:spacing w:val="-3"/>
        </w:rPr>
        <w:t xml:space="preserve"> </w:t>
      </w:r>
      <w:r w:rsidRPr="0043743A">
        <w:rPr>
          <w:rFonts w:ascii="Calibri" w:eastAsia="Calibri" w:hAnsi="Calibri" w:cs="Times New Roman"/>
        </w:rPr>
        <w:t xml:space="preserve">as </w:t>
      </w:r>
      <w:r w:rsidRPr="0043743A">
        <w:rPr>
          <w:rFonts w:ascii="Calibri" w:eastAsia="Calibri" w:hAnsi="Calibri" w:cs="Times New Roman"/>
          <w:spacing w:val="-1"/>
        </w:rPr>
        <w:t>plans</w:t>
      </w:r>
      <w:r w:rsidRPr="0043743A">
        <w:rPr>
          <w:rFonts w:ascii="Calibri" w:eastAsia="Calibri" w:hAnsi="Calibri" w:cs="Times New Roman"/>
        </w:rPr>
        <w:t xml:space="preserve"> for</w:t>
      </w:r>
      <w:r w:rsidRPr="0043743A">
        <w:rPr>
          <w:rFonts w:ascii="Calibri" w:eastAsia="Calibri" w:hAnsi="Calibri" w:cs="Times New Roman"/>
          <w:spacing w:val="-3"/>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coming</w:t>
      </w:r>
      <w:r w:rsidRPr="0043743A">
        <w:rPr>
          <w:rFonts w:ascii="Calibri" w:eastAsia="Calibri" w:hAnsi="Calibri" w:cs="Times New Roman"/>
          <w:spacing w:val="51"/>
        </w:rPr>
        <w:t xml:space="preserve"> </w:t>
      </w:r>
      <w:r w:rsidRPr="0043743A">
        <w:rPr>
          <w:rFonts w:ascii="Calibri" w:eastAsia="Calibri" w:hAnsi="Calibri" w:cs="Times New Roman"/>
        </w:rPr>
        <w:t xml:space="preserve">year. </w:t>
      </w:r>
      <w:r w:rsidRPr="0043743A">
        <w:rPr>
          <w:rFonts w:ascii="Calibri" w:eastAsia="Calibri" w:hAnsi="Calibri" w:cs="Times New Roman"/>
          <w:spacing w:val="-1"/>
        </w:rPr>
        <w:t xml:space="preserve"> The faculty advisor reviews the SEF, clinical supervisor evaluations, and any formal periodic evaluations for that year, </w:t>
      </w:r>
      <w:proofErr w:type="gramStart"/>
      <w:r w:rsidRPr="0043743A">
        <w:rPr>
          <w:rFonts w:ascii="Calibri" w:eastAsia="Calibri" w:hAnsi="Calibri" w:cs="Times New Roman"/>
          <w:spacing w:val="-1"/>
        </w:rPr>
        <w:t>and also</w:t>
      </w:r>
      <w:proofErr w:type="gramEnd"/>
      <w:r w:rsidRPr="0043743A">
        <w:rPr>
          <w:rFonts w:ascii="Calibri" w:eastAsia="Calibri" w:hAnsi="Calibri" w:cs="Times New Roman"/>
          <w:spacing w:val="-1"/>
        </w:rPr>
        <w:t xml:space="preserve"> considers committee feedback (e.g., Master’s Thesis Committee feedback on proposal/final thesis). The CS Area faculty then conduct all student formal annual evaluations during a faculty meeting at the end of spring term.  The evaluation of each student begins with a presentation by their advisor who summarizes </w:t>
      </w:r>
      <w:proofErr w:type="gramStart"/>
      <w:r w:rsidRPr="0043743A">
        <w:rPr>
          <w:rFonts w:ascii="Calibri" w:eastAsia="Calibri" w:hAnsi="Calibri" w:cs="Times New Roman"/>
          <w:spacing w:val="-1"/>
        </w:rPr>
        <w:t>all of</w:t>
      </w:r>
      <w:proofErr w:type="gramEnd"/>
      <w:r w:rsidRPr="0043743A">
        <w:rPr>
          <w:rFonts w:ascii="Calibri" w:eastAsia="Calibri" w:hAnsi="Calibri" w:cs="Times New Roman"/>
          <w:spacing w:val="-1"/>
        </w:rPr>
        <w:t xml:space="preserve"> the information gathered above.  The advisor then solicits faculty input on all competency areas (see above) from all faculty who have interacted with the student in any context across their training. </w:t>
      </w:r>
      <w:r w:rsidRPr="0043743A">
        <w:rPr>
          <w:rFonts w:ascii="Calibri" w:eastAsia="Calibri" w:hAnsi="Calibri" w:cs="Times New Roman"/>
          <w:b/>
          <w:i/>
          <w:spacing w:val="-1"/>
        </w:rPr>
        <w:t>Based</w:t>
      </w:r>
      <w:r w:rsidRPr="0043743A">
        <w:rPr>
          <w:rFonts w:ascii="Calibri" w:eastAsia="Calibri" w:hAnsi="Calibri" w:cs="Times New Roman"/>
          <w:b/>
          <w:i/>
          <w:spacing w:val="-3"/>
        </w:rPr>
        <w:t xml:space="preserve"> </w:t>
      </w:r>
      <w:r w:rsidRPr="0043743A">
        <w:rPr>
          <w:rFonts w:ascii="Calibri" w:eastAsia="Calibri" w:hAnsi="Calibri" w:cs="Times New Roman"/>
          <w:b/>
          <w:i/>
        </w:rPr>
        <w:t>on the</w:t>
      </w:r>
      <w:r w:rsidRPr="0043743A">
        <w:rPr>
          <w:rFonts w:ascii="Calibri" w:eastAsia="Calibri" w:hAnsi="Calibri" w:cs="Times New Roman"/>
          <w:b/>
          <w:i/>
          <w:spacing w:val="-1"/>
        </w:rPr>
        <w:t xml:space="preserve"> discussion amongst the full CS Area faculty</w:t>
      </w:r>
      <w:r w:rsidRPr="0043743A">
        <w:rPr>
          <w:rFonts w:ascii="Calibri" w:eastAsia="Calibri" w:hAnsi="Calibri" w:cs="Times New Roman"/>
          <w:spacing w:val="-1"/>
        </w:rPr>
        <w:t xml:space="preserve">, </w:t>
      </w:r>
      <w:r w:rsidRPr="0043743A">
        <w:rPr>
          <w:rFonts w:ascii="Calibri" w:eastAsia="Calibri" w:hAnsi="Calibri" w:cs="Times New Roman"/>
        </w:rPr>
        <w:t xml:space="preserve">the </w:t>
      </w:r>
      <w:r w:rsidRPr="0043743A">
        <w:rPr>
          <w:rFonts w:ascii="Calibri" w:eastAsia="Calibri" w:hAnsi="Calibri" w:cs="Times New Roman"/>
          <w:spacing w:val="-1"/>
        </w:rPr>
        <w:t>Overall Annual Evaluation Form is completed that</w:t>
      </w:r>
      <w:r w:rsidRPr="0043743A">
        <w:rPr>
          <w:rFonts w:ascii="Calibri" w:eastAsia="Calibri" w:hAnsi="Calibri" w:cs="Times New Roman"/>
        </w:rPr>
        <w:t xml:space="preserve"> </w:t>
      </w:r>
      <w:r w:rsidRPr="0043743A">
        <w:rPr>
          <w:rFonts w:ascii="Calibri" w:eastAsia="Calibri" w:hAnsi="Calibri" w:cs="Times New Roman"/>
          <w:spacing w:val="-1"/>
        </w:rPr>
        <w:t>focuses</w:t>
      </w:r>
      <w:r w:rsidRPr="0043743A">
        <w:rPr>
          <w:rFonts w:ascii="Calibri" w:eastAsia="Calibri" w:hAnsi="Calibri" w:cs="Times New Roman"/>
          <w:spacing w:val="-3"/>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strengths</w:t>
      </w:r>
      <w:r w:rsidRPr="0043743A">
        <w:rPr>
          <w:rFonts w:ascii="Calibri" w:eastAsia="Calibri" w:hAnsi="Calibri" w:cs="Times New Roman"/>
        </w:rPr>
        <w:t xml:space="preserve"> and </w:t>
      </w:r>
      <w:r w:rsidRPr="0043743A">
        <w:rPr>
          <w:rFonts w:ascii="Calibri" w:eastAsia="Calibri" w:hAnsi="Calibri" w:cs="Times New Roman"/>
          <w:spacing w:val="-1"/>
        </w:rPr>
        <w:t>weaknesses across all competency domains and student plans for the coming year.  This evaluation form is</w:t>
      </w:r>
      <w:r w:rsidRPr="0043743A">
        <w:rPr>
          <w:rFonts w:ascii="Calibri" w:eastAsia="Calibri" w:hAnsi="Calibri" w:cs="Times New Roman"/>
          <w:spacing w:val="-3"/>
        </w:rPr>
        <w:t xml:space="preserve"> </w:t>
      </w:r>
      <w:r w:rsidRPr="0043743A">
        <w:rPr>
          <w:rFonts w:ascii="Calibri" w:eastAsia="Calibri" w:hAnsi="Calibri" w:cs="Times New Roman"/>
          <w:spacing w:val="-1"/>
        </w:rPr>
        <w:t>co-signed</w:t>
      </w:r>
      <w:r w:rsidRPr="0043743A">
        <w:rPr>
          <w:rFonts w:ascii="Calibri" w:eastAsia="Calibri" w:hAnsi="Calibri" w:cs="Times New Roman"/>
        </w:rPr>
        <w:t xml:space="preserve"> </w:t>
      </w:r>
      <w:r w:rsidRPr="0043743A">
        <w:rPr>
          <w:rFonts w:ascii="Calibri" w:eastAsia="Calibri" w:hAnsi="Calibri" w:cs="Times New Roman"/>
          <w:spacing w:val="-1"/>
        </w:rPr>
        <w:t>by</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advisor</w:t>
      </w:r>
      <w:r w:rsidRPr="0043743A">
        <w:rPr>
          <w:rFonts w:ascii="Calibri" w:eastAsia="Calibri" w:hAnsi="Calibri" w:cs="Times New Roman"/>
        </w:rPr>
        <w:t xml:space="preserve"> </w:t>
      </w:r>
      <w:r w:rsidRPr="0043743A">
        <w:rPr>
          <w:rFonts w:ascii="Calibri" w:eastAsia="Calibri" w:hAnsi="Calibri" w:cs="Times New Roman"/>
          <w:spacing w:val="-2"/>
        </w:rPr>
        <w:t>and</w:t>
      </w:r>
      <w:r w:rsidRPr="0043743A">
        <w:rPr>
          <w:rFonts w:ascii="Calibri" w:eastAsia="Calibri" w:hAnsi="Calibri" w:cs="Times New Roman"/>
          <w:spacing w:val="-1"/>
        </w:rPr>
        <w:t xml:space="preserve"> the</w:t>
      </w:r>
      <w:r w:rsidRPr="0043743A">
        <w:rPr>
          <w:rFonts w:ascii="Calibri" w:eastAsia="Calibri" w:hAnsi="Calibri" w:cs="Times New Roman"/>
        </w:rPr>
        <w:t xml:space="preserve"> </w:t>
      </w:r>
      <w:r w:rsidRPr="0043743A">
        <w:rPr>
          <w:rFonts w:ascii="Calibri" w:eastAsia="Calibri" w:hAnsi="Calibri" w:cs="Times New Roman"/>
          <w:spacing w:val="-1"/>
        </w:rPr>
        <w:t>DCT,</w:t>
      </w:r>
      <w:r w:rsidRPr="0043743A">
        <w:rPr>
          <w:rFonts w:ascii="Calibri" w:eastAsia="Calibri" w:hAnsi="Calibri" w:cs="Times New Roman"/>
          <w:spacing w:val="-2"/>
        </w:rPr>
        <w:t xml:space="preserve"> </w:t>
      </w:r>
      <w:r w:rsidRPr="0043743A">
        <w:rPr>
          <w:rFonts w:ascii="Calibri" w:eastAsia="Calibri" w:hAnsi="Calibri" w:cs="Times New Roman"/>
        </w:rPr>
        <w:t>on</w:t>
      </w:r>
      <w:r w:rsidRPr="0043743A">
        <w:rPr>
          <w:rFonts w:ascii="Calibri" w:eastAsia="Calibri" w:hAnsi="Calibri" w:cs="Times New Roman"/>
          <w:spacing w:val="-1"/>
        </w:rPr>
        <w:t xml:space="preserve"> behalf</w:t>
      </w:r>
      <w:r w:rsidRPr="0043743A">
        <w:rPr>
          <w:rFonts w:ascii="Calibri" w:eastAsia="Calibri" w:hAnsi="Calibri" w:cs="Times New Roman"/>
          <w:spacing w:val="-3"/>
        </w:rPr>
        <w:t xml:space="preserve"> </w:t>
      </w:r>
      <w:r w:rsidRPr="0043743A">
        <w:rPr>
          <w:rFonts w:ascii="Calibri" w:eastAsia="Calibri" w:hAnsi="Calibri" w:cs="Times New Roman"/>
        </w:rPr>
        <w:t xml:space="preserve">of the </w:t>
      </w:r>
      <w:r w:rsidRPr="0043743A">
        <w:rPr>
          <w:rFonts w:ascii="Calibri" w:eastAsia="Calibri" w:hAnsi="Calibri" w:cs="Times New Roman"/>
          <w:spacing w:val="-1"/>
        </w:rPr>
        <w:t>clinical faculty.</w:t>
      </w:r>
      <w:r w:rsidRPr="0043743A">
        <w:rPr>
          <w:rFonts w:ascii="Calibri" w:eastAsia="Calibri" w:hAnsi="Calibri" w:cs="Times New Roman"/>
        </w:rPr>
        <w:t xml:space="preserve"> The Overall Annual Evaluation Form is then sent to the student and the Graduate Programs Assistant to be stored in the student’s academic file. Finally,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advisor</w:t>
      </w:r>
      <w:r w:rsidRPr="0043743A">
        <w:rPr>
          <w:rFonts w:ascii="Calibri" w:eastAsia="Calibri" w:hAnsi="Calibri" w:cs="Times New Roman"/>
          <w:spacing w:val="-3"/>
        </w:rPr>
        <w:t xml:space="preserve"> </w:t>
      </w:r>
      <w:r w:rsidRPr="0043743A">
        <w:rPr>
          <w:rFonts w:ascii="Calibri" w:eastAsia="Calibri" w:hAnsi="Calibri" w:cs="Times New Roman"/>
          <w:spacing w:val="-1"/>
        </w:rPr>
        <w:t>meets</w:t>
      </w:r>
      <w:r w:rsidRPr="0043743A">
        <w:rPr>
          <w:rFonts w:ascii="Calibri" w:eastAsia="Calibri" w:hAnsi="Calibri" w:cs="Times New Roman"/>
          <w:spacing w:val="1"/>
        </w:rPr>
        <w:t xml:space="preserve"> </w:t>
      </w:r>
      <w:r w:rsidRPr="0043743A">
        <w:rPr>
          <w:rFonts w:ascii="Calibri" w:eastAsia="Calibri" w:hAnsi="Calibri" w:cs="Times New Roman"/>
          <w:spacing w:val="-1"/>
        </w:rPr>
        <w:t>with</w:t>
      </w:r>
      <w:r w:rsidRPr="0043743A">
        <w:rPr>
          <w:rFonts w:ascii="Calibri" w:eastAsia="Calibri" w:hAnsi="Calibri" w:cs="Times New Roman"/>
        </w:rPr>
        <w:t xml:space="preserve"> the</w:t>
      </w:r>
      <w:r w:rsidRPr="0043743A">
        <w:rPr>
          <w:rFonts w:ascii="Calibri" w:eastAsia="Calibri" w:hAnsi="Calibri" w:cs="Times New Roman"/>
          <w:spacing w:val="-3"/>
        </w:rPr>
        <w:t xml:space="preserve"> </w:t>
      </w:r>
      <w:r w:rsidRPr="0043743A">
        <w:rPr>
          <w:rFonts w:ascii="Calibri" w:eastAsia="Calibri" w:hAnsi="Calibri" w:cs="Times New Roman"/>
          <w:spacing w:val="-1"/>
        </w:rPr>
        <w:t>student to</w:t>
      </w:r>
      <w:r w:rsidRPr="0043743A">
        <w:rPr>
          <w:rFonts w:ascii="Calibri" w:eastAsia="Calibri" w:hAnsi="Calibri" w:cs="Times New Roman"/>
          <w:spacing w:val="1"/>
        </w:rPr>
        <w:t xml:space="preserve"> </w:t>
      </w:r>
      <w:r w:rsidRPr="0043743A">
        <w:rPr>
          <w:rFonts w:ascii="Calibri" w:eastAsia="Calibri" w:hAnsi="Calibri" w:cs="Times New Roman"/>
          <w:spacing w:val="-1"/>
        </w:rPr>
        <w:t>discuss the</w:t>
      </w:r>
      <w:r w:rsidRPr="0043743A">
        <w:rPr>
          <w:rFonts w:ascii="Calibri" w:eastAsia="Calibri" w:hAnsi="Calibri" w:cs="Times New Roman"/>
        </w:rPr>
        <w:t xml:space="preserve"> </w:t>
      </w:r>
      <w:r w:rsidRPr="0043743A">
        <w:rPr>
          <w:rFonts w:ascii="Calibri" w:eastAsia="Calibri" w:hAnsi="Calibri" w:cs="Times New Roman"/>
          <w:spacing w:val="-1"/>
        </w:rPr>
        <w:t>co-signed</w:t>
      </w:r>
      <w:r w:rsidRPr="0043743A">
        <w:rPr>
          <w:rFonts w:ascii="Calibri" w:eastAsia="Calibri" w:hAnsi="Calibri" w:cs="Times New Roman"/>
        </w:rPr>
        <w:t xml:space="preserve"> </w:t>
      </w:r>
      <w:r w:rsidRPr="0043743A">
        <w:rPr>
          <w:rFonts w:ascii="Calibri" w:eastAsia="Calibri" w:hAnsi="Calibri" w:cs="Times New Roman"/>
          <w:spacing w:val="-1"/>
        </w:rPr>
        <w:t>evaluation form and faculty feedback in June</w:t>
      </w:r>
      <w:r w:rsidRPr="0043743A">
        <w:rPr>
          <w:rFonts w:ascii="Calibri" w:eastAsia="Calibri" w:hAnsi="Calibri" w:cs="Times New Roman"/>
          <w:spacing w:val="1"/>
        </w:rPr>
        <w:t xml:space="preserve">. </w:t>
      </w:r>
    </w:p>
    <w:p w14:paraId="1A622A18" w14:textId="77777777" w:rsidR="0043743A" w:rsidRPr="0043743A" w:rsidRDefault="0043743A" w:rsidP="0043743A">
      <w:pPr>
        <w:autoSpaceDE/>
        <w:autoSpaceDN/>
        <w:ind w:right="181"/>
        <w:rPr>
          <w:rFonts w:ascii="Calibri" w:eastAsia="Calibri" w:hAnsi="Calibri" w:cs="Times New Roman"/>
          <w:spacing w:val="1"/>
        </w:rPr>
      </w:pPr>
    </w:p>
    <w:p w14:paraId="42F5AC9E" w14:textId="77777777" w:rsidR="0043743A" w:rsidRPr="0043743A" w:rsidRDefault="0043743A" w:rsidP="0043743A">
      <w:pPr>
        <w:autoSpaceDE/>
        <w:autoSpaceDN/>
        <w:ind w:right="181"/>
        <w:rPr>
          <w:rFonts w:ascii="Calibri" w:eastAsia="Calibri" w:hAnsi="Calibri" w:cs="Times New Roman"/>
          <w:b/>
          <w:spacing w:val="-1"/>
          <w:u w:val="single"/>
        </w:rPr>
      </w:pPr>
      <w:r w:rsidRPr="0043743A">
        <w:rPr>
          <w:rFonts w:ascii="Calibri" w:eastAsia="Calibri" w:hAnsi="Calibri" w:cs="Times New Roman"/>
          <w:b/>
          <w:spacing w:val="-1"/>
          <w:u w:val="single"/>
        </w:rPr>
        <w:t>Unsatisfactory Performance</w:t>
      </w:r>
    </w:p>
    <w:p w14:paraId="65EBF154" w14:textId="77777777" w:rsidR="0043743A" w:rsidRPr="0043743A" w:rsidRDefault="0043743A" w:rsidP="0043743A">
      <w:pPr>
        <w:autoSpaceDE/>
        <w:autoSpaceDN/>
        <w:ind w:right="181"/>
        <w:rPr>
          <w:rFonts w:ascii="Calibri" w:eastAsia="Calibri" w:hAnsi="Calibri" w:cs="Times New Roman"/>
        </w:rPr>
      </w:pPr>
      <w:r w:rsidRPr="0043743A">
        <w:rPr>
          <w:rFonts w:ascii="Calibri" w:eastAsia="Calibri" w:hAnsi="Calibri" w:cs="Times New Roman"/>
        </w:rPr>
        <w:t xml:space="preserve">Students who are identified during formal periodic or annual evaluation as needing additional </w:t>
      </w:r>
      <w:bookmarkEnd w:id="37"/>
      <w:r w:rsidRPr="0043743A">
        <w:rPr>
          <w:rFonts w:ascii="Calibri" w:eastAsia="Calibri" w:hAnsi="Calibri" w:cs="Times New Roman"/>
        </w:rPr>
        <w:t xml:space="preserve">support meeting expectations on program competencies regarding coursework, practicum, research, or other program requirements will require intervention in the form of a Performance Improvement Plan (PIP), or where there are more significant/numerous concerns, a Remediation Plan (RP). The PIP and RP are separate intervention mechanisms. The faculty-level decision to invoke one over the other depends on the number of program competencies and/or the degree to which program competencies are not being met. In these cases, the CS Area faculty discuss whether a PIP or RP would be helpful to the student in meeting program requirements. This determination is made on an individual student basis.  </w:t>
      </w:r>
    </w:p>
    <w:p w14:paraId="27960BBE" w14:textId="77777777" w:rsidR="0043743A" w:rsidRPr="0043743A" w:rsidRDefault="0043743A" w:rsidP="0043743A">
      <w:pPr>
        <w:autoSpaceDE/>
        <w:autoSpaceDN/>
        <w:ind w:right="181"/>
        <w:rPr>
          <w:rFonts w:ascii="Calibri" w:eastAsia="Calibri" w:hAnsi="Calibri" w:cs="Times New Roman"/>
        </w:rPr>
      </w:pPr>
    </w:p>
    <w:p w14:paraId="424D44E6" w14:textId="77777777" w:rsidR="0043743A" w:rsidRPr="0043743A" w:rsidRDefault="0043743A" w:rsidP="0043743A">
      <w:pPr>
        <w:autoSpaceDE/>
        <w:autoSpaceDN/>
        <w:ind w:right="181"/>
        <w:rPr>
          <w:rFonts w:ascii="Calibri" w:eastAsia="Calibri" w:hAnsi="Calibri" w:cs="Times New Roman"/>
        </w:rPr>
      </w:pPr>
      <w:r w:rsidRPr="0043743A">
        <w:rPr>
          <w:rFonts w:ascii="Calibri" w:eastAsia="Calibri" w:hAnsi="Calibri" w:cs="Times New Roman"/>
        </w:rPr>
        <w:t xml:space="preserve">A PIP is typically used as an early intervention strategy when a student is beginning to exhibit struggles in a relatively defined area of core competency. The purpose of the PIP is to remedy issues before they </w:t>
      </w:r>
      <w:r w:rsidRPr="0043743A">
        <w:rPr>
          <w:rFonts w:ascii="Calibri" w:eastAsia="Calibri" w:hAnsi="Calibri" w:cs="Times New Roman"/>
        </w:rPr>
        <w:lastRenderedPageBreak/>
        <w:t>become problematic for the student in completing program requirements. The PIP is guided by a standard process (</w:t>
      </w:r>
      <w:proofErr w:type="spellStart"/>
      <w:r w:rsidRPr="0043743A">
        <w:rPr>
          <w:rFonts w:ascii="Calibri" w:eastAsia="Calibri" w:hAnsi="Calibri" w:cs="Times New Roman"/>
          <w:b/>
          <w:bCs/>
          <w:i/>
          <w:iCs/>
          <w:spacing w:val="-1"/>
        </w:rPr>
        <w:t>Userfiles</w:t>
      </w:r>
      <w:proofErr w:type="spellEnd"/>
      <w:r w:rsidRPr="0043743A">
        <w:rPr>
          <w:rFonts w:ascii="Calibri" w:eastAsia="Calibri" w:hAnsi="Calibri" w:cs="Times New Roman"/>
          <w:b/>
          <w:bCs/>
          <w:i/>
          <w:iCs/>
          <w:spacing w:val="-1"/>
        </w:rPr>
        <w:t>/</w:t>
      </w:r>
      <w:r w:rsidRPr="0043743A">
        <w:rPr>
          <w:rFonts w:ascii="Calibri" w:eastAsia="Calibri" w:hAnsi="Calibri" w:cs="Times New Roman"/>
          <w:b/>
          <w:bCs/>
          <w:i/>
          <w:iCs/>
        </w:rPr>
        <w:t xml:space="preserve"> </w:t>
      </w:r>
      <w:proofErr w:type="spellStart"/>
      <w:r w:rsidRPr="0043743A">
        <w:rPr>
          <w:rFonts w:ascii="Calibri" w:eastAsia="Calibri" w:hAnsi="Calibri" w:cs="Times New Roman"/>
          <w:b/>
          <w:bCs/>
          <w:i/>
          <w:iCs/>
          <w:spacing w:val="-1"/>
        </w:rPr>
        <w:t>Psy_ShareGroups</w:t>
      </w:r>
      <w:proofErr w:type="spellEnd"/>
      <w:r w:rsidRPr="0043743A">
        <w:rPr>
          <w:rFonts w:ascii="Calibri" w:eastAsia="Calibri" w:hAnsi="Calibri" w:cs="Times New Roman"/>
          <w:b/>
          <w:bCs/>
          <w:i/>
          <w:iCs/>
          <w:spacing w:val="-1"/>
        </w:rPr>
        <w:t>/</w:t>
      </w:r>
      <w:proofErr w:type="spellStart"/>
      <w:r w:rsidRPr="0043743A">
        <w:rPr>
          <w:rFonts w:ascii="Calibri" w:eastAsia="Calibri" w:hAnsi="Calibri" w:cs="Times New Roman"/>
          <w:b/>
          <w:bCs/>
          <w:i/>
          <w:iCs/>
          <w:spacing w:val="-1"/>
        </w:rPr>
        <w:t>PsySHARE</w:t>
      </w:r>
      <w:proofErr w:type="spellEnd"/>
      <w:r w:rsidRPr="0043743A">
        <w:rPr>
          <w:rFonts w:ascii="Calibri" w:eastAsia="Calibri" w:hAnsi="Calibri" w:cs="Times New Roman"/>
          <w:b/>
          <w:bCs/>
          <w:i/>
          <w:iCs/>
          <w:spacing w:val="-1"/>
        </w:rPr>
        <w:t>/</w:t>
      </w:r>
      <w:r w:rsidRPr="0043743A">
        <w:rPr>
          <w:rFonts w:ascii="Calibri" w:eastAsia="Calibri" w:hAnsi="Calibri" w:cs="Times New Roman"/>
          <w:b/>
          <w:bCs/>
        </w:rPr>
        <w:t xml:space="preserve"> </w:t>
      </w:r>
      <w:proofErr w:type="spellStart"/>
      <w:r w:rsidRPr="0043743A">
        <w:rPr>
          <w:rFonts w:ascii="Calibri" w:eastAsia="Calibri" w:hAnsi="Calibri" w:cs="Times New Roman"/>
          <w:b/>
          <w:bCs/>
        </w:rPr>
        <w:t>ONLYClinicalGroup</w:t>
      </w:r>
      <w:proofErr w:type="spellEnd"/>
      <w:r w:rsidRPr="0043743A">
        <w:rPr>
          <w:rFonts w:ascii="Calibri" w:eastAsia="Calibri" w:hAnsi="Calibri" w:cs="Times New Roman"/>
          <w:b/>
          <w:bCs/>
          <w:i/>
          <w:iCs/>
          <w:spacing w:val="-1"/>
        </w:rPr>
        <w:t xml:space="preserve"> /Competency and Evaluation Documents</w:t>
      </w:r>
      <w:r w:rsidRPr="0043743A">
        <w:rPr>
          <w:rFonts w:ascii="Calibri" w:eastAsia="Calibri" w:hAnsi="Calibri" w:cs="Times New Roman"/>
        </w:rPr>
        <w:t xml:space="preserve">) and is a document that succinctly describes the core competencies to be addressed and the concrete steps that can be taken for progress in that domain.  Timelines for completion of these steps are also described. The PIP is developed by the advisor in collaboration with the student, and the DCT reviews the PIP and co-signs with the advisor and the student.  </w:t>
      </w:r>
      <w:r w:rsidRPr="0043743A">
        <w:rPr>
          <w:rFonts w:ascii="Calibri" w:eastAsia="Calibri" w:hAnsi="Calibri" w:cs="Times New Roman"/>
          <w:spacing w:val="-1"/>
        </w:rPr>
        <w:t xml:space="preserve">The Associate Chair for Graduate Studies is notified when a PIP is put into place, and the co-signed PIP must be filed in the student’s Departmental academic file.  </w:t>
      </w:r>
    </w:p>
    <w:p w14:paraId="29591355" w14:textId="77777777" w:rsidR="0043743A" w:rsidRPr="0043743A" w:rsidRDefault="0043743A" w:rsidP="0043743A">
      <w:pPr>
        <w:autoSpaceDE/>
        <w:autoSpaceDN/>
        <w:ind w:right="181"/>
        <w:rPr>
          <w:rFonts w:ascii="Calibri" w:eastAsia="Calibri" w:hAnsi="Calibri" w:cs="Times New Roman"/>
        </w:rPr>
      </w:pPr>
    </w:p>
    <w:p w14:paraId="59476D4F" w14:textId="77777777" w:rsidR="0043743A" w:rsidRPr="0043743A" w:rsidRDefault="0043743A" w:rsidP="0043743A">
      <w:pPr>
        <w:autoSpaceDE/>
        <w:autoSpaceDN/>
        <w:ind w:right="181"/>
        <w:rPr>
          <w:rFonts w:ascii="Calibri" w:eastAsia="Calibri" w:hAnsi="Calibri" w:cs="Times New Roman"/>
          <w:spacing w:val="-1"/>
        </w:rPr>
      </w:pPr>
      <w:r w:rsidRPr="0043743A">
        <w:rPr>
          <w:rFonts w:ascii="Calibri" w:eastAsia="Calibri" w:hAnsi="Calibri" w:cs="Times New Roman"/>
          <w:spacing w:val="-1"/>
        </w:rPr>
        <w:t>An RP is typically put into place when there are several core competencies rated as “Below Expectations” or there are more serious issues with meeting expectations in a core competency area.</w:t>
      </w:r>
      <w:r w:rsidRPr="0043743A">
        <w:rPr>
          <w:rFonts w:ascii="Calibri" w:eastAsia="Calibri" w:hAnsi="Calibri" w:cs="Times New Roman"/>
        </w:rPr>
        <w:t xml:space="preserve"> To develop a RP, a Remediation Committee is formed </w:t>
      </w:r>
      <w:r w:rsidRPr="0043743A">
        <w:rPr>
          <w:rFonts w:ascii="Calibri" w:eastAsia="Calibri" w:hAnsi="Calibri" w:cs="Times New Roman"/>
          <w:spacing w:val="-1"/>
        </w:rPr>
        <w:t xml:space="preserve">that includes the advisor, the DCT, and another CS Area faculty member. </w:t>
      </w:r>
      <w:r w:rsidRPr="0043743A">
        <w:rPr>
          <w:rFonts w:ascii="Calibri" w:eastAsia="Calibri" w:hAnsi="Calibri" w:cs="Times New Roman"/>
        </w:rPr>
        <w:t xml:space="preserve"> </w:t>
      </w:r>
      <w:r w:rsidRPr="0043743A">
        <w:rPr>
          <w:rFonts w:ascii="Calibri" w:eastAsia="Calibri" w:hAnsi="Calibri" w:cs="Times New Roman"/>
          <w:spacing w:val="-1"/>
        </w:rPr>
        <w:t xml:space="preserve">The purpose of the committee is to oversee the remediation activities, evaluate progress, and decide whether the student has passed all requirements for remediation.  The committee also periodically updates the full CS Area faculty on the student’s progress. </w:t>
      </w:r>
      <w:r w:rsidRPr="0043743A">
        <w:rPr>
          <w:rFonts w:ascii="Calibri" w:eastAsia="Calibri" w:hAnsi="Calibri" w:cs="Times New Roman"/>
        </w:rPr>
        <w:t xml:space="preserve">The Committee and student collaborate on the development of the RP to ensure </w:t>
      </w:r>
      <w:r w:rsidRPr="0043743A">
        <w:rPr>
          <w:rFonts w:ascii="Calibri" w:eastAsia="Calibri" w:hAnsi="Calibri" w:cs="Times New Roman"/>
          <w:spacing w:val="-2"/>
        </w:rPr>
        <w:t>that the</w:t>
      </w:r>
      <w:r w:rsidRPr="0043743A">
        <w:rPr>
          <w:rFonts w:ascii="Calibri" w:eastAsia="Calibri" w:hAnsi="Calibri" w:cs="Times New Roman"/>
        </w:rPr>
        <w:t xml:space="preserve"> </w:t>
      </w:r>
      <w:r w:rsidRPr="0043743A">
        <w:rPr>
          <w:rFonts w:ascii="Calibri" w:eastAsia="Calibri" w:hAnsi="Calibri" w:cs="Times New Roman"/>
          <w:spacing w:val="-1"/>
        </w:rPr>
        <w:t>student</w:t>
      </w:r>
      <w:r w:rsidRPr="0043743A">
        <w:rPr>
          <w:rFonts w:ascii="Calibri" w:eastAsia="Calibri" w:hAnsi="Calibri" w:cs="Times New Roman"/>
          <w:spacing w:val="-2"/>
        </w:rPr>
        <w:t xml:space="preserve"> </w:t>
      </w:r>
      <w:r w:rsidRPr="0043743A">
        <w:rPr>
          <w:rFonts w:ascii="Calibri" w:eastAsia="Calibri" w:hAnsi="Calibri" w:cs="Times New Roman"/>
          <w:spacing w:val="-1"/>
        </w:rPr>
        <w:t>understands</w:t>
      </w:r>
      <w:r w:rsidRPr="0043743A">
        <w:rPr>
          <w:rFonts w:ascii="Calibri" w:eastAsia="Calibri" w:hAnsi="Calibri" w:cs="Times New Roman"/>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w:t>
      </w:r>
      <w:r w:rsidRPr="0043743A">
        <w:rPr>
          <w:rFonts w:ascii="Calibri" w:eastAsia="Calibri" w:hAnsi="Calibri" w:cs="Times New Roman"/>
          <w:spacing w:val="-1"/>
        </w:rPr>
        <w:t>concerns</w:t>
      </w:r>
      <w:r w:rsidRPr="0043743A">
        <w:rPr>
          <w:rFonts w:ascii="Calibri" w:eastAsia="Calibri" w:hAnsi="Calibri" w:cs="Times New Roman"/>
        </w:rPr>
        <w:t xml:space="preserve"> about</w:t>
      </w:r>
      <w:r w:rsidRPr="0043743A">
        <w:rPr>
          <w:rFonts w:ascii="Calibri" w:eastAsia="Calibri" w:hAnsi="Calibri" w:cs="Times New Roman"/>
          <w:spacing w:val="-3"/>
        </w:rPr>
        <w:t xml:space="preserve"> </w:t>
      </w:r>
      <w:r w:rsidRPr="0043743A">
        <w:rPr>
          <w:rFonts w:ascii="Calibri" w:eastAsia="Calibri" w:hAnsi="Calibri" w:cs="Times New Roman"/>
          <w:spacing w:val="-1"/>
        </w:rPr>
        <w:t>progress</w:t>
      </w:r>
      <w:r w:rsidRPr="0043743A">
        <w:rPr>
          <w:rFonts w:ascii="Calibri" w:eastAsia="Calibri" w:hAnsi="Calibri" w:cs="Times New Roman"/>
          <w:spacing w:val="41"/>
        </w:rPr>
        <w:t xml:space="preserve"> </w:t>
      </w:r>
      <w:r w:rsidRPr="0043743A">
        <w:rPr>
          <w:rFonts w:ascii="Calibri" w:eastAsia="Calibri" w:hAnsi="Calibri" w:cs="Times New Roman"/>
          <w:spacing w:val="-1"/>
        </w:rPr>
        <w:t xml:space="preserve">and </w:t>
      </w:r>
      <w:r w:rsidRPr="0043743A">
        <w:rPr>
          <w:rFonts w:ascii="Calibri" w:eastAsia="Calibri" w:hAnsi="Calibri" w:cs="Times New Roman"/>
        </w:rPr>
        <w:t xml:space="preserve">is also an active </w:t>
      </w:r>
      <w:r w:rsidRPr="0043743A">
        <w:rPr>
          <w:rFonts w:ascii="Calibri" w:eastAsia="Calibri" w:hAnsi="Calibri" w:cs="Times New Roman"/>
          <w:spacing w:val="-1"/>
        </w:rPr>
        <w:t>participant</w:t>
      </w:r>
      <w:r w:rsidRPr="0043743A">
        <w:rPr>
          <w:rFonts w:ascii="Calibri" w:eastAsia="Calibri" w:hAnsi="Calibri" w:cs="Times New Roman"/>
          <w:spacing w:val="-2"/>
        </w:rPr>
        <w:t xml:space="preserve"> </w:t>
      </w:r>
      <w:r w:rsidRPr="0043743A">
        <w:rPr>
          <w:rFonts w:ascii="Calibri" w:eastAsia="Calibri" w:hAnsi="Calibri" w:cs="Times New Roman"/>
        </w:rPr>
        <w:t>in</w:t>
      </w:r>
      <w:r w:rsidRPr="0043743A">
        <w:rPr>
          <w:rFonts w:ascii="Calibri" w:eastAsia="Calibri" w:hAnsi="Calibri" w:cs="Times New Roman"/>
          <w:spacing w:val="-3"/>
        </w:rPr>
        <w:t xml:space="preserve"> </w:t>
      </w:r>
      <w:r w:rsidRPr="0043743A">
        <w:rPr>
          <w:rFonts w:ascii="Calibri" w:eastAsia="Calibri" w:hAnsi="Calibri" w:cs="Times New Roman"/>
          <w:spacing w:val="-1"/>
        </w:rPr>
        <w:t>developing the</w:t>
      </w:r>
      <w:r w:rsidRPr="0043743A">
        <w:rPr>
          <w:rFonts w:ascii="Calibri" w:eastAsia="Calibri" w:hAnsi="Calibri" w:cs="Times New Roman"/>
        </w:rPr>
        <w:t xml:space="preserve"> </w:t>
      </w:r>
      <w:r w:rsidRPr="0043743A">
        <w:rPr>
          <w:rFonts w:ascii="Calibri" w:eastAsia="Calibri" w:hAnsi="Calibri" w:cs="Times New Roman"/>
          <w:spacing w:val="-1"/>
        </w:rPr>
        <w:t>RP</w:t>
      </w:r>
      <w:r w:rsidRPr="0043743A">
        <w:rPr>
          <w:rFonts w:ascii="Calibri" w:eastAsia="Calibri" w:hAnsi="Calibri" w:cs="Times New Roman"/>
        </w:rPr>
        <w:t xml:space="preserve"> and</w:t>
      </w:r>
      <w:r w:rsidRPr="0043743A">
        <w:rPr>
          <w:rFonts w:ascii="Calibri" w:eastAsia="Calibri" w:hAnsi="Calibri" w:cs="Times New Roman"/>
          <w:spacing w:val="-2"/>
        </w:rPr>
        <w:t xml:space="preserve"> </w:t>
      </w:r>
      <w:r w:rsidRPr="0043743A">
        <w:rPr>
          <w:rFonts w:ascii="Calibri" w:eastAsia="Calibri" w:hAnsi="Calibri" w:cs="Times New Roman"/>
          <w:spacing w:val="-1"/>
        </w:rPr>
        <w:t>signs</w:t>
      </w:r>
      <w:r w:rsidRPr="0043743A">
        <w:rPr>
          <w:rFonts w:ascii="Calibri" w:eastAsia="Calibri" w:hAnsi="Calibri" w:cs="Times New Roman"/>
        </w:rPr>
        <w:t xml:space="preserve"> of</w:t>
      </w:r>
      <w:r w:rsidRPr="0043743A">
        <w:rPr>
          <w:rFonts w:ascii="Calibri" w:eastAsia="Calibri" w:hAnsi="Calibri" w:cs="Times New Roman"/>
          <w:spacing w:val="-2"/>
        </w:rPr>
        <w:t xml:space="preserve"> </w:t>
      </w:r>
      <w:r w:rsidRPr="0043743A">
        <w:rPr>
          <w:rFonts w:ascii="Calibri" w:eastAsia="Calibri" w:hAnsi="Calibri" w:cs="Times New Roman"/>
          <w:spacing w:val="-1"/>
        </w:rPr>
        <w:t>adequate</w:t>
      </w:r>
      <w:r w:rsidRPr="0043743A">
        <w:rPr>
          <w:rFonts w:ascii="Calibri" w:eastAsia="Calibri" w:hAnsi="Calibri" w:cs="Times New Roman"/>
        </w:rPr>
        <w:t xml:space="preserve"> </w:t>
      </w:r>
      <w:r w:rsidRPr="0043743A">
        <w:rPr>
          <w:rFonts w:ascii="Calibri" w:eastAsia="Calibri" w:hAnsi="Calibri" w:cs="Times New Roman"/>
          <w:spacing w:val="-1"/>
        </w:rPr>
        <w:t>progress/remediation.</w:t>
      </w:r>
      <w:r w:rsidRPr="0043743A">
        <w:rPr>
          <w:rFonts w:ascii="Calibri" w:eastAsia="Calibri" w:hAnsi="Calibri" w:cs="Times New Roman"/>
        </w:rPr>
        <w:t xml:space="preserve"> The RP is co-signed by the student, advisor, and the DCT, and it </w:t>
      </w:r>
      <w:r w:rsidRPr="0043743A">
        <w:rPr>
          <w:rFonts w:ascii="Calibri" w:eastAsia="Calibri" w:hAnsi="Calibri" w:cs="Times New Roman"/>
          <w:spacing w:val="-1"/>
        </w:rPr>
        <w:t>describes</w:t>
      </w:r>
      <w:r w:rsidRPr="0043743A">
        <w:rPr>
          <w:rFonts w:ascii="Calibri" w:eastAsia="Calibri" w:hAnsi="Calibri" w:cs="Times New Roman"/>
        </w:rPr>
        <w:t xml:space="preserve"> </w:t>
      </w:r>
      <w:r w:rsidRPr="0043743A">
        <w:rPr>
          <w:rFonts w:ascii="Calibri" w:eastAsia="Calibri" w:hAnsi="Calibri" w:cs="Times New Roman"/>
          <w:spacing w:val="-1"/>
        </w:rPr>
        <w:t>the issues to be addressed and the faculty</w:t>
      </w:r>
      <w:r w:rsidRPr="0043743A">
        <w:rPr>
          <w:rFonts w:ascii="Calibri" w:eastAsia="Calibri" w:hAnsi="Calibri" w:cs="Times New Roman"/>
          <w:spacing w:val="-2"/>
        </w:rPr>
        <w:t xml:space="preserve"> </w:t>
      </w:r>
      <w:r w:rsidRPr="0043743A">
        <w:rPr>
          <w:rFonts w:ascii="Calibri" w:eastAsia="Calibri" w:hAnsi="Calibri" w:cs="Times New Roman"/>
          <w:spacing w:val="-1"/>
        </w:rPr>
        <w:t>concerns, the plans for addressing the problems, and the benchmarks</w:t>
      </w:r>
      <w:r w:rsidRPr="0043743A">
        <w:rPr>
          <w:rFonts w:ascii="Calibri" w:eastAsia="Calibri" w:hAnsi="Calibri" w:cs="Times New Roman"/>
        </w:rPr>
        <w:t xml:space="preserve"> </w:t>
      </w:r>
      <w:r w:rsidRPr="0043743A">
        <w:rPr>
          <w:rFonts w:ascii="Calibri" w:eastAsia="Calibri" w:hAnsi="Calibri" w:cs="Times New Roman"/>
          <w:spacing w:val="-1"/>
        </w:rPr>
        <w:t>for</w:t>
      </w:r>
      <w:r w:rsidRPr="0043743A">
        <w:rPr>
          <w:rFonts w:ascii="Calibri" w:eastAsia="Calibri" w:hAnsi="Calibri" w:cs="Times New Roman"/>
        </w:rPr>
        <w:t xml:space="preserve"> </w:t>
      </w:r>
      <w:r w:rsidRPr="0043743A">
        <w:rPr>
          <w:rFonts w:ascii="Calibri" w:eastAsia="Calibri" w:hAnsi="Calibri" w:cs="Times New Roman"/>
          <w:spacing w:val="-1"/>
        </w:rPr>
        <w:t>progress</w:t>
      </w:r>
      <w:r w:rsidRPr="0043743A">
        <w:rPr>
          <w:rFonts w:ascii="Calibri" w:eastAsia="Calibri" w:hAnsi="Calibri" w:cs="Times New Roman"/>
        </w:rPr>
        <w:t xml:space="preserve"> </w:t>
      </w:r>
      <w:r w:rsidRPr="0043743A">
        <w:rPr>
          <w:rFonts w:ascii="Calibri" w:eastAsia="Calibri" w:hAnsi="Calibri" w:cs="Times New Roman"/>
          <w:spacing w:val="-1"/>
        </w:rPr>
        <w:t>and adequate</w:t>
      </w:r>
      <w:r w:rsidRPr="0043743A">
        <w:rPr>
          <w:rFonts w:ascii="Calibri" w:eastAsia="Calibri" w:hAnsi="Calibri" w:cs="Times New Roman"/>
        </w:rPr>
        <w:t xml:space="preserve"> </w:t>
      </w:r>
      <w:r w:rsidRPr="0043743A">
        <w:rPr>
          <w:rFonts w:ascii="Calibri" w:eastAsia="Calibri" w:hAnsi="Calibri" w:cs="Times New Roman"/>
          <w:spacing w:val="-1"/>
        </w:rPr>
        <w:t xml:space="preserve">remediation. The Associate Chair for Graduate Studies is also notified when a RP is put into place, and the co-signed RP must be filed in the student’s Departmental academic file.  </w:t>
      </w:r>
    </w:p>
    <w:bookmarkEnd w:id="38"/>
    <w:p w14:paraId="243949D7" w14:textId="77777777" w:rsidR="0043743A" w:rsidRPr="0043743A" w:rsidRDefault="0043743A" w:rsidP="0043743A">
      <w:pPr>
        <w:autoSpaceDE/>
        <w:autoSpaceDN/>
        <w:ind w:right="181"/>
        <w:rPr>
          <w:rFonts w:ascii="Calibri" w:eastAsia="Calibri" w:hAnsi="Calibri" w:cs="Times New Roman"/>
          <w:spacing w:val="-1"/>
        </w:rPr>
      </w:pPr>
    </w:p>
    <w:p w14:paraId="44D2844A" w14:textId="77777777" w:rsidR="0043743A" w:rsidRPr="0043743A" w:rsidRDefault="0043743A" w:rsidP="0043743A">
      <w:pPr>
        <w:autoSpaceDE/>
        <w:autoSpaceDN/>
        <w:ind w:right="181"/>
        <w:rPr>
          <w:rFonts w:ascii="Calibri" w:eastAsia="Calibri" w:hAnsi="Calibri" w:cs="Times New Roman"/>
        </w:rPr>
      </w:pPr>
      <w:r w:rsidRPr="0043743A">
        <w:rPr>
          <w:rFonts w:ascii="Calibri" w:eastAsia="Calibri" w:hAnsi="Calibri" w:cs="Times New Roman"/>
          <w:spacing w:val="-1"/>
        </w:rPr>
        <w:t xml:space="preserve">The remediation period typically lasts one year (although </w:t>
      </w:r>
      <w:r w:rsidRPr="0043743A">
        <w:rPr>
          <w:rFonts w:ascii="Calibri" w:eastAsia="Calibri" w:hAnsi="Calibri" w:cs="Times New Roman"/>
        </w:rPr>
        <w:t>a</w:t>
      </w:r>
      <w:r w:rsidRPr="0043743A">
        <w:rPr>
          <w:rFonts w:ascii="Calibri" w:eastAsia="Calibri" w:hAnsi="Calibri" w:cs="Times New Roman"/>
          <w:spacing w:val="-2"/>
        </w:rPr>
        <w:t xml:space="preserve"> </w:t>
      </w:r>
      <w:r w:rsidRPr="0043743A">
        <w:rPr>
          <w:rFonts w:ascii="Calibri" w:eastAsia="Calibri" w:hAnsi="Calibri" w:cs="Times New Roman"/>
          <w:spacing w:val="-1"/>
        </w:rPr>
        <w:t>different time</w:t>
      </w:r>
      <w:r w:rsidRPr="0043743A">
        <w:rPr>
          <w:rFonts w:ascii="Calibri" w:eastAsia="Calibri" w:hAnsi="Calibri" w:cs="Times New Roman"/>
          <w:spacing w:val="-2"/>
        </w:rPr>
        <w:t xml:space="preserve"> </w:t>
      </w:r>
      <w:r w:rsidRPr="0043743A">
        <w:rPr>
          <w:rFonts w:ascii="Calibri" w:eastAsia="Calibri" w:hAnsi="Calibri" w:cs="Times New Roman"/>
          <w:spacing w:val="-1"/>
        </w:rPr>
        <w:t>frame</w:t>
      </w:r>
      <w:r w:rsidRPr="0043743A">
        <w:rPr>
          <w:rFonts w:ascii="Calibri" w:eastAsia="Calibri" w:hAnsi="Calibri" w:cs="Times New Roman"/>
        </w:rPr>
        <w:t xml:space="preserve"> can</w:t>
      </w:r>
      <w:r w:rsidRPr="0043743A">
        <w:rPr>
          <w:rFonts w:ascii="Calibri" w:eastAsia="Calibri" w:hAnsi="Calibri" w:cs="Times New Roman"/>
          <w:spacing w:val="-4"/>
        </w:rPr>
        <w:t xml:space="preserve"> </w:t>
      </w:r>
      <w:r w:rsidRPr="0043743A">
        <w:rPr>
          <w:rFonts w:ascii="Calibri" w:eastAsia="Calibri" w:hAnsi="Calibri" w:cs="Times New Roman"/>
          <w:spacing w:val="-1"/>
        </w:rPr>
        <w:t>be</w:t>
      </w:r>
      <w:r w:rsidRPr="0043743A">
        <w:rPr>
          <w:rFonts w:ascii="Calibri" w:eastAsia="Calibri" w:hAnsi="Calibri" w:cs="Times New Roman"/>
        </w:rPr>
        <w:t xml:space="preserve"> </w:t>
      </w:r>
      <w:r w:rsidRPr="0043743A">
        <w:rPr>
          <w:rFonts w:ascii="Calibri" w:eastAsia="Calibri" w:hAnsi="Calibri" w:cs="Times New Roman"/>
          <w:spacing w:val="-1"/>
        </w:rPr>
        <w:t xml:space="preserve">agreed upon). Throughout the year, </w:t>
      </w:r>
      <w:r w:rsidRPr="0043743A">
        <w:rPr>
          <w:rFonts w:ascii="Calibri" w:eastAsia="Calibri" w:hAnsi="Calibri" w:cs="Times New Roman"/>
        </w:rPr>
        <w:t xml:space="preserve">the </w:t>
      </w:r>
      <w:r w:rsidRPr="0043743A">
        <w:rPr>
          <w:rFonts w:ascii="Calibri" w:eastAsia="Calibri" w:hAnsi="Calibri" w:cs="Times New Roman"/>
          <w:spacing w:val="-1"/>
        </w:rPr>
        <w:t xml:space="preserve">student </w:t>
      </w:r>
      <w:r w:rsidRPr="0043743A">
        <w:rPr>
          <w:rFonts w:ascii="Calibri" w:eastAsia="Calibri" w:hAnsi="Calibri" w:cs="Times New Roman"/>
        </w:rPr>
        <w:t>and</w:t>
      </w:r>
      <w:r w:rsidRPr="0043743A">
        <w:rPr>
          <w:rFonts w:ascii="Calibri" w:eastAsia="Calibri" w:hAnsi="Calibri" w:cs="Times New Roman"/>
          <w:spacing w:val="-1"/>
        </w:rPr>
        <w:t xml:space="preserve"> the</w:t>
      </w:r>
      <w:r w:rsidRPr="0043743A">
        <w:rPr>
          <w:rFonts w:ascii="Calibri" w:eastAsia="Calibri" w:hAnsi="Calibri" w:cs="Times New Roman"/>
        </w:rPr>
        <w:t xml:space="preserve"> </w:t>
      </w:r>
      <w:r w:rsidRPr="0043743A">
        <w:rPr>
          <w:rFonts w:ascii="Calibri" w:eastAsia="Calibri" w:hAnsi="Calibri" w:cs="Times New Roman"/>
          <w:spacing w:val="-1"/>
        </w:rPr>
        <w:t>Remediation Committee</w:t>
      </w:r>
      <w:r w:rsidRPr="0043743A">
        <w:rPr>
          <w:rFonts w:ascii="Calibri" w:eastAsia="Calibri" w:hAnsi="Calibri" w:cs="Times New Roman"/>
        </w:rPr>
        <w:t xml:space="preserve"> </w:t>
      </w:r>
      <w:r w:rsidRPr="0043743A">
        <w:rPr>
          <w:rFonts w:ascii="Calibri" w:eastAsia="Calibri" w:hAnsi="Calibri" w:cs="Times New Roman"/>
          <w:spacing w:val="-1"/>
        </w:rPr>
        <w:t>stay</w:t>
      </w:r>
      <w:r w:rsidRPr="0043743A">
        <w:rPr>
          <w:rFonts w:ascii="Calibri" w:eastAsia="Calibri" w:hAnsi="Calibri" w:cs="Times New Roman"/>
          <w:spacing w:val="-2"/>
        </w:rPr>
        <w:t xml:space="preserve"> </w:t>
      </w:r>
      <w:r w:rsidRPr="0043743A">
        <w:rPr>
          <w:rFonts w:ascii="Calibri" w:eastAsia="Calibri" w:hAnsi="Calibri" w:cs="Times New Roman"/>
        </w:rPr>
        <w:t xml:space="preserve">in </w:t>
      </w:r>
      <w:r w:rsidRPr="0043743A">
        <w:rPr>
          <w:rFonts w:ascii="Calibri" w:eastAsia="Calibri" w:hAnsi="Calibri" w:cs="Times New Roman"/>
          <w:spacing w:val="-1"/>
        </w:rPr>
        <w:t>contact via email and meetings.  The Remediation Committee</w:t>
      </w:r>
      <w:r w:rsidRPr="0043743A">
        <w:rPr>
          <w:rFonts w:ascii="Calibri" w:eastAsia="Calibri" w:hAnsi="Calibri" w:cs="Times New Roman"/>
        </w:rPr>
        <w:t xml:space="preserve"> </w:t>
      </w:r>
      <w:r w:rsidRPr="0043743A">
        <w:rPr>
          <w:rFonts w:ascii="Calibri" w:eastAsia="Calibri" w:hAnsi="Calibri" w:cs="Times New Roman"/>
          <w:spacing w:val="-1"/>
        </w:rPr>
        <w:t>also</w:t>
      </w:r>
      <w:r w:rsidRPr="0043743A">
        <w:rPr>
          <w:rFonts w:ascii="Calibri" w:eastAsia="Calibri" w:hAnsi="Calibri" w:cs="Times New Roman"/>
        </w:rPr>
        <w:t xml:space="preserve"> </w:t>
      </w:r>
      <w:r w:rsidRPr="0043743A">
        <w:rPr>
          <w:rFonts w:ascii="Calibri" w:eastAsia="Calibri" w:hAnsi="Calibri" w:cs="Times New Roman"/>
          <w:spacing w:val="-1"/>
        </w:rPr>
        <w:t>meets</w:t>
      </w:r>
      <w:r w:rsidRPr="0043743A">
        <w:rPr>
          <w:rFonts w:ascii="Calibri" w:eastAsia="Calibri" w:hAnsi="Calibri" w:cs="Times New Roman"/>
          <w:spacing w:val="2"/>
        </w:rPr>
        <w:t xml:space="preserve"> on its own, without the student, </w:t>
      </w:r>
      <w:r w:rsidRPr="0043743A">
        <w:rPr>
          <w:rFonts w:ascii="Calibri" w:eastAsia="Calibri" w:hAnsi="Calibri" w:cs="Times New Roman"/>
        </w:rPr>
        <w:t>at</w:t>
      </w:r>
      <w:r w:rsidRPr="0043743A">
        <w:rPr>
          <w:rFonts w:ascii="Calibri" w:eastAsia="Calibri" w:hAnsi="Calibri" w:cs="Times New Roman"/>
          <w:spacing w:val="-2"/>
        </w:rPr>
        <w:t xml:space="preserve"> </w:t>
      </w:r>
      <w:r w:rsidRPr="0043743A">
        <w:rPr>
          <w:rFonts w:ascii="Calibri" w:eastAsia="Calibri" w:hAnsi="Calibri" w:cs="Times New Roman"/>
          <w:spacing w:val="-1"/>
        </w:rPr>
        <w:t>least</w:t>
      </w:r>
      <w:r w:rsidRPr="0043743A">
        <w:rPr>
          <w:rFonts w:ascii="Calibri" w:eastAsia="Calibri" w:hAnsi="Calibri" w:cs="Times New Roman"/>
          <w:spacing w:val="-2"/>
        </w:rPr>
        <w:t xml:space="preserve"> </w:t>
      </w:r>
      <w:r w:rsidRPr="0043743A">
        <w:rPr>
          <w:rFonts w:ascii="Calibri" w:eastAsia="Calibri" w:hAnsi="Calibri" w:cs="Times New Roman"/>
        </w:rPr>
        <w:t>once,</w:t>
      </w:r>
      <w:r w:rsidRPr="0043743A">
        <w:rPr>
          <w:rFonts w:ascii="Calibri" w:eastAsia="Calibri" w:hAnsi="Calibri" w:cs="Times New Roman"/>
          <w:spacing w:val="-2"/>
        </w:rPr>
        <w:t xml:space="preserve"> </w:t>
      </w:r>
      <w:r w:rsidRPr="0043743A">
        <w:rPr>
          <w:rFonts w:ascii="Calibri" w:eastAsia="Calibri" w:hAnsi="Calibri" w:cs="Calibri"/>
          <w:spacing w:val="-1"/>
        </w:rPr>
        <w:t>to</w:t>
      </w:r>
      <w:r w:rsidRPr="0043743A">
        <w:rPr>
          <w:rFonts w:ascii="Calibri" w:eastAsia="Calibri" w:hAnsi="Calibri" w:cs="Calibri"/>
          <w:spacing w:val="1"/>
        </w:rPr>
        <w:t xml:space="preserve"> plan remediation activities and </w:t>
      </w:r>
      <w:r w:rsidRPr="0043743A">
        <w:rPr>
          <w:rFonts w:ascii="Calibri" w:eastAsia="Calibri" w:hAnsi="Calibri" w:cs="Calibri"/>
          <w:spacing w:val="-1"/>
        </w:rPr>
        <w:t>evaluate</w:t>
      </w:r>
      <w:r w:rsidRPr="0043743A">
        <w:rPr>
          <w:rFonts w:ascii="Calibri" w:eastAsia="Calibri" w:hAnsi="Calibri" w:cs="Calibri"/>
        </w:rPr>
        <w:t xml:space="preserve"> the</w:t>
      </w:r>
      <w:r w:rsidRPr="0043743A">
        <w:rPr>
          <w:rFonts w:ascii="Calibri" w:eastAsia="Calibri" w:hAnsi="Calibri" w:cs="Calibri"/>
          <w:spacing w:val="-3"/>
        </w:rPr>
        <w:t xml:space="preserve"> </w:t>
      </w:r>
      <w:r w:rsidRPr="0043743A">
        <w:rPr>
          <w:rFonts w:ascii="Calibri" w:eastAsia="Calibri" w:hAnsi="Calibri" w:cs="Calibri"/>
          <w:spacing w:val="-1"/>
        </w:rPr>
        <w:t>student’s</w:t>
      </w:r>
      <w:r w:rsidRPr="0043743A">
        <w:rPr>
          <w:rFonts w:ascii="Calibri" w:eastAsia="Calibri" w:hAnsi="Calibri" w:cs="Calibri"/>
        </w:rPr>
        <w:t xml:space="preserve"> </w:t>
      </w:r>
      <w:r w:rsidRPr="0043743A">
        <w:rPr>
          <w:rFonts w:ascii="Calibri" w:eastAsia="Calibri" w:hAnsi="Calibri" w:cs="Calibri"/>
          <w:spacing w:val="-1"/>
        </w:rPr>
        <w:t>progress</w:t>
      </w:r>
      <w:r w:rsidRPr="0043743A">
        <w:rPr>
          <w:rFonts w:ascii="Calibri" w:eastAsia="Calibri" w:hAnsi="Calibri" w:cs="Calibri"/>
          <w:spacing w:val="-2"/>
        </w:rPr>
        <w:t xml:space="preserve"> </w:t>
      </w:r>
      <w:r w:rsidRPr="0043743A">
        <w:rPr>
          <w:rFonts w:ascii="Calibri" w:eastAsia="Calibri" w:hAnsi="Calibri" w:cs="Calibri"/>
        </w:rPr>
        <w:t>on</w:t>
      </w:r>
      <w:r w:rsidRPr="0043743A">
        <w:rPr>
          <w:rFonts w:ascii="Calibri" w:eastAsia="Calibri" w:hAnsi="Calibri" w:cs="Calibri"/>
          <w:spacing w:val="-3"/>
        </w:rPr>
        <w:t xml:space="preserve"> </w:t>
      </w:r>
      <w:r w:rsidRPr="0043743A">
        <w:rPr>
          <w:rFonts w:ascii="Calibri" w:eastAsia="Calibri" w:hAnsi="Calibri" w:cs="Calibri"/>
        </w:rPr>
        <w:t xml:space="preserve">the </w:t>
      </w:r>
      <w:r w:rsidRPr="0043743A">
        <w:rPr>
          <w:rFonts w:ascii="Calibri" w:eastAsia="Calibri" w:hAnsi="Calibri" w:cs="Calibri"/>
          <w:spacing w:val="-1"/>
        </w:rPr>
        <w:t>remediation</w:t>
      </w:r>
      <w:r w:rsidRPr="0043743A">
        <w:rPr>
          <w:rFonts w:ascii="Calibri" w:eastAsia="Calibri" w:hAnsi="Calibri" w:cs="Calibri"/>
          <w:spacing w:val="-5"/>
        </w:rPr>
        <w:t xml:space="preserve"> </w:t>
      </w:r>
      <w:r w:rsidRPr="0043743A">
        <w:rPr>
          <w:rFonts w:ascii="Calibri" w:eastAsia="Calibri" w:hAnsi="Calibri" w:cs="Calibri"/>
          <w:spacing w:val="-1"/>
        </w:rPr>
        <w:t>plan</w:t>
      </w:r>
      <w:r w:rsidRPr="0043743A">
        <w:rPr>
          <w:rFonts w:ascii="Calibri" w:eastAsia="Calibri" w:hAnsi="Calibri" w:cs="Calibri"/>
          <w:spacing w:val="-2"/>
        </w:rPr>
        <w:t xml:space="preserve">. The committee then evaluates whether they feel that </w:t>
      </w:r>
      <w:r w:rsidRPr="0043743A">
        <w:rPr>
          <w:rFonts w:ascii="Calibri" w:eastAsia="Calibri" w:hAnsi="Calibri" w:cs="Calibri"/>
        </w:rPr>
        <w:t xml:space="preserve">the student has passed the remediation activities. If the remediation activities are not passed, then the committee decides which of the following actions is most appropriate: 1) the remediation period is extended for an additional period of time, only when extenuating circumstances are documented; or 2) the student is </w:t>
      </w:r>
      <w:r w:rsidRPr="0043743A">
        <w:rPr>
          <w:rFonts w:ascii="Calibri" w:eastAsia="Calibri" w:hAnsi="Calibri" w:cs="Times New Roman"/>
          <w:spacing w:val="-1"/>
        </w:rPr>
        <w:t>dismissed</w:t>
      </w:r>
      <w:r w:rsidRPr="0043743A">
        <w:rPr>
          <w:rFonts w:ascii="Calibri" w:eastAsia="Calibri" w:hAnsi="Calibri" w:cs="Times New Roman"/>
        </w:rPr>
        <w:t xml:space="preserve"> </w:t>
      </w:r>
      <w:r w:rsidRPr="0043743A">
        <w:rPr>
          <w:rFonts w:ascii="Calibri" w:eastAsia="Calibri" w:hAnsi="Calibri" w:cs="Times New Roman"/>
          <w:spacing w:val="-2"/>
        </w:rPr>
        <w:t>from</w:t>
      </w:r>
      <w:r w:rsidRPr="0043743A">
        <w:rPr>
          <w:rFonts w:ascii="Calibri" w:eastAsia="Calibri" w:hAnsi="Calibri" w:cs="Times New Roman"/>
          <w:spacing w:val="1"/>
        </w:rPr>
        <w:t xml:space="preserve"> </w:t>
      </w:r>
      <w:r w:rsidRPr="0043743A">
        <w:rPr>
          <w:rFonts w:ascii="Calibri" w:eastAsia="Calibri" w:hAnsi="Calibri" w:cs="Times New Roman"/>
          <w:spacing w:val="-2"/>
        </w:rPr>
        <w:t>the</w:t>
      </w:r>
      <w:r w:rsidRPr="0043743A">
        <w:rPr>
          <w:rFonts w:ascii="Calibri" w:eastAsia="Calibri" w:hAnsi="Calibri" w:cs="Times New Roman"/>
        </w:rPr>
        <w:t xml:space="preserve"> </w:t>
      </w:r>
      <w:r w:rsidRPr="0043743A">
        <w:rPr>
          <w:rFonts w:ascii="Calibri" w:eastAsia="Calibri" w:hAnsi="Calibri" w:cs="Times New Roman"/>
          <w:spacing w:val="-1"/>
        </w:rPr>
        <w:t xml:space="preserve">program.  </w:t>
      </w:r>
      <w:r w:rsidRPr="0043743A">
        <w:rPr>
          <w:rFonts w:ascii="Calibri" w:eastAsia="Calibri" w:hAnsi="Calibri" w:cs="Times New Roman"/>
          <w:spacing w:val="-2"/>
        </w:rPr>
        <w:t xml:space="preserve">The committee forwards their recommendation to the full CS Area faculty for their discussion and final vote during the next CS Area faculty meeting.  </w:t>
      </w:r>
    </w:p>
    <w:p w14:paraId="5B29D3C9" w14:textId="77777777" w:rsidR="0043743A" w:rsidRPr="0043743A" w:rsidRDefault="0043743A" w:rsidP="0043743A">
      <w:pPr>
        <w:autoSpaceDE/>
        <w:autoSpaceDN/>
        <w:ind w:right="181"/>
        <w:rPr>
          <w:rFonts w:ascii="Calibri" w:eastAsia="Calibri" w:hAnsi="Calibri" w:cs="Times New Roman"/>
        </w:rPr>
      </w:pPr>
    </w:p>
    <w:p w14:paraId="6EAEBC1B" w14:textId="77777777" w:rsidR="0043743A" w:rsidRPr="0043743A" w:rsidRDefault="0043743A" w:rsidP="0043743A">
      <w:pPr>
        <w:autoSpaceDE/>
        <w:autoSpaceDN/>
        <w:ind w:right="181"/>
        <w:rPr>
          <w:rFonts w:ascii="Calibri" w:eastAsia="Calibri" w:hAnsi="Calibri" w:cs="Times New Roman"/>
          <w:spacing w:val="-3"/>
        </w:rPr>
      </w:pPr>
      <w:r w:rsidRPr="0043743A">
        <w:rPr>
          <w:rFonts w:ascii="Calibri" w:eastAsia="Calibri" w:hAnsi="Calibri" w:cs="Times New Roman"/>
        </w:rPr>
        <w:t>Once a decision is made, the DCT writes a formal letter to inform the student of the decision.</w:t>
      </w:r>
      <w:r w:rsidRPr="0043743A">
        <w:rPr>
          <w:rFonts w:ascii="Calibri" w:eastAsia="Calibri" w:hAnsi="Calibri" w:cs="Times New Roman"/>
          <w:i/>
        </w:rPr>
        <w:t xml:space="preserve"> </w:t>
      </w:r>
      <w:r w:rsidRPr="0043743A">
        <w:rPr>
          <w:rFonts w:ascii="Calibri" w:eastAsia="Calibri" w:hAnsi="Calibri" w:cs="Times New Roman"/>
          <w:i/>
          <w:spacing w:val="1"/>
        </w:rPr>
        <w:t xml:space="preserve"> </w:t>
      </w:r>
      <w:r w:rsidRPr="0043743A">
        <w:rPr>
          <w:rFonts w:ascii="Calibri" w:eastAsia="Calibri" w:hAnsi="Calibri" w:cs="Times New Roman"/>
          <w:spacing w:val="1"/>
        </w:rPr>
        <w:t>This decision letter includes an evaluation by the faculty about the extent to which the student was successful in remediating the areas of concern and how this led to the decision by the CS Area faculty.  The decision letter is forwarded to the Associate Chair for Graduate Studies and filed in the student’s departmental academic file</w:t>
      </w:r>
      <w:r w:rsidRPr="0043743A">
        <w:rPr>
          <w:rFonts w:ascii="Calibri" w:eastAsia="Calibri" w:hAnsi="Calibri" w:cs="Times New Roman"/>
          <w:spacing w:val="-1"/>
        </w:rPr>
        <w:t>.</w:t>
      </w:r>
      <w:r w:rsidRPr="0043743A">
        <w:rPr>
          <w:rFonts w:ascii="Calibri" w:eastAsia="Calibri" w:hAnsi="Calibri" w:cs="Times New Roman"/>
          <w:spacing w:val="-3"/>
        </w:rPr>
        <w:t xml:space="preserve"> </w:t>
      </w:r>
    </w:p>
    <w:p w14:paraId="40733BD7" w14:textId="77777777" w:rsidR="0043743A" w:rsidRPr="0043743A" w:rsidRDefault="0043743A" w:rsidP="0043743A">
      <w:pPr>
        <w:autoSpaceDE/>
        <w:autoSpaceDN/>
        <w:ind w:right="181"/>
        <w:rPr>
          <w:rFonts w:ascii="Calibri" w:eastAsia="Calibri" w:hAnsi="Calibri" w:cs="Times New Roman"/>
          <w:spacing w:val="-3"/>
        </w:rPr>
      </w:pPr>
    </w:p>
    <w:p w14:paraId="1FCB6D77" w14:textId="77777777" w:rsidR="0043743A" w:rsidRPr="0043743A" w:rsidRDefault="0043743A" w:rsidP="0043743A">
      <w:pPr>
        <w:autoSpaceDE/>
        <w:autoSpaceDN/>
        <w:ind w:right="181"/>
        <w:rPr>
          <w:rFonts w:ascii="Calibri" w:eastAsia="Calibri" w:hAnsi="Calibri" w:cs="Times New Roman"/>
          <w:spacing w:val="-3"/>
        </w:rPr>
      </w:pPr>
      <w:r w:rsidRPr="0043743A">
        <w:rPr>
          <w:rFonts w:ascii="Calibri" w:eastAsia="Calibri" w:hAnsi="Calibri" w:cs="Times New Roman"/>
          <w:spacing w:val="-3"/>
        </w:rPr>
        <w:t xml:space="preserve">In circumstances in which a RP involves the possibility of dismissal from the program, </w:t>
      </w:r>
      <w:r w:rsidRPr="0043743A">
        <w:rPr>
          <w:rFonts w:ascii="Calibri" w:eastAsia="Calibri" w:hAnsi="Calibri" w:cs="Calibri"/>
        </w:rPr>
        <w:t>the student will also receive notification from the Associate Chair for Graduate Studies that their status in the program is in jeopardy and will reference the relevant RP.</w:t>
      </w:r>
    </w:p>
    <w:p w14:paraId="5A333736" w14:textId="77777777" w:rsidR="0043743A" w:rsidRPr="0043743A" w:rsidRDefault="0043743A" w:rsidP="0043743A">
      <w:pPr>
        <w:autoSpaceDE/>
        <w:autoSpaceDN/>
        <w:ind w:right="181"/>
        <w:rPr>
          <w:rFonts w:ascii="Calibri" w:eastAsia="Calibri" w:hAnsi="Calibri" w:cs="Times New Roman"/>
          <w:spacing w:val="-3"/>
        </w:rPr>
      </w:pPr>
    </w:p>
    <w:p w14:paraId="79D9E94E" w14:textId="77777777" w:rsidR="0043743A" w:rsidRPr="0043743A" w:rsidRDefault="0043743A" w:rsidP="0043743A">
      <w:pPr>
        <w:autoSpaceDE/>
        <w:autoSpaceDN/>
        <w:ind w:right="181"/>
        <w:rPr>
          <w:rFonts w:ascii="Calibri" w:eastAsia="Calibri" w:hAnsi="Calibri" w:cs="Times New Roman"/>
          <w:spacing w:val="-3"/>
        </w:rPr>
      </w:pPr>
      <w:r w:rsidRPr="0043743A">
        <w:rPr>
          <w:rFonts w:ascii="Calibri" w:eastAsia="Calibri" w:hAnsi="Calibri" w:cs="Calibri"/>
        </w:rPr>
        <w:t xml:space="preserve">If a student disagrees with any part of the evaluation or actions taken in response to a PIP or RP, the student may submit a written response to the Department’s </w:t>
      </w:r>
      <w:r w:rsidRPr="0043743A">
        <w:rPr>
          <w:rFonts w:ascii="Calibri" w:eastAsia="Calibri" w:hAnsi="Calibri" w:cs="Times New Roman"/>
        </w:rPr>
        <w:t>Associate Chair for Graduate Studies</w:t>
      </w:r>
      <w:r w:rsidRPr="0043743A">
        <w:rPr>
          <w:rFonts w:ascii="Calibri" w:eastAsia="Calibri" w:hAnsi="Calibri" w:cs="Calibri"/>
        </w:rPr>
        <w:t xml:space="preserve">, request a meeting with the Department’s Associate Chair for Graduate Studies, or request that the </w:t>
      </w:r>
      <w:r w:rsidRPr="0043743A">
        <w:rPr>
          <w:rFonts w:ascii="Calibri" w:eastAsia="Calibri" w:hAnsi="Calibri" w:cs="Calibri"/>
        </w:rPr>
        <w:lastRenderedPageBreak/>
        <w:t>Department’s Associate Chair for Graduate Studies convene the Psychology Department Graduate Student Grievance Committee to review the case (see Department Graduate Handbook for additional details on these procedures).</w:t>
      </w:r>
    </w:p>
    <w:p w14:paraId="37D85B9C" w14:textId="77777777" w:rsidR="0043743A" w:rsidRPr="0043743A" w:rsidRDefault="0043743A" w:rsidP="0043743A">
      <w:pPr>
        <w:autoSpaceDE/>
        <w:autoSpaceDN/>
        <w:ind w:right="181"/>
        <w:rPr>
          <w:rFonts w:ascii="Calibri" w:eastAsia="Calibri" w:hAnsi="Calibri" w:cs="Times New Roman"/>
          <w:spacing w:val="-1"/>
        </w:rPr>
      </w:pPr>
    </w:p>
    <w:p w14:paraId="023F3655" w14:textId="77777777" w:rsidR="0043743A" w:rsidRPr="0043743A" w:rsidRDefault="0043743A" w:rsidP="0043743A">
      <w:pPr>
        <w:autoSpaceDE/>
        <w:autoSpaceDN/>
        <w:ind w:right="181"/>
        <w:rPr>
          <w:rFonts w:ascii="Calibri" w:eastAsia="Calibri" w:hAnsi="Calibri" w:cs="Times New Roman"/>
          <w:spacing w:val="-1"/>
        </w:rPr>
      </w:pPr>
      <w:r w:rsidRPr="0043743A">
        <w:rPr>
          <w:rFonts w:ascii="Calibri" w:eastAsia="Calibri" w:hAnsi="Calibri" w:cs="Times New Roman"/>
          <w:b/>
          <w:spacing w:val="-1"/>
          <w:u w:val="single"/>
        </w:rPr>
        <w:t>Program Time Limits</w:t>
      </w:r>
    </w:p>
    <w:p w14:paraId="4E14195E" w14:textId="77777777" w:rsidR="0043743A" w:rsidRPr="0043743A" w:rsidRDefault="0043743A" w:rsidP="0043743A">
      <w:pPr>
        <w:autoSpaceDE/>
        <w:autoSpaceDN/>
        <w:ind w:right="181"/>
        <w:rPr>
          <w:rFonts w:ascii="Calibri" w:eastAsia="Calibri" w:hAnsi="Calibri" w:cs="Times New Roman"/>
          <w:spacing w:val="-1"/>
        </w:rPr>
      </w:pPr>
      <w:r w:rsidRPr="0043743A">
        <w:rPr>
          <w:rFonts w:ascii="Calibri" w:eastAsia="Calibri" w:hAnsi="Calibri" w:cs="Times New Roman"/>
          <w:spacing w:val="-1"/>
        </w:rPr>
        <w:t>The MSU CS Area is designed to take 6 years for completion – 5 years in residency at MSU, and a 1-year predoctoral internship.  In addition to these general guidelines for program completion, the University has strict deadlines for completion of the doctoral degree (see</w:t>
      </w:r>
      <w:r w:rsidRPr="0043743A">
        <w:rPr>
          <w:rFonts w:ascii="Calibri" w:eastAsia="Calibri" w:hAnsi="Calibri" w:cs="Times New Roman"/>
          <w:spacing w:val="-2"/>
        </w:rPr>
        <w:t xml:space="preserve"> </w:t>
      </w:r>
      <w:r w:rsidRPr="0043743A">
        <w:rPr>
          <w:rFonts w:ascii="Calibri" w:eastAsia="Calibri" w:hAnsi="Calibri" w:cs="Times New Roman"/>
          <w:spacing w:val="-1"/>
        </w:rPr>
        <w:t>"Academic</w:t>
      </w:r>
      <w:r w:rsidRPr="0043743A">
        <w:rPr>
          <w:rFonts w:ascii="Calibri" w:eastAsia="Calibri" w:hAnsi="Calibri" w:cs="Times New Roman"/>
          <w:spacing w:val="-3"/>
        </w:rPr>
        <w:t xml:space="preserve"> </w:t>
      </w:r>
      <w:r w:rsidRPr="0043743A">
        <w:rPr>
          <w:rFonts w:ascii="Calibri" w:eastAsia="Calibri" w:hAnsi="Calibri" w:cs="Times New Roman"/>
          <w:spacing w:val="-1"/>
        </w:rPr>
        <w:t>Programs"</w:t>
      </w:r>
      <w:r w:rsidRPr="0043743A">
        <w:rPr>
          <w:rFonts w:ascii="Calibri" w:eastAsia="Calibri" w:hAnsi="Calibri" w:cs="Times New Roman"/>
        </w:rPr>
        <w:t xml:space="preserve"> </w:t>
      </w:r>
      <w:r w:rsidRPr="0043743A">
        <w:rPr>
          <w:rFonts w:ascii="Calibri" w:eastAsia="Calibri" w:hAnsi="Calibri" w:cs="Times New Roman"/>
          <w:spacing w:val="-2"/>
        </w:rPr>
        <w:t>at</w:t>
      </w:r>
      <w:hyperlink r:id="rId220" w:history="1">
        <w:r w:rsidRPr="0043743A">
          <w:rPr>
            <w:rFonts w:ascii="Calibri" w:eastAsia="Calibri" w:hAnsi="Calibri" w:cs="Times New Roman"/>
            <w:color w:val="0000FF"/>
            <w:spacing w:val="69"/>
            <w:u w:val="single"/>
          </w:rPr>
          <w:t xml:space="preserve"> </w:t>
        </w:r>
        <w:r w:rsidRPr="0043743A">
          <w:rPr>
            <w:rFonts w:ascii="Calibri" w:eastAsia="Calibri" w:hAnsi="Calibri" w:cs="Times New Roman"/>
            <w:color w:val="0000FF"/>
            <w:spacing w:val="-1"/>
            <w:u w:val="single"/>
          </w:rPr>
          <w:t>http://www.reg.msu.edu/ucc/AcademicPrograms.asp)</w:t>
        </w:r>
      </w:hyperlink>
      <w:r w:rsidRPr="0043743A">
        <w:rPr>
          <w:rFonts w:ascii="Calibri" w:eastAsia="Calibri" w:hAnsi="Calibri" w:cs="Times New Roman"/>
          <w:spacing w:val="-1"/>
        </w:rPr>
        <w:t xml:space="preserve">. </w:t>
      </w:r>
    </w:p>
    <w:p w14:paraId="741E17B8" w14:textId="77777777" w:rsidR="0043743A" w:rsidRPr="0043743A" w:rsidRDefault="0043743A" w:rsidP="0043743A">
      <w:pPr>
        <w:autoSpaceDE/>
        <w:autoSpaceDN/>
        <w:ind w:right="181"/>
        <w:rPr>
          <w:rFonts w:ascii="Calibri" w:eastAsia="Calibri" w:hAnsi="Calibri" w:cs="Times New Roman"/>
          <w:spacing w:val="-1"/>
        </w:rPr>
      </w:pPr>
    </w:p>
    <w:p w14:paraId="4180E641" w14:textId="77777777" w:rsidR="0043743A" w:rsidRPr="0043743A" w:rsidRDefault="0043743A" w:rsidP="0043743A">
      <w:pPr>
        <w:autoSpaceDE/>
        <w:autoSpaceDN/>
        <w:ind w:right="181"/>
        <w:rPr>
          <w:rFonts w:ascii="Calibri" w:eastAsia="Calibri" w:hAnsi="Calibri" w:cs="Times New Roman"/>
          <w:b/>
          <w:bCs/>
          <w:i/>
          <w:iCs/>
        </w:rPr>
      </w:pPr>
      <w:r w:rsidRPr="0043743A">
        <w:rPr>
          <w:rFonts w:ascii="Calibri" w:eastAsia="Calibri" w:hAnsi="Calibri" w:cs="Times New Roman"/>
          <w:spacing w:val="-1"/>
        </w:rPr>
        <w:t>Doctoral students who have not completed their degree by the time their internship ends must stay in contact with their advisor and/or the DCT to update the faculty on their progress toward their degree. It is the student’s responsibility to initiate and maintain this contact to ensure that they stay in good standing in the program.  Adequate</w:t>
      </w:r>
      <w:r w:rsidRPr="0043743A">
        <w:rPr>
          <w:rFonts w:ascii="Calibri" w:eastAsia="Calibri" w:hAnsi="Calibri" w:cs="Times New Roman"/>
        </w:rPr>
        <w:t xml:space="preserve"> </w:t>
      </w:r>
      <w:r w:rsidRPr="0043743A">
        <w:rPr>
          <w:rFonts w:ascii="Calibri" w:eastAsia="Calibri" w:hAnsi="Calibri" w:cs="Times New Roman"/>
          <w:spacing w:val="-1"/>
        </w:rPr>
        <w:t>progress towards the degree will be determined</w:t>
      </w:r>
      <w:r w:rsidRPr="0043743A">
        <w:rPr>
          <w:rFonts w:ascii="Calibri" w:eastAsia="Calibri" w:hAnsi="Calibri" w:cs="Times New Roman"/>
        </w:rPr>
        <w:t xml:space="preserve"> </w:t>
      </w:r>
      <w:r w:rsidRPr="0043743A">
        <w:rPr>
          <w:rFonts w:ascii="Calibri" w:eastAsia="Calibri" w:hAnsi="Calibri" w:cs="Times New Roman"/>
          <w:spacing w:val="-1"/>
        </w:rPr>
        <w:t>by</w:t>
      </w:r>
      <w:r w:rsidRPr="0043743A">
        <w:rPr>
          <w:rFonts w:ascii="Calibri" w:eastAsia="Calibri" w:hAnsi="Calibri" w:cs="Times New Roman"/>
          <w:spacing w:val="-2"/>
        </w:rPr>
        <w:t xml:space="preserve"> </w:t>
      </w:r>
      <w:r w:rsidRPr="0043743A">
        <w:rPr>
          <w:rFonts w:ascii="Calibri" w:eastAsia="Calibri" w:hAnsi="Calibri" w:cs="Times New Roman"/>
          <w:spacing w:val="-1"/>
        </w:rPr>
        <w:t>the</w:t>
      </w:r>
      <w:r w:rsidRPr="0043743A">
        <w:rPr>
          <w:rFonts w:ascii="Calibri" w:eastAsia="Calibri" w:hAnsi="Calibri" w:cs="Times New Roman"/>
          <w:spacing w:val="-2"/>
        </w:rPr>
        <w:t xml:space="preserve"> student’s </w:t>
      </w:r>
      <w:r w:rsidRPr="0043743A">
        <w:rPr>
          <w:rFonts w:ascii="Calibri" w:eastAsia="Calibri" w:hAnsi="Calibri" w:cs="Times New Roman"/>
          <w:spacing w:val="-1"/>
        </w:rPr>
        <w:t xml:space="preserve">advisor and </w:t>
      </w:r>
      <w:r w:rsidRPr="0043743A">
        <w:rPr>
          <w:rFonts w:ascii="Calibri" w:eastAsia="Calibri" w:hAnsi="Calibri" w:cs="Times New Roman"/>
          <w:spacing w:val="-2"/>
        </w:rPr>
        <w:t>the</w:t>
      </w:r>
      <w:r w:rsidRPr="0043743A">
        <w:rPr>
          <w:rFonts w:ascii="Calibri" w:eastAsia="Calibri" w:hAnsi="Calibri" w:cs="Times New Roman"/>
        </w:rPr>
        <w:t xml:space="preserve"> full </w:t>
      </w:r>
      <w:r w:rsidRPr="0043743A">
        <w:rPr>
          <w:rFonts w:ascii="Calibri" w:eastAsia="Calibri" w:hAnsi="Calibri" w:cs="Times New Roman"/>
          <w:spacing w:val="-1"/>
        </w:rPr>
        <w:t xml:space="preserve">CS Area faculty, in collaboration with the Associate Chair for Graduate Studies. </w:t>
      </w:r>
      <w:r w:rsidRPr="0043743A">
        <w:rPr>
          <w:rFonts w:ascii="Calibri" w:eastAsia="Calibri" w:hAnsi="Calibri" w:cs="Times New Roman"/>
          <w:b/>
          <w:bCs/>
          <w:i/>
          <w:iCs/>
          <w:spacing w:val="-1"/>
        </w:rPr>
        <w:t xml:space="preserve">Please see the Department Graduate Handbook for additional information on University deadlines for completion of the degree. </w:t>
      </w:r>
    </w:p>
    <w:p w14:paraId="090E218F" w14:textId="77777777" w:rsidR="0043743A" w:rsidRPr="0043743A" w:rsidRDefault="0043743A" w:rsidP="0043743A">
      <w:pPr>
        <w:autoSpaceDE/>
        <w:autoSpaceDN/>
        <w:ind w:right="181"/>
        <w:rPr>
          <w:rFonts w:ascii="Calibri" w:eastAsia="Calibri" w:hAnsi="Calibri" w:cs="Times New Roman"/>
          <w:b/>
          <w:bCs/>
          <w:i/>
          <w:iCs/>
        </w:rPr>
      </w:pPr>
    </w:p>
    <w:p w14:paraId="36FB07B3" w14:textId="7E2A2B89" w:rsidR="004438B5" w:rsidRPr="0045111E" w:rsidRDefault="004438B5">
      <w:pPr>
        <w:rPr>
          <w:rFonts w:asciiTheme="minorHAnsi" w:hAnsiTheme="minorHAnsi" w:cstheme="minorHAnsi"/>
        </w:rPr>
      </w:pPr>
      <w:r w:rsidRPr="0045111E">
        <w:rPr>
          <w:rFonts w:asciiTheme="minorHAnsi" w:hAnsiTheme="minorHAnsi" w:cstheme="minorHAnsi"/>
        </w:rPr>
        <w:br w:type="page"/>
      </w:r>
    </w:p>
    <w:p w14:paraId="068492E7" w14:textId="1D0D00A7" w:rsidR="00595912" w:rsidRPr="0043743A" w:rsidRDefault="004438B5" w:rsidP="004E525E">
      <w:pPr>
        <w:contextualSpacing/>
        <w:rPr>
          <w:rFonts w:asciiTheme="minorHAnsi" w:hAnsiTheme="minorHAnsi" w:cstheme="minorHAnsi"/>
          <w:b/>
          <w:bCs/>
        </w:rPr>
      </w:pPr>
      <w:r w:rsidRPr="0043743A">
        <w:rPr>
          <w:rFonts w:asciiTheme="minorHAnsi" w:hAnsiTheme="minorHAnsi" w:cstheme="minorHAnsi"/>
          <w:b/>
          <w:bCs/>
        </w:rPr>
        <w:lastRenderedPageBreak/>
        <w:t>Appendix D</w:t>
      </w:r>
    </w:p>
    <w:p w14:paraId="16DEBB6C" w14:textId="79C8CCE9" w:rsidR="004438B5" w:rsidRPr="0045111E" w:rsidRDefault="004438B5" w:rsidP="004E525E">
      <w:pPr>
        <w:contextualSpacing/>
        <w:rPr>
          <w:rFonts w:asciiTheme="minorHAnsi" w:hAnsiTheme="minorHAnsi" w:cstheme="minorHAnsi"/>
        </w:rPr>
      </w:pPr>
    </w:p>
    <w:p w14:paraId="2A8419EC" w14:textId="4C696EC2" w:rsidR="004438B5" w:rsidRPr="0045111E" w:rsidRDefault="004438B5" w:rsidP="004438B5">
      <w:pPr>
        <w:spacing w:before="72"/>
        <w:ind w:right="213"/>
        <w:contextualSpacing/>
        <w:rPr>
          <w:rFonts w:asciiTheme="minorHAnsi" w:hAnsiTheme="minorHAnsi" w:cstheme="minorHAnsi"/>
          <w:b/>
          <w:bCs/>
          <w:iCs/>
        </w:rPr>
      </w:pPr>
      <w:r w:rsidRPr="0045111E">
        <w:rPr>
          <w:rFonts w:asciiTheme="minorHAnsi" w:hAnsiTheme="minorHAnsi" w:cstheme="minorHAnsi"/>
          <w:b/>
          <w:bCs/>
        </w:rPr>
        <w:t xml:space="preserve"> </w:t>
      </w:r>
      <w:r w:rsidRPr="0045111E">
        <w:rPr>
          <w:rFonts w:asciiTheme="minorHAnsi" w:hAnsiTheme="minorHAnsi" w:cstheme="minorHAnsi"/>
          <w:b/>
          <w:bCs/>
          <w:iCs/>
        </w:rPr>
        <w:t>Academic Grievance Procedures</w:t>
      </w:r>
    </w:p>
    <w:p w14:paraId="03CAF101" w14:textId="77777777" w:rsidR="004438B5" w:rsidRPr="0045111E" w:rsidRDefault="004438B5" w:rsidP="004438B5">
      <w:pPr>
        <w:spacing w:before="72"/>
        <w:ind w:right="213"/>
        <w:contextualSpacing/>
        <w:rPr>
          <w:rFonts w:asciiTheme="minorHAnsi" w:hAnsiTheme="minorHAnsi" w:cstheme="minorHAnsi"/>
          <w:b/>
          <w:bCs/>
          <w:iCs/>
        </w:rPr>
      </w:pPr>
    </w:p>
    <w:p w14:paraId="28E336EC" w14:textId="3BD4B1DB" w:rsidR="004438B5" w:rsidRPr="0045111E" w:rsidRDefault="004438B5" w:rsidP="004438B5">
      <w:pPr>
        <w:spacing w:before="72"/>
        <w:ind w:right="213"/>
        <w:contextualSpacing/>
        <w:rPr>
          <w:rFonts w:asciiTheme="minorHAnsi" w:hAnsiTheme="minorHAnsi" w:cstheme="minorHAnsi"/>
          <w:b/>
          <w:bCs/>
        </w:rPr>
      </w:pPr>
      <w:r w:rsidRPr="0045111E">
        <w:rPr>
          <w:rFonts w:asciiTheme="minorHAnsi" w:hAnsiTheme="minorHAnsi" w:cstheme="minorHAnsi"/>
        </w:rPr>
        <w:t>The</w:t>
      </w:r>
      <w:r w:rsidRPr="0045111E">
        <w:rPr>
          <w:rFonts w:asciiTheme="minorHAnsi" w:hAnsiTheme="minorHAnsi" w:cstheme="minorHAnsi"/>
          <w:spacing w:val="-2"/>
        </w:rPr>
        <w:t xml:space="preserve"> </w:t>
      </w:r>
      <w:r w:rsidRPr="0045111E">
        <w:rPr>
          <w:rFonts w:asciiTheme="minorHAnsi" w:hAnsiTheme="minorHAnsi" w:cstheme="minorHAnsi"/>
          <w:i/>
          <w:spacing w:val="-1"/>
        </w:rPr>
        <w:t>Michigan</w:t>
      </w:r>
      <w:r w:rsidRPr="0045111E">
        <w:rPr>
          <w:rFonts w:asciiTheme="minorHAnsi" w:hAnsiTheme="minorHAnsi" w:cstheme="minorHAnsi"/>
          <w:i/>
        </w:rPr>
        <w:t xml:space="preserve"> </w:t>
      </w:r>
      <w:r w:rsidRPr="0045111E">
        <w:rPr>
          <w:rFonts w:asciiTheme="minorHAnsi" w:hAnsiTheme="minorHAnsi" w:cstheme="minorHAnsi"/>
          <w:i/>
          <w:spacing w:val="-2"/>
        </w:rPr>
        <w:t>State</w:t>
      </w:r>
      <w:r w:rsidRPr="0045111E">
        <w:rPr>
          <w:rFonts w:asciiTheme="minorHAnsi" w:hAnsiTheme="minorHAnsi" w:cstheme="minorHAnsi"/>
          <w:i/>
        </w:rPr>
        <w:t xml:space="preserve"> </w:t>
      </w:r>
      <w:r w:rsidRPr="0045111E">
        <w:rPr>
          <w:rFonts w:asciiTheme="minorHAnsi" w:hAnsiTheme="minorHAnsi" w:cstheme="minorHAnsi"/>
          <w:i/>
          <w:spacing w:val="-1"/>
        </w:rPr>
        <w:t>University</w:t>
      </w:r>
      <w:r w:rsidRPr="0045111E">
        <w:rPr>
          <w:rFonts w:asciiTheme="minorHAnsi" w:hAnsiTheme="minorHAnsi" w:cstheme="minorHAnsi"/>
          <w:i/>
          <w:spacing w:val="2"/>
        </w:rPr>
        <w:t xml:space="preserve"> </w:t>
      </w:r>
      <w:r w:rsidRPr="0045111E">
        <w:rPr>
          <w:rFonts w:asciiTheme="minorHAnsi" w:hAnsiTheme="minorHAnsi" w:cstheme="minorHAnsi"/>
          <w:i/>
          <w:spacing w:val="-1"/>
        </w:rPr>
        <w:t>Student</w:t>
      </w:r>
      <w:r w:rsidRPr="0045111E">
        <w:rPr>
          <w:rFonts w:asciiTheme="minorHAnsi" w:hAnsiTheme="minorHAnsi" w:cstheme="minorHAnsi"/>
          <w:i/>
          <w:spacing w:val="1"/>
        </w:rPr>
        <w:t xml:space="preserve"> </w:t>
      </w:r>
      <w:r w:rsidRPr="0045111E">
        <w:rPr>
          <w:rFonts w:asciiTheme="minorHAnsi" w:hAnsiTheme="minorHAnsi" w:cstheme="minorHAnsi"/>
          <w:i/>
          <w:spacing w:val="-1"/>
        </w:rPr>
        <w:t>Rights</w:t>
      </w:r>
      <w:r w:rsidRPr="0045111E">
        <w:rPr>
          <w:rFonts w:asciiTheme="minorHAnsi" w:hAnsiTheme="minorHAnsi" w:cstheme="minorHAnsi"/>
          <w:i/>
        </w:rPr>
        <w:t xml:space="preserve"> and </w:t>
      </w:r>
      <w:r w:rsidRPr="0045111E">
        <w:rPr>
          <w:rFonts w:asciiTheme="minorHAnsi" w:hAnsiTheme="minorHAnsi" w:cstheme="minorHAnsi"/>
          <w:i/>
          <w:spacing w:val="-1"/>
        </w:rPr>
        <w:t>Responsibilities</w:t>
      </w:r>
      <w:r w:rsidRPr="0045111E">
        <w:rPr>
          <w:rFonts w:asciiTheme="minorHAnsi" w:hAnsiTheme="minorHAnsi" w:cstheme="minorHAnsi"/>
          <w:i/>
          <w:spacing w:val="1"/>
        </w:rPr>
        <w:t xml:space="preserve"> </w:t>
      </w:r>
      <w:r w:rsidRPr="0045111E">
        <w:rPr>
          <w:rFonts w:asciiTheme="minorHAnsi" w:hAnsiTheme="minorHAnsi" w:cstheme="minorHAnsi"/>
          <w:i/>
          <w:spacing w:val="-1"/>
        </w:rPr>
        <w:t>(SRR)</w:t>
      </w:r>
      <w:r w:rsidRPr="0045111E">
        <w:rPr>
          <w:rFonts w:asciiTheme="minorHAnsi" w:hAnsiTheme="minorHAnsi" w:cstheme="minorHAnsi"/>
          <w:i/>
          <w:spacing w:val="-2"/>
        </w:rPr>
        <w:t xml:space="preserve"> </w:t>
      </w:r>
      <w:r w:rsidRPr="0045111E">
        <w:rPr>
          <w:rFonts w:asciiTheme="minorHAnsi" w:hAnsiTheme="minorHAnsi" w:cstheme="minorHAnsi"/>
        </w:rPr>
        <w:t xml:space="preserve">and </w:t>
      </w:r>
      <w:r w:rsidRPr="0045111E">
        <w:rPr>
          <w:rFonts w:asciiTheme="minorHAnsi" w:hAnsiTheme="minorHAnsi" w:cstheme="minorHAnsi"/>
          <w:spacing w:val="-1"/>
        </w:rPr>
        <w:t>the</w:t>
      </w:r>
      <w:r w:rsidRPr="0045111E">
        <w:rPr>
          <w:rFonts w:asciiTheme="minorHAnsi" w:hAnsiTheme="minorHAnsi" w:cstheme="minorHAnsi"/>
          <w:spacing w:val="-2"/>
        </w:rPr>
        <w:t xml:space="preserve"> </w:t>
      </w:r>
      <w:r w:rsidRPr="0045111E">
        <w:rPr>
          <w:rFonts w:asciiTheme="minorHAnsi" w:hAnsiTheme="minorHAnsi" w:cstheme="minorHAnsi"/>
          <w:i/>
          <w:spacing w:val="-1"/>
        </w:rPr>
        <w:t>Graduate</w:t>
      </w:r>
      <w:r w:rsidRPr="0045111E">
        <w:rPr>
          <w:rFonts w:asciiTheme="minorHAnsi" w:hAnsiTheme="minorHAnsi" w:cstheme="minorHAnsi"/>
          <w:i/>
        </w:rPr>
        <w:t xml:space="preserve"> </w:t>
      </w:r>
      <w:r w:rsidRPr="0045111E">
        <w:rPr>
          <w:rFonts w:asciiTheme="minorHAnsi" w:hAnsiTheme="minorHAnsi" w:cstheme="minorHAnsi"/>
          <w:i/>
          <w:spacing w:val="-1"/>
        </w:rPr>
        <w:t>Student</w:t>
      </w:r>
      <w:r w:rsidRPr="0045111E">
        <w:rPr>
          <w:rFonts w:asciiTheme="minorHAnsi" w:hAnsiTheme="minorHAnsi" w:cstheme="minorHAnsi"/>
          <w:i/>
          <w:spacing w:val="1"/>
        </w:rPr>
        <w:t xml:space="preserve"> </w:t>
      </w:r>
      <w:r w:rsidRPr="0045111E">
        <w:rPr>
          <w:rFonts w:asciiTheme="minorHAnsi" w:hAnsiTheme="minorHAnsi" w:cstheme="minorHAnsi"/>
          <w:i/>
          <w:spacing w:val="-1"/>
        </w:rPr>
        <w:t>Rights</w:t>
      </w:r>
      <w:r w:rsidRPr="0045111E">
        <w:rPr>
          <w:rFonts w:asciiTheme="minorHAnsi" w:hAnsiTheme="minorHAnsi" w:cstheme="minorHAnsi"/>
          <w:i/>
          <w:spacing w:val="65"/>
        </w:rPr>
        <w:t xml:space="preserve"> </w:t>
      </w:r>
      <w:r w:rsidRPr="0045111E">
        <w:rPr>
          <w:rFonts w:asciiTheme="minorHAnsi" w:hAnsiTheme="minorHAnsi" w:cstheme="minorHAnsi"/>
          <w:i/>
        </w:rPr>
        <w:t xml:space="preserve">and </w:t>
      </w:r>
      <w:r w:rsidRPr="0045111E">
        <w:rPr>
          <w:rFonts w:asciiTheme="minorHAnsi" w:hAnsiTheme="minorHAnsi" w:cstheme="minorHAnsi"/>
          <w:i/>
          <w:spacing w:val="-1"/>
        </w:rPr>
        <w:t>Responsibilities</w:t>
      </w:r>
      <w:r w:rsidRPr="0045111E">
        <w:rPr>
          <w:rFonts w:asciiTheme="minorHAnsi" w:hAnsiTheme="minorHAnsi" w:cstheme="minorHAnsi"/>
          <w:i/>
          <w:spacing w:val="-2"/>
        </w:rPr>
        <w:t xml:space="preserve"> </w:t>
      </w:r>
      <w:r w:rsidRPr="0045111E">
        <w:rPr>
          <w:rFonts w:asciiTheme="minorHAnsi" w:hAnsiTheme="minorHAnsi" w:cstheme="minorHAnsi"/>
          <w:spacing w:val="-1"/>
        </w:rPr>
        <w:t>(GSRR)</w:t>
      </w:r>
      <w:r w:rsidRPr="0045111E">
        <w:rPr>
          <w:rFonts w:asciiTheme="minorHAnsi" w:hAnsiTheme="minorHAnsi" w:cstheme="minorHAnsi"/>
        </w:rPr>
        <w:t xml:space="preserve"> </w:t>
      </w:r>
      <w:r w:rsidRPr="0045111E">
        <w:rPr>
          <w:rFonts w:asciiTheme="minorHAnsi" w:hAnsiTheme="minorHAnsi" w:cstheme="minorHAnsi"/>
          <w:spacing w:val="-1"/>
        </w:rPr>
        <w:t>documents establish</w:t>
      </w:r>
      <w:r w:rsidRPr="0045111E">
        <w:rPr>
          <w:rFonts w:asciiTheme="minorHAnsi" w:hAnsiTheme="minorHAnsi" w:cstheme="minorHAnsi"/>
          <w:spacing w:val="-2"/>
        </w:rPr>
        <w:t xml:space="preserve"> </w:t>
      </w:r>
      <w:r w:rsidRPr="0045111E">
        <w:rPr>
          <w:rFonts w:asciiTheme="minorHAnsi" w:hAnsiTheme="minorHAnsi" w:cstheme="minorHAnsi"/>
          <w:spacing w:val="-1"/>
        </w:rPr>
        <w:t>the</w:t>
      </w:r>
      <w:r w:rsidRPr="0045111E">
        <w:rPr>
          <w:rFonts w:asciiTheme="minorHAnsi" w:hAnsiTheme="minorHAnsi" w:cstheme="minorHAnsi"/>
          <w:spacing w:val="-2"/>
        </w:rPr>
        <w:t xml:space="preserve"> </w:t>
      </w:r>
      <w:r w:rsidRPr="0045111E">
        <w:rPr>
          <w:rFonts w:asciiTheme="minorHAnsi" w:hAnsiTheme="minorHAnsi" w:cstheme="minorHAnsi"/>
          <w:spacing w:val="-1"/>
        </w:rPr>
        <w:t>rights</w:t>
      </w:r>
      <w:r w:rsidRPr="0045111E">
        <w:rPr>
          <w:rFonts w:asciiTheme="minorHAnsi" w:hAnsiTheme="minorHAnsi" w:cstheme="minorHAnsi"/>
          <w:spacing w:val="-2"/>
        </w:rPr>
        <w:t xml:space="preserve"> </w:t>
      </w:r>
      <w:r w:rsidRPr="0045111E">
        <w:rPr>
          <w:rFonts w:asciiTheme="minorHAnsi" w:hAnsiTheme="minorHAnsi" w:cstheme="minorHAnsi"/>
        </w:rPr>
        <w:t xml:space="preserve">and </w:t>
      </w:r>
      <w:r w:rsidRPr="0045111E">
        <w:rPr>
          <w:rFonts w:asciiTheme="minorHAnsi" w:hAnsiTheme="minorHAnsi" w:cstheme="minorHAnsi"/>
          <w:spacing w:val="-1"/>
        </w:rPr>
        <w:t>responsibilities</w:t>
      </w:r>
      <w:r w:rsidRPr="0045111E">
        <w:rPr>
          <w:rFonts w:asciiTheme="minorHAnsi" w:hAnsiTheme="minorHAnsi" w:cstheme="minorHAnsi"/>
        </w:rPr>
        <w:t xml:space="preserve"> </w:t>
      </w:r>
      <w:r w:rsidRPr="0045111E">
        <w:rPr>
          <w:rFonts w:asciiTheme="minorHAnsi" w:hAnsiTheme="minorHAnsi" w:cstheme="minorHAnsi"/>
          <w:spacing w:val="-2"/>
        </w:rPr>
        <w:t>of</w:t>
      </w:r>
      <w:r w:rsidRPr="0045111E">
        <w:rPr>
          <w:rFonts w:asciiTheme="minorHAnsi" w:hAnsiTheme="minorHAnsi" w:cstheme="minorHAnsi"/>
        </w:rPr>
        <w:t xml:space="preserve"> MSU</w:t>
      </w:r>
      <w:r w:rsidRPr="0045111E">
        <w:rPr>
          <w:rFonts w:asciiTheme="minorHAnsi" w:hAnsiTheme="minorHAnsi" w:cstheme="minorHAnsi"/>
          <w:spacing w:val="-1"/>
        </w:rPr>
        <w:t xml:space="preserve"> students</w:t>
      </w:r>
      <w:r w:rsidRPr="0045111E">
        <w:rPr>
          <w:rFonts w:asciiTheme="minorHAnsi" w:hAnsiTheme="minorHAnsi" w:cstheme="minorHAnsi"/>
          <w:spacing w:val="-2"/>
        </w:rPr>
        <w:t xml:space="preserve"> </w:t>
      </w:r>
      <w:r w:rsidRPr="0045111E">
        <w:rPr>
          <w:rFonts w:asciiTheme="minorHAnsi" w:hAnsiTheme="minorHAnsi" w:cstheme="minorHAnsi"/>
        </w:rPr>
        <w:t>and</w:t>
      </w:r>
      <w:r w:rsidRPr="0045111E">
        <w:rPr>
          <w:rFonts w:asciiTheme="minorHAnsi" w:hAnsiTheme="minorHAnsi" w:cstheme="minorHAnsi"/>
          <w:spacing w:val="63"/>
        </w:rPr>
        <w:t xml:space="preserve"> </w:t>
      </w:r>
      <w:r w:rsidRPr="0045111E">
        <w:rPr>
          <w:rFonts w:asciiTheme="minorHAnsi" w:hAnsiTheme="minorHAnsi" w:cstheme="minorHAnsi"/>
          <w:spacing w:val="-1"/>
        </w:rPr>
        <w:t>prescribe</w:t>
      </w:r>
      <w:r w:rsidRPr="0045111E">
        <w:rPr>
          <w:rFonts w:asciiTheme="minorHAnsi" w:hAnsiTheme="minorHAnsi" w:cstheme="minorHAnsi"/>
        </w:rPr>
        <w:t xml:space="preserve"> </w:t>
      </w:r>
      <w:r w:rsidRPr="0045111E">
        <w:rPr>
          <w:rFonts w:asciiTheme="minorHAnsi" w:hAnsiTheme="minorHAnsi" w:cstheme="minorHAnsi"/>
          <w:spacing w:val="-1"/>
        </w:rPr>
        <w:t>procedures</w:t>
      </w:r>
      <w:r w:rsidRPr="0045111E">
        <w:rPr>
          <w:rFonts w:asciiTheme="minorHAnsi" w:hAnsiTheme="minorHAnsi" w:cstheme="minorHAnsi"/>
          <w:spacing w:val="-2"/>
        </w:rPr>
        <w:t xml:space="preserve"> </w:t>
      </w:r>
      <w:r w:rsidRPr="0045111E">
        <w:rPr>
          <w:rFonts w:asciiTheme="minorHAnsi" w:hAnsiTheme="minorHAnsi" w:cstheme="minorHAnsi"/>
        </w:rPr>
        <w:t xml:space="preserve">to </w:t>
      </w:r>
      <w:r w:rsidRPr="0045111E">
        <w:rPr>
          <w:rFonts w:asciiTheme="minorHAnsi" w:hAnsiTheme="minorHAnsi" w:cstheme="minorHAnsi"/>
          <w:spacing w:val="-1"/>
        </w:rPr>
        <w:t>resolve</w:t>
      </w:r>
      <w:r w:rsidRPr="0045111E">
        <w:rPr>
          <w:rFonts w:asciiTheme="minorHAnsi" w:hAnsiTheme="minorHAnsi" w:cstheme="minorHAnsi"/>
        </w:rPr>
        <w:t xml:space="preserve"> </w:t>
      </w:r>
      <w:r w:rsidRPr="0045111E">
        <w:rPr>
          <w:rFonts w:asciiTheme="minorHAnsi" w:hAnsiTheme="minorHAnsi" w:cstheme="minorHAnsi"/>
          <w:spacing w:val="-1"/>
        </w:rPr>
        <w:t>allegations</w:t>
      </w:r>
      <w:r w:rsidRPr="0045111E">
        <w:rPr>
          <w:rFonts w:asciiTheme="minorHAnsi" w:hAnsiTheme="minorHAnsi" w:cstheme="minorHAnsi"/>
        </w:rPr>
        <w:t xml:space="preserve"> </w:t>
      </w:r>
      <w:r w:rsidRPr="0045111E">
        <w:rPr>
          <w:rFonts w:asciiTheme="minorHAnsi" w:hAnsiTheme="minorHAnsi" w:cstheme="minorHAnsi"/>
          <w:spacing w:val="-1"/>
        </w:rPr>
        <w:t>of</w:t>
      </w:r>
      <w:r w:rsidRPr="0045111E">
        <w:rPr>
          <w:rFonts w:asciiTheme="minorHAnsi" w:hAnsiTheme="minorHAnsi" w:cstheme="minorHAnsi"/>
        </w:rPr>
        <w:t xml:space="preserve"> </w:t>
      </w:r>
      <w:r w:rsidRPr="0045111E">
        <w:rPr>
          <w:rFonts w:asciiTheme="minorHAnsi" w:hAnsiTheme="minorHAnsi" w:cstheme="minorHAnsi"/>
          <w:spacing w:val="-1"/>
        </w:rPr>
        <w:t>violations</w:t>
      </w:r>
      <w:r w:rsidRPr="0045111E">
        <w:rPr>
          <w:rFonts w:asciiTheme="minorHAnsi" w:hAnsiTheme="minorHAnsi" w:cstheme="minorHAnsi"/>
        </w:rPr>
        <w:t xml:space="preserve"> of</w:t>
      </w:r>
      <w:r w:rsidRPr="0045111E">
        <w:rPr>
          <w:rFonts w:asciiTheme="minorHAnsi" w:hAnsiTheme="minorHAnsi" w:cstheme="minorHAnsi"/>
          <w:spacing w:val="-2"/>
        </w:rPr>
        <w:t xml:space="preserve"> </w:t>
      </w:r>
      <w:r w:rsidRPr="0045111E">
        <w:rPr>
          <w:rFonts w:asciiTheme="minorHAnsi" w:hAnsiTheme="minorHAnsi" w:cstheme="minorHAnsi"/>
          <w:spacing w:val="-1"/>
        </w:rPr>
        <w:t>those</w:t>
      </w:r>
      <w:r w:rsidRPr="0045111E">
        <w:rPr>
          <w:rFonts w:asciiTheme="minorHAnsi" w:hAnsiTheme="minorHAnsi" w:cstheme="minorHAnsi"/>
        </w:rPr>
        <w:t xml:space="preserve"> </w:t>
      </w:r>
      <w:r w:rsidRPr="0045111E">
        <w:rPr>
          <w:rFonts w:asciiTheme="minorHAnsi" w:hAnsiTheme="minorHAnsi" w:cstheme="minorHAnsi"/>
          <w:spacing w:val="-1"/>
        </w:rPr>
        <w:t>rights</w:t>
      </w:r>
      <w:r w:rsidRPr="0045111E">
        <w:rPr>
          <w:rFonts w:asciiTheme="minorHAnsi" w:hAnsiTheme="minorHAnsi" w:cstheme="minorHAnsi"/>
          <w:spacing w:val="-2"/>
        </w:rPr>
        <w:t xml:space="preserve"> </w:t>
      </w:r>
      <w:r w:rsidRPr="0045111E">
        <w:rPr>
          <w:rFonts w:asciiTheme="minorHAnsi" w:hAnsiTheme="minorHAnsi" w:cstheme="minorHAnsi"/>
          <w:spacing w:val="-1"/>
        </w:rPr>
        <w:t>through</w:t>
      </w:r>
      <w:r w:rsidRPr="0045111E">
        <w:rPr>
          <w:rFonts w:asciiTheme="minorHAnsi" w:hAnsiTheme="minorHAnsi" w:cstheme="minorHAnsi"/>
        </w:rPr>
        <w:t xml:space="preserve"> </w:t>
      </w:r>
      <w:r w:rsidRPr="0045111E">
        <w:rPr>
          <w:rFonts w:asciiTheme="minorHAnsi" w:hAnsiTheme="minorHAnsi" w:cstheme="minorHAnsi"/>
          <w:spacing w:val="-1"/>
        </w:rPr>
        <w:t>formal</w:t>
      </w:r>
      <w:r w:rsidRPr="0045111E">
        <w:rPr>
          <w:rFonts w:asciiTheme="minorHAnsi" w:hAnsiTheme="minorHAnsi" w:cstheme="minorHAnsi"/>
          <w:spacing w:val="1"/>
        </w:rPr>
        <w:t xml:space="preserve"> </w:t>
      </w:r>
      <w:r w:rsidRPr="0045111E">
        <w:rPr>
          <w:rFonts w:asciiTheme="minorHAnsi" w:hAnsiTheme="minorHAnsi" w:cstheme="minorHAnsi"/>
          <w:spacing w:val="-1"/>
        </w:rPr>
        <w:t>grievance</w:t>
      </w:r>
      <w:r w:rsidRPr="0045111E">
        <w:rPr>
          <w:rFonts w:asciiTheme="minorHAnsi" w:hAnsiTheme="minorHAnsi" w:cstheme="minorHAnsi"/>
        </w:rPr>
        <w:t xml:space="preserve"> </w:t>
      </w:r>
      <w:r w:rsidRPr="0045111E">
        <w:rPr>
          <w:rFonts w:asciiTheme="minorHAnsi" w:hAnsiTheme="minorHAnsi" w:cstheme="minorHAnsi"/>
          <w:spacing w:val="-1"/>
        </w:rPr>
        <w:t xml:space="preserve">hearings. </w:t>
      </w:r>
      <w:r w:rsidRPr="0045111E">
        <w:rPr>
          <w:rFonts w:asciiTheme="minorHAnsi" w:hAnsiTheme="minorHAnsi" w:cstheme="minorHAnsi"/>
          <w:spacing w:val="-2"/>
        </w:rPr>
        <w:t>In</w:t>
      </w:r>
      <w:r w:rsidRPr="0045111E">
        <w:rPr>
          <w:rFonts w:asciiTheme="minorHAnsi" w:hAnsiTheme="minorHAnsi" w:cstheme="minorHAnsi"/>
        </w:rPr>
        <w:t xml:space="preserve"> </w:t>
      </w:r>
      <w:r w:rsidRPr="0045111E">
        <w:rPr>
          <w:rFonts w:asciiTheme="minorHAnsi" w:hAnsiTheme="minorHAnsi" w:cstheme="minorHAnsi"/>
          <w:spacing w:val="-1"/>
        </w:rPr>
        <w:t>accordance</w:t>
      </w:r>
      <w:r w:rsidRPr="0045111E">
        <w:rPr>
          <w:rFonts w:asciiTheme="minorHAnsi" w:hAnsiTheme="minorHAnsi" w:cstheme="minorHAnsi"/>
        </w:rPr>
        <w:t xml:space="preserve"> </w:t>
      </w:r>
      <w:r w:rsidRPr="0045111E">
        <w:rPr>
          <w:rFonts w:asciiTheme="minorHAnsi" w:hAnsiTheme="minorHAnsi" w:cstheme="minorHAnsi"/>
          <w:spacing w:val="-1"/>
        </w:rPr>
        <w:t>with</w:t>
      </w:r>
      <w:r w:rsidRPr="0045111E">
        <w:rPr>
          <w:rFonts w:asciiTheme="minorHAnsi" w:hAnsiTheme="minorHAnsi" w:cstheme="minorHAnsi"/>
        </w:rPr>
        <w:t xml:space="preserve"> </w:t>
      </w:r>
      <w:r w:rsidRPr="0045111E">
        <w:rPr>
          <w:rFonts w:asciiTheme="minorHAnsi" w:hAnsiTheme="minorHAnsi" w:cstheme="minorHAnsi"/>
          <w:spacing w:val="-1"/>
        </w:rPr>
        <w:t>the</w:t>
      </w:r>
      <w:r w:rsidRPr="0045111E">
        <w:rPr>
          <w:rFonts w:asciiTheme="minorHAnsi" w:hAnsiTheme="minorHAnsi" w:cstheme="minorHAnsi"/>
        </w:rPr>
        <w:t xml:space="preserve"> </w:t>
      </w:r>
      <w:r w:rsidRPr="0045111E">
        <w:rPr>
          <w:rFonts w:asciiTheme="minorHAnsi" w:hAnsiTheme="minorHAnsi" w:cstheme="minorHAnsi"/>
          <w:spacing w:val="-2"/>
        </w:rPr>
        <w:t>SRR</w:t>
      </w:r>
      <w:r w:rsidRPr="0045111E">
        <w:rPr>
          <w:rFonts w:asciiTheme="minorHAnsi" w:hAnsiTheme="minorHAnsi" w:cstheme="minorHAnsi"/>
          <w:spacing w:val="-1"/>
        </w:rPr>
        <w:t xml:space="preserve"> </w:t>
      </w:r>
      <w:r w:rsidRPr="0045111E">
        <w:rPr>
          <w:rFonts w:asciiTheme="minorHAnsi" w:hAnsiTheme="minorHAnsi" w:cstheme="minorHAnsi"/>
        </w:rPr>
        <w:t xml:space="preserve">and </w:t>
      </w:r>
      <w:r w:rsidRPr="0045111E">
        <w:rPr>
          <w:rFonts w:asciiTheme="minorHAnsi" w:hAnsiTheme="minorHAnsi" w:cstheme="minorHAnsi"/>
          <w:spacing w:val="-1"/>
        </w:rPr>
        <w:t>the</w:t>
      </w:r>
      <w:r w:rsidRPr="0045111E">
        <w:rPr>
          <w:rFonts w:asciiTheme="minorHAnsi" w:hAnsiTheme="minorHAnsi" w:cstheme="minorHAnsi"/>
        </w:rPr>
        <w:t xml:space="preserve"> </w:t>
      </w:r>
      <w:r w:rsidRPr="0045111E">
        <w:rPr>
          <w:rFonts w:asciiTheme="minorHAnsi" w:hAnsiTheme="minorHAnsi" w:cstheme="minorHAnsi"/>
          <w:spacing w:val="-1"/>
        </w:rPr>
        <w:t>GSRR,</w:t>
      </w:r>
      <w:r w:rsidRPr="0045111E">
        <w:rPr>
          <w:rFonts w:asciiTheme="minorHAnsi" w:hAnsiTheme="minorHAnsi" w:cstheme="minorHAnsi"/>
        </w:rPr>
        <w:t xml:space="preserve"> the</w:t>
      </w:r>
      <w:r w:rsidRPr="0045111E">
        <w:rPr>
          <w:rFonts w:asciiTheme="minorHAnsi" w:hAnsiTheme="minorHAnsi" w:cstheme="minorHAnsi"/>
          <w:spacing w:val="-2"/>
        </w:rPr>
        <w:t xml:space="preserve"> Psychology Department</w:t>
      </w:r>
      <w:r w:rsidRPr="0045111E">
        <w:rPr>
          <w:rFonts w:asciiTheme="minorHAnsi" w:hAnsiTheme="minorHAnsi" w:cstheme="minorHAnsi"/>
          <w:spacing w:val="-4"/>
        </w:rPr>
        <w:t xml:space="preserve"> </w:t>
      </w:r>
      <w:r w:rsidRPr="0045111E">
        <w:rPr>
          <w:rFonts w:asciiTheme="minorHAnsi" w:hAnsiTheme="minorHAnsi" w:cstheme="minorHAnsi"/>
        </w:rPr>
        <w:t xml:space="preserve">has </w:t>
      </w:r>
      <w:r w:rsidRPr="0045111E">
        <w:rPr>
          <w:rFonts w:asciiTheme="minorHAnsi" w:hAnsiTheme="minorHAnsi" w:cstheme="minorHAnsi"/>
          <w:spacing w:val="-1"/>
        </w:rPr>
        <w:t>established</w:t>
      </w:r>
      <w:r w:rsidRPr="0045111E">
        <w:rPr>
          <w:rFonts w:asciiTheme="minorHAnsi" w:hAnsiTheme="minorHAnsi" w:cstheme="minorHAnsi"/>
          <w:spacing w:val="-3"/>
        </w:rPr>
        <w:t xml:space="preserve"> </w:t>
      </w:r>
      <w:r w:rsidRPr="0045111E">
        <w:rPr>
          <w:rFonts w:asciiTheme="minorHAnsi" w:hAnsiTheme="minorHAnsi" w:cstheme="minorHAnsi"/>
          <w:spacing w:val="-1"/>
        </w:rPr>
        <w:t>the</w:t>
      </w:r>
      <w:r w:rsidRPr="0045111E">
        <w:rPr>
          <w:rFonts w:asciiTheme="minorHAnsi" w:hAnsiTheme="minorHAnsi" w:cstheme="minorHAnsi"/>
        </w:rPr>
        <w:t xml:space="preserve"> </w:t>
      </w:r>
      <w:r w:rsidRPr="0045111E">
        <w:rPr>
          <w:rFonts w:asciiTheme="minorHAnsi" w:hAnsiTheme="minorHAnsi" w:cstheme="minorHAnsi"/>
          <w:spacing w:val="-1"/>
        </w:rPr>
        <w:t xml:space="preserve">following </w:t>
      </w:r>
      <w:r w:rsidRPr="0045111E">
        <w:rPr>
          <w:rFonts w:asciiTheme="minorHAnsi" w:hAnsiTheme="minorHAnsi" w:cstheme="minorHAnsi"/>
          <w:spacing w:val="-2"/>
        </w:rPr>
        <w:t xml:space="preserve">Hearing </w:t>
      </w:r>
      <w:r w:rsidRPr="0045111E">
        <w:rPr>
          <w:rFonts w:asciiTheme="minorHAnsi" w:hAnsiTheme="minorHAnsi" w:cstheme="minorHAnsi"/>
        </w:rPr>
        <w:t xml:space="preserve">Board </w:t>
      </w:r>
      <w:r w:rsidRPr="0045111E">
        <w:rPr>
          <w:rFonts w:asciiTheme="minorHAnsi" w:hAnsiTheme="minorHAnsi" w:cstheme="minorHAnsi"/>
          <w:spacing w:val="-1"/>
        </w:rPr>
        <w:t>procedures</w:t>
      </w:r>
      <w:r w:rsidRPr="0045111E">
        <w:rPr>
          <w:rFonts w:asciiTheme="minorHAnsi" w:hAnsiTheme="minorHAnsi" w:cstheme="minorHAnsi"/>
        </w:rPr>
        <w:t xml:space="preserve"> </w:t>
      </w:r>
      <w:r w:rsidRPr="0045111E">
        <w:rPr>
          <w:rFonts w:asciiTheme="minorHAnsi" w:hAnsiTheme="minorHAnsi" w:cstheme="minorHAnsi"/>
          <w:spacing w:val="-1"/>
        </w:rPr>
        <w:t>for</w:t>
      </w:r>
      <w:r w:rsidRPr="0045111E">
        <w:rPr>
          <w:rFonts w:asciiTheme="minorHAnsi" w:hAnsiTheme="minorHAnsi" w:cstheme="minorHAnsi"/>
        </w:rPr>
        <w:t xml:space="preserve"> </w:t>
      </w:r>
      <w:r w:rsidRPr="0045111E">
        <w:rPr>
          <w:rFonts w:asciiTheme="minorHAnsi" w:hAnsiTheme="minorHAnsi" w:cstheme="minorHAnsi"/>
          <w:spacing w:val="-1"/>
        </w:rPr>
        <w:t>adjudicating</w:t>
      </w:r>
      <w:r w:rsidRPr="0045111E">
        <w:rPr>
          <w:rFonts w:asciiTheme="minorHAnsi" w:hAnsiTheme="minorHAnsi" w:cstheme="minorHAnsi"/>
        </w:rPr>
        <w:t xml:space="preserve"> </w:t>
      </w:r>
      <w:r w:rsidRPr="0045111E">
        <w:rPr>
          <w:rFonts w:asciiTheme="minorHAnsi" w:hAnsiTheme="minorHAnsi" w:cstheme="minorHAnsi"/>
          <w:spacing w:val="-1"/>
        </w:rPr>
        <w:t>graduate</w:t>
      </w:r>
      <w:r w:rsidRPr="0045111E">
        <w:rPr>
          <w:rFonts w:asciiTheme="minorHAnsi" w:hAnsiTheme="minorHAnsi" w:cstheme="minorHAnsi"/>
        </w:rPr>
        <w:t xml:space="preserve"> </w:t>
      </w:r>
      <w:r w:rsidRPr="0045111E">
        <w:rPr>
          <w:rFonts w:asciiTheme="minorHAnsi" w:hAnsiTheme="minorHAnsi" w:cstheme="minorHAnsi"/>
          <w:spacing w:val="-1"/>
        </w:rPr>
        <w:t xml:space="preserve">student </w:t>
      </w:r>
      <w:r w:rsidRPr="0045111E">
        <w:rPr>
          <w:rFonts w:asciiTheme="minorHAnsi" w:hAnsiTheme="minorHAnsi" w:cstheme="minorHAnsi"/>
          <w:b/>
          <w:bCs/>
          <w:spacing w:val="-1"/>
        </w:rPr>
        <w:t>academic</w:t>
      </w:r>
      <w:r w:rsidRPr="0045111E">
        <w:rPr>
          <w:rFonts w:asciiTheme="minorHAnsi" w:hAnsiTheme="minorHAnsi" w:cstheme="minorHAnsi"/>
          <w:b/>
          <w:bCs/>
        </w:rPr>
        <w:t xml:space="preserve"> </w:t>
      </w:r>
      <w:r w:rsidRPr="0045111E">
        <w:rPr>
          <w:rFonts w:asciiTheme="minorHAnsi" w:hAnsiTheme="minorHAnsi" w:cstheme="minorHAnsi"/>
          <w:b/>
          <w:bCs/>
          <w:spacing w:val="-1"/>
        </w:rPr>
        <w:t>grievances</w:t>
      </w:r>
      <w:r w:rsidRPr="0045111E">
        <w:rPr>
          <w:rFonts w:asciiTheme="minorHAnsi" w:hAnsiTheme="minorHAnsi" w:cstheme="minorHAnsi"/>
          <w:spacing w:val="-1"/>
        </w:rPr>
        <w:t xml:space="preserve"> </w:t>
      </w:r>
      <w:r w:rsidRPr="0045111E">
        <w:rPr>
          <w:rFonts w:asciiTheme="minorHAnsi" w:hAnsiTheme="minorHAnsi" w:cstheme="minorHAnsi"/>
        </w:rPr>
        <w:t xml:space="preserve">and </w:t>
      </w:r>
      <w:r w:rsidRPr="0045111E">
        <w:rPr>
          <w:rFonts w:asciiTheme="minorHAnsi" w:hAnsiTheme="minorHAnsi" w:cstheme="minorHAnsi"/>
          <w:spacing w:val="-1"/>
        </w:rPr>
        <w:t>complaints.</w:t>
      </w:r>
      <w:r w:rsidRPr="0045111E">
        <w:rPr>
          <w:rFonts w:asciiTheme="minorHAnsi" w:hAnsiTheme="minorHAnsi" w:cstheme="minorHAnsi"/>
          <w:spacing w:val="53"/>
        </w:rPr>
        <w:t xml:space="preserve"> </w:t>
      </w:r>
      <w:r w:rsidRPr="0045111E">
        <w:rPr>
          <w:rFonts w:asciiTheme="minorHAnsi" w:hAnsiTheme="minorHAnsi" w:cstheme="minorHAnsi"/>
          <w:spacing w:val="-1"/>
        </w:rPr>
        <w:t>(See</w:t>
      </w:r>
      <w:r w:rsidRPr="0045111E">
        <w:rPr>
          <w:rFonts w:asciiTheme="minorHAnsi" w:hAnsiTheme="minorHAnsi" w:cstheme="minorHAnsi"/>
        </w:rPr>
        <w:t xml:space="preserve"> </w:t>
      </w:r>
      <w:r w:rsidRPr="0045111E">
        <w:rPr>
          <w:rFonts w:asciiTheme="minorHAnsi" w:hAnsiTheme="minorHAnsi" w:cstheme="minorHAnsi"/>
          <w:spacing w:val="-1"/>
        </w:rPr>
        <w:t xml:space="preserve">GSRR </w:t>
      </w:r>
      <w:r w:rsidRPr="0045111E">
        <w:rPr>
          <w:rFonts w:asciiTheme="minorHAnsi" w:hAnsiTheme="minorHAnsi" w:cstheme="minorHAnsi"/>
        </w:rPr>
        <w:t xml:space="preserve">5.4.).  </w:t>
      </w:r>
      <w:r w:rsidRPr="0045111E">
        <w:rPr>
          <w:rFonts w:asciiTheme="minorHAnsi" w:hAnsiTheme="minorHAnsi" w:cstheme="minorHAnsi"/>
          <w:b/>
          <w:bCs/>
        </w:rPr>
        <w:t>If a complaint is not about an academic issue, please refer to processes noted in Sections 3.3</w:t>
      </w:r>
    </w:p>
    <w:p w14:paraId="2FBEBA73" w14:textId="77777777" w:rsidR="004438B5" w:rsidRPr="0045111E" w:rsidRDefault="004438B5" w:rsidP="004438B5">
      <w:pPr>
        <w:contextualSpacing/>
        <w:rPr>
          <w:rFonts w:asciiTheme="minorHAnsi" w:eastAsia="Times New Roman" w:hAnsiTheme="minorHAnsi" w:cstheme="minorHAnsi"/>
        </w:rPr>
      </w:pPr>
    </w:p>
    <w:p w14:paraId="4303A8E4" w14:textId="5C7D2BAC" w:rsidR="004438B5" w:rsidRPr="0045111E" w:rsidRDefault="007260A9" w:rsidP="001A31D6">
      <w:pPr>
        <w:pStyle w:val="Heading2"/>
        <w:numPr>
          <w:ilvl w:val="0"/>
          <w:numId w:val="33"/>
        </w:numPr>
        <w:tabs>
          <w:tab w:val="left" w:pos="394"/>
        </w:tabs>
        <w:autoSpaceDE/>
        <w:autoSpaceDN/>
        <w:spacing w:before="69" w:after="0"/>
        <w:ind w:hanging="273"/>
        <w:contextualSpacing/>
        <w:jc w:val="left"/>
        <w:rPr>
          <w:rFonts w:asciiTheme="minorHAnsi" w:hAnsiTheme="minorHAnsi" w:cstheme="minorHAnsi"/>
          <w:b w:val="0"/>
          <w:bCs w:val="0"/>
          <w:caps/>
          <w:sz w:val="22"/>
          <w:szCs w:val="22"/>
        </w:rPr>
      </w:pPr>
      <w:r w:rsidRPr="0045111E">
        <w:rPr>
          <w:rFonts w:asciiTheme="minorHAnsi" w:hAnsiTheme="minorHAnsi" w:cstheme="minorHAnsi"/>
          <w:caps/>
          <w:spacing w:val="-1"/>
          <w:sz w:val="22"/>
          <w:szCs w:val="22"/>
        </w:rPr>
        <w:t>jurisdiction</w:t>
      </w:r>
      <w:r w:rsidRPr="0045111E">
        <w:rPr>
          <w:rFonts w:asciiTheme="minorHAnsi" w:hAnsiTheme="minorHAnsi" w:cstheme="minorHAnsi"/>
          <w:caps/>
          <w:sz w:val="22"/>
          <w:szCs w:val="22"/>
        </w:rPr>
        <w:t xml:space="preserve"> of the</w:t>
      </w:r>
      <w:r w:rsidRPr="0045111E">
        <w:rPr>
          <w:rFonts w:asciiTheme="minorHAnsi" w:hAnsiTheme="minorHAnsi" w:cstheme="minorHAnsi"/>
          <w:caps/>
          <w:spacing w:val="2"/>
          <w:sz w:val="22"/>
          <w:szCs w:val="22"/>
        </w:rPr>
        <w:t xml:space="preserve"> psychology department </w:t>
      </w:r>
      <w:r w:rsidRPr="0045111E">
        <w:rPr>
          <w:rFonts w:asciiTheme="minorHAnsi" w:hAnsiTheme="minorHAnsi" w:cstheme="minorHAnsi"/>
          <w:caps/>
          <w:spacing w:val="-1"/>
          <w:sz w:val="22"/>
          <w:szCs w:val="22"/>
        </w:rPr>
        <w:t>hearing</w:t>
      </w:r>
      <w:r w:rsidRPr="0045111E">
        <w:rPr>
          <w:rFonts w:asciiTheme="minorHAnsi" w:hAnsiTheme="minorHAnsi" w:cstheme="minorHAnsi"/>
          <w:caps/>
          <w:spacing w:val="-2"/>
          <w:sz w:val="22"/>
          <w:szCs w:val="22"/>
        </w:rPr>
        <w:t xml:space="preserve"> </w:t>
      </w:r>
      <w:r w:rsidRPr="0045111E">
        <w:rPr>
          <w:rFonts w:asciiTheme="minorHAnsi" w:hAnsiTheme="minorHAnsi" w:cstheme="minorHAnsi"/>
          <w:caps/>
          <w:sz w:val="22"/>
          <w:szCs w:val="22"/>
        </w:rPr>
        <w:t>board:</w:t>
      </w:r>
    </w:p>
    <w:p w14:paraId="7E7307DE" w14:textId="77777777" w:rsidR="004438B5" w:rsidRPr="0045111E" w:rsidRDefault="004438B5" w:rsidP="004438B5">
      <w:pPr>
        <w:spacing w:before="10"/>
        <w:contextualSpacing/>
        <w:rPr>
          <w:rFonts w:asciiTheme="minorHAnsi" w:eastAsia="Times New Roman" w:hAnsiTheme="minorHAnsi" w:cstheme="minorHAnsi"/>
          <w:b/>
          <w:bCs/>
        </w:rPr>
      </w:pPr>
    </w:p>
    <w:p w14:paraId="1E01D612" w14:textId="77777777" w:rsidR="004438B5" w:rsidRPr="0045111E" w:rsidRDefault="004438B5" w:rsidP="001A31D6">
      <w:pPr>
        <w:pStyle w:val="BodyText"/>
        <w:numPr>
          <w:ilvl w:val="1"/>
          <w:numId w:val="33"/>
        </w:numPr>
        <w:tabs>
          <w:tab w:val="left" w:pos="1561"/>
        </w:tabs>
        <w:autoSpaceDE/>
        <w:autoSpaceDN/>
        <w:spacing w:after="0"/>
        <w:ind w:right="448"/>
        <w:contextualSpacing/>
        <w:jc w:val="left"/>
        <w:rPr>
          <w:rFonts w:asciiTheme="minorHAnsi" w:hAnsiTheme="minorHAnsi" w:cstheme="minorHAnsi"/>
          <w:sz w:val="22"/>
          <w:szCs w:val="22"/>
        </w:rPr>
      </w:pP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serves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initial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5"/>
          <w:sz w:val="22"/>
          <w:szCs w:val="22"/>
        </w:rPr>
        <w:t xml:space="preserve"> </w:t>
      </w:r>
      <w:r w:rsidRPr="0045111E">
        <w:rPr>
          <w:rFonts w:asciiTheme="minorHAnsi" w:hAnsiTheme="minorHAnsi" w:cstheme="minorHAnsi"/>
          <w:sz w:val="22"/>
          <w:szCs w:val="22"/>
        </w:rPr>
        <w:t xml:space="preserve">for </w:t>
      </w:r>
      <w:r w:rsidRPr="0045111E">
        <w:rPr>
          <w:rFonts w:asciiTheme="minorHAnsi" w:hAnsiTheme="minorHAnsi" w:cstheme="minorHAnsi"/>
          <w:spacing w:val="-2"/>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hearings</w:t>
      </w:r>
      <w:r w:rsidRPr="0045111E">
        <w:rPr>
          <w:rFonts w:asciiTheme="minorHAnsi" w:hAnsiTheme="minorHAnsi" w:cstheme="minorHAnsi"/>
          <w:spacing w:val="43"/>
          <w:sz w:val="22"/>
          <w:szCs w:val="22"/>
        </w:rPr>
        <w:t xml:space="preserve"> </w:t>
      </w:r>
      <w:r w:rsidRPr="0045111E">
        <w:rPr>
          <w:rFonts w:asciiTheme="minorHAnsi" w:hAnsiTheme="minorHAnsi" w:cstheme="minorHAnsi"/>
          <w:spacing w:val="-1"/>
          <w:sz w:val="22"/>
          <w:szCs w:val="22"/>
        </w:rPr>
        <w:t>involving</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u w:val="single" w:color="000000"/>
        </w:rPr>
        <w:t>graduate</w:t>
      </w:r>
      <w:r w:rsidRPr="0045111E">
        <w:rPr>
          <w:rFonts w:asciiTheme="minorHAnsi" w:hAnsiTheme="minorHAnsi" w:cstheme="minorHAnsi"/>
          <w:spacing w:val="1"/>
          <w:sz w:val="22"/>
          <w:szCs w:val="22"/>
          <w:u w:val="single" w:color="000000"/>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who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allege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violations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rights</w:t>
      </w:r>
      <w:r w:rsidRPr="0045111E">
        <w:rPr>
          <w:rFonts w:asciiTheme="minorHAnsi" w:hAnsiTheme="minorHAnsi" w:cstheme="minorHAnsi"/>
          <w:sz w:val="22"/>
          <w:szCs w:val="22"/>
        </w:rPr>
        <w:t xml:space="preserve"> 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seek 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contest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an</w:t>
      </w:r>
      <w:r w:rsidRPr="0045111E">
        <w:rPr>
          <w:rFonts w:asciiTheme="minorHAnsi" w:hAnsiTheme="minorHAnsi" w:cstheme="minorHAnsi"/>
          <w:spacing w:val="47"/>
          <w:sz w:val="22"/>
          <w:szCs w:val="22"/>
        </w:rPr>
        <w:t xml:space="preserve"> </w:t>
      </w:r>
      <w:r w:rsidRPr="0045111E">
        <w:rPr>
          <w:rFonts w:asciiTheme="minorHAnsi" w:hAnsiTheme="minorHAnsi" w:cstheme="minorHAnsi"/>
          <w:spacing w:val="-1"/>
          <w:sz w:val="22"/>
          <w:szCs w:val="22"/>
        </w:rPr>
        <w:t>allegation</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misconduct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dishonesty,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violations</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professional</w:t>
      </w:r>
      <w:r w:rsidRPr="0045111E">
        <w:rPr>
          <w:rFonts w:asciiTheme="minorHAnsi" w:hAnsiTheme="minorHAnsi" w:cstheme="minorHAnsi"/>
          <w:spacing w:val="51"/>
          <w:sz w:val="22"/>
          <w:szCs w:val="22"/>
        </w:rPr>
        <w:t xml:space="preserve"> </w:t>
      </w:r>
      <w:r w:rsidRPr="0045111E">
        <w:rPr>
          <w:rFonts w:asciiTheme="minorHAnsi" w:hAnsiTheme="minorHAnsi" w:cstheme="minorHAnsi"/>
          <w:spacing w:val="-1"/>
          <w:sz w:val="22"/>
          <w:szCs w:val="22"/>
        </w:rPr>
        <w:t>standards,</w:t>
      </w:r>
      <w:r w:rsidRPr="0045111E">
        <w:rPr>
          <w:rFonts w:asciiTheme="minorHAnsi" w:hAnsiTheme="minorHAnsi" w:cstheme="minorHAnsi"/>
          <w:sz w:val="22"/>
          <w:szCs w:val="22"/>
        </w:rPr>
        <w:t xml:space="preserve"> or</w:t>
      </w:r>
      <w:r w:rsidRPr="0045111E">
        <w:rPr>
          <w:rFonts w:asciiTheme="minorHAnsi" w:hAnsiTheme="minorHAnsi" w:cstheme="minorHAnsi"/>
          <w:spacing w:val="-1"/>
          <w:sz w:val="22"/>
          <w:szCs w:val="22"/>
        </w:rPr>
        <w:t xml:space="preserve"> falsifying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admission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records).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1"/>
          <w:sz w:val="22"/>
          <w:szCs w:val="22"/>
        </w:rPr>
        <w:t xml:space="preserve">GSRR </w:t>
      </w:r>
      <w:r w:rsidRPr="0045111E">
        <w:rPr>
          <w:rFonts w:asciiTheme="minorHAnsi" w:hAnsiTheme="minorHAnsi" w:cstheme="minorHAnsi"/>
          <w:sz w:val="22"/>
          <w:szCs w:val="22"/>
        </w:rPr>
        <w:t>2.3</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5.1.1.)</w:t>
      </w:r>
    </w:p>
    <w:p w14:paraId="477E4548" w14:textId="77777777" w:rsidR="004438B5" w:rsidRPr="0045111E" w:rsidRDefault="004438B5" w:rsidP="004438B5">
      <w:pPr>
        <w:contextualSpacing/>
        <w:rPr>
          <w:rFonts w:asciiTheme="minorHAnsi" w:eastAsia="Times New Roman" w:hAnsiTheme="minorHAnsi" w:cstheme="minorHAnsi"/>
        </w:rPr>
      </w:pPr>
    </w:p>
    <w:p w14:paraId="5234C5B4" w14:textId="77777777" w:rsidR="004438B5" w:rsidRPr="0045111E" w:rsidRDefault="004438B5" w:rsidP="001A31D6">
      <w:pPr>
        <w:pStyle w:val="BodyText"/>
        <w:numPr>
          <w:ilvl w:val="1"/>
          <w:numId w:val="33"/>
        </w:numPr>
        <w:tabs>
          <w:tab w:val="left" w:pos="1561"/>
        </w:tabs>
        <w:autoSpaceDE/>
        <w:autoSpaceDN/>
        <w:spacing w:after="0"/>
        <w:ind w:right="1074"/>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Students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may</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u w:val="single" w:color="000000"/>
        </w:rPr>
        <w:t>not</w:t>
      </w:r>
      <w:r w:rsidRPr="0045111E">
        <w:rPr>
          <w:rFonts w:asciiTheme="minorHAnsi" w:hAnsiTheme="minorHAnsi" w:cstheme="minorHAnsi"/>
          <w:spacing w:val="1"/>
          <w:sz w:val="22"/>
          <w:szCs w:val="22"/>
          <w:u w:val="single" w:color="000000"/>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based on </w:t>
      </w:r>
      <w:r w:rsidRPr="0045111E">
        <w:rPr>
          <w:rFonts w:asciiTheme="minorHAnsi" w:hAnsiTheme="minorHAnsi" w:cstheme="minorHAnsi"/>
          <w:spacing w:val="-1"/>
          <w:sz w:val="22"/>
          <w:szCs w:val="22"/>
        </w:rPr>
        <w:t>an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allegation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pacing w:val="47"/>
          <w:sz w:val="22"/>
          <w:szCs w:val="22"/>
        </w:rPr>
        <w:t xml:space="preserve"> </w:t>
      </w:r>
      <w:r w:rsidRPr="0045111E">
        <w:rPr>
          <w:rFonts w:asciiTheme="minorHAnsi" w:hAnsiTheme="minorHAnsi" w:cstheme="minorHAnsi"/>
          <w:spacing w:val="-1"/>
          <w:sz w:val="22"/>
          <w:szCs w:val="22"/>
        </w:rPr>
        <w:t>incompetent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instruction.</w:t>
      </w:r>
      <w:r w:rsidRPr="0045111E">
        <w:rPr>
          <w:rFonts w:asciiTheme="minorHAnsi" w:hAnsiTheme="minorHAnsi" w:cstheme="minorHAnsi"/>
          <w:spacing w:val="52"/>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 xml:space="preserve">GSRR </w:t>
      </w:r>
      <w:r w:rsidRPr="0045111E">
        <w:rPr>
          <w:rFonts w:asciiTheme="minorHAnsi" w:hAnsiTheme="minorHAnsi" w:cstheme="minorHAnsi"/>
          <w:sz w:val="22"/>
          <w:szCs w:val="22"/>
        </w:rPr>
        <w:t>2.2.2)</w:t>
      </w:r>
    </w:p>
    <w:p w14:paraId="4D916F78" w14:textId="77777777" w:rsidR="004438B5" w:rsidRPr="0045111E" w:rsidRDefault="004438B5" w:rsidP="004438B5">
      <w:pPr>
        <w:spacing w:before="11"/>
        <w:contextualSpacing/>
        <w:rPr>
          <w:rFonts w:asciiTheme="minorHAnsi" w:eastAsia="Times New Roman" w:hAnsiTheme="minorHAnsi" w:cstheme="minorHAnsi"/>
        </w:rPr>
      </w:pPr>
    </w:p>
    <w:p w14:paraId="5F6E29B4" w14:textId="397F10F2" w:rsidR="004438B5" w:rsidRPr="0045111E" w:rsidRDefault="007260A9" w:rsidP="001A31D6">
      <w:pPr>
        <w:pStyle w:val="Heading2"/>
        <w:numPr>
          <w:ilvl w:val="0"/>
          <w:numId w:val="33"/>
        </w:numPr>
        <w:tabs>
          <w:tab w:val="left" w:pos="488"/>
        </w:tabs>
        <w:autoSpaceDE/>
        <w:autoSpaceDN/>
        <w:spacing w:before="0" w:after="0"/>
        <w:ind w:left="487" w:hanging="367"/>
        <w:contextualSpacing/>
        <w:jc w:val="left"/>
        <w:rPr>
          <w:rFonts w:asciiTheme="minorHAnsi" w:hAnsiTheme="minorHAnsi" w:cstheme="minorHAnsi"/>
          <w:b w:val="0"/>
          <w:bCs w:val="0"/>
          <w:sz w:val="22"/>
          <w:szCs w:val="22"/>
        </w:rPr>
      </w:pPr>
      <w:r w:rsidRPr="0045111E">
        <w:rPr>
          <w:rFonts w:asciiTheme="minorHAnsi" w:hAnsiTheme="minorHAnsi" w:cstheme="minorHAnsi"/>
          <w:caps/>
          <w:spacing w:val="-1"/>
          <w:sz w:val="22"/>
          <w:szCs w:val="22"/>
        </w:rPr>
        <w:t>composition</w:t>
      </w:r>
      <w:r w:rsidRPr="0045111E">
        <w:rPr>
          <w:rFonts w:asciiTheme="minorHAnsi" w:hAnsiTheme="minorHAnsi" w:cstheme="minorHAnsi"/>
          <w:caps/>
          <w:sz w:val="22"/>
          <w:szCs w:val="22"/>
        </w:rPr>
        <w:t xml:space="preserve"> of</w:t>
      </w:r>
      <w:r w:rsidRPr="0045111E">
        <w:rPr>
          <w:rFonts w:asciiTheme="minorHAnsi" w:hAnsiTheme="minorHAnsi" w:cstheme="minorHAnsi"/>
          <w:caps/>
          <w:spacing w:val="-3"/>
          <w:sz w:val="22"/>
          <w:szCs w:val="22"/>
        </w:rPr>
        <w:t xml:space="preserve"> </w:t>
      </w:r>
      <w:r w:rsidRPr="0045111E">
        <w:rPr>
          <w:rFonts w:asciiTheme="minorHAnsi" w:hAnsiTheme="minorHAnsi" w:cstheme="minorHAnsi"/>
          <w:caps/>
          <w:sz w:val="22"/>
          <w:szCs w:val="22"/>
        </w:rPr>
        <w:t>the</w:t>
      </w:r>
      <w:r w:rsidRPr="0045111E">
        <w:rPr>
          <w:rFonts w:asciiTheme="minorHAnsi" w:hAnsiTheme="minorHAnsi" w:cstheme="minorHAnsi"/>
          <w:caps/>
          <w:spacing w:val="60"/>
          <w:sz w:val="22"/>
          <w:szCs w:val="22"/>
        </w:rPr>
        <w:t xml:space="preserve"> </w:t>
      </w:r>
      <w:r w:rsidRPr="0045111E">
        <w:rPr>
          <w:rFonts w:asciiTheme="minorHAnsi" w:hAnsiTheme="minorHAnsi" w:cstheme="minorHAnsi"/>
          <w:caps/>
          <w:spacing w:val="-1"/>
          <w:sz w:val="22"/>
          <w:szCs w:val="22"/>
        </w:rPr>
        <w:t>hearing</w:t>
      </w:r>
      <w:r w:rsidRPr="0045111E">
        <w:rPr>
          <w:rFonts w:asciiTheme="minorHAnsi" w:hAnsiTheme="minorHAnsi" w:cstheme="minorHAnsi"/>
          <w:caps/>
          <w:spacing w:val="-3"/>
          <w:sz w:val="22"/>
          <w:szCs w:val="22"/>
        </w:rPr>
        <w:t xml:space="preserve"> </w:t>
      </w:r>
      <w:r w:rsidRPr="0045111E">
        <w:rPr>
          <w:rFonts w:asciiTheme="minorHAnsi" w:hAnsiTheme="minorHAnsi" w:cstheme="minorHAnsi"/>
          <w:caps/>
          <w:sz w:val="22"/>
          <w:szCs w:val="22"/>
        </w:rPr>
        <w:t>board</w:t>
      </w:r>
      <w:r w:rsidR="004438B5" w:rsidRPr="0045111E">
        <w:rPr>
          <w:rFonts w:asciiTheme="minorHAnsi" w:hAnsiTheme="minorHAnsi" w:cstheme="minorHAnsi"/>
          <w:sz w:val="22"/>
          <w:szCs w:val="22"/>
        </w:rPr>
        <w:t>:</w:t>
      </w:r>
    </w:p>
    <w:p w14:paraId="2042D9CD" w14:textId="77777777" w:rsidR="004438B5" w:rsidRPr="0045111E" w:rsidRDefault="004438B5" w:rsidP="004438B5">
      <w:pPr>
        <w:spacing w:before="1"/>
        <w:contextualSpacing/>
        <w:rPr>
          <w:rFonts w:asciiTheme="minorHAnsi" w:eastAsia="Times New Roman" w:hAnsiTheme="minorHAnsi" w:cstheme="minorHAnsi"/>
          <w:b/>
          <w:bCs/>
        </w:rPr>
      </w:pPr>
    </w:p>
    <w:p w14:paraId="3FAA472B" w14:textId="178BBED9" w:rsidR="004438B5" w:rsidRPr="0045111E" w:rsidRDefault="004438B5" w:rsidP="001A31D6">
      <w:pPr>
        <w:pStyle w:val="BodyText"/>
        <w:numPr>
          <w:ilvl w:val="1"/>
          <w:numId w:val="33"/>
        </w:numPr>
        <w:tabs>
          <w:tab w:val="left" w:pos="1561"/>
        </w:tabs>
        <w:autoSpaceDE/>
        <w:autoSpaceDN/>
        <w:spacing w:after="0"/>
        <w:ind w:right="213"/>
        <w:contextualSpacing/>
        <w:jc w:val="left"/>
        <w:rPr>
          <w:rFonts w:asciiTheme="minorHAnsi" w:hAnsiTheme="minorHAnsi" w:cstheme="minorHAnsi"/>
          <w:sz w:val="22"/>
          <w:szCs w:val="22"/>
        </w:rPr>
      </w:pP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Department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constitute</w:t>
      </w:r>
      <w:r w:rsidRPr="0045111E">
        <w:rPr>
          <w:rFonts w:asciiTheme="minorHAnsi" w:hAnsiTheme="minorHAnsi" w:cstheme="minorHAnsi"/>
          <w:sz w:val="22"/>
          <w:szCs w:val="22"/>
        </w:rPr>
        <w:t xml:space="preserve"> a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pool</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no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later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than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end</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tenth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week</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of the </w:t>
      </w:r>
      <w:r w:rsidRPr="0045111E">
        <w:rPr>
          <w:rFonts w:asciiTheme="minorHAnsi" w:hAnsiTheme="minorHAnsi" w:cstheme="minorHAnsi"/>
          <w:spacing w:val="-1"/>
          <w:sz w:val="22"/>
          <w:szCs w:val="22"/>
        </w:rPr>
        <w:t>spring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semester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according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established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procedures.</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members</w:t>
      </w:r>
      <w:r w:rsidRPr="0045111E">
        <w:rPr>
          <w:rFonts w:asciiTheme="minorHAnsi" w:hAnsiTheme="minorHAnsi" w:cstheme="minorHAnsi"/>
          <w:spacing w:val="57"/>
          <w:sz w:val="22"/>
          <w:szCs w:val="22"/>
        </w:rPr>
        <w:t xml:space="preserve"> </w:t>
      </w:r>
      <w:r w:rsidRPr="0045111E">
        <w:rPr>
          <w:rFonts w:asciiTheme="minorHAnsi" w:hAnsiTheme="minorHAnsi" w:cstheme="minorHAnsi"/>
          <w:spacing w:val="-1"/>
          <w:sz w:val="22"/>
          <w:szCs w:val="22"/>
        </w:rPr>
        <w:t>serve</w:t>
      </w:r>
      <w:r w:rsidRPr="0045111E">
        <w:rPr>
          <w:rFonts w:asciiTheme="minorHAnsi" w:hAnsiTheme="minorHAnsi" w:cstheme="minorHAnsi"/>
          <w:sz w:val="22"/>
          <w:szCs w:val="22"/>
        </w:rPr>
        <w:t xml:space="preserve"> </w:t>
      </w:r>
      <w:r w:rsidR="008E4E69" w:rsidRPr="0045111E">
        <w:rPr>
          <w:rFonts w:asciiTheme="minorHAnsi" w:hAnsiTheme="minorHAnsi" w:cstheme="minorHAnsi"/>
          <w:sz w:val="22"/>
          <w:szCs w:val="22"/>
        </w:rPr>
        <w:t>one-year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terms</w:t>
      </w:r>
      <w:r w:rsidRPr="0045111E">
        <w:rPr>
          <w:rFonts w:asciiTheme="minorHAnsi" w:hAnsiTheme="minorHAnsi" w:cstheme="minorHAnsi"/>
          <w:sz w:val="22"/>
          <w:szCs w:val="22"/>
        </w:rPr>
        <w:t xml:space="preserve"> with</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reappointment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possible.</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pool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should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include</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both</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faculty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graduate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 xml:space="preserve">GSRR </w:t>
      </w:r>
      <w:r w:rsidRPr="0045111E">
        <w:rPr>
          <w:rFonts w:asciiTheme="minorHAnsi" w:hAnsiTheme="minorHAnsi" w:cstheme="minorHAnsi"/>
          <w:sz w:val="22"/>
          <w:szCs w:val="22"/>
        </w:rPr>
        <w:t>5.1.2</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5.1.6.)</w:t>
      </w:r>
    </w:p>
    <w:p w14:paraId="02791138" w14:textId="77777777" w:rsidR="004438B5" w:rsidRPr="0045111E" w:rsidRDefault="004438B5" w:rsidP="004438B5">
      <w:pPr>
        <w:contextualSpacing/>
        <w:rPr>
          <w:rFonts w:asciiTheme="minorHAnsi" w:eastAsia="Times New Roman" w:hAnsiTheme="minorHAnsi" w:cstheme="minorHAnsi"/>
        </w:rPr>
      </w:pPr>
    </w:p>
    <w:p w14:paraId="79964797" w14:textId="77777777" w:rsidR="004438B5" w:rsidRPr="0045111E" w:rsidRDefault="004438B5" w:rsidP="001A31D6">
      <w:pPr>
        <w:pStyle w:val="BodyText"/>
        <w:numPr>
          <w:ilvl w:val="1"/>
          <w:numId w:val="33"/>
        </w:numPr>
        <w:tabs>
          <w:tab w:val="left" w:pos="1561"/>
        </w:tabs>
        <w:autoSpaceDE/>
        <w:autoSpaceDN/>
        <w:spacing w:after="0"/>
        <w:ind w:right="106"/>
        <w:contextualSpacing/>
        <w:jc w:val="left"/>
        <w:rPr>
          <w:rFonts w:asciiTheme="minorHAnsi" w:hAnsiTheme="minorHAnsi" w:cstheme="minorHAnsi"/>
          <w:sz w:val="22"/>
          <w:szCs w:val="22"/>
        </w:rPr>
      </w:pP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be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faculty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member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rank</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who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vote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only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in</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event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tie.</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In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addition</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5"/>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shall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include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equal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number</w:t>
      </w:r>
      <w:r w:rsidRPr="0045111E">
        <w:rPr>
          <w:rFonts w:asciiTheme="minorHAnsi" w:hAnsiTheme="minorHAnsi" w:cstheme="minorHAnsi"/>
          <w:spacing w:val="39"/>
          <w:sz w:val="22"/>
          <w:szCs w:val="22"/>
        </w:rPr>
        <w:t xml:space="preserve"> </w:t>
      </w:r>
      <w:r w:rsidRPr="0045111E">
        <w:rPr>
          <w:rFonts w:asciiTheme="minorHAnsi" w:hAnsiTheme="minorHAnsi" w:cstheme="minorHAnsi"/>
          <w:sz w:val="22"/>
          <w:szCs w:val="22"/>
        </w:rPr>
        <w:t xml:space="preserve">of </w:t>
      </w:r>
      <w:r w:rsidRPr="0045111E">
        <w:rPr>
          <w:rFonts w:asciiTheme="minorHAnsi" w:hAnsiTheme="minorHAnsi" w:cstheme="minorHAnsi"/>
          <w:spacing w:val="-1"/>
          <w:sz w:val="22"/>
          <w:szCs w:val="22"/>
        </w:rPr>
        <w:t>voting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faculty.</w:t>
      </w:r>
      <w:r w:rsidRPr="0045111E">
        <w:rPr>
          <w:rFonts w:asciiTheme="minorHAnsi" w:hAnsiTheme="minorHAnsi" w:cstheme="minorHAnsi"/>
          <w:sz w:val="22"/>
          <w:szCs w:val="22"/>
        </w:rPr>
        <w:t xml:space="preserve"> (See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GSRR 5.1.2,</w:t>
      </w:r>
      <w:r w:rsidRPr="0045111E">
        <w:rPr>
          <w:rFonts w:asciiTheme="minorHAnsi" w:hAnsiTheme="minorHAnsi" w:cstheme="minorHAnsi"/>
          <w:sz w:val="22"/>
          <w:szCs w:val="22"/>
        </w:rPr>
        <w:t xml:space="preserve"> and 5.1.5.)</w:t>
      </w:r>
    </w:p>
    <w:p w14:paraId="1545592E" w14:textId="77777777" w:rsidR="004438B5" w:rsidRPr="0045111E" w:rsidRDefault="004438B5" w:rsidP="004438B5">
      <w:pPr>
        <w:spacing w:before="10"/>
        <w:contextualSpacing/>
        <w:rPr>
          <w:rFonts w:asciiTheme="minorHAnsi" w:eastAsia="Times New Roman" w:hAnsiTheme="minorHAnsi" w:cstheme="minorHAnsi"/>
        </w:rPr>
      </w:pPr>
    </w:p>
    <w:p w14:paraId="207B04B7" w14:textId="77777777" w:rsidR="004438B5" w:rsidRPr="0045111E" w:rsidRDefault="004438B5" w:rsidP="001A31D6">
      <w:pPr>
        <w:pStyle w:val="BodyText"/>
        <w:numPr>
          <w:ilvl w:val="1"/>
          <w:numId w:val="33"/>
        </w:numPr>
        <w:tabs>
          <w:tab w:val="left" w:pos="1561"/>
        </w:tabs>
        <w:autoSpaceDE/>
        <w:autoSpaceDN/>
        <w:spacing w:after="0"/>
        <w:ind w:right="448"/>
        <w:contextualSpacing/>
        <w:jc w:val="left"/>
        <w:rPr>
          <w:rFonts w:asciiTheme="minorHAnsi" w:hAnsiTheme="minorHAnsi" w:cstheme="minorHAnsi"/>
          <w:sz w:val="22"/>
          <w:szCs w:val="22"/>
        </w:rPr>
      </w:pP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Department</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will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train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members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about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these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procedures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applicable</w:t>
      </w:r>
      <w:r w:rsidRPr="0045111E">
        <w:rPr>
          <w:rFonts w:asciiTheme="minorHAnsi" w:hAnsiTheme="minorHAnsi" w:cstheme="minorHAnsi"/>
          <w:spacing w:val="59"/>
          <w:sz w:val="22"/>
          <w:szCs w:val="22"/>
        </w:rPr>
        <w:t xml:space="preserve"> </w:t>
      </w:r>
      <w:r w:rsidRPr="0045111E">
        <w:rPr>
          <w:rFonts w:asciiTheme="minorHAnsi" w:hAnsiTheme="minorHAnsi" w:cstheme="minorHAnsi"/>
          <w:spacing w:val="-1"/>
          <w:sz w:val="22"/>
          <w:szCs w:val="22"/>
        </w:rPr>
        <w:t>sections</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GSRR.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GSRR </w:t>
      </w:r>
      <w:r w:rsidRPr="0045111E">
        <w:rPr>
          <w:rFonts w:asciiTheme="minorHAnsi" w:hAnsiTheme="minorHAnsi" w:cstheme="minorHAnsi"/>
          <w:sz w:val="22"/>
          <w:szCs w:val="22"/>
        </w:rPr>
        <w:t>5.1.3.)</w:t>
      </w:r>
    </w:p>
    <w:p w14:paraId="2A70B381" w14:textId="77777777" w:rsidR="004438B5" w:rsidRPr="0045111E" w:rsidRDefault="004438B5" w:rsidP="004438B5">
      <w:pPr>
        <w:pStyle w:val="ListParagraph"/>
        <w:contextualSpacing/>
        <w:rPr>
          <w:rFonts w:asciiTheme="minorHAnsi" w:hAnsiTheme="minorHAnsi" w:cstheme="minorHAnsi"/>
        </w:rPr>
      </w:pPr>
    </w:p>
    <w:p w14:paraId="40A3193B" w14:textId="77777777" w:rsidR="004438B5" w:rsidRPr="0045111E" w:rsidRDefault="004438B5" w:rsidP="004438B5">
      <w:pPr>
        <w:pStyle w:val="BodyText"/>
        <w:tabs>
          <w:tab w:val="left" w:pos="1561"/>
        </w:tabs>
        <w:ind w:left="1560" w:right="448"/>
        <w:contextualSpacing/>
        <w:rPr>
          <w:rFonts w:asciiTheme="minorHAnsi" w:hAnsiTheme="minorHAnsi" w:cstheme="minorHAnsi"/>
          <w:sz w:val="22"/>
          <w:szCs w:val="22"/>
        </w:rPr>
      </w:pPr>
    </w:p>
    <w:p w14:paraId="4C0BBD35" w14:textId="7738D628" w:rsidR="004438B5" w:rsidRPr="0045111E" w:rsidRDefault="007260A9" w:rsidP="001A31D6">
      <w:pPr>
        <w:pStyle w:val="Heading2"/>
        <w:numPr>
          <w:ilvl w:val="0"/>
          <w:numId w:val="33"/>
        </w:numPr>
        <w:tabs>
          <w:tab w:val="left" w:pos="821"/>
        </w:tabs>
        <w:autoSpaceDE/>
        <w:autoSpaceDN/>
        <w:spacing w:before="69" w:after="0"/>
        <w:ind w:left="820" w:hanging="720"/>
        <w:contextualSpacing/>
        <w:jc w:val="left"/>
        <w:rPr>
          <w:rFonts w:asciiTheme="minorHAnsi" w:hAnsiTheme="minorHAnsi" w:cstheme="minorHAnsi"/>
          <w:b w:val="0"/>
          <w:bCs w:val="0"/>
          <w:caps/>
          <w:sz w:val="22"/>
          <w:szCs w:val="22"/>
        </w:rPr>
      </w:pPr>
      <w:r w:rsidRPr="0045111E">
        <w:rPr>
          <w:rFonts w:asciiTheme="minorHAnsi" w:hAnsiTheme="minorHAnsi" w:cstheme="minorHAnsi"/>
          <w:caps/>
          <w:spacing w:val="-1"/>
          <w:sz w:val="22"/>
          <w:szCs w:val="22"/>
        </w:rPr>
        <w:t>referral</w:t>
      </w:r>
      <w:r w:rsidRPr="0045111E">
        <w:rPr>
          <w:rFonts w:asciiTheme="minorHAnsi" w:hAnsiTheme="minorHAnsi" w:cstheme="minorHAnsi"/>
          <w:caps/>
          <w:sz w:val="22"/>
          <w:szCs w:val="22"/>
        </w:rPr>
        <w:t xml:space="preserve"> to the </w:t>
      </w:r>
      <w:r w:rsidRPr="0045111E">
        <w:rPr>
          <w:rFonts w:asciiTheme="minorHAnsi" w:hAnsiTheme="minorHAnsi" w:cstheme="minorHAnsi"/>
          <w:caps/>
          <w:spacing w:val="-1"/>
          <w:sz w:val="22"/>
          <w:szCs w:val="22"/>
        </w:rPr>
        <w:t>hearing board:</w:t>
      </w:r>
    </w:p>
    <w:p w14:paraId="79666CBF" w14:textId="77777777" w:rsidR="004438B5" w:rsidRPr="0045111E" w:rsidRDefault="004438B5" w:rsidP="004438B5">
      <w:pPr>
        <w:spacing w:before="1"/>
        <w:contextualSpacing/>
        <w:rPr>
          <w:rFonts w:asciiTheme="minorHAnsi" w:eastAsia="Times New Roman" w:hAnsiTheme="minorHAnsi" w:cstheme="minorHAnsi"/>
          <w:b/>
          <w:bCs/>
        </w:rPr>
      </w:pPr>
    </w:p>
    <w:p w14:paraId="6966DB10" w14:textId="77777777" w:rsidR="004438B5" w:rsidRPr="0045111E" w:rsidRDefault="004438B5" w:rsidP="001A31D6">
      <w:pPr>
        <w:pStyle w:val="BodyText"/>
        <w:numPr>
          <w:ilvl w:val="1"/>
          <w:numId w:val="33"/>
        </w:numPr>
        <w:autoSpaceDE/>
        <w:autoSpaceDN/>
        <w:spacing w:after="0"/>
        <w:ind w:left="1080" w:right="145"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After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consulting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instructor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appropriate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unit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administrator,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pacing w:val="69"/>
          <w:sz w:val="22"/>
          <w:szCs w:val="22"/>
        </w:rPr>
        <w:t xml:space="preserve"> </w:t>
      </w:r>
      <w:r w:rsidRPr="0045111E">
        <w:rPr>
          <w:rFonts w:asciiTheme="minorHAnsi" w:hAnsiTheme="minorHAnsi" w:cstheme="minorHAnsi"/>
          <w:spacing w:val="-1"/>
          <w:sz w:val="22"/>
          <w:szCs w:val="22"/>
        </w:rPr>
        <w:t>who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remain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dissatisfied</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with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their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attempt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resolve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allegation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a </w:t>
      </w:r>
      <w:r w:rsidRPr="0045111E">
        <w:rPr>
          <w:rFonts w:asciiTheme="minorHAnsi" w:hAnsiTheme="minorHAnsi" w:cstheme="minorHAnsi"/>
          <w:spacing w:val="-1"/>
          <w:sz w:val="22"/>
          <w:szCs w:val="22"/>
        </w:rPr>
        <w:t>violation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61"/>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rights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2"/>
          <w:sz w:val="22"/>
          <w:szCs w:val="22"/>
        </w:rPr>
        <w:t>or</w:t>
      </w:r>
      <w:r w:rsidRPr="0045111E">
        <w:rPr>
          <w:rFonts w:asciiTheme="minorHAnsi" w:hAnsiTheme="minorHAnsi" w:cstheme="minorHAnsi"/>
          <w:sz w:val="22"/>
          <w:szCs w:val="22"/>
        </w:rPr>
        <w:t xml:space="preserve"> an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allegation</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misconduct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dishonesty,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violations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of</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professional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standards</w:t>
      </w:r>
      <w:r w:rsidRPr="0045111E">
        <w:rPr>
          <w:rFonts w:asciiTheme="minorHAnsi" w:hAnsiTheme="minorHAnsi" w:cstheme="minorHAnsi"/>
          <w:sz w:val="22"/>
          <w:szCs w:val="22"/>
        </w:rPr>
        <w:t xml:space="preserve"> or</w:t>
      </w:r>
      <w:r w:rsidRPr="0045111E">
        <w:rPr>
          <w:rFonts w:asciiTheme="minorHAnsi" w:hAnsiTheme="minorHAnsi" w:cstheme="minorHAnsi"/>
          <w:spacing w:val="-1"/>
          <w:sz w:val="22"/>
          <w:szCs w:val="22"/>
        </w:rPr>
        <w:t xml:space="preserve"> falsifying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admission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records)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 xml:space="preserve">may </w:t>
      </w:r>
      <w:r w:rsidRPr="0045111E">
        <w:rPr>
          <w:rFonts w:asciiTheme="minorHAnsi" w:hAnsiTheme="minorHAnsi" w:cstheme="minorHAnsi"/>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an</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When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appropriate,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Department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in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consultation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lastRenderedPageBreak/>
        <w:t>with</w:t>
      </w:r>
      <w:r w:rsidRPr="0045111E">
        <w:rPr>
          <w:rFonts w:asciiTheme="minorHAnsi" w:hAnsiTheme="minorHAnsi" w:cstheme="minorHAnsi"/>
          <w:spacing w:val="49"/>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Dean,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 xml:space="preserve">may </w:t>
      </w:r>
      <w:r w:rsidRPr="0045111E">
        <w:rPr>
          <w:rFonts w:asciiTheme="minorHAnsi" w:hAnsiTheme="minorHAnsi" w:cstheme="minorHAnsi"/>
          <w:spacing w:val="-1"/>
          <w:sz w:val="22"/>
          <w:szCs w:val="22"/>
        </w:rPr>
        <w:t>waive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jurisdiction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refer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for an </w:t>
      </w:r>
      <w:r w:rsidRPr="0045111E">
        <w:rPr>
          <w:rFonts w:asciiTheme="minorHAnsi" w:hAnsiTheme="minorHAnsi" w:cstheme="minorHAnsi"/>
          <w:spacing w:val="-1"/>
          <w:sz w:val="22"/>
          <w:szCs w:val="22"/>
        </w:rPr>
        <w:t>initial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College</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54"/>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2"/>
          <w:sz w:val="22"/>
          <w:szCs w:val="22"/>
        </w:rPr>
        <w:t>GSRR</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5.3.6.2.)</w:t>
      </w:r>
    </w:p>
    <w:p w14:paraId="29EEE26F" w14:textId="77777777" w:rsidR="004438B5" w:rsidRPr="0045111E" w:rsidRDefault="004438B5" w:rsidP="004438B5">
      <w:pPr>
        <w:ind w:left="1080"/>
        <w:contextualSpacing/>
        <w:rPr>
          <w:rFonts w:asciiTheme="minorHAnsi" w:eastAsia="Times New Roman" w:hAnsiTheme="minorHAnsi" w:cstheme="minorHAnsi"/>
        </w:rPr>
      </w:pPr>
    </w:p>
    <w:p w14:paraId="4C718C33" w14:textId="77777777" w:rsidR="004438B5" w:rsidRPr="0045111E" w:rsidRDefault="004438B5" w:rsidP="001A31D6">
      <w:pPr>
        <w:pStyle w:val="BodyText"/>
        <w:numPr>
          <w:ilvl w:val="1"/>
          <w:numId w:val="33"/>
        </w:numPr>
        <w:tabs>
          <w:tab w:val="left" w:pos="1596"/>
        </w:tabs>
        <w:autoSpaceDE/>
        <w:autoSpaceDN/>
        <w:spacing w:after="0"/>
        <w:ind w:left="1080" w:right="1051"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any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time</w:t>
      </w:r>
      <w:r w:rsidRPr="0045111E">
        <w:rPr>
          <w:rFonts w:asciiTheme="minorHAnsi" w:hAnsiTheme="minorHAnsi" w:cstheme="minorHAnsi"/>
          <w:sz w:val="22"/>
          <w:szCs w:val="22"/>
        </w:rPr>
        <w:t xml:space="preserve"> in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process,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either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party</w:t>
      </w:r>
      <w:r w:rsidRPr="0045111E">
        <w:rPr>
          <w:rFonts w:asciiTheme="minorHAnsi" w:hAnsiTheme="minorHAnsi" w:cstheme="minorHAnsi"/>
          <w:spacing w:val="-2"/>
          <w:sz w:val="22"/>
          <w:szCs w:val="22"/>
        </w:rPr>
        <w:t xml:space="preserve"> may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consult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University</w:t>
      </w:r>
      <w:r w:rsidRPr="0045111E">
        <w:rPr>
          <w:rFonts w:asciiTheme="minorHAnsi" w:hAnsiTheme="minorHAnsi" w:cstheme="minorHAnsi"/>
          <w:spacing w:val="41"/>
          <w:sz w:val="22"/>
          <w:szCs w:val="22"/>
        </w:rPr>
        <w:t xml:space="preserve"> </w:t>
      </w:r>
      <w:r w:rsidRPr="0045111E">
        <w:rPr>
          <w:rFonts w:asciiTheme="minorHAnsi" w:hAnsiTheme="minorHAnsi" w:cstheme="minorHAnsi"/>
          <w:spacing w:val="-1"/>
          <w:sz w:val="22"/>
          <w:szCs w:val="22"/>
        </w:rPr>
        <w:t>Ombudsperson.</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2"/>
          <w:sz w:val="22"/>
          <w:szCs w:val="22"/>
        </w:rPr>
        <w:t>GSRR</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5.3.2.)</w:t>
      </w:r>
    </w:p>
    <w:p w14:paraId="3B1C4C21" w14:textId="77777777" w:rsidR="004438B5" w:rsidRPr="0045111E" w:rsidRDefault="004438B5" w:rsidP="004438B5">
      <w:pPr>
        <w:spacing w:before="1"/>
        <w:ind w:left="1080"/>
        <w:contextualSpacing/>
        <w:rPr>
          <w:rFonts w:asciiTheme="minorHAnsi" w:eastAsia="Times New Roman" w:hAnsiTheme="minorHAnsi" w:cstheme="minorHAnsi"/>
        </w:rPr>
      </w:pPr>
    </w:p>
    <w:p w14:paraId="47A17264" w14:textId="77777777" w:rsidR="004438B5" w:rsidRPr="0045111E" w:rsidRDefault="004438B5" w:rsidP="001A31D6">
      <w:pPr>
        <w:pStyle w:val="BodyText"/>
        <w:numPr>
          <w:ilvl w:val="1"/>
          <w:numId w:val="33"/>
        </w:numPr>
        <w:autoSpaceDE/>
        <w:autoSpaceDN/>
        <w:spacing w:after="0"/>
        <w:ind w:left="1080" w:right="831" w:hanging="730"/>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In</w:t>
      </w:r>
      <w:r w:rsidRPr="0045111E">
        <w:rPr>
          <w:rFonts w:asciiTheme="minorHAnsi" w:hAnsiTheme="minorHAnsi" w:cstheme="minorHAnsi"/>
          <w:sz w:val="22"/>
          <w:szCs w:val="22"/>
        </w:rPr>
        <w:t xml:space="preserve"> cases of</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ambiguous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jurisdiction,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Dean </w:t>
      </w:r>
      <w:r w:rsidRPr="0045111E">
        <w:rPr>
          <w:rFonts w:asciiTheme="minorHAnsi" w:hAnsiTheme="minorHAnsi" w:cstheme="minorHAnsi"/>
          <w:spacing w:val="-2"/>
          <w:sz w:val="22"/>
          <w:szCs w:val="22"/>
        </w:rPr>
        <w:t xml:space="preserve">of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School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will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select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43"/>
          <w:sz w:val="22"/>
          <w:szCs w:val="22"/>
        </w:rPr>
        <w:t xml:space="preserve"> </w:t>
      </w:r>
      <w:r w:rsidRPr="0045111E">
        <w:rPr>
          <w:rFonts w:asciiTheme="minorHAnsi" w:hAnsiTheme="minorHAnsi" w:cstheme="minorHAnsi"/>
          <w:spacing w:val="-1"/>
          <w:sz w:val="22"/>
          <w:szCs w:val="22"/>
        </w:rPr>
        <w:t>appropriate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5"/>
          <w:sz w:val="22"/>
          <w:szCs w:val="22"/>
        </w:rPr>
        <w:t xml:space="preserve"> </w:t>
      </w:r>
      <w:r w:rsidRPr="0045111E">
        <w:rPr>
          <w:rFonts w:asciiTheme="minorHAnsi" w:hAnsiTheme="minorHAnsi" w:cstheme="minorHAnsi"/>
          <w:sz w:val="22"/>
          <w:szCs w:val="22"/>
        </w:rPr>
        <w:t xml:space="preserve">for </w:t>
      </w:r>
      <w:r w:rsidRPr="0045111E">
        <w:rPr>
          <w:rFonts w:asciiTheme="minorHAnsi" w:hAnsiTheme="minorHAnsi" w:cstheme="minorHAnsi"/>
          <w:spacing w:val="-1"/>
          <w:sz w:val="22"/>
          <w:szCs w:val="22"/>
        </w:rPr>
        <w:t>cases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involving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1"/>
          <w:sz w:val="22"/>
          <w:szCs w:val="22"/>
        </w:rPr>
        <w:t>GSRR 5.3.5.)</w:t>
      </w:r>
    </w:p>
    <w:p w14:paraId="17AE4F75" w14:textId="77777777" w:rsidR="004438B5" w:rsidRPr="0045111E" w:rsidRDefault="004438B5" w:rsidP="004438B5">
      <w:pPr>
        <w:ind w:left="1080"/>
        <w:contextualSpacing/>
        <w:rPr>
          <w:rFonts w:asciiTheme="minorHAnsi" w:eastAsia="Times New Roman" w:hAnsiTheme="minorHAnsi" w:cstheme="minorHAnsi"/>
        </w:rPr>
      </w:pPr>
    </w:p>
    <w:p w14:paraId="152AE8EA" w14:textId="77777777" w:rsidR="004438B5" w:rsidRPr="0045111E" w:rsidRDefault="004438B5" w:rsidP="001A31D6">
      <w:pPr>
        <w:pStyle w:val="BodyText"/>
        <w:numPr>
          <w:ilvl w:val="1"/>
          <w:numId w:val="33"/>
        </w:numPr>
        <w:autoSpaceDE/>
        <w:autoSpaceDN/>
        <w:spacing w:after="0"/>
        <w:ind w:left="1080" w:right="336"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Generally,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deadline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submitting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written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is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middle</w:t>
      </w:r>
      <w:r w:rsidRPr="0045111E">
        <w:rPr>
          <w:rFonts w:asciiTheme="minorHAnsi" w:hAnsiTheme="minorHAnsi" w:cstheme="minorHAnsi"/>
          <w:spacing w:val="4"/>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63"/>
          <w:sz w:val="22"/>
          <w:szCs w:val="22"/>
        </w:rPr>
        <w:t xml:space="preserve"> </w:t>
      </w:r>
      <w:r w:rsidRPr="0045111E">
        <w:rPr>
          <w:rFonts w:asciiTheme="minorHAnsi" w:hAnsiTheme="minorHAnsi" w:cstheme="minorHAnsi"/>
          <w:sz w:val="22"/>
          <w:szCs w:val="22"/>
        </w:rPr>
        <w:t>next</w:t>
      </w:r>
      <w:r w:rsidRPr="0045111E">
        <w:rPr>
          <w:rFonts w:asciiTheme="minorHAnsi" w:hAnsiTheme="minorHAnsi" w:cstheme="minorHAnsi"/>
          <w:spacing w:val="-1"/>
          <w:sz w:val="22"/>
          <w:szCs w:val="22"/>
        </w:rPr>
        <w:t xml:space="preserve"> semester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which</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5"/>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is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enrolled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(including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summer).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In</w:t>
      </w:r>
      <w:r w:rsidRPr="0045111E">
        <w:rPr>
          <w:rFonts w:asciiTheme="minorHAnsi" w:hAnsiTheme="minorHAnsi" w:cstheme="minorHAnsi"/>
          <w:sz w:val="22"/>
          <w:szCs w:val="22"/>
        </w:rPr>
        <w:t xml:space="preserve"> cases in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which</w:t>
      </w:r>
      <w:r w:rsidRPr="0045111E">
        <w:rPr>
          <w:rFonts w:asciiTheme="minorHAnsi" w:hAnsiTheme="minorHAnsi" w:cstheme="minorHAnsi"/>
          <w:sz w:val="22"/>
          <w:szCs w:val="22"/>
        </w:rPr>
        <w:t xml:space="preserve"> a</w:t>
      </w:r>
      <w:r w:rsidRPr="0045111E">
        <w:rPr>
          <w:rFonts w:asciiTheme="minorHAnsi" w:hAnsiTheme="minorHAnsi" w:cstheme="minorHAnsi"/>
          <w:spacing w:val="39"/>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seeks</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contest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an</w:t>
      </w:r>
      <w:r w:rsidRPr="0045111E">
        <w:rPr>
          <w:rFonts w:asciiTheme="minorHAnsi" w:hAnsiTheme="minorHAnsi" w:cstheme="minorHAnsi"/>
          <w:spacing w:val="-5"/>
          <w:sz w:val="22"/>
          <w:szCs w:val="22"/>
        </w:rPr>
        <w:t xml:space="preserve"> </w:t>
      </w:r>
      <w:r w:rsidRPr="0045111E">
        <w:rPr>
          <w:rFonts w:asciiTheme="minorHAnsi" w:hAnsiTheme="minorHAnsi" w:cstheme="minorHAnsi"/>
          <w:spacing w:val="-1"/>
          <w:sz w:val="22"/>
          <w:szCs w:val="22"/>
        </w:rPr>
        <w:t>allegation</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misconduct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dean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has</w:t>
      </w:r>
      <w:r w:rsidRPr="0045111E">
        <w:rPr>
          <w:rFonts w:asciiTheme="minorHAnsi" w:hAnsiTheme="minorHAnsi" w:cstheme="minorHAnsi"/>
          <w:spacing w:val="63"/>
          <w:sz w:val="22"/>
          <w:szCs w:val="22"/>
        </w:rPr>
        <w:t xml:space="preserve"> </w:t>
      </w:r>
      <w:r w:rsidRPr="0045111E">
        <w:rPr>
          <w:rFonts w:asciiTheme="minorHAnsi" w:hAnsiTheme="minorHAnsi" w:cstheme="minorHAnsi"/>
          <w:spacing w:val="-1"/>
          <w:sz w:val="22"/>
          <w:szCs w:val="22"/>
        </w:rPr>
        <w:t>called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disciplinary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has</w:t>
      </w:r>
      <w:r w:rsidRPr="0045111E">
        <w:rPr>
          <w:rFonts w:asciiTheme="minorHAnsi" w:hAnsiTheme="minorHAnsi" w:cstheme="minorHAnsi"/>
          <w:spacing w:val="4"/>
          <w:sz w:val="22"/>
          <w:szCs w:val="22"/>
        </w:rPr>
        <w:t xml:space="preserve"> </w:t>
      </w:r>
      <w:r w:rsidRPr="0045111E">
        <w:rPr>
          <w:rFonts w:asciiTheme="minorHAnsi" w:hAnsiTheme="minorHAnsi" w:cstheme="minorHAnsi"/>
          <w:b/>
          <w:bCs/>
          <w:sz w:val="22"/>
          <w:szCs w:val="22"/>
        </w:rPr>
        <w:t>10</w:t>
      </w:r>
      <w:r w:rsidRPr="0045111E">
        <w:rPr>
          <w:rFonts w:asciiTheme="minorHAnsi" w:hAnsiTheme="minorHAnsi" w:cstheme="minorHAnsi"/>
          <w:b/>
          <w:bCs/>
          <w:spacing w:val="-3"/>
          <w:sz w:val="22"/>
          <w:szCs w:val="22"/>
        </w:rPr>
        <w:t xml:space="preserve">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an</w:t>
      </w:r>
      <w:r w:rsidRPr="0045111E">
        <w:rPr>
          <w:rFonts w:asciiTheme="minorHAnsi" w:hAnsiTheme="minorHAnsi" w:cstheme="minorHAnsi"/>
          <w:spacing w:val="47"/>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contest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allegation.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2"/>
          <w:sz w:val="22"/>
          <w:szCs w:val="22"/>
        </w:rPr>
        <w:t>GSRR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5.3.6.1 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5.5.2.2.)</w:t>
      </w:r>
    </w:p>
    <w:p w14:paraId="2A360F55" w14:textId="77777777" w:rsidR="004438B5" w:rsidRPr="0045111E" w:rsidRDefault="004438B5" w:rsidP="004438B5">
      <w:pPr>
        <w:ind w:left="1080"/>
        <w:contextualSpacing/>
        <w:rPr>
          <w:rFonts w:asciiTheme="minorHAnsi" w:eastAsia="Times New Roman" w:hAnsiTheme="minorHAnsi" w:cstheme="minorHAnsi"/>
        </w:rPr>
      </w:pPr>
    </w:p>
    <w:p w14:paraId="76F6FDCD" w14:textId="77777777" w:rsidR="004438B5" w:rsidRPr="0045111E" w:rsidRDefault="004438B5" w:rsidP="001A31D6">
      <w:pPr>
        <w:pStyle w:val="BodyText"/>
        <w:numPr>
          <w:ilvl w:val="1"/>
          <w:numId w:val="33"/>
        </w:numPr>
        <w:autoSpaceDE/>
        <w:autoSpaceDN/>
        <w:spacing w:after="0"/>
        <w:ind w:left="1080" w:right="150" w:hanging="730"/>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either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complainant)</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respondent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(usually,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instructor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an</w:t>
      </w:r>
      <w:r w:rsidRPr="0045111E">
        <w:rPr>
          <w:rFonts w:asciiTheme="minorHAnsi" w:hAnsiTheme="minorHAnsi" w:cstheme="minorHAnsi"/>
          <w:spacing w:val="47"/>
          <w:sz w:val="22"/>
          <w:szCs w:val="22"/>
        </w:rPr>
        <w:t xml:space="preserve"> </w:t>
      </w:r>
      <w:r w:rsidRPr="0045111E">
        <w:rPr>
          <w:rFonts w:asciiTheme="minorHAnsi" w:hAnsiTheme="minorHAnsi" w:cstheme="minorHAnsi"/>
          <w:spacing w:val="-1"/>
          <w:sz w:val="22"/>
          <w:szCs w:val="22"/>
        </w:rPr>
        <w:t>administrator)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absent </w:t>
      </w:r>
      <w:r w:rsidRPr="0045111E">
        <w:rPr>
          <w:rFonts w:asciiTheme="minorHAnsi" w:hAnsiTheme="minorHAnsi" w:cstheme="minorHAnsi"/>
          <w:spacing w:val="-2"/>
          <w:sz w:val="22"/>
          <w:szCs w:val="22"/>
        </w:rPr>
        <w:t>from</w:t>
      </w:r>
      <w:r w:rsidRPr="0045111E">
        <w:rPr>
          <w:rFonts w:asciiTheme="minorHAnsi" w:hAnsiTheme="minorHAnsi" w:cstheme="minorHAnsi"/>
          <w:spacing w:val="-4"/>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university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during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that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semester,</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if </w:t>
      </w:r>
      <w:r w:rsidRPr="0045111E">
        <w:rPr>
          <w:rFonts w:asciiTheme="minorHAnsi" w:hAnsiTheme="minorHAnsi" w:cstheme="minorHAnsi"/>
          <w:spacing w:val="-1"/>
          <w:sz w:val="22"/>
          <w:szCs w:val="22"/>
        </w:rPr>
        <w:t>other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appropriate</w:t>
      </w:r>
      <w:r w:rsidRPr="0045111E">
        <w:rPr>
          <w:rFonts w:asciiTheme="minorHAnsi" w:hAnsiTheme="minorHAnsi" w:cstheme="minorHAnsi"/>
          <w:spacing w:val="71"/>
          <w:sz w:val="22"/>
          <w:szCs w:val="22"/>
        </w:rPr>
        <w:t xml:space="preserve"> </w:t>
      </w:r>
      <w:r w:rsidRPr="0045111E">
        <w:rPr>
          <w:rFonts w:asciiTheme="minorHAnsi" w:hAnsiTheme="minorHAnsi" w:cstheme="minorHAnsi"/>
          <w:spacing w:val="-1"/>
          <w:sz w:val="22"/>
          <w:szCs w:val="22"/>
        </w:rPr>
        <w:t>reasons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emerge,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may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grant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extension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 xml:space="preserve">of </w:t>
      </w:r>
      <w:r w:rsidRPr="0045111E">
        <w:rPr>
          <w:rFonts w:asciiTheme="minorHAnsi" w:hAnsiTheme="minorHAnsi" w:cstheme="minorHAnsi"/>
          <w:spacing w:val="-1"/>
          <w:sz w:val="22"/>
          <w:szCs w:val="22"/>
        </w:rPr>
        <w:t>this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deadline.</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university</w:t>
      </w:r>
      <w:r w:rsidRPr="0045111E">
        <w:rPr>
          <w:rFonts w:asciiTheme="minorHAnsi" w:hAnsiTheme="minorHAnsi" w:cstheme="minorHAnsi"/>
          <w:spacing w:val="61"/>
          <w:sz w:val="22"/>
          <w:szCs w:val="22"/>
        </w:rPr>
        <w:t xml:space="preserve"> </w:t>
      </w:r>
      <w:r w:rsidRPr="0045111E">
        <w:rPr>
          <w:rFonts w:asciiTheme="minorHAnsi" w:hAnsiTheme="minorHAnsi" w:cstheme="minorHAnsi"/>
          <w:sz w:val="22"/>
          <w:szCs w:val="22"/>
        </w:rPr>
        <w:t xml:space="preserve">no </w:t>
      </w:r>
      <w:r w:rsidRPr="0045111E">
        <w:rPr>
          <w:rFonts w:asciiTheme="minorHAnsi" w:hAnsiTheme="minorHAnsi" w:cstheme="minorHAnsi"/>
          <w:spacing w:val="-1"/>
          <w:sz w:val="22"/>
          <w:szCs w:val="22"/>
        </w:rPr>
        <w:t>longer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employs</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respondent before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commences,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2"/>
          <w:sz w:val="22"/>
          <w:szCs w:val="22"/>
        </w:rPr>
        <w:t>may</w:t>
      </w:r>
      <w:r w:rsidRPr="0045111E">
        <w:rPr>
          <w:rFonts w:asciiTheme="minorHAnsi" w:hAnsiTheme="minorHAnsi" w:cstheme="minorHAnsi"/>
          <w:spacing w:val="61"/>
          <w:sz w:val="22"/>
          <w:szCs w:val="22"/>
        </w:rPr>
        <w:t xml:space="preserve"> </w:t>
      </w:r>
      <w:r w:rsidRPr="0045111E">
        <w:rPr>
          <w:rFonts w:asciiTheme="minorHAnsi" w:hAnsiTheme="minorHAnsi" w:cstheme="minorHAnsi"/>
          <w:spacing w:val="-1"/>
          <w:sz w:val="22"/>
          <w:szCs w:val="22"/>
        </w:rPr>
        <w:t>proceed.</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GSRR 5.4.9.)</w:t>
      </w:r>
    </w:p>
    <w:p w14:paraId="7C739E13" w14:textId="77777777" w:rsidR="004438B5" w:rsidRPr="0045111E" w:rsidRDefault="004438B5" w:rsidP="004438B5">
      <w:pPr>
        <w:spacing w:before="10"/>
        <w:ind w:left="1080"/>
        <w:contextualSpacing/>
        <w:rPr>
          <w:rFonts w:asciiTheme="minorHAnsi" w:eastAsia="Times New Roman" w:hAnsiTheme="minorHAnsi" w:cstheme="minorHAnsi"/>
        </w:rPr>
      </w:pPr>
    </w:p>
    <w:p w14:paraId="7A8441CC" w14:textId="77777777" w:rsidR="004438B5" w:rsidRPr="0045111E" w:rsidRDefault="004438B5" w:rsidP="001A31D6">
      <w:pPr>
        <w:pStyle w:val="BodyText"/>
        <w:numPr>
          <w:ilvl w:val="1"/>
          <w:numId w:val="33"/>
        </w:numPr>
        <w:autoSpaceDE/>
        <w:autoSpaceDN/>
        <w:spacing w:after="0"/>
        <w:ind w:left="1080" w:right="150" w:hanging="730"/>
        <w:contextualSpacing/>
        <w:jc w:val="left"/>
        <w:rPr>
          <w:rFonts w:asciiTheme="minorHAnsi" w:hAnsiTheme="minorHAnsi" w:cstheme="minorHAnsi"/>
          <w:sz w:val="22"/>
          <w:szCs w:val="22"/>
        </w:rPr>
      </w:pPr>
      <w:r w:rsidRPr="0045111E">
        <w:rPr>
          <w:rFonts w:asciiTheme="minorHAnsi" w:hAnsiTheme="minorHAnsi" w:cstheme="minorHAnsi"/>
          <w:sz w:val="22"/>
          <w:szCs w:val="22"/>
        </w:rPr>
        <w:t>A</w:t>
      </w:r>
      <w:r w:rsidRPr="0045111E">
        <w:rPr>
          <w:rFonts w:asciiTheme="minorHAnsi" w:hAnsiTheme="minorHAnsi" w:cstheme="minorHAnsi"/>
          <w:spacing w:val="-1"/>
          <w:sz w:val="22"/>
          <w:szCs w:val="22"/>
        </w:rPr>
        <w:t xml:space="preserve"> written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z w:val="22"/>
          <w:szCs w:val="22"/>
        </w:rPr>
        <w:t xml:space="preserve"> an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 xml:space="preserve">must </w:t>
      </w:r>
      <w:r w:rsidRPr="0045111E">
        <w:rPr>
          <w:rFonts w:asciiTheme="minorHAnsi" w:hAnsiTheme="minorHAnsi" w:cstheme="minorHAnsi"/>
          <w:sz w:val="22"/>
          <w:szCs w:val="22"/>
        </w:rPr>
        <w:t>(1)</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specify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5"/>
          <w:sz w:val="22"/>
          <w:szCs w:val="22"/>
        </w:rPr>
        <w:t xml:space="preserve"> </w:t>
      </w:r>
      <w:r w:rsidRPr="0045111E">
        <w:rPr>
          <w:rFonts w:asciiTheme="minorHAnsi" w:hAnsiTheme="minorHAnsi" w:cstheme="minorHAnsi"/>
          <w:spacing w:val="-1"/>
          <w:sz w:val="22"/>
          <w:szCs w:val="22"/>
        </w:rPr>
        <w:t>specific</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bases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pacing w:val="51"/>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grievance,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including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1"/>
          <w:sz w:val="22"/>
          <w:szCs w:val="22"/>
        </w:rPr>
        <w:t xml:space="preserve"> alleged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violation(s),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(2)</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identify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individual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against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whom</w:t>
      </w:r>
      <w:r w:rsidRPr="0045111E">
        <w:rPr>
          <w:rFonts w:asciiTheme="minorHAnsi" w:hAnsiTheme="minorHAnsi" w:cstheme="minorHAnsi"/>
          <w:spacing w:val="-4"/>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69"/>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filed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respondent)</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(3)</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desired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redress.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Anonymous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grievances</w:t>
      </w:r>
      <w:r w:rsidRPr="0045111E">
        <w:rPr>
          <w:rFonts w:asciiTheme="minorHAnsi" w:hAnsiTheme="minorHAnsi" w:cstheme="minorHAnsi"/>
          <w:spacing w:val="65"/>
          <w:sz w:val="22"/>
          <w:szCs w:val="22"/>
        </w:rPr>
        <w:t xml:space="preserve"> </w:t>
      </w:r>
      <w:r w:rsidRPr="0045111E">
        <w:rPr>
          <w:rFonts w:asciiTheme="minorHAnsi" w:hAnsiTheme="minorHAnsi" w:cstheme="minorHAnsi"/>
          <w:spacing w:val="-1"/>
          <w:sz w:val="22"/>
          <w:szCs w:val="22"/>
        </w:rPr>
        <w:t>will</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not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be </w:t>
      </w:r>
      <w:r w:rsidRPr="0045111E">
        <w:rPr>
          <w:rFonts w:asciiTheme="minorHAnsi" w:hAnsiTheme="minorHAnsi" w:cstheme="minorHAnsi"/>
          <w:spacing w:val="-1"/>
          <w:sz w:val="22"/>
          <w:szCs w:val="22"/>
        </w:rPr>
        <w:t>accepted.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 xml:space="preserve">GSRR </w:t>
      </w:r>
      <w:r w:rsidRPr="0045111E">
        <w:rPr>
          <w:rFonts w:asciiTheme="minorHAnsi" w:hAnsiTheme="minorHAnsi" w:cstheme="minorHAnsi"/>
          <w:sz w:val="22"/>
          <w:szCs w:val="22"/>
        </w:rPr>
        <w:t xml:space="preserve">5.1 and </w:t>
      </w:r>
      <w:r w:rsidRPr="0045111E">
        <w:rPr>
          <w:rFonts w:asciiTheme="minorHAnsi" w:hAnsiTheme="minorHAnsi" w:cstheme="minorHAnsi"/>
          <w:spacing w:val="-1"/>
          <w:sz w:val="22"/>
          <w:szCs w:val="22"/>
        </w:rPr>
        <w:t>5.3.6.)</w:t>
      </w:r>
    </w:p>
    <w:p w14:paraId="3EDD3BE6" w14:textId="77777777" w:rsidR="004438B5" w:rsidRPr="0045111E" w:rsidRDefault="004438B5" w:rsidP="004438B5">
      <w:pPr>
        <w:contextualSpacing/>
        <w:rPr>
          <w:rFonts w:asciiTheme="minorHAnsi" w:eastAsia="Times New Roman" w:hAnsiTheme="minorHAnsi" w:cstheme="minorHAnsi"/>
        </w:rPr>
      </w:pPr>
    </w:p>
    <w:p w14:paraId="484FCC15" w14:textId="77777777" w:rsidR="004438B5" w:rsidRPr="0045111E" w:rsidRDefault="004438B5" w:rsidP="004438B5">
      <w:pPr>
        <w:spacing w:before="11"/>
        <w:contextualSpacing/>
        <w:rPr>
          <w:rFonts w:asciiTheme="minorHAnsi" w:eastAsia="Times New Roman" w:hAnsiTheme="minorHAnsi" w:cstheme="minorHAnsi"/>
        </w:rPr>
      </w:pPr>
    </w:p>
    <w:p w14:paraId="38552030" w14:textId="6134C67C" w:rsidR="004438B5" w:rsidRPr="0045111E" w:rsidRDefault="007260A9" w:rsidP="001A31D6">
      <w:pPr>
        <w:pStyle w:val="Heading2"/>
        <w:numPr>
          <w:ilvl w:val="0"/>
          <w:numId w:val="33"/>
        </w:numPr>
        <w:tabs>
          <w:tab w:val="left" w:pos="821"/>
        </w:tabs>
        <w:autoSpaceDE/>
        <w:autoSpaceDN/>
        <w:spacing w:before="0" w:after="0"/>
        <w:ind w:left="820" w:hanging="720"/>
        <w:contextualSpacing/>
        <w:jc w:val="left"/>
        <w:rPr>
          <w:rFonts w:asciiTheme="minorHAnsi" w:hAnsiTheme="minorHAnsi" w:cstheme="minorHAnsi"/>
          <w:b w:val="0"/>
          <w:bCs w:val="0"/>
          <w:caps/>
          <w:sz w:val="22"/>
          <w:szCs w:val="22"/>
        </w:rPr>
      </w:pPr>
      <w:r w:rsidRPr="0045111E">
        <w:rPr>
          <w:rFonts w:asciiTheme="minorHAnsi" w:hAnsiTheme="minorHAnsi" w:cstheme="minorHAnsi"/>
          <w:caps/>
          <w:spacing w:val="-1"/>
          <w:sz w:val="22"/>
          <w:szCs w:val="22"/>
        </w:rPr>
        <w:t>pre-hearing</w:t>
      </w:r>
      <w:r w:rsidRPr="0045111E">
        <w:rPr>
          <w:rFonts w:asciiTheme="minorHAnsi" w:hAnsiTheme="minorHAnsi" w:cstheme="minorHAnsi"/>
          <w:caps/>
          <w:sz w:val="22"/>
          <w:szCs w:val="22"/>
        </w:rPr>
        <w:t xml:space="preserve"> procedures</w:t>
      </w:r>
    </w:p>
    <w:p w14:paraId="34C0B41E" w14:textId="77777777" w:rsidR="004438B5" w:rsidRPr="0045111E" w:rsidRDefault="004438B5" w:rsidP="004438B5">
      <w:pPr>
        <w:spacing w:before="1"/>
        <w:contextualSpacing/>
        <w:rPr>
          <w:rFonts w:asciiTheme="minorHAnsi" w:eastAsia="Times New Roman" w:hAnsiTheme="minorHAnsi" w:cstheme="minorHAnsi"/>
          <w:b/>
          <w:bCs/>
        </w:rPr>
      </w:pPr>
    </w:p>
    <w:p w14:paraId="5FCAC534" w14:textId="77777777" w:rsidR="004438B5" w:rsidRPr="0045111E" w:rsidRDefault="004438B5" w:rsidP="001A31D6">
      <w:pPr>
        <w:pStyle w:val="BodyText"/>
        <w:numPr>
          <w:ilvl w:val="1"/>
          <w:numId w:val="33"/>
        </w:numPr>
        <w:autoSpaceDE/>
        <w:autoSpaceDN/>
        <w:spacing w:after="0"/>
        <w:ind w:left="1080" w:right="150"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After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receiving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z w:val="22"/>
          <w:szCs w:val="22"/>
        </w:rPr>
        <w:t xml:space="preserve"> written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 Department</w:t>
      </w:r>
      <w:r w:rsidRPr="0045111E">
        <w:rPr>
          <w:rFonts w:asciiTheme="minorHAnsi" w:hAnsiTheme="minorHAnsi" w:cstheme="minorHAnsi"/>
          <w:sz w:val="22"/>
          <w:szCs w:val="22"/>
        </w:rPr>
        <w:t xml:space="preserve"> (or designated Associate Chair) </w:t>
      </w:r>
      <w:r w:rsidRPr="0045111E">
        <w:rPr>
          <w:rFonts w:asciiTheme="minorHAnsi" w:hAnsiTheme="minorHAnsi" w:cstheme="minorHAnsi"/>
          <w:spacing w:val="-1"/>
          <w:sz w:val="22"/>
          <w:szCs w:val="22"/>
        </w:rPr>
        <w:t>will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promptly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refer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52"/>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GSRR</w:t>
      </w:r>
      <w:r w:rsidRPr="0045111E">
        <w:rPr>
          <w:rFonts w:asciiTheme="minorHAnsi" w:hAnsiTheme="minorHAnsi" w:cstheme="minorHAnsi"/>
          <w:spacing w:val="43"/>
          <w:sz w:val="22"/>
          <w:szCs w:val="22"/>
        </w:rPr>
        <w:t xml:space="preserve"> </w:t>
      </w:r>
      <w:r w:rsidRPr="0045111E">
        <w:rPr>
          <w:rFonts w:asciiTheme="minorHAnsi" w:hAnsiTheme="minorHAnsi" w:cstheme="minorHAnsi"/>
          <w:sz w:val="22"/>
          <w:szCs w:val="22"/>
        </w:rPr>
        <w:t xml:space="preserve">5.3.2, </w:t>
      </w:r>
      <w:r w:rsidRPr="0045111E">
        <w:rPr>
          <w:rFonts w:asciiTheme="minorHAnsi" w:hAnsiTheme="minorHAnsi" w:cstheme="minorHAnsi"/>
          <w:spacing w:val="-1"/>
          <w:sz w:val="22"/>
          <w:szCs w:val="22"/>
        </w:rPr>
        <w:t>5.4.3.)</w:t>
      </w:r>
    </w:p>
    <w:p w14:paraId="00FC41B9" w14:textId="77777777" w:rsidR="004438B5" w:rsidRPr="0045111E" w:rsidRDefault="004438B5" w:rsidP="004438B5">
      <w:pPr>
        <w:spacing w:before="10"/>
        <w:ind w:left="1080"/>
        <w:contextualSpacing/>
        <w:rPr>
          <w:rFonts w:asciiTheme="minorHAnsi" w:eastAsia="Times New Roman" w:hAnsiTheme="minorHAnsi" w:cstheme="minorHAnsi"/>
        </w:rPr>
      </w:pPr>
    </w:p>
    <w:p w14:paraId="687203E9" w14:textId="77777777" w:rsidR="004438B5" w:rsidRPr="0045111E" w:rsidRDefault="004438B5" w:rsidP="001A31D6">
      <w:pPr>
        <w:pStyle w:val="BodyText"/>
        <w:numPr>
          <w:ilvl w:val="1"/>
          <w:numId w:val="33"/>
        </w:numPr>
        <w:autoSpaceDE/>
        <w:autoSpaceDN/>
        <w:spacing w:after="0"/>
        <w:ind w:left="1080" w:right="0"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Within</w:t>
      </w:r>
      <w:r w:rsidRPr="0045111E">
        <w:rPr>
          <w:rFonts w:asciiTheme="minorHAnsi" w:hAnsiTheme="minorHAnsi" w:cstheme="minorHAnsi"/>
          <w:spacing w:val="-2"/>
          <w:sz w:val="22"/>
          <w:szCs w:val="22"/>
        </w:rPr>
        <w:t xml:space="preserve"> </w:t>
      </w:r>
      <w:r w:rsidRPr="0045111E">
        <w:rPr>
          <w:rFonts w:asciiTheme="minorHAnsi" w:hAnsiTheme="minorHAnsi" w:cstheme="minorHAnsi"/>
          <w:b/>
          <w:sz w:val="22"/>
          <w:szCs w:val="22"/>
        </w:rPr>
        <w:t xml:space="preserve">5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2"/>
          <w:sz w:val="22"/>
          <w:szCs w:val="22"/>
        </w:rPr>
        <w:t>will:</w:t>
      </w:r>
    </w:p>
    <w:p w14:paraId="790CFA34" w14:textId="77777777" w:rsidR="004438B5" w:rsidRPr="0045111E" w:rsidRDefault="004438B5" w:rsidP="004438B5">
      <w:pPr>
        <w:contextualSpacing/>
        <w:rPr>
          <w:rFonts w:asciiTheme="minorHAnsi" w:eastAsia="Times New Roman" w:hAnsiTheme="minorHAnsi" w:cstheme="minorHAnsi"/>
        </w:rPr>
      </w:pPr>
    </w:p>
    <w:p w14:paraId="01E78C2A" w14:textId="1B66C7C7" w:rsidR="004438B5" w:rsidRPr="0045111E" w:rsidRDefault="004438B5" w:rsidP="001A31D6">
      <w:pPr>
        <w:pStyle w:val="BodyText"/>
        <w:numPr>
          <w:ilvl w:val="2"/>
          <w:numId w:val="33"/>
        </w:numPr>
        <w:tabs>
          <w:tab w:val="left" w:pos="2261"/>
        </w:tabs>
        <w:autoSpaceDE/>
        <w:autoSpaceDN/>
        <w:spacing w:after="0"/>
        <w:ind w:left="1440" w:right="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forward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request </w:t>
      </w:r>
      <w:r w:rsidRPr="0045111E">
        <w:rPr>
          <w:rFonts w:asciiTheme="minorHAnsi" w:hAnsiTheme="minorHAnsi" w:cstheme="minorHAnsi"/>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to 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 xml:space="preserve">respondent </w:t>
      </w:r>
      <w:r w:rsidRPr="0045111E">
        <w:rPr>
          <w:rFonts w:asciiTheme="minorHAnsi" w:hAnsiTheme="minorHAnsi" w:cstheme="minorHAnsi"/>
          <w:sz w:val="22"/>
          <w:szCs w:val="22"/>
        </w:rPr>
        <w:t>and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ask</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for a </w:t>
      </w:r>
      <w:r w:rsidRPr="0045111E">
        <w:rPr>
          <w:rFonts w:asciiTheme="minorHAnsi" w:hAnsiTheme="minorHAnsi" w:cstheme="minorHAnsi"/>
          <w:spacing w:val="-2"/>
          <w:sz w:val="22"/>
          <w:szCs w:val="22"/>
        </w:rPr>
        <w:t>written</w:t>
      </w:r>
      <w:r w:rsidRPr="0045111E">
        <w:rPr>
          <w:rFonts w:asciiTheme="minorHAnsi" w:hAnsiTheme="minorHAnsi" w:cstheme="minorHAnsi"/>
          <w:sz w:val="22"/>
          <w:szCs w:val="22"/>
        </w:rPr>
        <w:t xml:space="preserve"> </w:t>
      </w:r>
      <w:r w:rsidR="008E4E69" w:rsidRPr="0045111E">
        <w:rPr>
          <w:rFonts w:asciiTheme="minorHAnsi" w:hAnsiTheme="minorHAnsi" w:cstheme="minorHAnsi"/>
          <w:spacing w:val="-1"/>
          <w:sz w:val="22"/>
          <w:szCs w:val="22"/>
        </w:rPr>
        <w:t>response.</w:t>
      </w:r>
    </w:p>
    <w:p w14:paraId="2AF8D0B2" w14:textId="77777777" w:rsidR="004438B5" w:rsidRPr="0045111E" w:rsidRDefault="004438B5" w:rsidP="004438B5">
      <w:pPr>
        <w:ind w:left="1440"/>
        <w:contextualSpacing/>
        <w:rPr>
          <w:rFonts w:asciiTheme="minorHAnsi" w:eastAsia="Times New Roman" w:hAnsiTheme="minorHAnsi" w:cstheme="minorHAnsi"/>
        </w:rPr>
      </w:pPr>
    </w:p>
    <w:p w14:paraId="266B014D" w14:textId="29E6257C" w:rsidR="004438B5" w:rsidRPr="0045111E" w:rsidRDefault="004438B5" w:rsidP="001A31D6">
      <w:pPr>
        <w:pStyle w:val="BodyText"/>
        <w:numPr>
          <w:ilvl w:val="2"/>
          <w:numId w:val="33"/>
        </w:numPr>
        <w:tabs>
          <w:tab w:val="left" w:pos="2261"/>
        </w:tabs>
        <w:autoSpaceDE/>
        <w:autoSpaceDN/>
        <w:spacing w:after="0"/>
        <w:ind w:left="1440" w:right="150"/>
        <w:contextualSpacing/>
        <w:jc w:val="left"/>
        <w:rPr>
          <w:rFonts w:asciiTheme="minorHAnsi" w:hAnsiTheme="minorHAnsi" w:cstheme="minorHAnsi"/>
          <w:sz w:val="22"/>
          <w:szCs w:val="22"/>
        </w:rPr>
      </w:pPr>
      <w:r w:rsidRPr="0045111E">
        <w:rPr>
          <w:rFonts w:asciiTheme="minorHAnsi" w:hAnsiTheme="minorHAnsi" w:cstheme="minorHAnsi"/>
          <w:sz w:val="22"/>
          <w:szCs w:val="22"/>
        </w:rPr>
        <w:t>send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2"/>
          <w:sz w:val="22"/>
          <w:szCs w:val="22"/>
        </w:rPr>
        <w:t>names</w:t>
      </w:r>
      <w:r w:rsidRPr="0045111E">
        <w:rPr>
          <w:rFonts w:asciiTheme="minorHAnsi" w:hAnsiTheme="minorHAnsi" w:cstheme="minorHAnsi"/>
          <w:sz w:val="22"/>
          <w:szCs w:val="22"/>
        </w:rPr>
        <w:t xml:space="preserve"> of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members</w:t>
      </w:r>
      <w:r w:rsidRPr="0045111E">
        <w:rPr>
          <w:rFonts w:asciiTheme="minorHAnsi" w:hAnsiTheme="minorHAnsi" w:cstheme="minorHAnsi"/>
          <w:sz w:val="22"/>
          <w:szCs w:val="22"/>
        </w:rPr>
        <w:t xml:space="preserve"> to </w:t>
      </w:r>
      <w:r w:rsidRPr="0045111E">
        <w:rPr>
          <w:rFonts w:asciiTheme="minorHAnsi" w:hAnsiTheme="minorHAnsi" w:cstheme="minorHAnsi"/>
          <w:spacing w:val="-1"/>
          <w:sz w:val="22"/>
          <w:szCs w:val="22"/>
        </w:rPr>
        <w:t>both</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z w:val="22"/>
          <w:szCs w:val="22"/>
        </w:rPr>
        <w:t xml:space="preserve"> and,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avoid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conflicts</w:t>
      </w:r>
      <w:r w:rsidRPr="0045111E">
        <w:rPr>
          <w:rFonts w:asciiTheme="minorHAnsi" w:hAnsiTheme="minorHAnsi" w:cstheme="minorHAnsi"/>
          <w:spacing w:val="41"/>
          <w:sz w:val="22"/>
          <w:szCs w:val="22"/>
        </w:rPr>
        <w:t xml:space="preserve"> </w:t>
      </w:r>
      <w:r w:rsidRPr="0045111E">
        <w:rPr>
          <w:rFonts w:asciiTheme="minorHAnsi" w:hAnsiTheme="minorHAnsi" w:cstheme="minorHAnsi"/>
          <w:sz w:val="22"/>
          <w:szCs w:val="22"/>
        </w:rPr>
        <w:t xml:space="preserve">of </w:t>
      </w:r>
      <w:r w:rsidRPr="0045111E">
        <w:rPr>
          <w:rFonts w:asciiTheme="minorHAnsi" w:hAnsiTheme="minorHAnsi" w:cstheme="minorHAnsi"/>
          <w:spacing w:val="-1"/>
          <w:sz w:val="22"/>
          <w:szCs w:val="22"/>
        </w:rPr>
        <w:t>interest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between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two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z w:val="22"/>
          <w:szCs w:val="22"/>
        </w:rPr>
        <w:t xml:space="preserve"> and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members,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written</w:t>
      </w:r>
      <w:r w:rsidRPr="0045111E">
        <w:rPr>
          <w:rFonts w:asciiTheme="minorHAnsi" w:hAnsiTheme="minorHAnsi" w:cstheme="minorHAnsi"/>
          <w:spacing w:val="51"/>
          <w:sz w:val="22"/>
          <w:szCs w:val="22"/>
        </w:rPr>
        <w:t xml:space="preserve"> </w:t>
      </w:r>
      <w:r w:rsidRPr="0045111E">
        <w:rPr>
          <w:rFonts w:asciiTheme="minorHAnsi" w:hAnsiTheme="minorHAnsi" w:cstheme="minorHAnsi"/>
          <w:spacing w:val="-1"/>
          <w:sz w:val="22"/>
          <w:szCs w:val="22"/>
        </w:rPr>
        <w:t>challenges,</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within</w:t>
      </w:r>
      <w:r w:rsidRPr="0045111E">
        <w:rPr>
          <w:rFonts w:asciiTheme="minorHAnsi" w:hAnsiTheme="minorHAnsi" w:cstheme="minorHAnsi"/>
          <w:spacing w:val="2"/>
          <w:sz w:val="22"/>
          <w:szCs w:val="22"/>
        </w:rPr>
        <w:t xml:space="preserve"> </w:t>
      </w:r>
      <w:r w:rsidRPr="0045111E">
        <w:rPr>
          <w:rFonts w:asciiTheme="minorHAnsi" w:hAnsiTheme="minorHAnsi" w:cstheme="minorHAnsi"/>
          <w:b/>
          <w:sz w:val="22"/>
          <w:szCs w:val="22"/>
        </w:rPr>
        <w:t>3</w:t>
      </w:r>
      <w:r w:rsidRPr="0045111E">
        <w:rPr>
          <w:rFonts w:asciiTheme="minorHAnsi" w:hAnsiTheme="minorHAnsi" w:cstheme="minorHAnsi"/>
          <w:b/>
          <w:spacing w:val="-3"/>
          <w:sz w:val="22"/>
          <w:szCs w:val="22"/>
        </w:rPr>
        <w:t xml:space="preserve">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this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notification.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In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addition</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conflict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interest challenges,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either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party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can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challenge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two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members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without</w:t>
      </w:r>
      <w:r w:rsidRPr="0045111E">
        <w:rPr>
          <w:rFonts w:asciiTheme="minorHAnsi" w:hAnsiTheme="minorHAnsi" w:cstheme="minorHAnsi"/>
          <w:spacing w:val="57"/>
          <w:sz w:val="22"/>
          <w:szCs w:val="22"/>
        </w:rPr>
        <w:t xml:space="preserve"> </w:t>
      </w:r>
      <w:r w:rsidRPr="0045111E">
        <w:rPr>
          <w:rFonts w:asciiTheme="minorHAnsi" w:hAnsiTheme="minorHAnsi" w:cstheme="minorHAnsi"/>
          <w:sz w:val="22"/>
          <w:szCs w:val="22"/>
        </w:rPr>
        <w:t>cause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(GSRR 5.1.7.c</w:t>
      </w:r>
      <w:r w:rsidR="008E4E69" w:rsidRPr="0045111E">
        <w:rPr>
          <w:rFonts w:asciiTheme="minorHAnsi" w:hAnsiTheme="minorHAnsi" w:cstheme="minorHAnsi"/>
          <w:spacing w:val="-1"/>
          <w:sz w:val="22"/>
          <w:szCs w:val="22"/>
        </w:rPr>
        <w:t>).</w:t>
      </w:r>
    </w:p>
    <w:p w14:paraId="721DC022" w14:textId="77777777" w:rsidR="004438B5" w:rsidRPr="0045111E" w:rsidRDefault="004438B5" w:rsidP="004438B5">
      <w:pPr>
        <w:ind w:left="1440"/>
        <w:contextualSpacing/>
        <w:rPr>
          <w:rFonts w:asciiTheme="minorHAnsi" w:eastAsia="Times New Roman" w:hAnsiTheme="minorHAnsi" w:cstheme="minorHAnsi"/>
        </w:rPr>
      </w:pPr>
    </w:p>
    <w:p w14:paraId="7A60DE65" w14:textId="77777777" w:rsidR="004438B5" w:rsidRPr="0045111E" w:rsidRDefault="004438B5" w:rsidP="001A31D6">
      <w:pPr>
        <w:pStyle w:val="BodyText"/>
        <w:numPr>
          <w:ilvl w:val="2"/>
          <w:numId w:val="33"/>
        </w:numPr>
        <w:tabs>
          <w:tab w:val="left" w:pos="2261"/>
        </w:tabs>
        <w:autoSpaceDE/>
        <w:autoSpaceDN/>
        <w:spacing w:before="3" w:after="0"/>
        <w:ind w:left="1440" w:right="247"/>
        <w:contextualSpacing/>
        <w:jc w:val="left"/>
        <w:rPr>
          <w:rFonts w:asciiTheme="minorHAnsi" w:hAnsiTheme="minorHAnsi" w:cstheme="minorHAnsi"/>
          <w:sz w:val="22"/>
          <w:szCs w:val="22"/>
        </w:rPr>
      </w:pPr>
      <w:r w:rsidRPr="0045111E">
        <w:rPr>
          <w:rFonts w:asciiTheme="minorHAnsi" w:hAnsiTheme="minorHAnsi" w:cstheme="minorHAnsi"/>
          <w:sz w:val="22"/>
          <w:szCs w:val="22"/>
        </w:rPr>
        <w:t>rule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promptly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on any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challenges,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impanel</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send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each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party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39"/>
          <w:sz w:val="22"/>
          <w:szCs w:val="22"/>
        </w:rPr>
        <w:t xml:space="preserve"> </w:t>
      </w:r>
      <w:r w:rsidRPr="0045111E">
        <w:rPr>
          <w:rFonts w:asciiTheme="minorHAnsi" w:hAnsiTheme="minorHAnsi" w:cstheme="minorHAnsi"/>
          <w:spacing w:val="-1"/>
          <w:sz w:val="22"/>
          <w:szCs w:val="22"/>
        </w:rPr>
        <w:t>names</w:t>
      </w:r>
      <w:r w:rsidRPr="0045111E">
        <w:rPr>
          <w:rFonts w:asciiTheme="minorHAnsi" w:hAnsiTheme="minorHAnsi" w:cstheme="minorHAnsi"/>
          <w:sz w:val="22"/>
          <w:szCs w:val="22"/>
        </w:rPr>
        <w:t xml:space="preserve"> of </w:t>
      </w:r>
      <w:r w:rsidRPr="0045111E">
        <w:rPr>
          <w:rFonts w:asciiTheme="minorHAnsi" w:hAnsiTheme="minorHAnsi" w:cstheme="minorHAnsi"/>
          <w:spacing w:val="-1"/>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members.</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 xml:space="preserve">of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is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35"/>
          <w:sz w:val="22"/>
          <w:szCs w:val="22"/>
        </w:rPr>
        <w:t xml:space="preserve"> </w:t>
      </w:r>
      <w:r w:rsidRPr="0045111E">
        <w:rPr>
          <w:rFonts w:asciiTheme="minorHAnsi" w:hAnsiTheme="minorHAnsi" w:cstheme="minorHAnsi"/>
          <w:spacing w:val="-1"/>
          <w:sz w:val="22"/>
          <w:szCs w:val="22"/>
        </w:rPr>
        <w:t>subject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 a</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challenge,</w:t>
      </w:r>
      <w:r w:rsidRPr="0045111E">
        <w:rPr>
          <w:rFonts w:asciiTheme="minorHAnsi" w:hAnsiTheme="minorHAnsi" w:cstheme="minorHAnsi"/>
          <w:sz w:val="22"/>
          <w:szCs w:val="22"/>
        </w:rPr>
        <w:t xml:space="preserve"> 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challenge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be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filed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Dean</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College,</w:t>
      </w:r>
      <w:r w:rsidRPr="0045111E">
        <w:rPr>
          <w:rFonts w:asciiTheme="minorHAnsi" w:hAnsiTheme="minorHAnsi" w:cstheme="minorHAnsi"/>
          <w:sz w:val="22"/>
          <w:szCs w:val="22"/>
        </w:rPr>
        <w:t xml:space="preserve"> or </w:t>
      </w:r>
      <w:r w:rsidRPr="0045111E">
        <w:rPr>
          <w:rFonts w:asciiTheme="minorHAnsi" w:hAnsiTheme="minorHAnsi" w:cstheme="minorHAnsi"/>
          <w:spacing w:val="-1"/>
          <w:sz w:val="22"/>
          <w:szCs w:val="22"/>
        </w:rPr>
        <w:t xml:space="preserve">designee </w:t>
      </w:r>
      <w:r w:rsidRPr="0045111E">
        <w:rPr>
          <w:rFonts w:asciiTheme="minorHAnsi" w:hAnsiTheme="minorHAnsi" w:cstheme="minorHAnsi"/>
          <w:sz w:val="22"/>
          <w:szCs w:val="22"/>
        </w:rPr>
        <w:t>(See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GSRR 5.1.7.).</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Decisions</w:t>
      </w:r>
      <w:r w:rsidRPr="0045111E">
        <w:rPr>
          <w:rFonts w:asciiTheme="minorHAnsi" w:hAnsiTheme="minorHAnsi" w:cstheme="minorHAnsi"/>
          <w:sz w:val="22"/>
          <w:szCs w:val="22"/>
        </w:rPr>
        <w:t xml:space="preserve"> by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College</w:t>
      </w:r>
      <w:r w:rsidRPr="0045111E">
        <w:rPr>
          <w:rFonts w:asciiTheme="minorHAnsi" w:hAnsiTheme="minorHAnsi" w:cstheme="minorHAnsi"/>
          <w:spacing w:val="51"/>
          <w:sz w:val="22"/>
          <w:szCs w:val="22"/>
        </w:rPr>
        <w:t xml:space="preserve"> </w:t>
      </w:r>
      <w:r w:rsidRPr="0045111E">
        <w:rPr>
          <w:rFonts w:asciiTheme="minorHAnsi" w:hAnsiTheme="minorHAnsi" w:cstheme="minorHAnsi"/>
          <w:spacing w:val="-1"/>
          <w:sz w:val="22"/>
          <w:szCs w:val="22"/>
        </w:rPr>
        <w:t>Dean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lastRenderedPageBreak/>
        <w:t>designee)</w:t>
      </w:r>
      <w:r w:rsidRPr="0045111E">
        <w:rPr>
          <w:rFonts w:asciiTheme="minorHAnsi" w:hAnsiTheme="minorHAnsi" w:cstheme="minorHAnsi"/>
          <w:sz w:val="22"/>
          <w:szCs w:val="22"/>
        </w:rPr>
        <w:t xml:space="preserve"> on </w:t>
      </w:r>
      <w:r w:rsidRPr="0045111E">
        <w:rPr>
          <w:rFonts w:asciiTheme="minorHAnsi" w:hAnsiTheme="minorHAnsi" w:cstheme="minorHAnsi"/>
          <w:spacing w:val="-1"/>
          <w:sz w:val="22"/>
          <w:szCs w:val="22"/>
        </w:rPr>
        <w:t>conflict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interest challenges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are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final;</w:t>
      </w:r>
    </w:p>
    <w:p w14:paraId="7140C73E" w14:textId="77777777" w:rsidR="004438B5" w:rsidRPr="0045111E" w:rsidRDefault="004438B5" w:rsidP="004438B5">
      <w:pPr>
        <w:spacing w:before="1"/>
        <w:ind w:left="1440"/>
        <w:contextualSpacing/>
        <w:rPr>
          <w:rFonts w:asciiTheme="minorHAnsi" w:eastAsia="Times New Roman" w:hAnsiTheme="minorHAnsi" w:cstheme="minorHAnsi"/>
        </w:rPr>
      </w:pPr>
    </w:p>
    <w:p w14:paraId="5D288DC8" w14:textId="594395E9" w:rsidR="004438B5" w:rsidRPr="0045111E" w:rsidRDefault="004438B5" w:rsidP="001A31D6">
      <w:pPr>
        <w:pStyle w:val="BodyText"/>
        <w:numPr>
          <w:ilvl w:val="2"/>
          <w:numId w:val="33"/>
        </w:numPr>
        <w:tabs>
          <w:tab w:val="left" w:pos="1881"/>
        </w:tabs>
        <w:autoSpaceDE/>
        <w:autoSpaceDN/>
        <w:spacing w:after="0"/>
        <w:ind w:left="1440" w:right="743"/>
        <w:contextualSpacing/>
        <w:jc w:val="left"/>
        <w:rPr>
          <w:rFonts w:asciiTheme="minorHAnsi" w:hAnsiTheme="minorHAnsi" w:cstheme="minorHAnsi"/>
          <w:sz w:val="22"/>
          <w:szCs w:val="22"/>
        </w:rPr>
      </w:pPr>
      <w:r w:rsidRPr="0045111E">
        <w:rPr>
          <w:rFonts w:asciiTheme="minorHAnsi" w:hAnsiTheme="minorHAnsi" w:cstheme="minorHAnsi"/>
          <w:sz w:val="22"/>
          <w:szCs w:val="22"/>
        </w:rPr>
        <w:t>send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members</w:t>
      </w:r>
      <w:r w:rsidRPr="0045111E">
        <w:rPr>
          <w:rFonts w:asciiTheme="minorHAnsi" w:hAnsiTheme="minorHAnsi" w:cstheme="minorHAnsi"/>
          <w:sz w:val="22"/>
          <w:szCs w:val="22"/>
        </w:rPr>
        <w:t xml:space="preserve"> a copy</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4"/>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1"/>
          <w:sz w:val="22"/>
          <w:szCs w:val="22"/>
        </w:rPr>
        <w:t xml:space="preserve"> </w:t>
      </w:r>
      <w:r w:rsidRPr="0045111E">
        <w:rPr>
          <w:rFonts w:asciiTheme="minorHAnsi" w:hAnsiTheme="minorHAnsi" w:cstheme="minorHAnsi"/>
          <w:spacing w:val="-1"/>
          <w:sz w:val="22"/>
          <w:szCs w:val="22"/>
        </w:rPr>
        <w:t>respondent’s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written</w:t>
      </w:r>
      <w:r w:rsidRPr="0045111E">
        <w:rPr>
          <w:rFonts w:asciiTheme="minorHAnsi" w:hAnsiTheme="minorHAnsi" w:cstheme="minorHAnsi"/>
          <w:spacing w:val="-2"/>
          <w:sz w:val="22"/>
          <w:szCs w:val="22"/>
        </w:rPr>
        <w:t xml:space="preserve"> </w:t>
      </w:r>
      <w:r w:rsidR="008E4E69" w:rsidRPr="0045111E">
        <w:rPr>
          <w:rFonts w:asciiTheme="minorHAnsi" w:hAnsiTheme="minorHAnsi" w:cstheme="minorHAnsi"/>
          <w:spacing w:val="-1"/>
          <w:sz w:val="22"/>
          <w:szCs w:val="22"/>
        </w:rPr>
        <w:t>response and</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send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z w:val="22"/>
          <w:szCs w:val="22"/>
        </w:rPr>
        <w:t xml:space="preserve"> a </w:t>
      </w:r>
      <w:r w:rsidRPr="0045111E">
        <w:rPr>
          <w:rFonts w:asciiTheme="minorHAnsi" w:hAnsiTheme="minorHAnsi" w:cstheme="minorHAnsi"/>
          <w:spacing w:val="-2"/>
          <w:sz w:val="22"/>
          <w:szCs w:val="22"/>
        </w:rPr>
        <w:t>copy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of </w:t>
      </w:r>
      <w:r w:rsidRPr="0045111E">
        <w:rPr>
          <w:rFonts w:asciiTheme="minorHAnsi" w:hAnsiTheme="minorHAnsi" w:cstheme="minorHAnsi"/>
          <w:spacing w:val="-1"/>
          <w:sz w:val="22"/>
          <w:szCs w:val="22"/>
        </w:rPr>
        <w:t>these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procedures.</w:t>
      </w:r>
    </w:p>
    <w:p w14:paraId="77D42006" w14:textId="77777777" w:rsidR="004438B5" w:rsidRPr="0045111E" w:rsidRDefault="004438B5" w:rsidP="004438B5">
      <w:pPr>
        <w:ind w:left="1440"/>
        <w:contextualSpacing/>
        <w:rPr>
          <w:rFonts w:asciiTheme="minorHAnsi" w:eastAsia="Times New Roman" w:hAnsiTheme="minorHAnsi" w:cstheme="minorHAnsi"/>
        </w:rPr>
      </w:pPr>
    </w:p>
    <w:p w14:paraId="1FDD7560" w14:textId="77777777" w:rsidR="004438B5" w:rsidRPr="0045111E" w:rsidRDefault="004438B5" w:rsidP="001A31D6">
      <w:pPr>
        <w:pStyle w:val="BodyText"/>
        <w:numPr>
          <w:ilvl w:val="1"/>
          <w:numId w:val="33"/>
        </w:numPr>
        <w:tabs>
          <w:tab w:val="left" w:pos="1161"/>
        </w:tabs>
        <w:autoSpaceDE/>
        <w:autoSpaceDN/>
        <w:spacing w:after="0"/>
        <w:ind w:left="1160" w:right="427"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Within</w:t>
      </w:r>
      <w:r w:rsidRPr="0045111E">
        <w:rPr>
          <w:rFonts w:asciiTheme="minorHAnsi" w:hAnsiTheme="minorHAnsi" w:cstheme="minorHAnsi"/>
          <w:spacing w:val="-2"/>
          <w:sz w:val="22"/>
          <w:szCs w:val="22"/>
        </w:rPr>
        <w:t xml:space="preserve"> </w:t>
      </w:r>
      <w:r w:rsidRPr="0045111E">
        <w:rPr>
          <w:rFonts w:asciiTheme="minorHAnsi" w:hAnsiTheme="minorHAnsi" w:cstheme="minorHAnsi"/>
          <w:b/>
          <w:sz w:val="22"/>
          <w:szCs w:val="22"/>
        </w:rPr>
        <w:t xml:space="preserve">5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being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established,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review</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59"/>
          <w:sz w:val="22"/>
          <w:szCs w:val="22"/>
        </w:rPr>
        <w:t xml:space="preserve"> </w:t>
      </w:r>
      <w:r w:rsidRPr="0045111E">
        <w:rPr>
          <w:rFonts w:asciiTheme="minorHAnsi" w:hAnsiTheme="minorHAnsi" w:cstheme="minorHAnsi"/>
          <w:spacing w:val="-1"/>
          <w:sz w:val="22"/>
          <w:szCs w:val="22"/>
        </w:rPr>
        <w:t>after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considering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requested</w:t>
      </w:r>
      <w:r w:rsidRPr="0045111E">
        <w:rPr>
          <w:rFonts w:asciiTheme="minorHAnsi" w:hAnsiTheme="minorHAnsi" w:cstheme="minorHAnsi"/>
          <w:sz w:val="22"/>
          <w:szCs w:val="22"/>
        </w:rPr>
        <w:t xml:space="preserve"> 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submitted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information:</w:t>
      </w:r>
    </w:p>
    <w:p w14:paraId="0DECACA2" w14:textId="77777777" w:rsidR="004438B5" w:rsidRPr="0045111E" w:rsidRDefault="004438B5" w:rsidP="004438B5">
      <w:pPr>
        <w:contextualSpacing/>
        <w:rPr>
          <w:rFonts w:asciiTheme="minorHAnsi" w:eastAsia="Times New Roman" w:hAnsiTheme="minorHAnsi" w:cstheme="minorHAnsi"/>
        </w:rPr>
      </w:pPr>
    </w:p>
    <w:p w14:paraId="4BA784A3" w14:textId="77777777" w:rsidR="004438B5" w:rsidRPr="0045111E" w:rsidRDefault="004438B5" w:rsidP="001A31D6">
      <w:pPr>
        <w:pStyle w:val="BodyText"/>
        <w:numPr>
          <w:ilvl w:val="2"/>
          <w:numId w:val="33"/>
        </w:numPr>
        <w:autoSpaceDE/>
        <w:autoSpaceDN/>
        <w:spacing w:after="0"/>
        <w:ind w:left="1440" w:right="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accept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full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 xml:space="preserve">or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part,</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promptly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schedule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hearing.</w:t>
      </w:r>
    </w:p>
    <w:p w14:paraId="74984D7C" w14:textId="77777777" w:rsidR="004438B5" w:rsidRPr="0045111E" w:rsidRDefault="004438B5" w:rsidP="004438B5">
      <w:pPr>
        <w:ind w:left="1440"/>
        <w:contextualSpacing/>
        <w:rPr>
          <w:rFonts w:asciiTheme="minorHAnsi" w:eastAsia="Times New Roman" w:hAnsiTheme="minorHAnsi" w:cstheme="minorHAnsi"/>
        </w:rPr>
      </w:pPr>
    </w:p>
    <w:p w14:paraId="11E179F2" w14:textId="3C48CDB0" w:rsidR="004438B5" w:rsidRPr="0045111E" w:rsidRDefault="004438B5" w:rsidP="001A31D6">
      <w:pPr>
        <w:pStyle w:val="BodyText"/>
        <w:numPr>
          <w:ilvl w:val="2"/>
          <w:numId w:val="33"/>
        </w:numPr>
        <w:autoSpaceDE/>
        <w:autoSpaceDN/>
        <w:spacing w:after="0"/>
        <w:ind w:left="1440" w:right="247"/>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reject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provide</w:t>
      </w:r>
      <w:r w:rsidRPr="0045111E">
        <w:rPr>
          <w:rFonts w:asciiTheme="minorHAnsi" w:hAnsiTheme="minorHAnsi" w:cstheme="minorHAnsi"/>
          <w:sz w:val="22"/>
          <w:szCs w:val="22"/>
        </w:rPr>
        <w:t xml:space="preserve"> a </w:t>
      </w:r>
      <w:r w:rsidRPr="0045111E">
        <w:rPr>
          <w:rFonts w:asciiTheme="minorHAnsi" w:hAnsiTheme="minorHAnsi" w:cstheme="minorHAnsi"/>
          <w:spacing w:val="-1"/>
          <w:sz w:val="22"/>
          <w:szCs w:val="22"/>
        </w:rPr>
        <w:t>written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explanation</w:t>
      </w:r>
      <w:r w:rsidRPr="0045111E">
        <w:rPr>
          <w:rFonts w:asciiTheme="minorHAnsi" w:hAnsiTheme="minorHAnsi" w:cstheme="minorHAnsi"/>
          <w:sz w:val="22"/>
          <w:szCs w:val="22"/>
        </w:rPr>
        <w:t xml:space="preserve"> to</w:t>
      </w:r>
      <w:r w:rsidRPr="0045111E">
        <w:rPr>
          <w:rFonts w:asciiTheme="minorHAnsi" w:hAnsiTheme="minorHAnsi" w:cstheme="minorHAnsi"/>
          <w:spacing w:val="-5"/>
          <w:sz w:val="22"/>
          <w:szCs w:val="22"/>
        </w:rPr>
        <w:t xml:space="preserve"> </w:t>
      </w:r>
      <w:r w:rsidRPr="0045111E">
        <w:rPr>
          <w:rFonts w:asciiTheme="minorHAnsi" w:hAnsiTheme="minorHAnsi" w:cstheme="minorHAnsi"/>
          <w:spacing w:val="-1"/>
          <w:sz w:val="22"/>
          <w:szCs w:val="22"/>
        </w:rPr>
        <w:t>appropriate</w:t>
      </w:r>
      <w:r w:rsidRPr="0045111E">
        <w:rPr>
          <w:rFonts w:asciiTheme="minorHAnsi" w:hAnsiTheme="minorHAnsi" w:cstheme="minorHAnsi"/>
          <w:sz w:val="22"/>
          <w:szCs w:val="22"/>
        </w:rPr>
        <w:t xml:space="preserve"> </w:t>
      </w:r>
      <w:r w:rsidR="008E4E69" w:rsidRPr="0045111E">
        <w:rPr>
          <w:rFonts w:asciiTheme="minorHAnsi" w:hAnsiTheme="minorHAnsi" w:cstheme="minorHAnsi"/>
          <w:spacing w:val="-1"/>
          <w:sz w:val="22"/>
          <w:szCs w:val="22"/>
        </w:rPr>
        <w:t>parties,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e.g.,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lack</w:t>
      </w:r>
      <w:r w:rsidRPr="0045111E">
        <w:rPr>
          <w:rFonts w:asciiTheme="minorHAnsi" w:hAnsiTheme="minorHAnsi" w:cstheme="minorHAnsi"/>
          <w:spacing w:val="63"/>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jurisdiction.</w:t>
      </w:r>
      <w:r w:rsidRPr="0045111E">
        <w:rPr>
          <w:rFonts w:asciiTheme="minorHAnsi" w:hAnsiTheme="minorHAnsi" w:cstheme="minorHAnsi"/>
          <w:spacing w:val="5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 xml:space="preserve">may </w:t>
      </w:r>
      <w:r w:rsidRPr="0045111E">
        <w:rPr>
          <w:rFonts w:asciiTheme="minorHAnsi" w:hAnsiTheme="minorHAnsi" w:cstheme="minorHAnsi"/>
          <w:sz w:val="22"/>
          <w:szCs w:val="22"/>
        </w:rPr>
        <w:t>appeal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this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decision.)</w:t>
      </w:r>
    </w:p>
    <w:p w14:paraId="121001F9" w14:textId="77777777" w:rsidR="004438B5" w:rsidRPr="0045111E" w:rsidRDefault="004438B5" w:rsidP="004438B5">
      <w:pPr>
        <w:ind w:left="1440"/>
        <w:contextualSpacing/>
        <w:rPr>
          <w:rFonts w:asciiTheme="minorHAnsi" w:eastAsia="Times New Roman" w:hAnsiTheme="minorHAnsi" w:cstheme="minorHAnsi"/>
        </w:rPr>
      </w:pPr>
    </w:p>
    <w:p w14:paraId="0B2864C2" w14:textId="77777777" w:rsidR="004438B5" w:rsidRPr="0045111E" w:rsidRDefault="004438B5" w:rsidP="001A31D6">
      <w:pPr>
        <w:pStyle w:val="BodyText"/>
        <w:numPr>
          <w:ilvl w:val="2"/>
          <w:numId w:val="33"/>
        </w:numPr>
        <w:autoSpaceDE/>
        <w:autoSpaceDN/>
        <w:spacing w:after="0"/>
        <w:ind w:left="1440" w:right="184"/>
        <w:contextualSpacing/>
        <w:jc w:val="left"/>
        <w:rPr>
          <w:rFonts w:asciiTheme="minorHAnsi" w:hAnsiTheme="minorHAnsi" w:cstheme="minorHAnsi"/>
          <w:sz w:val="22"/>
          <w:szCs w:val="22"/>
        </w:rPr>
      </w:pP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GSRR allows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to </w:t>
      </w:r>
      <w:r w:rsidRPr="0045111E">
        <w:rPr>
          <w:rFonts w:asciiTheme="minorHAnsi" w:hAnsiTheme="minorHAnsi" w:cstheme="minorHAnsi"/>
          <w:spacing w:val="-1"/>
          <w:sz w:val="22"/>
          <w:szCs w:val="22"/>
        </w:rPr>
        <w:t>invite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two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meet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3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in</w:t>
      </w:r>
      <w:r w:rsidRPr="0045111E">
        <w:rPr>
          <w:rFonts w:asciiTheme="minorHAnsi" w:hAnsiTheme="minorHAnsi" w:cstheme="minorHAnsi"/>
          <w:sz w:val="22"/>
          <w:szCs w:val="22"/>
        </w:rPr>
        <w:t xml:space="preserve"> an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informal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session</w:t>
      </w:r>
      <w:r w:rsidRPr="0045111E">
        <w:rPr>
          <w:rFonts w:asciiTheme="minorHAnsi" w:hAnsiTheme="minorHAnsi" w:cstheme="minorHAnsi"/>
          <w:sz w:val="22"/>
          <w:szCs w:val="22"/>
        </w:rPr>
        <w:t xml:space="preserve"> to </w:t>
      </w:r>
      <w:r w:rsidRPr="0045111E">
        <w:rPr>
          <w:rFonts w:asciiTheme="minorHAnsi" w:hAnsiTheme="minorHAnsi" w:cstheme="minorHAnsi"/>
          <w:spacing w:val="-1"/>
          <w:sz w:val="22"/>
          <w:szCs w:val="22"/>
        </w:rPr>
        <w:t>try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2"/>
          <w:sz w:val="22"/>
          <w:szCs w:val="22"/>
        </w:rPr>
        <w:t>resolve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matter. </w:t>
      </w:r>
      <w:r w:rsidRPr="0045111E">
        <w:rPr>
          <w:rFonts w:asciiTheme="minorHAnsi" w:hAnsiTheme="minorHAnsi" w:cstheme="minorHAnsi"/>
          <w:sz w:val="22"/>
          <w:szCs w:val="22"/>
        </w:rPr>
        <w:t>Such</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meeting</w:t>
      </w:r>
      <w:r w:rsidRPr="0045111E">
        <w:rPr>
          <w:rFonts w:asciiTheme="minorHAnsi" w:hAnsiTheme="minorHAnsi" w:cstheme="minorHAnsi"/>
          <w:spacing w:val="49"/>
          <w:sz w:val="22"/>
          <w:szCs w:val="22"/>
        </w:rPr>
        <w:t xml:space="preserve"> </w:t>
      </w:r>
      <w:r w:rsidRPr="0045111E">
        <w:rPr>
          <w:rFonts w:asciiTheme="minorHAnsi" w:hAnsiTheme="minorHAnsi" w:cstheme="minorHAnsi"/>
          <w:sz w:val="22"/>
          <w:szCs w:val="22"/>
        </w:rPr>
        <w:t xml:space="preserve">does </w:t>
      </w:r>
      <w:r w:rsidRPr="0045111E">
        <w:rPr>
          <w:rFonts w:asciiTheme="minorHAnsi" w:hAnsiTheme="minorHAnsi" w:cstheme="minorHAnsi"/>
          <w:spacing w:val="-1"/>
          <w:sz w:val="22"/>
          <w:szCs w:val="22"/>
        </w:rPr>
        <w:t>not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preclude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later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However,</w:t>
      </w:r>
      <w:r w:rsidRPr="0045111E">
        <w:rPr>
          <w:rFonts w:asciiTheme="minorHAnsi" w:hAnsiTheme="minorHAnsi" w:cstheme="minorHAnsi"/>
          <w:sz w:val="22"/>
          <w:szCs w:val="22"/>
        </w:rPr>
        <w:t xml:space="preserve"> by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time</w:t>
      </w:r>
      <w:r w:rsidRPr="0045111E">
        <w:rPr>
          <w:rFonts w:asciiTheme="minorHAnsi" w:hAnsiTheme="minorHAnsi" w:cstheme="minorHAnsi"/>
          <w:sz w:val="22"/>
          <w:szCs w:val="22"/>
        </w:rPr>
        <w:t xml:space="preserve"> a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is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requested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all</w:t>
      </w:r>
      <w:r w:rsidRPr="0045111E">
        <w:rPr>
          <w:rFonts w:asciiTheme="minorHAnsi" w:hAnsiTheme="minorHAnsi" w:cstheme="minorHAnsi"/>
          <w:spacing w:val="39"/>
          <w:sz w:val="22"/>
          <w:szCs w:val="22"/>
        </w:rPr>
        <w:t xml:space="preserve"> </w:t>
      </w:r>
      <w:r w:rsidRPr="0045111E">
        <w:rPr>
          <w:rFonts w:asciiTheme="minorHAnsi" w:hAnsiTheme="minorHAnsi" w:cstheme="minorHAnsi"/>
          <w:spacing w:val="-1"/>
          <w:sz w:val="22"/>
          <w:szCs w:val="22"/>
        </w:rPr>
        <w:t>informal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methods</w:t>
      </w:r>
      <w:r w:rsidRPr="0045111E">
        <w:rPr>
          <w:rFonts w:asciiTheme="minorHAnsi" w:hAnsiTheme="minorHAnsi" w:cstheme="minorHAnsi"/>
          <w:sz w:val="22"/>
          <w:szCs w:val="22"/>
        </w:rPr>
        <w:t xml:space="preserve"> of</w:t>
      </w:r>
      <w:r w:rsidRPr="0045111E">
        <w:rPr>
          <w:rFonts w:asciiTheme="minorHAnsi" w:hAnsiTheme="minorHAnsi" w:cstheme="minorHAnsi"/>
          <w:spacing w:val="-1"/>
          <w:sz w:val="22"/>
          <w:szCs w:val="22"/>
        </w:rPr>
        <w:t xml:space="preserve"> conflict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resolution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should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have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been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exhausted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so </w:t>
      </w:r>
      <w:r w:rsidRPr="0045111E">
        <w:rPr>
          <w:rFonts w:asciiTheme="minorHAnsi" w:hAnsiTheme="minorHAnsi" w:cstheme="minorHAnsi"/>
          <w:spacing w:val="-1"/>
          <w:sz w:val="22"/>
          <w:szCs w:val="22"/>
        </w:rPr>
        <w:t>this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option</w:t>
      </w:r>
      <w:r w:rsidRPr="0045111E">
        <w:rPr>
          <w:rFonts w:asciiTheme="minorHAnsi" w:hAnsiTheme="minorHAnsi" w:cstheme="minorHAnsi"/>
          <w:sz w:val="22"/>
          <w:szCs w:val="22"/>
        </w:rPr>
        <w:t xml:space="preserve"> is</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rarely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used. </w:t>
      </w:r>
      <w:r w:rsidRPr="0045111E">
        <w:rPr>
          <w:rFonts w:asciiTheme="minorHAnsi" w:hAnsiTheme="minorHAnsi" w:cstheme="minorHAnsi"/>
          <w:spacing w:val="54"/>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GSRR 5.4.6.)</w:t>
      </w:r>
    </w:p>
    <w:p w14:paraId="27AE1BE7" w14:textId="77777777" w:rsidR="004438B5" w:rsidRPr="0045111E" w:rsidRDefault="004438B5" w:rsidP="004438B5">
      <w:pPr>
        <w:contextualSpacing/>
        <w:rPr>
          <w:rFonts w:asciiTheme="minorHAnsi" w:eastAsia="Times New Roman" w:hAnsiTheme="minorHAnsi" w:cstheme="minorHAnsi"/>
        </w:rPr>
      </w:pPr>
    </w:p>
    <w:p w14:paraId="5D7133F3" w14:textId="77777777" w:rsidR="004438B5" w:rsidRPr="0045111E" w:rsidRDefault="004438B5" w:rsidP="001A31D6">
      <w:pPr>
        <w:pStyle w:val="BodyText"/>
        <w:numPr>
          <w:ilvl w:val="1"/>
          <w:numId w:val="33"/>
        </w:numPr>
        <w:tabs>
          <w:tab w:val="left" w:pos="1161"/>
        </w:tabs>
        <w:autoSpaceDE/>
        <w:autoSpaceDN/>
        <w:spacing w:after="0"/>
        <w:ind w:left="1160" w:right="247" w:hanging="730"/>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calls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promptly</w:t>
      </w:r>
      <w:r w:rsidRPr="0045111E">
        <w:rPr>
          <w:rFonts w:asciiTheme="minorHAnsi" w:hAnsiTheme="minorHAnsi" w:cstheme="minorHAnsi"/>
          <w:spacing w:val="35"/>
          <w:sz w:val="22"/>
          <w:szCs w:val="22"/>
        </w:rPr>
        <w:t xml:space="preserve"> </w:t>
      </w:r>
      <w:r w:rsidRPr="0045111E">
        <w:rPr>
          <w:rFonts w:asciiTheme="minorHAnsi" w:hAnsiTheme="minorHAnsi" w:cstheme="minorHAnsi"/>
          <w:spacing w:val="-1"/>
          <w:sz w:val="22"/>
          <w:szCs w:val="22"/>
        </w:rPr>
        <w:t>negotiate</w:t>
      </w:r>
      <w:r w:rsidRPr="0045111E">
        <w:rPr>
          <w:rFonts w:asciiTheme="minorHAnsi" w:hAnsiTheme="minorHAnsi" w:cstheme="minorHAnsi"/>
          <w:sz w:val="22"/>
          <w:szCs w:val="22"/>
        </w:rPr>
        <w:t xml:space="preserve"> a</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date,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schedule</w:t>
      </w:r>
      <w:r w:rsidRPr="0045111E">
        <w:rPr>
          <w:rFonts w:asciiTheme="minorHAnsi" w:hAnsiTheme="minorHAnsi" w:cstheme="minorHAnsi"/>
          <w:sz w:val="22"/>
          <w:szCs w:val="22"/>
        </w:rPr>
        <w:t xml:space="preserve"> an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additional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meeting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only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for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should</w:t>
      </w:r>
      <w:r w:rsidRPr="0045111E">
        <w:rPr>
          <w:rFonts w:asciiTheme="minorHAnsi" w:hAnsiTheme="minorHAnsi" w:cstheme="minorHAnsi"/>
          <w:spacing w:val="59"/>
          <w:sz w:val="22"/>
          <w:szCs w:val="22"/>
        </w:rPr>
        <w:t xml:space="preserve"> </w:t>
      </w:r>
      <w:r w:rsidRPr="0045111E">
        <w:rPr>
          <w:rFonts w:asciiTheme="minorHAnsi" w:hAnsiTheme="minorHAnsi" w:cstheme="minorHAnsi"/>
          <w:spacing w:val="-1"/>
          <w:sz w:val="22"/>
          <w:szCs w:val="22"/>
        </w:rPr>
        <w:t>additional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deliberations</w:t>
      </w:r>
      <w:r w:rsidRPr="0045111E">
        <w:rPr>
          <w:rFonts w:asciiTheme="minorHAnsi" w:hAnsiTheme="minorHAnsi" w:cstheme="minorHAnsi"/>
          <w:sz w:val="22"/>
          <w:szCs w:val="22"/>
        </w:rPr>
        <w:t xml:space="preserve"> on</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findings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become</w:t>
      </w:r>
      <w:r w:rsidRPr="0045111E">
        <w:rPr>
          <w:rFonts w:asciiTheme="minorHAnsi" w:hAnsiTheme="minorHAnsi" w:cstheme="minorHAnsi"/>
          <w:sz w:val="22"/>
          <w:szCs w:val="22"/>
        </w:rPr>
        <w:t xml:space="preserve"> necessary, and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written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response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9"/>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from</w:t>
      </w:r>
      <w:r w:rsidRPr="0045111E">
        <w:rPr>
          <w:rFonts w:asciiTheme="minorHAnsi" w:hAnsiTheme="minorHAnsi" w:cstheme="minorHAnsi"/>
          <w:spacing w:val="-4"/>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respondent.</w:t>
      </w:r>
    </w:p>
    <w:p w14:paraId="5AE2D29C" w14:textId="77777777" w:rsidR="004438B5" w:rsidRPr="0045111E" w:rsidRDefault="004438B5" w:rsidP="004438B5">
      <w:pPr>
        <w:contextualSpacing/>
        <w:rPr>
          <w:rFonts w:asciiTheme="minorHAnsi" w:eastAsia="Times New Roman" w:hAnsiTheme="minorHAnsi" w:cstheme="minorHAnsi"/>
        </w:rPr>
      </w:pPr>
    </w:p>
    <w:p w14:paraId="4AB682A3" w14:textId="77777777" w:rsidR="004438B5" w:rsidRPr="0045111E" w:rsidRDefault="004438B5" w:rsidP="001A31D6">
      <w:pPr>
        <w:pStyle w:val="BodyText"/>
        <w:numPr>
          <w:ilvl w:val="1"/>
          <w:numId w:val="33"/>
        </w:numPr>
        <w:tabs>
          <w:tab w:val="left" w:pos="1161"/>
        </w:tabs>
        <w:autoSpaceDE/>
        <w:autoSpaceDN/>
        <w:spacing w:after="0"/>
        <w:ind w:left="1160" w:right="329"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 xml:space="preserve">least </w:t>
      </w:r>
      <w:r w:rsidRPr="0045111E">
        <w:rPr>
          <w:rFonts w:asciiTheme="minorHAnsi" w:hAnsiTheme="minorHAnsi" w:cstheme="minorHAnsi"/>
          <w:b/>
          <w:sz w:val="22"/>
          <w:szCs w:val="22"/>
        </w:rPr>
        <w:t xml:space="preserve">5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before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scheduled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the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31"/>
          <w:sz w:val="22"/>
          <w:szCs w:val="22"/>
        </w:rPr>
        <w:t xml:space="preserve"> </w:t>
      </w:r>
      <w:r w:rsidRPr="0045111E">
        <w:rPr>
          <w:rFonts w:asciiTheme="minorHAnsi" w:hAnsiTheme="minorHAnsi" w:cstheme="minorHAnsi"/>
          <w:spacing w:val="-1"/>
          <w:sz w:val="22"/>
          <w:szCs w:val="22"/>
        </w:rPr>
        <w:t>notify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respondent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complainant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writing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(1)</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time,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date,</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place</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49"/>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(2)</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names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(3)</w:t>
      </w:r>
      <w:r w:rsidRPr="0045111E">
        <w:rPr>
          <w:rFonts w:asciiTheme="minorHAnsi" w:hAnsiTheme="minorHAnsi" w:cstheme="minorHAnsi"/>
          <w:spacing w:val="5"/>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copy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of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55"/>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respondent's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reply;</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(4) the </w:t>
      </w:r>
      <w:r w:rsidRPr="0045111E">
        <w:rPr>
          <w:rFonts w:asciiTheme="minorHAnsi" w:hAnsiTheme="minorHAnsi" w:cstheme="minorHAnsi"/>
          <w:spacing w:val="-2"/>
          <w:sz w:val="22"/>
          <w:szCs w:val="22"/>
        </w:rPr>
        <w:t>names</w:t>
      </w:r>
      <w:r w:rsidRPr="0045111E">
        <w:rPr>
          <w:rFonts w:asciiTheme="minorHAnsi" w:hAnsiTheme="minorHAnsi" w:cstheme="minorHAnsi"/>
          <w:sz w:val="22"/>
          <w:szCs w:val="22"/>
        </w:rPr>
        <w:t xml:space="preserve"> of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members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 xml:space="preserve">after </w:t>
      </w:r>
      <w:r w:rsidRPr="0045111E">
        <w:rPr>
          <w:rFonts w:asciiTheme="minorHAnsi" w:hAnsiTheme="minorHAnsi" w:cstheme="minorHAnsi"/>
          <w:sz w:val="22"/>
          <w:szCs w:val="22"/>
        </w:rPr>
        <w:t>any</w:t>
      </w:r>
      <w:r w:rsidRPr="0045111E">
        <w:rPr>
          <w:rFonts w:asciiTheme="minorHAnsi" w:hAnsiTheme="minorHAnsi" w:cstheme="minorHAnsi"/>
          <w:spacing w:val="51"/>
          <w:sz w:val="22"/>
          <w:szCs w:val="22"/>
        </w:rPr>
        <w:t xml:space="preserve"> </w:t>
      </w:r>
      <w:r w:rsidRPr="0045111E">
        <w:rPr>
          <w:rFonts w:asciiTheme="minorHAnsi" w:hAnsiTheme="minorHAnsi" w:cstheme="minorHAnsi"/>
          <w:spacing w:val="-1"/>
          <w:sz w:val="22"/>
          <w:szCs w:val="22"/>
        </w:rPr>
        <w:t>challenges.</w:t>
      </w:r>
      <w:r w:rsidRPr="0045111E">
        <w:rPr>
          <w:rFonts w:asciiTheme="minorHAnsi" w:hAnsiTheme="minorHAnsi" w:cstheme="minorHAnsi"/>
          <w:spacing w:val="52"/>
          <w:sz w:val="22"/>
          <w:szCs w:val="22"/>
        </w:rPr>
        <w:t xml:space="preserve"> </w:t>
      </w:r>
      <w:r w:rsidRPr="0045111E">
        <w:rPr>
          <w:rFonts w:asciiTheme="minorHAnsi" w:hAnsiTheme="minorHAnsi" w:cstheme="minorHAnsi"/>
          <w:sz w:val="22"/>
          <w:szCs w:val="22"/>
        </w:rPr>
        <w:t>(See</w:t>
      </w:r>
      <w:r w:rsidRPr="0045111E">
        <w:rPr>
          <w:rFonts w:asciiTheme="minorHAnsi" w:hAnsiTheme="minorHAnsi" w:cstheme="minorHAnsi"/>
          <w:spacing w:val="-1"/>
          <w:sz w:val="22"/>
          <w:szCs w:val="22"/>
        </w:rPr>
        <w:t xml:space="preserve"> GSRR 5.4.7.)</w:t>
      </w:r>
    </w:p>
    <w:p w14:paraId="56BE8A7E" w14:textId="77777777" w:rsidR="004438B5" w:rsidRPr="0045111E" w:rsidRDefault="004438B5" w:rsidP="004438B5">
      <w:pPr>
        <w:contextualSpacing/>
        <w:rPr>
          <w:rFonts w:asciiTheme="minorHAnsi" w:eastAsia="Times New Roman" w:hAnsiTheme="minorHAnsi" w:cstheme="minorHAnsi"/>
        </w:rPr>
      </w:pPr>
    </w:p>
    <w:p w14:paraId="66D3F776" w14:textId="2D9FAC75" w:rsidR="004438B5" w:rsidRPr="0045111E" w:rsidRDefault="004438B5" w:rsidP="001A31D6">
      <w:pPr>
        <w:pStyle w:val="BodyText"/>
        <w:numPr>
          <w:ilvl w:val="1"/>
          <w:numId w:val="33"/>
        </w:numPr>
        <w:tabs>
          <w:tab w:val="left" w:pos="1161"/>
        </w:tabs>
        <w:autoSpaceDE/>
        <w:autoSpaceDN/>
        <w:spacing w:after="0"/>
        <w:ind w:left="1160" w:right="184"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 xml:space="preserve">least </w:t>
      </w:r>
      <w:r w:rsidRPr="0045111E">
        <w:rPr>
          <w:rFonts w:asciiTheme="minorHAnsi" w:hAnsiTheme="minorHAnsi" w:cstheme="minorHAnsi"/>
          <w:b/>
          <w:sz w:val="22"/>
          <w:szCs w:val="22"/>
        </w:rPr>
        <w:t xml:space="preserve">3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before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scheduled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must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notify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39"/>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names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their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witnesses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Advisor,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any,</w:t>
      </w:r>
      <w:r w:rsidRPr="0045111E">
        <w:rPr>
          <w:rFonts w:asciiTheme="minorHAnsi" w:hAnsiTheme="minorHAnsi" w:cstheme="minorHAnsi"/>
          <w:sz w:val="22"/>
          <w:szCs w:val="22"/>
        </w:rPr>
        <w:t xml:space="preserve"> 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permission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pacing w:val="37"/>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Advisor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2"/>
          <w:sz w:val="22"/>
          <w:szCs w:val="22"/>
        </w:rPr>
        <w:t>have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voice</w:t>
      </w:r>
      <w:r w:rsidRPr="0045111E">
        <w:rPr>
          <w:rFonts w:asciiTheme="minorHAnsi" w:hAnsiTheme="minorHAnsi" w:cstheme="minorHAnsi"/>
          <w:sz w:val="22"/>
          <w:szCs w:val="22"/>
        </w:rPr>
        <w:t xml:space="preserve"> at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may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grant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or</w:t>
      </w:r>
      <w:r w:rsidRPr="0045111E">
        <w:rPr>
          <w:rFonts w:asciiTheme="minorHAnsi" w:hAnsiTheme="minorHAnsi" w:cstheme="minorHAnsi"/>
          <w:sz w:val="22"/>
          <w:szCs w:val="22"/>
        </w:rPr>
        <w:t xml:space="preserve"> deny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this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pacing w:val="57"/>
          <w:sz w:val="22"/>
          <w:szCs w:val="22"/>
        </w:rPr>
        <w:t xml:space="preserve"> </w:t>
      </w:r>
      <w:r w:rsidRPr="0045111E">
        <w:rPr>
          <w:rFonts w:asciiTheme="minorHAnsi" w:hAnsiTheme="minorHAnsi" w:cstheme="minorHAnsi"/>
          <w:spacing w:val="-1"/>
          <w:sz w:val="22"/>
          <w:szCs w:val="22"/>
        </w:rPr>
        <w:t>will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promptly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forward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names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given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complainant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respondent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pacing w:val="-3"/>
          <w:sz w:val="22"/>
          <w:szCs w:val="22"/>
        </w:rPr>
        <w:t xml:space="preserve"> </w:t>
      </w:r>
      <w:r w:rsidR="000F18A4" w:rsidRPr="0045111E">
        <w:rPr>
          <w:rFonts w:asciiTheme="minorHAnsi" w:hAnsiTheme="minorHAnsi" w:cstheme="minorHAnsi"/>
          <w:spacing w:val="-1"/>
          <w:sz w:val="22"/>
          <w:szCs w:val="22"/>
        </w:rPr>
        <w:t>vice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versa.</w:t>
      </w:r>
      <w:r w:rsidRPr="0045111E">
        <w:rPr>
          <w:rFonts w:asciiTheme="minorHAnsi" w:hAnsiTheme="minorHAnsi" w:cstheme="minorHAnsi"/>
          <w:spacing w:val="65"/>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1"/>
          <w:sz w:val="22"/>
          <w:szCs w:val="22"/>
        </w:rPr>
        <w:t>GSRR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5.4.7.1.)</w:t>
      </w:r>
    </w:p>
    <w:p w14:paraId="6CC95516" w14:textId="77777777" w:rsidR="004438B5" w:rsidRPr="0045111E" w:rsidRDefault="004438B5" w:rsidP="004438B5">
      <w:pPr>
        <w:spacing w:before="10"/>
        <w:contextualSpacing/>
        <w:rPr>
          <w:rFonts w:asciiTheme="minorHAnsi" w:eastAsia="Times New Roman" w:hAnsiTheme="minorHAnsi" w:cstheme="minorHAnsi"/>
        </w:rPr>
      </w:pPr>
    </w:p>
    <w:p w14:paraId="02D22A6D" w14:textId="77777777" w:rsidR="004438B5" w:rsidRPr="0045111E" w:rsidRDefault="004438B5" w:rsidP="001A31D6">
      <w:pPr>
        <w:pStyle w:val="BodyText"/>
        <w:numPr>
          <w:ilvl w:val="1"/>
          <w:numId w:val="33"/>
        </w:numPr>
        <w:tabs>
          <w:tab w:val="left" w:pos="1161"/>
        </w:tabs>
        <w:autoSpaceDE/>
        <w:autoSpaceDN/>
        <w:spacing w:after="0"/>
        <w:ind w:left="1160" w:right="247" w:hanging="730"/>
        <w:contextualSpacing/>
        <w:jc w:val="left"/>
        <w:rPr>
          <w:rFonts w:asciiTheme="minorHAnsi" w:hAnsiTheme="minorHAnsi" w:cstheme="minorHAnsi"/>
          <w:sz w:val="22"/>
          <w:szCs w:val="22"/>
        </w:rPr>
      </w:pP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2"/>
          <w:sz w:val="22"/>
          <w:szCs w:val="22"/>
        </w:rPr>
        <w:t xml:space="preserve">may </w:t>
      </w:r>
      <w:r w:rsidRPr="0045111E">
        <w:rPr>
          <w:rFonts w:asciiTheme="minorHAnsi" w:hAnsiTheme="minorHAnsi" w:cstheme="minorHAnsi"/>
          <w:sz w:val="22"/>
          <w:szCs w:val="22"/>
        </w:rPr>
        <w:t>accept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written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statements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from</w:t>
      </w:r>
      <w:r w:rsidRPr="0045111E">
        <w:rPr>
          <w:rFonts w:asciiTheme="minorHAnsi" w:hAnsiTheme="minorHAnsi" w:cstheme="minorHAnsi"/>
          <w:spacing w:val="-4"/>
          <w:sz w:val="22"/>
          <w:szCs w:val="22"/>
        </w:rPr>
        <w:t xml:space="preserve"> </w:t>
      </w:r>
      <w:r w:rsidRPr="0045111E">
        <w:rPr>
          <w:rFonts w:asciiTheme="minorHAnsi" w:hAnsiTheme="minorHAnsi" w:cstheme="minorHAnsi"/>
          <w:spacing w:val="-1"/>
          <w:sz w:val="22"/>
          <w:szCs w:val="22"/>
        </w:rPr>
        <w:t>either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party's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witnesses</w:t>
      </w:r>
      <w:r w:rsidRPr="0045111E">
        <w:rPr>
          <w:rFonts w:asciiTheme="minorHAnsi" w:hAnsiTheme="minorHAnsi" w:cstheme="minorHAnsi"/>
          <w:spacing w:val="73"/>
          <w:sz w:val="22"/>
          <w:szCs w:val="22"/>
        </w:rPr>
        <w:t xml:space="preserve"> </w:t>
      </w:r>
      <w:r w:rsidRPr="0045111E">
        <w:rPr>
          <w:rFonts w:asciiTheme="minorHAnsi" w:hAnsiTheme="minorHAnsi" w:cstheme="minorHAnsi"/>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least</w:t>
      </w:r>
      <w:r w:rsidRPr="0045111E">
        <w:rPr>
          <w:rFonts w:asciiTheme="minorHAnsi" w:hAnsiTheme="minorHAnsi" w:cstheme="minorHAnsi"/>
          <w:spacing w:val="1"/>
          <w:sz w:val="22"/>
          <w:szCs w:val="22"/>
        </w:rPr>
        <w:t xml:space="preserve"> </w:t>
      </w:r>
      <w:r w:rsidRPr="0045111E">
        <w:rPr>
          <w:rFonts w:asciiTheme="minorHAnsi" w:hAnsiTheme="minorHAnsi" w:cstheme="minorHAnsi"/>
          <w:b/>
          <w:sz w:val="22"/>
          <w:szCs w:val="22"/>
        </w:rPr>
        <w:t>3</w:t>
      </w:r>
      <w:r w:rsidRPr="0045111E">
        <w:rPr>
          <w:rFonts w:asciiTheme="minorHAnsi" w:hAnsiTheme="minorHAnsi" w:cstheme="minorHAnsi"/>
          <w:b/>
          <w:spacing w:val="-3"/>
          <w:sz w:val="22"/>
          <w:szCs w:val="22"/>
        </w:rPr>
        <w:t xml:space="preserve"> </w:t>
      </w:r>
      <w:r w:rsidRPr="0045111E">
        <w:rPr>
          <w:rFonts w:asciiTheme="minorHAnsi" w:hAnsiTheme="minorHAnsi" w:cstheme="minorHAnsi"/>
          <w:spacing w:val="-1"/>
          <w:sz w:val="22"/>
          <w:szCs w:val="22"/>
        </w:rPr>
        <w:t>class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2"/>
          <w:sz w:val="22"/>
          <w:szCs w:val="22"/>
        </w:rPr>
        <w:t>days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before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(See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GSRR 5.4.9.)</w:t>
      </w:r>
    </w:p>
    <w:p w14:paraId="53B24DC5" w14:textId="77777777" w:rsidR="004438B5" w:rsidRPr="0045111E" w:rsidRDefault="004438B5" w:rsidP="004438B5">
      <w:pPr>
        <w:spacing w:before="1"/>
        <w:contextualSpacing/>
        <w:rPr>
          <w:rFonts w:asciiTheme="minorHAnsi" w:eastAsia="Times New Roman" w:hAnsiTheme="minorHAnsi" w:cstheme="minorHAnsi"/>
        </w:rPr>
      </w:pPr>
    </w:p>
    <w:p w14:paraId="7A5E64EB" w14:textId="77777777" w:rsidR="004438B5" w:rsidRPr="0045111E" w:rsidRDefault="004438B5" w:rsidP="001A31D6">
      <w:pPr>
        <w:pStyle w:val="BodyText"/>
        <w:numPr>
          <w:ilvl w:val="1"/>
          <w:numId w:val="33"/>
        </w:numPr>
        <w:tabs>
          <w:tab w:val="left" w:pos="1161"/>
        </w:tabs>
        <w:autoSpaceDE/>
        <w:autoSpaceDN/>
        <w:spacing w:after="0"/>
        <w:ind w:left="1160" w:right="247" w:hanging="730"/>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In</w:t>
      </w:r>
      <w:r w:rsidRPr="0045111E">
        <w:rPr>
          <w:rFonts w:asciiTheme="minorHAnsi" w:hAnsiTheme="minorHAnsi" w:cstheme="minorHAnsi"/>
          <w:sz w:val="22"/>
          <w:szCs w:val="22"/>
        </w:rPr>
        <w:t xml:space="preserve"> unusual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circumstances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in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lieu</w:t>
      </w:r>
      <w:r w:rsidRPr="0045111E">
        <w:rPr>
          <w:rFonts w:asciiTheme="minorHAnsi" w:hAnsiTheme="minorHAnsi" w:cstheme="minorHAnsi"/>
          <w:sz w:val="22"/>
          <w:szCs w:val="22"/>
        </w:rPr>
        <w:t xml:space="preserve"> of</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personal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appearance,</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either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party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2"/>
          <w:sz w:val="22"/>
          <w:szCs w:val="22"/>
        </w:rPr>
        <w:t xml:space="preserve">may </w:t>
      </w:r>
      <w:r w:rsidRPr="0045111E">
        <w:rPr>
          <w:rFonts w:asciiTheme="minorHAnsi" w:hAnsiTheme="minorHAnsi" w:cstheme="minorHAnsi"/>
          <w:sz w:val="22"/>
          <w:szCs w:val="22"/>
        </w:rPr>
        <w:t>request</w:t>
      </w:r>
      <w:r w:rsidRPr="0045111E">
        <w:rPr>
          <w:rFonts w:asciiTheme="minorHAnsi" w:hAnsiTheme="minorHAnsi" w:cstheme="minorHAnsi"/>
          <w:spacing w:val="65"/>
          <w:sz w:val="22"/>
          <w:szCs w:val="22"/>
        </w:rPr>
        <w:t xml:space="preserve"> </w:t>
      </w:r>
      <w:r w:rsidRPr="0045111E">
        <w:rPr>
          <w:rFonts w:asciiTheme="minorHAnsi" w:hAnsiTheme="minorHAnsi" w:cstheme="minorHAnsi"/>
          <w:spacing w:val="-1"/>
          <w:sz w:val="22"/>
          <w:szCs w:val="22"/>
        </w:rPr>
        <w:t>permission</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submit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2"/>
          <w:sz w:val="22"/>
          <w:szCs w:val="22"/>
        </w:rPr>
        <w:t>written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statement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or </w:t>
      </w:r>
      <w:r w:rsidRPr="0045111E">
        <w:rPr>
          <w:rFonts w:asciiTheme="minorHAnsi" w:hAnsiTheme="minorHAnsi" w:cstheme="minorHAnsi"/>
          <w:spacing w:val="-1"/>
          <w:sz w:val="22"/>
          <w:szCs w:val="22"/>
        </w:rPr>
        <w:t>request permission</w:t>
      </w:r>
      <w:r w:rsidRPr="0045111E">
        <w:rPr>
          <w:rFonts w:asciiTheme="minorHAnsi" w:hAnsiTheme="minorHAnsi" w:cstheme="minorHAnsi"/>
          <w:sz w:val="22"/>
          <w:szCs w:val="22"/>
        </w:rPr>
        <w:t xml:space="preserve"> to</w:t>
      </w:r>
      <w:r w:rsidRPr="0045111E">
        <w:rPr>
          <w:rFonts w:asciiTheme="minorHAnsi" w:hAnsiTheme="minorHAnsi" w:cstheme="minorHAnsi"/>
          <w:spacing w:val="43"/>
          <w:sz w:val="22"/>
          <w:szCs w:val="22"/>
        </w:rPr>
        <w:t xml:space="preserve"> </w:t>
      </w:r>
      <w:r w:rsidRPr="0045111E">
        <w:rPr>
          <w:rFonts w:asciiTheme="minorHAnsi" w:hAnsiTheme="minorHAnsi" w:cstheme="minorHAnsi"/>
          <w:spacing w:val="-1"/>
          <w:sz w:val="22"/>
          <w:szCs w:val="22"/>
        </w:rPr>
        <w:t>participate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in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through</w:t>
      </w:r>
      <w:r w:rsidRPr="0045111E">
        <w:rPr>
          <w:rFonts w:asciiTheme="minorHAnsi" w:hAnsiTheme="minorHAnsi" w:cstheme="minorHAnsi"/>
          <w:sz w:val="22"/>
          <w:szCs w:val="22"/>
        </w:rPr>
        <w:t xml:space="preserve"> an </w:t>
      </w:r>
      <w:r w:rsidRPr="0045111E">
        <w:rPr>
          <w:rFonts w:asciiTheme="minorHAnsi" w:hAnsiTheme="minorHAnsi" w:cstheme="minorHAnsi"/>
          <w:spacing w:val="-1"/>
          <w:sz w:val="22"/>
          <w:szCs w:val="22"/>
        </w:rPr>
        <w:t>electronic</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communication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channel.</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Written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statements</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must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be </w:t>
      </w:r>
      <w:r w:rsidRPr="0045111E">
        <w:rPr>
          <w:rFonts w:asciiTheme="minorHAnsi" w:hAnsiTheme="minorHAnsi" w:cstheme="minorHAnsi"/>
          <w:spacing w:val="-1"/>
          <w:sz w:val="22"/>
          <w:szCs w:val="22"/>
        </w:rPr>
        <w:t>submitted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at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least</w:t>
      </w:r>
      <w:r w:rsidRPr="0045111E">
        <w:rPr>
          <w:rFonts w:asciiTheme="minorHAnsi" w:hAnsiTheme="minorHAnsi" w:cstheme="minorHAnsi"/>
          <w:spacing w:val="2"/>
          <w:sz w:val="22"/>
          <w:szCs w:val="22"/>
        </w:rPr>
        <w:t xml:space="preserve"> </w:t>
      </w:r>
      <w:r w:rsidRPr="0045111E">
        <w:rPr>
          <w:rFonts w:asciiTheme="minorHAnsi" w:hAnsiTheme="minorHAnsi" w:cstheme="minorHAnsi"/>
          <w:b/>
          <w:sz w:val="22"/>
          <w:szCs w:val="22"/>
        </w:rPr>
        <w:t>3</w:t>
      </w:r>
      <w:r w:rsidRPr="0045111E">
        <w:rPr>
          <w:rFonts w:asciiTheme="minorHAnsi" w:hAnsiTheme="minorHAnsi" w:cstheme="minorHAnsi"/>
          <w:b/>
          <w:spacing w:val="-3"/>
          <w:sz w:val="22"/>
          <w:szCs w:val="22"/>
        </w:rPr>
        <w:t xml:space="preserve">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before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1"/>
          <w:sz w:val="22"/>
          <w:szCs w:val="22"/>
        </w:rPr>
        <w:t xml:space="preserve"> scheduled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47"/>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1"/>
          <w:sz w:val="22"/>
          <w:szCs w:val="22"/>
        </w:rPr>
        <w:t>GSRR 5.4.9c.)</w:t>
      </w:r>
    </w:p>
    <w:p w14:paraId="125280DD" w14:textId="77777777" w:rsidR="004438B5" w:rsidRPr="0045111E" w:rsidRDefault="004438B5" w:rsidP="004438B5">
      <w:pPr>
        <w:contextualSpacing/>
        <w:rPr>
          <w:rFonts w:asciiTheme="minorHAnsi" w:eastAsia="Times New Roman" w:hAnsiTheme="minorHAnsi" w:cstheme="minorHAnsi"/>
        </w:rPr>
      </w:pPr>
    </w:p>
    <w:p w14:paraId="02264A92" w14:textId="77777777" w:rsidR="004438B5" w:rsidRPr="0045111E" w:rsidRDefault="004438B5" w:rsidP="001A31D6">
      <w:pPr>
        <w:pStyle w:val="BodyText"/>
        <w:numPr>
          <w:ilvl w:val="1"/>
          <w:numId w:val="33"/>
        </w:numPr>
        <w:tabs>
          <w:tab w:val="left" w:pos="1161"/>
        </w:tabs>
        <w:autoSpaceDE/>
        <w:autoSpaceDN/>
        <w:spacing w:after="0"/>
        <w:ind w:left="1160" w:right="743"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Either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party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2"/>
          <w:sz w:val="22"/>
          <w:szCs w:val="22"/>
        </w:rPr>
        <w:t xml:space="preserve">may </w:t>
      </w:r>
      <w:r w:rsidRPr="0045111E">
        <w:rPr>
          <w:rFonts w:asciiTheme="minorHAnsi" w:hAnsiTheme="minorHAnsi" w:cstheme="minorHAnsi"/>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postponement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55"/>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2"/>
          <w:sz w:val="22"/>
          <w:szCs w:val="22"/>
        </w:rPr>
        <w:t xml:space="preserve">may </w:t>
      </w:r>
      <w:r w:rsidRPr="0045111E">
        <w:rPr>
          <w:rFonts w:asciiTheme="minorHAnsi" w:hAnsiTheme="minorHAnsi" w:cstheme="minorHAnsi"/>
          <w:sz w:val="22"/>
          <w:szCs w:val="22"/>
        </w:rPr>
        <w:t>either</w:t>
      </w:r>
      <w:r w:rsidRPr="0045111E">
        <w:rPr>
          <w:rFonts w:asciiTheme="minorHAnsi" w:hAnsiTheme="minorHAnsi" w:cstheme="minorHAnsi"/>
          <w:spacing w:val="-1"/>
          <w:sz w:val="22"/>
          <w:szCs w:val="22"/>
        </w:rPr>
        <w:t xml:space="preserve"> grant </w:t>
      </w:r>
      <w:r w:rsidRPr="0045111E">
        <w:rPr>
          <w:rFonts w:asciiTheme="minorHAnsi" w:hAnsiTheme="minorHAnsi" w:cstheme="minorHAnsi"/>
          <w:sz w:val="22"/>
          <w:szCs w:val="22"/>
        </w:rPr>
        <w:t xml:space="preserve">or </w:t>
      </w:r>
      <w:r w:rsidRPr="0045111E">
        <w:rPr>
          <w:rFonts w:asciiTheme="minorHAnsi" w:hAnsiTheme="minorHAnsi" w:cstheme="minorHAnsi"/>
          <w:spacing w:val="-1"/>
          <w:sz w:val="22"/>
          <w:szCs w:val="22"/>
        </w:rPr>
        <w:t>deny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GSRR 5.4.8.)</w:t>
      </w:r>
    </w:p>
    <w:p w14:paraId="120783EE" w14:textId="77777777" w:rsidR="004438B5" w:rsidRPr="0045111E" w:rsidRDefault="004438B5" w:rsidP="004438B5">
      <w:pPr>
        <w:spacing w:before="10"/>
        <w:contextualSpacing/>
        <w:rPr>
          <w:rFonts w:asciiTheme="minorHAnsi" w:eastAsia="Times New Roman" w:hAnsiTheme="minorHAnsi" w:cstheme="minorHAnsi"/>
        </w:rPr>
      </w:pPr>
    </w:p>
    <w:p w14:paraId="455D007A" w14:textId="77777777" w:rsidR="004438B5" w:rsidRPr="0045111E" w:rsidRDefault="004438B5" w:rsidP="001A31D6">
      <w:pPr>
        <w:pStyle w:val="BodyText"/>
        <w:numPr>
          <w:ilvl w:val="1"/>
          <w:numId w:val="33"/>
        </w:numPr>
        <w:tabs>
          <w:tab w:val="left" w:pos="1161"/>
        </w:tabs>
        <w:autoSpaceDE/>
        <w:autoSpaceDN/>
        <w:spacing w:after="0"/>
        <w:ind w:left="1160" w:right="184"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its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discretion,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may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set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w:t>
      </w:r>
      <w:r w:rsidRPr="0045111E">
        <w:rPr>
          <w:rFonts w:asciiTheme="minorHAnsi" w:hAnsiTheme="minorHAnsi" w:cstheme="minorHAnsi"/>
          <w:spacing w:val="-1"/>
          <w:sz w:val="22"/>
          <w:szCs w:val="22"/>
        </w:rPr>
        <w:t xml:space="preserve"> reasonable</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time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limit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each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party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present</w:t>
      </w:r>
      <w:r w:rsidRPr="0045111E">
        <w:rPr>
          <w:rFonts w:asciiTheme="minorHAnsi" w:hAnsiTheme="minorHAnsi" w:cstheme="minorHAnsi"/>
          <w:spacing w:val="45"/>
          <w:sz w:val="22"/>
          <w:szCs w:val="22"/>
        </w:rPr>
        <w:t xml:space="preserve"> </w:t>
      </w:r>
      <w:r w:rsidRPr="0045111E">
        <w:rPr>
          <w:rFonts w:asciiTheme="minorHAnsi" w:hAnsiTheme="minorHAnsi" w:cstheme="minorHAnsi"/>
          <w:sz w:val="22"/>
          <w:szCs w:val="22"/>
        </w:rPr>
        <w:t>its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case,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the</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must inform</w:t>
      </w:r>
      <w:r w:rsidRPr="0045111E">
        <w:rPr>
          <w:rFonts w:asciiTheme="minorHAnsi" w:hAnsiTheme="minorHAnsi" w:cstheme="minorHAnsi"/>
          <w:spacing w:val="-4"/>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parties</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such</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2"/>
          <w:sz w:val="22"/>
          <w:szCs w:val="22"/>
        </w:rPr>
        <w:t>time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limit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in</w:t>
      </w:r>
      <w:r w:rsidRPr="0045111E">
        <w:rPr>
          <w:rFonts w:asciiTheme="minorHAnsi" w:hAnsiTheme="minorHAnsi" w:cstheme="minorHAnsi"/>
          <w:spacing w:val="37"/>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written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notification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p>
    <w:p w14:paraId="1BE82FF3" w14:textId="77777777" w:rsidR="004438B5" w:rsidRPr="0045111E" w:rsidRDefault="004438B5" w:rsidP="004438B5">
      <w:pPr>
        <w:contextualSpacing/>
        <w:rPr>
          <w:rFonts w:asciiTheme="minorHAnsi" w:hAnsiTheme="minorHAnsi" w:cstheme="minorHAnsi"/>
        </w:rPr>
      </w:pPr>
    </w:p>
    <w:p w14:paraId="358438C5" w14:textId="77777777" w:rsidR="004438B5" w:rsidRPr="0045111E" w:rsidRDefault="004438B5" w:rsidP="001A31D6">
      <w:pPr>
        <w:pStyle w:val="BodyText"/>
        <w:numPr>
          <w:ilvl w:val="1"/>
          <w:numId w:val="33"/>
        </w:numPr>
        <w:tabs>
          <w:tab w:val="left" w:pos="1170"/>
        </w:tabs>
        <w:autoSpaceDE/>
        <w:autoSpaceDN/>
        <w:spacing w:before="3" w:after="0"/>
        <w:ind w:left="1170" w:right="204"/>
        <w:contextualSpacing/>
        <w:rPr>
          <w:rFonts w:asciiTheme="minorHAnsi" w:hAnsiTheme="minorHAnsi" w:cstheme="minorHAnsi"/>
          <w:sz w:val="22"/>
          <w:szCs w:val="22"/>
        </w:rPr>
      </w:pPr>
      <w:r w:rsidRPr="0045111E">
        <w:rPr>
          <w:rFonts w:asciiTheme="minorHAnsi" w:hAnsiTheme="minorHAnsi" w:cstheme="minorHAnsi"/>
          <w:spacing w:val="-1"/>
          <w:sz w:val="22"/>
          <w:szCs w:val="22"/>
        </w:rPr>
        <w:t>Hearings</w:t>
      </w:r>
      <w:r w:rsidRPr="0045111E">
        <w:rPr>
          <w:rFonts w:asciiTheme="minorHAnsi" w:hAnsiTheme="minorHAnsi" w:cstheme="minorHAnsi"/>
          <w:sz w:val="22"/>
          <w:szCs w:val="22"/>
        </w:rPr>
        <w:t xml:space="preserve"> are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closed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unless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requests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open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which </w:t>
      </w:r>
      <w:r w:rsidRPr="0045111E">
        <w:rPr>
          <w:rFonts w:asciiTheme="minorHAnsi" w:hAnsiTheme="minorHAnsi" w:cstheme="minorHAnsi"/>
          <w:spacing w:val="-1"/>
          <w:sz w:val="22"/>
          <w:szCs w:val="22"/>
        </w:rPr>
        <w:t>would</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be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open</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all</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members</w:t>
      </w:r>
      <w:r w:rsidRPr="0045111E">
        <w:rPr>
          <w:rFonts w:asciiTheme="minorHAnsi" w:hAnsiTheme="minorHAnsi" w:cstheme="minorHAnsi"/>
          <w:sz w:val="22"/>
          <w:szCs w:val="22"/>
        </w:rPr>
        <w:t xml:space="preserve"> of</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MSU</w:t>
      </w:r>
      <w:r w:rsidRPr="0045111E">
        <w:rPr>
          <w:rFonts w:asciiTheme="minorHAnsi" w:hAnsiTheme="minorHAnsi" w:cstheme="minorHAnsi"/>
          <w:spacing w:val="-4"/>
          <w:sz w:val="22"/>
          <w:szCs w:val="22"/>
        </w:rPr>
        <w:t xml:space="preserve"> </w:t>
      </w:r>
      <w:r w:rsidRPr="0045111E">
        <w:rPr>
          <w:rFonts w:asciiTheme="minorHAnsi" w:hAnsiTheme="minorHAnsi" w:cstheme="minorHAnsi"/>
          <w:spacing w:val="-1"/>
          <w:sz w:val="22"/>
          <w:szCs w:val="22"/>
        </w:rPr>
        <w:t>community.</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may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close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open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protect</w:t>
      </w:r>
      <w:r w:rsidRPr="0045111E">
        <w:rPr>
          <w:rFonts w:asciiTheme="minorHAnsi" w:hAnsiTheme="minorHAnsi" w:cstheme="minorHAnsi"/>
          <w:spacing w:val="35"/>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confidentiality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information</w:t>
      </w:r>
      <w:r w:rsidRPr="0045111E">
        <w:rPr>
          <w:rFonts w:asciiTheme="minorHAnsi" w:hAnsiTheme="minorHAnsi" w:cstheme="minorHAnsi"/>
          <w:sz w:val="22"/>
          <w:szCs w:val="22"/>
        </w:rPr>
        <w:t xml:space="preserve"> 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maintain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order.</w:t>
      </w:r>
      <w:r w:rsidRPr="0045111E">
        <w:rPr>
          <w:rFonts w:asciiTheme="minorHAnsi" w:hAnsiTheme="minorHAnsi" w:cstheme="minorHAnsi"/>
          <w:sz w:val="22"/>
          <w:szCs w:val="22"/>
        </w:rPr>
        <w:t xml:space="preserve"> (See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GSRR 5.4.10.4.)</w:t>
      </w:r>
    </w:p>
    <w:p w14:paraId="2C82BFF3" w14:textId="77777777" w:rsidR="004438B5" w:rsidRPr="0045111E" w:rsidRDefault="004438B5" w:rsidP="004438B5">
      <w:pPr>
        <w:tabs>
          <w:tab w:val="left" w:pos="1170"/>
        </w:tabs>
        <w:ind w:left="1170" w:hanging="720"/>
        <w:contextualSpacing/>
        <w:rPr>
          <w:rFonts w:asciiTheme="minorHAnsi" w:eastAsia="Times New Roman" w:hAnsiTheme="minorHAnsi" w:cstheme="minorHAnsi"/>
        </w:rPr>
      </w:pPr>
    </w:p>
    <w:p w14:paraId="2F0A93B6" w14:textId="77777777" w:rsidR="004438B5" w:rsidRPr="0045111E" w:rsidRDefault="004438B5" w:rsidP="001A31D6">
      <w:pPr>
        <w:pStyle w:val="BodyText"/>
        <w:numPr>
          <w:ilvl w:val="1"/>
          <w:numId w:val="33"/>
        </w:numPr>
        <w:tabs>
          <w:tab w:val="left" w:pos="1170"/>
        </w:tabs>
        <w:autoSpaceDE/>
        <w:autoSpaceDN/>
        <w:spacing w:after="0"/>
        <w:ind w:left="1170" w:right="563"/>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Members</w:t>
      </w:r>
      <w:r w:rsidRPr="0045111E">
        <w:rPr>
          <w:rFonts w:asciiTheme="minorHAnsi" w:hAnsiTheme="minorHAnsi" w:cstheme="minorHAnsi"/>
          <w:sz w:val="22"/>
          <w:szCs w:val="22"/>
        </w:rPr>
        <w:t xml:space="preserve"> of</w:t>
      </w:r>
      <w:r w:rsidRPr="0045111E">
        <w:rPr>
          <w:rFonts w:asciiTheme="minorHAnsi" w:hAnsiTheme="minorHAnsi" w:cstheme="minorHAnsi"/>
          <w:spacing w:val="-1"/>
          <w:sz w:val="22"/>
          <w:szCs w:val="22"/>
        </w:rPr>
        <w:t xml:space="preserve"> 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are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expected</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respect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confidentiality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process.</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1"/>
          <w:sz w:val="22"/>
          <w:szCs w:val="22"/>
        </w:rPr>
        <w:t>GSRR 5.4.10.4.and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5.4.11.)</w:t>
      </w:r>
    </w:p>
    <w:p w14:paraId="43D17D11" w14:textId="77777777" w:rsidR="004438B5" w:rsidRPr="0045111E" w:rsidRDefault="004438B5" w:rsidP="004438B5">
      <w:pPr>
        <w:tabs>
          <w:tab w:val="left" w:pos="810"/>
        </w:tabs>
        <w:ind w:left="1170"/>
        <w:contextualSpacing/>
        <w:rPr>
          <w:rFonts w:asciiTheme="minorHAnsi" w:eastAsia="Times New Roman" w:hAnsiTheme="minorHAnsi" w:cstheme="minorHAnsi"/>
        </w:rPr>
      </w:pPr>
    </w:p>
    <w:p w14:paraId="56B7C7BF" w14:textId="77777777" w:rsidR="004438B5" w:rsidRPr="0045111E" w:rsidRDefault="004438B5" w:rsidP="004438B5">
      <w:pPr>
        <w:spacing w:before="2"/>
        <w:contextualSpacing/>
        <w:rPr>
          <w:rFonts w:asciiTheme="minorHAnsi" w:eastAsia="Times New Roman" w:hAnsiTheme="minorHAnsi" w:cstheme="minorHAnsi"/>
        </w:rPr>
      </w:pPr>
    </w:p>
    <w:p w14:paraId="6376CAAB" w14:textId="41028E8A" w:rsidR="004438B5" w:rsidRPr="0045111E" w:rsidRDefault="007260A9" w:rsidP="001A31D6">
      <w:pPr>
        <w:pStyle w:val="Heading2"/>
        <w:numPr>
          <w:ilvl w:val="0"/>
          <w:numId w:val="33"/>
        </w:numPr>
        <w:tabs>
          <w:tab w:val="left" w:pos="821"/>
        </w:tabs>
        <w:autoSpaceDE/>
        <w:autoSpaceDN/>
        <w:spacing w:before="0" w:after="0"/>
        <w:ind w:left="820" w:hanging="720"/>
        <w:contextualSpacing/>
        <w:jc w:val="left"/>
        <w:rPr>
          <w:rFonts w:asciiTheme="minorHAnsi" w:hAnsiTheme="minorHAnsi" w:cstheme="minorHAnsi"/>
          <w:b w:val="0"/>
          <w:bCs w:val="0"/>
          <w:caps/>
          <w:sz w:val="22"/>
          <w:szCs w:val="22"/>
        </w:rPr>
      </w:pPr>
      <w:r w:rsidRPr="0045111E">
        <w:rPr>
          <w:rFonts w:asciiTheme="minorHAnsi" w:hAnsiTheme="minorHAnsi" w:cstheme="minorHAnsi"/>
          <w:caps/>
          <w:spacing w:val="-1"/>
          <w:sz w:val="22"/>
          <w:szCs w:val="22"/>
        </w:rPr>
        <w:t>hearing</w:t>
      </w:r>
      <w:r w:rsidRPr="0045111E">
        <w:rPr>
          <w:rFonts w:asciiTheme="minorHAnsi" w:hAnsiTheme="minorHAnsi" w:cstheme="minorHAnsi"/>
          <w:caps/>
          <w:sz w:val="22"/>
          <w:szCs w:val="22"/>
        </w:rPr>
        <w:t xml:space="preserve"> </w:t>
      </w:r>
      <w:r w:rsidRPr="0045111E">
        <w:rPr>
          <w:rFonts w:asciiTheme="minorHAnsi" w:hAnsiTheme="minorHAnsi" w:cstheme="minorHAnsi"/>
          <w:caps/>
          <w:spacing w:val="-1"/>
          <w:sz w:val="22"/>
          <w:szCs w:val="22"/>
        </w:rPr>
        <w:t>procedures:</w:t>
      </w:r>
    </w:p>
    <w:p w14:paraId="5F49EB9E" w14:textId="77777777" w:rsidR="004438B5" w:rsidRPr="0045111E" w:rsidRDefault="004438B5" w:rsidP="004438B5">
      <w:pPr>
        <w:spacing w:before="1"/>
        <w:contextualSpacing/>
        <w:rPr>
          <w:rFonts w:asciiTheme="minorHAnsi" w:eastAsia="Times New Roman" w:hAnsiTheme="minorHAnsi" w:cstheme="minorHAnsi"/>
          <w:b/>
          <w:bCs/>
        </w:rPr>
      </w:pPr>
    </w:p>
    <w:p w14:paraId="31E10303" w14:textId="77777777" w:rsidR="004438B5" w:rsidRPr="0045111E" w:rsidRDefault="004438B5" w:rsidP="001A31D6">
      <w:pPr>
        <w:pStyle w:val="BodyText"/>
        <w:numPr>
          <w:ilvl w:val="1"/>
          <w:numId w:val="33"/>
        </w:numPr>
        <w:autoSpaceDE/>
        <w:autoSpaceDN/>
        <w:spacing w:after="0"/>
        <w:ind w:left="1080" w:right="0" w:hanging="730"/>
        <w:contextualSpacing/>
        <w:jc w:val="left"/>
        <w:rPr>
          <w:rFonts w:asciiTheme="minorHAnsi" w:hAnsiTheme="minorHAnsi" w:cstheme="minorHAnsi"/>
          <w:sz w:val="22"/>
          <w:szCs w:val="22"/>
        </w:rPr>
      </w:pP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will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proceed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follows:</w:t>
      </w:r>
    </w:p>
    <w:p w14:paraId="203D522C" w14:textId="77777777" w:rsidR="004438B5" w:rsidRPr="0045111E" w:rsidRDefault="004438B5" w:rsidP="004438B5">
      <w:pPr>
        <w:spacing w:before="10"/>
        <w:contextualSpacing/>
        <w:rPr>
          <w:rFonts w:asciiTheme="minorHAnsi" w:eastAsia="Times New Roman" w:hAnsiTheme="minorHAnsi" w:cstheme="minorHAnsi"/>
        </w:rPr>
      </w:pPr>
    </w:p>
    <w:p w14:paraId="6B8631C8" w14:textId="77777777" w:rsidR="004438B5" w:rsidRPr="0045111E" w:rsidRDefault="004438B5" w:rsidP="001A31D6">
      <w:pPr>
        <w:pStyle w:val="BodyText"/>
        <w:numPr>
          <w:ilvl w:val="2"/>
          <w:numId w:val="33"/>
        </w:numPr>
        <w:tabs>
          <w:tab w:val="left" w:pos="2261"/>
        </w:tabs>
        <w:autoSpaceDE/>
        <w:autoSpaceDN/>
        <w:spacing w:after="0"/>
        <w:ind w:left="1440" w:right="289"/>
        <w:contextualSpacing/>
        <w:jc w:val="left"/>
        <w:rPr>
          <w:rFonts w:asciiTheme="minorHAnsi" w:hAnsiTheme="minorHAnsi" w:cstheme="minorHAnsi"/>
          <w:sz w:val="22"/>
          <w:szCs w:val="22"/>
        </w:rPr>
      </w:pPr>
      <w:r w:rsidRPr="0045111E">
        <w:rPr>
          <w:rFonts w:asciiTheme="minorHAnsi" w:hAnsiTheme="minorHAnsi" w:cstheme="minorHAnsi"/>
          <w:spacing w:val="-1"/>
          <w:sz w:val="22"/>
          <w:szCs w:val="22"/>
          <w:u w:val="single" w:color="000000"/>
        </w:rPr>
        <w:t>Introductory</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pacing w:val="-1"/>
          <w:sz w:val="22"/>
          <w:szCs w:val="22"/>
          <w:u w:val="single" w:color="000000"/>
        </w:rPr>
        <w:t>remarks</w:t>
      </w:r>
      <w:r w:rsidRPr="0045111E">
        <w:rPr>
          <w:rFonts w:asciiTheme="minorHAnsi" w:hAnsiTheme="minorHAnsi" w:cstheme="minorHAnsi"/>
          <w:sz w:val="22"/>
          <w:szCs w:val="22"/>
          <w:u w:val="single" w:color="000000"/>
        </w:rPr>
        <w:t xml:space="preserve"> by</w:t>
      </w:r>
      <w:r w:rsidRPr="0045111E">
        <w:rPr>
          <w:rFonts w:asciiTheme="minorHAnsi" w:hAnsiTheme="minorHAnsi" w:cstheme="minorHAnsi"/>
          <w:spacing w:val="-2"/>
          <w:sz w:val="22"/>
          <w:szCs w:val="22"/>
          <w:u w:val="single" w:color="000000"/>
        </w:rPr>
        <w:t xml:space="preserve"> </w:t>
      </w:r>
      <w:r w:rsidRPr="0045111E">
        <w:rPr>
          <w:rFonts w:asciiTheme="minorHAnsi" w:hAnsiTheme="minorHAnsi" w:cstheme="minorHAnsi"/>
          <w:sz w:val="22"/>
          <w:szCs w:val="22"/>
          <w:u w:val="single" w:color="000000"/>
        </w:rPr>
        <w:t xml:space="preserve">the </w:t>
      </w:r>
      <w:r w:rsidRPr="0045111E">
        <w:rPr>
          <w:rFonts w:asciiTheme="minorHAnsi" w:hAnsiTheme="minorHAnsi" w:cstheme="minorHAnsi"/>
          <w:spacing w:val="-1"/>
          <w:sz w:val="22"/>
          <w:szCs w:val="22"/>
          <w:u w:val="single" w:color="000000"/>
        </w:rPr>
        <w:t>Chair</w:t>
      </w:r>
      <w:r w:rsidRPr="0045111E">
        <w:rPr>
          <w:rFonts w:asciiTheme="minorHAnsi" w:hAnsiTheme="minorHAnsi" w:cstheme="minorHAnsi"/>
          <w:sz w:val="22"/>
          <w:szCs w:val="22"/>
          <w:u w:val="single" w:color="000000"/>
        </w:rPr>
        <w:t xml:space="preserve"> of</w:t>
      </w:r>
      <w:r w:rsidRPr="0045111E">
        <w:rPr>
          <w:rFonts w:asciiTheme="minorHAnsi" w:hAnsiTheme="minorHAnsi" w:cstheme="minorHAnsi"/>
          <w:spacing w:val="-2"/>
          <w:sz w:val="22"/>
          <w:szCs w:val="22"/>
          <w:u w:val="single" w:color="000000"/>
        </w:rPr>
        <w:t xml:space="preserve"> </w:t>
      </w:r>
      <w:r w:rsidRPr="0045111E">
        <w:rPr>
          <w:rFonts w:asciiTheme="minorHAnsi" w:hAnsiTheme="minorHAnsi" w:cstheme="minorHAnsi"/>
          <w:spacing w:val="-1"/>
          <w:sz w:val="22"/>
          <w:szCs w:val="22"/>
          <w:u w:val="single" w:color="000000"/>
        </w:rPr>
        <w:t>the</w:t>
      </w:r>
      <w:r w:rsidRPr="0045111E">
        <w:rPr>
          <w:rFonts w:asciiTheme="minorHAnsi" w:hAnsiTheme="minorHAnsi" w:cstheme="minorHAnsi"/>
          <w:sz w:val="22"/>
          <w:szCs w:val="22"/>
          <w:u w:val="single" w:color="000000"/>
        </w:rPr>
        <w:t xml:space="preserve"> </w:t>
      </w:r>
      <w:r w:rsidRPr="0045111E">
        <w:rPr>
          <w:rFonts w:asciiTheme="minorHAnsi" w:hAnsiTheme="minorHAnsi" w:cstheme="minorHAnsi"/>
          <w:spacing w:val="-1"/>
          <w:sz w:val="22"/>
          <w:szCs w:val="22"/>
          <w:u w:val="single" w:color="000000"/>
        </w:rPr>
        <w:t>Hearing</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z w:val="22"/>
          <w:szCs w:val="22"/>
          <w:u w:val="single" w:color="000000"/>
        </w:rPr>
        <w:t>Board</w:t>
      </w:r>
      <w:r w:rsidRPr="0045111E">
        <w:rPr>
          <w:rFonts w:asciiTheme="minorHAnsi" w:hAnsiTheme="minorHAnsi" w:cstheme="minorHAnsi"/>
          <w:sz w:val="22"/>
          <w:szCs w:val="22"/>
        </w:rPr>
        <w:t>:</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5"/>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introduces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panel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members,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complainant,</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respondent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advisors,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any.</w:t>
      </w:r>
      <w:r w:rsidRPr="0045111E">
        <w:rPr>
          <w:rFonts w:asciiTheme="minorHAnsi" w:hAnsiTheme="minorHAnsi" w:cstheme="minorHAnsi"/>
          <w:spacing w:val="5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pacing w:val="-4"/>
          <w:sz w:val="22"/>
          <w:szCs w:val="22"/>
        </w:rPr>
        <w:t xml:space="preserve"> </w:t>
      </w:r>
      <w:r w:rsidRPr="0045111E">
        <w:rPr>
          <w:rFonts w:asciiTheme="minorHAnsi" w:hAnsiTheme="minorHAnsi" w:cstheme="minorHAnsi"/>
          <w:spacing w:val="-1"/>
          <w:sz w:val="22"/>
          <w:szCs w:val="22"/>
        </w:rPr>
        <w:t>reviews</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procedures,</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including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announced</w:t>
      </w:r>
      <w:r w:rsidRPr="0045111E">
        <w:rPr>
          <w:rFonts w:asciiTheme="minorHAnsi" w:hAnsiTheme="minorHAnsi" w:cstheme="minorHAnsi"/>
          <w:spacing w:val="75"/>
          <w:sz w:val="22"/>
          <w:szCs w:val="22"/>
        </w:rPr>
        <w:t xml:space="preserve"> </w:t>
      </w:r>
      <w:r w:rsidRPr="0045111E">
        <w:rPr>
          <w:rFonts w:asciiTheme="minorHAnsi" w:hAnsiTheme="minorHAnsi" w:cstheme="minorHAnsi"/>
          <w:spacing w:val="-1"/>
          <w:sz w:val="22"/>
          <w:szCs w:val="22"/>
        </w:rPr>
        <w:t>time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restraints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presentations</w:t>
      </w:r>
      <w:r w:rsidRPr="0045111E">
        <w:rPr>
          <w:rFonts w:asciiTheme="minorHAnsi" w:hAnsiTheme="minorHAnsi" w:cstheme="minorHAnsi"/>
          <w:sz w:val="22"/>
          <w:szCs w:val="22"/>
        </w:rPr>
        <w:t xml:space="preserve"> by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each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party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witnesses,</w:t>
      </w:r>
      <w:r w:rsidRPr="0045111E">
        <w:rPr>
          <w:rFonts w:asciiTheme="minorHAnsi" w:hAnsiTheme="minorHAnsi" w:cstheme="minorHAnsi"/>
          <w:sz w:val="22"/>
          <w:szCs w:val="22"/>
        </w:rPr>
        <w:t xml:space="preserve"> 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informs</w:t>
      </w:r>
      <w:r w:rsidRPr="0045111E">
        <w:rPr>
          <w:rFonts w:asciiTheme="minorHAnsi" w:hAnsiTheme="minorHAnsi" w:cstheme="minorHAnsi"/>
          <w:sz w:val="22"/>
          <w:szCs w:val="22"/>
        </w:rPr>
        <w:t xml:space="preserve"> the</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their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advisors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 xml:space="preserve">may </w:t>
      </w:r>
      <w:r w:rsidRPr="0045111E">
        <w:rPr>
          <w:rFonts w:asciiTheme="minorHAnsi" w:hAnsiTheme="minorHAnsi" w:cstheme="minorHAnsi"/>
          <w:spacing w:val="-1"/>
          <w:sz w:val="22"/>
          <w:szCs w:val="22"/>
        </w:rPr>
        <w:t>have</w:t>
      </w:r>
      <w:r w:rsidRPr="0045111E">
        <w:rPr>
          <w:rFonts w:asciiTheme="minorHAnsi" w:hAnsiTheme="minorHAnsi" w:cstheme="minorHAnsi"/>
          <w:sz w:val="22"/>
          <w:szCs w:val="22"/>
        </w:rPr>
        <w:t xml:space="preserve"> a </w:t>
      </w:r>
      <w:r w:rsidRPr="0045111E">
        <w:rPr>
          <w:rFonts w:asciiTheme="minorHAnsi" w:hAnsiTheme="minorHAnsi" w:cstheme="minorHAnsi"/>
          <w:spacing w:val="-1"/>
          <w:sz w:val="22"/>
          <w:szCs w:val="22"/>
        </w:rPr>
        <w:t>voice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hearings</w:t>
      </w:r>
      <w:r w:rsidRPr="0045111E">
        <w:rPr>
          <w:rFonts w:asciiTheme="minorHAnsi" w:hAnsiTheme="minorHAnsi" w:cstheme="minorHAnsi"/>
          <w:sz w:val="22"/>
          <w:szCs w:val="22"/>
        </w:rPr>
        <w:t xml:space="preserve"> and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proceedings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are</w:t>
      </w:r>
      <w:r w:rsidRPr="0045111E">
        <w:rPr>
          <w:rFonts w:asciiTheme="minorHAnsi" w:hAnsiTheme="minorHAnsi" w:cstheme="minorHAnsi"/>
          <w:spacing w:val="45"/>
          <w:sz w:val="22"/>
          <w:szCs w:val="22"/>
        </w:rPr>
        <w:t xml:space="preserve"> </w:t>
      </w:r>
      <w:r w:rsidRPr="0045111E">
        <w:rPr>
          <w:rFonts w:asciiTheme="minorHAnsi" w:hAnsiTheme="minorHAnsi" w:cstheme="minorHAnsi"/>
          <w:sz w:val="22"/>
          <w:szCs w:val="22"/>
        </w:rPr>
        <w:t>being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recorded.</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Witnesses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be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excluded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from</w:t>
      </w:r>
      <w:r w:rsidRPr="0045111E">
        <w:rPr>
          <w:rFonts w:asciiTheme="minorHAnsi" w:hAnsiTheme="minorHAnsi" w:cstheme="minorHAnsi"/>
          <w:spacing w:val="-4"/>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proceedings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except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when</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testifying.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also</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explains:</w:t>
      </w:r>
    </w:p>
    <w:p w14:paraId="1630B0A8" w14:textId="77777777" w:rsidR="004438B5" w:rsidRPr="0045111E" w:rsidRDefault="004438B5" w:rsidP="004438B5">
      <w:pPr>
        <w:spacing w:before="10"/>
        <w:ind w:left="1440"/>
        <w:contextualSpacing/>
        <w:rPr>
          <w:rFonts w:asciiTheme="minorHAnsi" w:eastAsia="Times New Roman" w:hAnsiTheme="minorHAnsi" w:cstheme="minorHAnsi"/>
        </w:rPr>
      </w:pPr>
    </w:p>
    <w:p w14:paraId="64F5DF31" w14:textId="77777777" w:rsidR="004438B5" w:rsidRPr="0045111E" w:rsidRDefault="004438B5" w:rsidP="001A31D6">
      <w:pPr>
        <w:pStyle w:val="BodyText"/>
        <w:numPr>
          <w:ilvl w:val="3"/>
          <w:numId w:val="33"/>
        </w:numPr>
        <w:tabs>
          <w:tab w:val="left" w:pos="2981"/>
        </w:tabs>
        <w:autoSpaceDE/>
        <w:autoSpaceDN/>
        <w:spacing w:after="0"/>
        <w:ind w:right="831"/>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u w:val="single" w:color="000000"/>
        </w:rPr>
        <w:t>academic</w:t>
      </w:r>
      <w:r w:rsidRPr="0045111E">
        <w:rPr>
          <w:rFonts w:asciiTheme="minorHAnsi" w:hAnsiTheme="minorHAnsi" w:cstheme="minorHAnsi"/>
          <w:sz w:val="22"/>
          <w:szCs w:val="22"/>
          <w:u w:val="single" w:color="000000"/>
        </w:rPr>
        <w:t xml:space="preserve"> </w:t>
      </w:r>
      <w:r w:rsidRPr="0045111E">
        <w:rPr>
          <w:rFonts w:asciiTheme="minorHAnsi" w:hAnsiTheme="minorHAnsi" w:cstheme="minorHAnsi"/>
          <w:spacing w:val="-1"/>
          <w:sz w:val="22"/>
          <w:szCs w:val="22"/>
          <w:u w:val="single" w:color="000000"/>
        </w:rPr>
        <w:t>grievance</w:t>
      </w:r>
      <w:r w:rsidRPr="0045111E">
        <w:rPr>
          <w:rFonts w:asciiTheme="minorHAnsi" w:hAnsiTheme="minorHAnsi" w:cstheme="minorHAnsi"/>
          <w:sz w:val="22"/>
          <w:szCs w:val="22"/>
          <w:u w:val="single" w:color="000000"/>
        </w:rPr>
        <w:t xml:space="preserve"> </w:t>
      </w:r>
      <w:r w:rsidRPr="0045111E">
        <w:rPr>
          <w:rFonts w:asciiTheme="minorHAnsi" w:hAnsiTheme="minorHAnsi" w:cstheme="minorHAnsi"/>
          <w:spacing w:val="-1"/>
          <w:sz w:val="22"/>
          <w:szCs w:val="22"/>
          <w:u w:val="single" w:color="000000"/>
        </w:rPr>
        <w:t>hearings</w:t>
      </w:r>
      <w:r w:rsidRPr="0045111E">
        <w:rPr>
          <w:rFonts w:asciiTheme="minorHAnsi" w:hAnsiTheme="minorHAnsi" w:cstheme="minorHAnsi"/>
          <w:spacing w:val="2"/>
          <w:sz w:val="22"/>
          <w:szCs w:val="22"/>
          <w:u w:val="single" w:color="000000"/>
        </w:rPr>
        <w:t xml:space="preserve">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which</w:t>
      </w:r>
      <w:r w:rsidRPr="0045111E">
        <w:rPr>
          <w:rFonts w:asciiTheme="minorHAnsi" w:hAnsiTheme="minorHAnsi" w:cstheme="minorHAnsi"/>
          <w:sz w:val="22"/>
          <w:szCs w:val="22"/>
        </w:rPr>
        <w:t xml:space="preserve"> a</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alleges</w:t>
      </w:r>
      <w:r w:rsidRPr="0045111E">
        <w:rPr>
          <w:rFonts w:asciiTheme="minorHAnsi" w:hAnsiTheme="minorHAnsi" w:cstheme="minorHAnsi"/>
          <w:sz w:val="22"/>
          <w:szCs w:val="22"/>
        </w:rPr>
        <w:t xml:space="preserve"> a</w:t>
      </w:r>
      <w:r w:rsidRPr="0045111E">
        <w:rPr>
          <w:rFonts w:asciiTheme="minorHAnsi" w:hAnsiTheme="minorHAnsi" w:cstheme="minorHAnsi"/>
          <w:spacing w:val="35"/>
          <w:sz w:val="22"/>
          <w:szCs w:val="22"/>
        </w:rPr>
        <w:t xml:space="preserve"> </w:t>
      </w:r>
      <w:r w:rsidRPr="0045111E">
        <w:rPr>
          <w:rFonts w:asciiTheme="minorHAnsi" w:hAnsiTheme="minorHAnsi" w:cstheme="minorHAnsi"/>
          <w:spacing w:val="-1"/>
          <w:sz w:val="22"/>
          <w:szCs w:val="22"/>
        </w:rPr>
        <w:t>violation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rights,</w:t>
      </w:r>
      <w:r w:rsidRPr="0045111E">
        <w:rPr>
          <w:rFonts w:asciiTheme="minorHAnsi" w:hAnsiTheme="minorHAnsi" w:cstheme="minorHAnsi"/>
          <w:sz w:val="22"/>
          <w:szCs w:val="22"/>
        </w:rPr>
        <w:t xml:space="preserve"> 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bears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burden</w:t>
      </w:r>
      <w:r w:rsidRPr="0045111E">
        <w:rPr>
          <w:rFonts w:asciiTheme="minorHAnsi" w:hAnsiTheme="minorHAnsi" w:cstheme="minorHAnsi"/>
          <w:sz w:val="22"/>
          <w:szCs w:val="22"/>
        </w:rPr>
        <w:t xml:space="preserve"> of</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proof.</w:t>
      </w:r>
    </w:p>
    <w:p w14:paraId="4780438D" w14:textId="77777777" w:rsidR="004438B5" w:rsidRPr="0045111E" w:rsidRDefault="004438B5" w:rsidP="004438B5">
      <w:pPr>
        <w:spacing w:before="11"/>
        <w:contextualSpacing/>
        <w:rPr>
          <w:rFonts w:asciiTheme="minorHAnsi" w:eastAsia="Times New Roman" w:hAnsiTheme="minorHAnsi" w:cstheme="minorHAnsi"/>
        </w:rPr>
      </w:pPr>
    </w:p>
    <w:p w14:paraId="1EAC4F84" w14:textId="77777777" w:rsidR="004438B5" w:rsidRPr="0045111E" w:rsidRDefault="004438B5" w:rsidP="001A31D6">
      <w:pPr>
        <w:pStyle w:val="BodyText"/>
        <w:numPr>
          <w:ilvl w:val="3"/>
          <w:numId w:val="33"/>
        </w:numPr>
        <w:tabs>
          <w:tab w:val="left" w:pos="2981"/>
        </w:tabs>
        <w:autoSpaceDE/>
        <w:autoSpaceDN/>
        <w:spacing w:after="0"/>
        <w:ind w:right="651"/>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hearings</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which</w:t>
      </w:r>
      <w:r w:rsidRPr="0045111E">
        <w:rPr>
          <w:rFonts w:asciiTheme="minorHAnsi" w:hAnsiTheme="minorHAnsi" w:cstheme="minorHAnsi"/>
          <w:sz w:val="22"/>
          <w:szCs w:val="22"/>
        </w:rPr>
        <w:t xml:space="preserve"> a</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graduate student</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seeks</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contest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allegations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of</w:t>
      </w:r>
      <w:r w:rsidRPr="0045111E">
        <w:rPr>
          <w:rFonts w:asciiTheme="minorHAnsi" w:hAnsiTheme="minorHAnsi" w:cstheme="minorHAnsi"/>
          <w:spacing w:val="39"/>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misconduct,</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instructor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bears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burden</w:t>
      </w:r>
      <w:r w:rsidRPr="0045111E">
        <w:rPr>
          <w:rFonts w:asciiTheme="minorHAnsi" w:hAnsiTheme="minorHAnsi" w:cstheme="minorHAnsi"/>
          <w:spacing w:val="-2"/>
          <w:sz w:val="22"/>
          <w:szCs w:val="22"/>
        </w:rPr>
        <w:t xml:space="preserve"> 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proof.</w:t>
      </w:r>
    </w:p>
    <w:p w14:paraId="537345E1" w14:textId="77777777" w:rsidR="004438B5" w:rsidRPr="0045111E" w:rsidRDefault="004438B5" w:rsidP="004438B5">
      <w:pPr>
        <w:spacing w:before="8"/>
        <w:contextualSpacing/>
        <w:rPr>
          <w:rFonts w:asciiTheme="minorHAnsi" w:eastAsia="Times New Roman" w:hAnsiTheme="minorHAnsi" w:cstheme="minorHAnsi"/>
        </w:rPr>
      </w:pPr>
    </w:p>
    <w:p w14:paraId="084CBB28" w14:textId="77777777" w:rsidR="004438B5" w:rsidRPr="0045111E" w:rsidRDefault="004438B5" w:rsidP="001A31D6">
      <w:pPr>
        <w:pStyle w:val="BodyText"/>
        <w:numPr>
          <w:ilvl w:val="3"/>
          <w:numId w:val="33"/>
        </w:numPr>
        <w:tabs>
          <w:tab w:val="left" w:pos="2981"/>
        </w:tabs>
        <w:autoSpaceDE/>
        <w:autoSpaceDN/>
        <w:spacing w:after="0"/>
        <w:ind w:right="336"/>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decisions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must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be </w:t>
      </w:r>
      <w:r w:rsidRPr="0045111E">
        <w:rPr>
          <w:rFonts w:asciiTheme="minorHAnsi" w:hAnsiTheme="minorHAnsi" w:cstheme="minorHAnsi"/>
          <w:spacing w:val="-1"/>
          <w:sz w:val="22"/>
          <w:szCs w:val="22"/>
        </w:rPr>
        <w:t>reached</w:t>
      </w:r>
      <w:r w:rsidRPr="0045111E">
        <w:rPr>
          <w:rFonts w:asciiTheme="minorHAnsi" w:hAnsiTheme="minorHAnsi" w:cstheme="minorHAnsi"/>
          <w:sz w:val="22"/>
          <w:szCs w:val="22"/>
        </w:rPr>
        <w:t xml:space="preserve"> by</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majority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of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1"/>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based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on </w:t>
      </w:r>
      <w:r w:rsidRPr="0045111E">
        <w:rPr>
          <w:rFonts w:asciiTheme="minorHAnsi" w:hAnsiTheme="minorHAnsi" w:cstheme="minorHAnsi"/>
          <w:spacing w:val="-1"/>
          <w:sz w:val="22"/>
          <w:szCs w:val="22"/>
        </w:rPr>
        <w:t>“clear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convincing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evidence."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GSRR 8.1.18.)</w:t>
      </w:r>
    </w:p>
    <w:p w14:paraId="02B4AF06" w14:textId="77777777" w:rsidR="004438B5" w:rsidRPr="0045111E" w:rsidRDefault="004438B5" w:rsidP="004438B5">
      <w:pPr>
        <w:spacing w:before="1"/>
        <w:contextualSpacing/>
        <w:rPr>
          <w:rFonts w:asciiTheme="minorHAnsi" w:eastAsia="Times New Roman" w:hAnsiTheme="minorHAnsi" w:cstheme="minorHAnsi"/>
        </w:rPr>
      </w:pPr>
    </w:p>
    <w:p w14:paraId="68AB2336" w14:textId="77777777" w:rsidR="004438B5" w:rsidRPr="0045111E" w:rsidRDefault="004438B5" w:rsidP="004438B5">
      <w:pPr>
        <w:pStyle w:val="BodyText"/>
        <w:ind w:left="2260" w:right="336"/>
        <w:contextualSpacing/>
        <w:rPr>
          <w:rFonts w:asciiTheme="minorHAnsi" w:hAnsiTheme="minorHAnsi" w:cstheme="minorHAnsi"/>
          <w:sz w:val="22"/>
          <w:szCs w:val="22"/>
        </w:rPr>
      </w:pPr>
      <w:r w:rsidRPr="0045111E">
        <w:rPr>
          <w:rFonts w:asciiTheme="minorHAnsi" w:hAnsiTheme="minorHAnsi" w:cstheme="minorHAnsi"/>
          <w:sz w:val="22"/>
          <w:szCs w:val="22"/>
        </w:rPr>
        <w:t>(See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GSRR 5.4.10.1</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8.1.18.)</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various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other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definitions,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GSRR Article</w:t>
      </w:r>
      <w:r w:rsidRPr="0045111E">
        <w:rPr>
          <w:rFonts w:asciiTheme="minorHAnsi" w:hAnsiTheme="minorHAnsi" w:cstheme="minorHAnsi"/>
          <w:spacing w:val="45"/>
          <w:sz w:val="22"/>
          <w:szCs w:val="22"/>
        </w:rPr>
        <w:t xml:space="preserve"> </w:t>
      </w:r>
      <w:r w:rsidRPr="0045111E">
        <w:rPr>
          <w:rFonts w:asciiTheme="minorHAnsi" w:hAnsiTheme="minorHAnsi" w:cstheme="minorHAnsi"/>
          <w:sz w:val="22"/>
          <w:szCs w:val="22"/>
        </w:rPr>
        <w:t>8.)</w:t>
      </w:r>
    </w:p>
    <w:p w14:paraId="0872CB01" w14:textId="77777777" w:rsidR="004438B5" w:rsidRPr="0045111E" w:rsidRDefault="004438B5" w:rsidP="001A31D6">
      <w:pPr>
        <w:pStyle w:val="BodyText"/>
        <w:numPr>
          <w:ilvl w:val="2"/>
          <w:numId w:val="33"/>
        </w:numPr>
        <w:tabs>
          <w:tab w:val="left" w:pos="2261"/>
        </w:tabs>
        <w:autoSpaceDE/>
        <w:autoSpaceDN/>
        <w:spacing w:after="0"/>
        <w:ind w:left="1440" w:right="150"/>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u w:val="single" w:color="000000"/>
        </w:rPr>
        <w:t xml:space="preserve">complainant </w:t>
      </w:r>
      <w:r w:rsidRPr="0045111E">
        <w:rPr>
          <w:rFonts w:asciiTheme="minorHAnsi" w:hAnsiTheme="minorHAnsi" w:cstheme="minorHAnsi"/>
          <w:spacing w:val="-1"/>
          <w:sz w:val="22"/>
          <w:szCs w:val="22"/>
        </w:rPr>
        <w:t>fails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appear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person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via</w:t>
      </w:r>
      <w:r w:rsidRPr="0045111E">
        <w:rPr>
          <w:rFonts w:asciiTheme="minorHAnsi" w:hAnsiTheme="minorHAnsi" w:cstheme="minorHAnsi"/>
          <w:sz w:val="22"/>
          <w:szCs w:val="22"/>
        </w:rPr>
        <w:t xml:space="preserve"> an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electronic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channel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w:t>
      </w:r>
      <w:r w:rsidRPr="0045111E">
        <w:rPr>
          <w:rFonts w:asciiTheme="minorHAnsi" w:hAnsiTheme="minorHAnsi" w:cstheme="minorHAnsi"/>
          <w:spacing w:val="41"/>
          <w:sz w:val="22"/>
          <w:szCs w:val="22"/>
        </w:rPr>
        <w:t xml:space="preserve"> </w:t>
      </w:r>
      <w:r w:rsidRPr="0045111E">
        <w:rPr>
          <w:rFonts w:asciiTheme="minorHAnsi" w:hAnsiTheme="minorHAnsi" w:cstheme="minorHAnsi"/>
          <w:spacing w:val="-1"/>
          <w:sz w:val="22"/>
          <w:szCs w:val="22"/>
        </w:rPr>
        <w:t>scheduled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2"/>
          <w:sz w:val="22"/>
          <w:szCs w:val="22"/>
        </w:rPr>
        <w:t xml:space="preserve">may </w:t>
      </w:r>
      <w:r w:rsidRPr="0045111E">
        <w:rPr>
          <w:rFonts w:asciiTheme="minorHAnsi" w:hAnsiTheme="minorHAnsi" w:cstheme="minorHAnsi"/>
          <w:spacing w:val="-1"/>
          <w:sz w:val="22"/>
          <w:szCs w:val="22"/>
        </w:rPr>
        <w:t>either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postpone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or </w:t>
      </w:r>
      <w:r w:rsidRPr="0045111E">
        <w:rPr>
          <w:rFonts w:asciiTheme="minorHAnsi" w:hAnsiTheme="minorHAnsi" w:cstheme="minorHAnsi"/>
          <w:spacing w:val="-1"/>
          <w:sz w:val="22"/>
          <w:szCs w:val="22"/>
        </w:rPr>
        <w:t>dismiss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61"/>
          <w:sz w:val="22"/>
          <w:szCs w:val="22"/>
        </w:rPr>
        <w:t xml:space="preserve"> </w:t>
      </w:r>
      <w:r w:rsidRPr="0045111E">
        <w:rPr>
          <w:rFonts w:asciiTheme="minorHAnsi" w:hAnsiTheme="minorHAnsi" w:cstheme="minorHAnsi"/>
          <w:sz w:val="22"/>
          <w:szCs w:val="22"/>
        </w:rPr>
        <w:t>case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demonstrated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cause.</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GSRR 5.4.9a.)</w:t>
      </w:r>
    </w:p>
    <w:p w14:paraId="36E29D8F" w14:textId="77777777" w:rsidR="004438B5" w:rsidRPr="0045111E" w:rsidRDefault="004438B5" w:rsidP="004438B5">
      <w:pPr>
        <w:ind w:left="1440"/>
        <w:contextualSpacing/>
        <w:rPr>
          <w:rFonts w:asciiTheme="minorHAnsi" w:eastAsia="Times New Roman" w:hAnsiTheme="minorHAnsi" w:cstheme="minorHAnsi"/>
        </w:rPr>
      </w:pPr>
    </w:p>
    <w:p w14:paraId="2EC359A2" w14:textId="77777777" w:rsidR="004438B5" w:rsidRPr="0045111E" w:rsidRDefault="004438B5" w:rsidP="001A31D6">
      <w:pPr>
        <w:pStyle w:val="BodyText"/>
        <w:numPr>
          <w:ilvl w:val="2"/>
          <w:numId w:val="33"/>
        </w:numPr>
        <w:tabs>
          <w:tab w:val="left" w:pos="2261"/>
        </w:tabs>
        <w:autoSpaceDE/>
        <w:autoSpaceDN/>
        <w:spacing w:after="0"/>
        <w:ind w:left="1440" w:right="150"/>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u w:val="single" w:color="000000"/>
        </w:rPr>
        <w:t>respondent</w:t>
      </w:r>
      <w:r w:rsidRPr="0045111E">
        <w:rPr>
          <w:rFonts w:asciiTheme="minorHAnsi" w:hAnsiTheme="minorHAnsi" w:cstheme="minorHAnsi"/>
          <w:spacing w:val="1"/>
          <w:sz w:val="22"/>
          <w:szCs w:val="22"/>
          <w:u w:val="single" w:color="000000"/>
        </w:rPr>
        <w:t xml:space="preserve"> </w:t>
      </w:r>
      <w:r w:rsidRPr="0045111E">
        <w:rPr>
          <w:rFonts w:asciiTheme="minorHAnsi" w:hAnsiTheme="minorHAnsi" w:cstheme="minorHAnsi"/>
          <w:spacing w:val="-1"/>
          <w:sz w:val="22"/>
          <w:szCs w:val="22"/>
        </w:rPr>
        <w:t>fails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appear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person</w:t>
      </w:r>
      <w:r w:rsidRPr="0045111E">
        <w:rPr>
          <w:rFonts w:asciiTheme="minorHAnsi" w:hAnsiTheme="minorHAnsi" w:cstheme="minorHAnsi"/>
          <w:sz w:val="22"/>
          <w:szCs w:val="22"/>
        </w:rPr>
        <w:t xml:space="preserve"> or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via</w:t>
      </w:r>
      <w:r w:rsidRPr="0045111E">
        <w:rPr>
          <w:rFonts w:asciiTheme="minorHAnsi" w:hAnsiTheme="minorHAnsi" w:cstheme="minorHAnsi"/>
          <w:sz w:val="22"/>
          <w:szCs w:val="22"/>
        </w:rPr>
        <w:t xml:space="preserve"> an </w:t>
      </w:r>
      <w:r w:rsidRPr="0045111E">
        <w:rPr>
          <w:rFonts w:asciiTheme="minorHAnsi" w:hAnsiTheme="minorHAnsi" w:cstheme="minorHAnsi"/>
          <w:spacing w:val="-1"/>
          <w:sz w:val="22"/>
          <w:szCs w:val="22"/>
        </w:rPr>
        <w:t>electronic</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channel</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scheduled</w:t>
      </w:r>
      <w:r w:rsidRPr="0045111E">
        <w:rPr>
          <w:rFonts w:asciiTheme="minorHAnsi" w:hAnsiTheme="minorHAnsi" w:cstheme="minorHAnsi"/>
          <w:spacing w:val="43"/>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may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postpone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or,</w:t>
      </w:r>
      <w:r w:rsidRPr="0045111E">
        <w:rPr>
          <w:rFonts w:asciiTheme="minorHAnsi" w:hAnsiTheme="minorHAnsi" w:cstheme="minorHAnsi"/>
          <w:sz w:val="22"/>
          <w:szCs w:val="22"/>
        </w:rPr>
        <w:t xml:space="preserve"> only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unusual</w:t>
      </w:r>
      <w:r w:rsidRPr="0045111E">
        <w:rPr>
          <w:rFonts w:asciiTheme="minorHAnsi" w:hAnsiTheme="minorHAnsi" w:cstheme="minorHAnsi"/>
          <w:spacing w:val="35"/>
          <w:sz w:val="22"/>
          <w:szCs w:val="22"/>
        </w:rPr>
        <w:t xml:space="preserve"> </w:t>
      </w:r>
      <w:r w:rsidRPr="0045111E">
        <w:rPr>
          <w:rFonts w:asciiTheme="minorHAnsi" w:hAnsiTheme="minorHAnsi" w:cstheme="minorHAnsi"/>
          <w:spacing w:val="-1"/>
          <w:sz w:val="22"/>
          <w:szCs w:val="22"/>
        </w:rPr>
        <w:t>circumstances,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case</w:t>
      </w:r>
      <w:r w:rsidRPr="0045111E">
        <w:rPr>
          <w:rFonts w:asciiTheme="minorHAnsi" w:hAnsiTheme="minorHAnsi" w:cstheme="minorHAnsi"/>
          <w:sz w:val="22"/>
          <w:szCs w:val="22"/>
        </w:rPr>
        <w:t xml:space="preserve"> in</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their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absence.</w:t>
      </w:r>
      <w:r w:rsidRPr="0045111E">
        <w:rPr>
          <w:rFonts w:asciiTheme="minorHAnsi" w:hAnsiTheme="minorHAnsi" w:cstheme="minorHAnsi"/>
          <w:spacing w:val="52"/>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GSRR 5.4.9-b.)</w:t>
      </w:r>
    </w:p>
    <w:p w14:paraId="175257CC" w14:textId="77777777" w:rsidR="004438B5" w:rsidRPr="0045111E" w:rsidRDefault="004438B5" w:rsidP="004438B5">
      <w:pPr>
        <w:ind w:left="1440"/>
        <w:contextualSpacing/>
        <w:rPr>
          <w:rFonts w:asciiTheme="minorHAnsi" w:eastAsia="Times New Roman" w:hAnsiTheme="minorHAnsi" w:cstheme="minorHAnsi"/>
        </w:rPr>
      </w:pPr>
    </w:p>
    <w:p w14:paraId="4CFEEC93" w14:textId="77777777" w:rsidR="004438B5" w:rsidRPr="0045111E" w:rsidRDefault="004438B5" w:rsidP="001A31D6">
      <w:pPr>
        <w:pStyle w:val="BodyText"/>
        <w:numPr>
          <w:ilvl w:val="2"/>
          <w:numId w:val="33"/>
        </w:numPr>
        <w:tabs>
          <w:tab w:val="left" w:pos="2261"/>
        </w:tabs>
        <w:autoSpaceDE/>
        <w:autoSpaceDN/>
        <w:spacing w:after="0"/>
        <w:ind w:left="1440" w:right="289"/>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u w:val="single" w:color="000000"/>
        </w:rPr>
        <w:t>respondent</w:t>
      </w:r>
      <w:r w:rsidRPr="0045111E">
        <w:rPr>
          <w:rFonts w:asciiTheme="minorHAnsi" w:hAnsiTheme="minorHAnsi" w:cstheme="minorHAnsi"/>
          <w:spacing w:val="1"/>
          <w:sz w:val="22"/>
          <w:szCs w:val="22"/>
          <w:u w:val="single" w:color="000000"/>
        </w:rPr>
        <w:t xml:space="preserve"> </w:t>
      </w:r>
      <w:r w:rsidRPr="0045111E">
        <w:rPr>
          <w:rFonts w:asciiTheme="minorHAnsi" w:hAnsiTheme="minorHAnsi" w:cstheme="minorHAnsi"/>
          <w:spacing w:val="-1"/>
          <w:sz w:val="22"/>
          <w:szCs w:val="22"/>
        </w:rPr>
        <w:t>is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absent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from</w:t>
      </w:r>
      <w:r w:rsidRPr="0045111E">
        <w:rPr>
          <w:rFonts w:asciiTheme="minorHAnsi" w:hAnsiTheme="minorHAnsi" w:cstheme="minorHAnsi"/>
          <w:spacing w:val="-4"/>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University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during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semester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pacing w:val="5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or no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longer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employed</w:t>
      </w:r>
      <w:r w:rsidRPr="0045111E">
        <w:rPr>
          <w:rFonts w:asciiTheme="minorHAnsi" w:hAnsiTheme="minorHAnsi" w:cstheme="minorHAnsi"/>
          <w:sz w:val="22"/>
          <w:szCs w:val="22"/>
        </w:rPr>
        <w:t xml:space="preserve"> by</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University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before</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grievance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procedure</w:t>
      </w:r>
      <w:r w:rsidRPr="0045111E">
        <w:rPr>
          <w:rFonts w:asciiTheme="minorHAnsi" w:hAnsiTheme="minorHAnsi" w:cstheme="minorHAnsi"/>
          <w:spacing w:val="59"/>
          <w:sz w:val="22"/>
          <w:szCs w:val="22"/>
        </w:rPr>
        <w:t xml:space="preserve"> </w:t>
      </w:r>
      <w:r w:rsidRPr="0045111E">
        <w:rPr>
          <w:rFonts w:asciiTheme="minorHAnsi" w:hAnsiTheme="minorHAnsi" w:cstheme="minorHAnsi"/>
          <w:spacing w:val="-1"/>
          <w:sz w:val="22"/>
          <w:szCs w:val="22"/>
        </w:rPr>
        <w:t>concludes,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process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 xml:space="preserve">may </w:t>
      </w:r>
      <w:r w:rsidRPr="0045111E">
        <w:rPr>
          <w:rFonts w:asciiTheme="minorHAnsi" w:hAnsiTheme="minorHAnsi" w:cstheme="minorHAnsi"/>
          <w:sz w:val="22"/>
          <w:szCs w:val="22"/>
        </w:rPr>
        <w:t>still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proceed.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(See GSRR </w:t>
      </w:r>
      <w:r w:rsidRPr="0045111E">
        <w:rPr>
          <w:rFonts w:asciiTheme="minorHAnsi" w:hAnsiTheme="minorHAnsi" w:cstheme="minorHAnsi"/>
          <w:sz w:val="22"/>
          <w:szCs w:val="22"/>
        </w:rPr>
        <w:t>5.3.6.1.)</w:t>
      </w:r>
    </w:p>
    <w:p w14:paraId="6AC69778" w14:textId="77777777" w:rsidR="004438B5" w:rsidRPr="0045111E" w:rsidRDefault="004438B5" w:rsidP="004438B5">
      <w:pPr>
        <w:ind w:left="1440"/>
        <w:contextualSpacing/>
        <w:rPr>
          <w:rFonts w:asciiTheme="minorHAnsi" w:eastAsia="Times New Roman" w:hAnsiTheme="minorHAnsi" w:cstheme="minorHAnsi"/>
        </w:rPr>
      </w:pPr>
    </w:p>
    <w:p w14:paraId="5FADCF27" w14:textId="77777777" w:rsidR="004438B5" w:rsidRPr="0045111E" w:rsidRDefault="004438B5" w:rsidP="001A31D6">
      <w:pPr>
        <w:pStyle w:val="BodyText"/>
        <w:numPr>
          <w:ilvl w:val="2"/>
          <w:numId w:val="33"/>
        </w:numPr>
        <w:tabs>
          <w:tab w:val="left" w:pos="2261"/>
        </w:tabs>
        <w:autoSpaceDE/>
        <w:autoSpaceDN/>
        <w:spacing w:after="0"/>
        <w:ind w:left="1440" w:right="229"/>
        <w:contextualSpacing/>
        <w:jc w:val="left"/>
        <w:rPr>
          <w:rFonts w:asciiTheme="minorHAnsi" w:hAnsiTheme="minorHAnsi" w:cstheme="minorHAnsi"/>
          <w:sz w:val="22"/>
          <w:szCs w:val="22"/>
        </w:rPr>
      </w:pP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assure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orderly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questioning,</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will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recognize</w:t>
      </w:r>
      <w:r w:rsidRPr="0045111E">
        <w:rPr>
          <w:rFonts w:asciiTheme="minorHAnsi" w:hAnsiTheme="minorHAnsi" w:cstheme="minorHAnsi"/>
          <w:spacing w:val="39"/>
          <w:sz w:val="22"/>
          <w:szCs w:val="22"/>
        </w:rPr>
        <w:t xml:space="preserve"> </w:t>
      </w:r>
      <w:r w:rsidRPr="0045111E">
        <w:rPr>
          <w:rFonts w:asciiTheme="minorHAnsi" w:hAnsiTheme="minorHAnsi" w:cstheme="minorHAnsi"/>
          <w:spacing w:val="-1"/>
          <w:sz w:val="22"/>
          <w:szCs w:val="22"/>
        </w:rPr>
        <w:t>individuals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before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speak.</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have</w:t>
      </w:r>
      <w:r w:rsidRPr="0045111E">
        <w:rPr>
          <w:rFonts w:asciiTheme="minorHAnsi" w:hAnsiTheme="minorHAnsi" w:cstheme="minorHAnsi"/>
          <w:sz w:val="22"/>
          <w:szCs w:val="22"/>
        </w:rPr>
        <w:t xml:space="preserve"> a </w:t>
      </w:r>
      <w:r w:rsidRPr="0045111E">
        <w:rPr>
          <w:rFonts w:asciiTheme="minorHAnsi" w:hAnsiTheme="minorHAnsi" w:cstheme="minorHAnsi"/>
          <w:spacing w:val="-1"/>
          <w:sz w:val="22"/>
          <w:szCs w:val="22"/>
        </w:rPr>
        <w:t>right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speak</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without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interruption.</w:t>
      </w:r>
      <w:r w:rsidRPr="0045111E">
        <w:rPr>
          <w:rFonts w:asciiTheme="minorHAnsi" w:hAnsiTheme="minorHAnsi" w:cstheme="minorHAnsi"/>
          <w:spacing w:val="49"/>
          <w:sz w:val="22"/>
          <w:szCs w:val="22"/>
        </w:rPr>
        <w:t xml:space="preserve"> </w:t>
      </w:r>
      <w:r w:rsidRPr="0045111E">
        <w:rPr>
          <w:rFonts w:asciiTheme="minorHAnsi" w:hAnsiTheme="minorHAnsi" w:cstheme="minorHAnsi"/>
          <w:sz w:val="22"/>
          <w:szCs w:val="22"/>
        </w:rPr>
        <w:t xml:space="preserve">Each </w:t>
      </w:r>
      <w:r w:rsidRPr="0045111E">
        <w:rPr>
          <w:rFonts w:asciiTheme="minorHAnsi" w:hAnsiTheme="minorHAnsi" w:cstheme="minorHAnsi"/>
          <w:spacing w:val="-1"/>
          <w:sz w:val="22"/>
          <w:szCs w:val="22"/>
        </w:rPr>
        <w:t>party</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has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right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question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other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party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rebut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any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oral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written</w:t>
      </w:r>
      <w:r w:rsidRPr="0045111E">
        <w:rPr>
          <w:rFonts w:asciiTheme="minorHAnsi" w:hAnsiTheme="minorHAnsi" w:cstheme="minorHAnsi"/>
          <w:spacing w:val="35"/>
          <w:sz w:val="22"/>
          <w:szCs w:val="22"/>
        </w:rPr>
        <w:t xml:space="preserve"> </w:t>
      </w:r>
      <w:r w:rsidRPr="0045111E">
        <w:rPr>
          <w:rFonts w:asciiTheme="minorHAnsi" w:hAnsiTheme="minorHAnsi" w:cstheme="minorHAnsi"/>
          <w:spacing w:val="-1"/>
          <w:sz w:val="22"/>
          <w:szCs w:val="22"/>
        </w:rPr>
        <w:t>statements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submitted</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52"/>
          <w:sz w:val="22"/>
          <w:szCs w:val="22"/>
        </w:rPr>
        <w:t xml:space="preserve"> </w:t>
      </w:r>
      <w:r w:rsidRPr="0045111E">
        <w:rPr>
          <w:rFonts w:asciiTheme="minorHAnsi" w:hAnsiTheme="minorHAnsi" w:cstheme="minorHAnsi"/>
          <w:sz w:val="22"/>
          <w:szCs w:val="22"/>
        </w:rPr>
        <w:t>(See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GSRR</w:t>
      </w:r>
      <w:r w:rsidRPr="0045111E">
        <w:rPr>
          <w:rFonts w:asciiTheme="minorHAnsi" w:hAnsiTheme="minorHAnsi" w:cstheme="minorHAnsi"/>
          <w:spacing w:val="-1"/>
          <w:sz w:val="22"/>
          <w:szCs w:val="22"/>
        </w:rPr>
        <w:t xml:space="preserve"> 5.4.10.2.)</w:t>
      </w:r>
    </w:p>
    <w:p w14:paraId="29F0EF0D" w14:textId="77777777" w:rsidR="004438B5" w:rsidRPr="0045111E" w:rsidRDefault="004438B5" w:rsidP="004438B5">
      <w:pPr>
        <w:ind w:left="1440"/>
        <w:contextualSpacing/>
        <w:rPr>
          <w:rFonts w:asciiTheme="minorHAnsi" w:eastAsia="Times New Roman" w:hAnsiTheme="minorHAnsi" w:cstheme="minorHAnsi"/>
        </w:rPr>
      </w:pPr>
    </w:p>
    <w:p w14:paraId="1B0F7E12" w14:textId="77777777" w:rsidR="004438B5" w:rsidRPr="0045111E" w:rsidRDefault="004438B5" w:rsidP="001A31D6">
      <w:pPr>
        <w:pStyle w:val="BodyText"/>
        <w:numPr>
          <w:ilvl w:val="2"/>
          <w:numId w:val="33"/>
        </w:numPr>
        <w:tabs>
          <w:tab w:val="left" w:pos="2261"/>
        </w:tabs>
        <w:autoSpaceDE/>
        <w:autoSpaceDN/>
        <w:spacing w:after="0"/>
        <w:ind w:left="1440" w:right="229"/>
        <w:contextualSpacing/>
        <w:jc w:val="left"/>
        <w:rPr>
          <w:rFonts w:asciiTheme="minorHAnsi" w:hAnsiTheme="minorHAnsi" w:cstheme="minorHAnsi"/>
          <w:sz w:val="22"/>
          <w:szCs w:val="22"/>
        </w:rPr>
      </w:pPr>
      <w:r w:rsidRPr="0045111E">
        <w:rPr>
          <w:rFonts w:asciiTheme="minorHAnsi" w:hAnsiTheme="minorHAnsi" w:cstheme="minorHAnsi"/>
          <w:spacing w:val="-1"/>
          <w:sz w:val="22"/>
          <w:szCs w:val="22"/>
          <w:u w:val="single" w:color="000000"/>
        </w:rPr>
        <w:t>Presentation</w:t>
      </w:r>
      <w:r w:rsidRPr="0045111E">
        <w:rPr>
          <w:rFonts w:asciiTheme="minorHAnsi" w:hAnsiTheme="minorHAnsi" w:cstheme="minorHAnsi"/>
          <w:sz w:val="22"/>
          <w:szCs w:val="22"/>
          <w:u w:val="single" w:color="000000"/>
        </w:rPr>
        <w:t xml:space="preserve"> by</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z w:val="22"/>
          <w:szCs w:val="22"/>
          <w:u w:val="single" w:color="000000"/>
        </w:rPr>
        <w:t xml:space="preserve">the </w:t>
      </w:r>
      <w:r w:rsidRPr="0045111E">
        <w:rPr>
          <w:rFonts w:asciiTheme="minorHAnsi" w:hAnsiTheme="minorHAnsi" w:cstheme="minorHAnsi"/>
          <w:spacing w:val="-1"/>
          <w:sz w:val="22"/>
          <w:szCs w:val="22"/>
          <w:u w:val="single" w:color="000000"/>
        </w:rPr>
        <w:t>Complainant:</w:t>
      </w:r>
      <w:r w:rsidRPr="0045111E">
        <w:rPr>
          <w:rFonts w:asciiTheme="minorHAnsi" w:hAnsiTheme="minorHAnsi" w:cstheme="minorHAnsi"/>
          <w:spacing w:val="54"/>
          <w:sz w:val="22"/>
          <w:szCs w:val="22"/>
          <w:u w:val="single" w:color="000000"/>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recognizes</w:t>
      </w:r>
      <w:r w:rsidRPr="0045111E">
        <w:rPr>
          <w:rFonts w:asciiTheme="minorHAnsi" w:hAnsiTheme="minorHAnsi" w:cstheme="minorHAnsi"/>
          <w:sz w:val="22"/>
          <w:szCs w:val="22"/>
        </w:rPr>
        <w:t xml:space="preserve"> 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complainant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present,</w:t>
      </w:r>
      <w:r w:rsidRPr="0045111E">
        <w:rPr>
          <w:rFonts w:asciiTheme="minorHAnsi" w:hAnsiTheme="minorHAnsi" w:cstheme="minorHAnsi"/>
          <w:spacing w:val="41"/>
          <w:sz w:val="22"/>
          <w:szCs w:val="22"/>
        </w:rPr>
        <w:t xml:space="preserve"> </w:t>
      </w:r>
      <w:r w:rsidRPr="0045111E">
        <w:rPr>
          <w:rFonts w:asciiTheme="minorHAnsi" w:hAnsiTheme="minorHAnsi" w:cstheme="minorHAnsi"/>
          <w:spacing w:val="-1"/>
          <w:sz w:val="22"/>
          <w:szCs w:val="22"/>
        </w:rPr>
        <w:t>without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interruption,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any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statements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relevant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complainant's</w:t>
      </w:r>
      <w:r w:rsidRPr="0045111E">
        <w:rPr>
          <w:rFonts w:asciiTheme="minorHAnsi" w:hAnsiTheme="minorHAnsi" w:cstheme="minorHAnsi"/>
          <w:sz w:val="22"/>
          <w:szCs w:val="22"/>
        </w:rPr>
        <w:t xml:space="preserve"> case,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including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45"/>
          <w:sz w:val="22"/>
          <w:szCs w:val="22"/>
        </w:rPr>
        <w:t xml:space="preserve"> </w:t>
      </w:r>
      <w:r w:rsidRPr="0045111E">
        <w:rPr>
          <w:rFonts w:asciiTheme="minorHAnsi" w:hAnsiTheme="minorHAnsi" w:cstheme="minorHAnsi"/>
          <w:spacing w:val="-1"/>
          <w:sz w:val="22"/>
          <w:szCs w:val="22"/>
        </w:rPr>
        <w:t>redress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sought.</w:t>
      </w:r>
      <w:r w:rsidRPr="0045111E">
        <w:rPr>
          <w:rFonts w:asciiTheme="minorHAnsi" w:hAnsiTheme="minorHAnsi" w:cstheme="minorHAnsi"/>
          <w:spacing w:val="5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recognizes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questions</w:t>
      </w:r>
      <w:r w:rsidRPr="0045111E">
        <w:rPr>
          <w:rFonts w:asciiTheme="minorHAnsi" w:hAnsiTheme="minorHAnsi" w:cstheme="minorHAnsi"/>
          <w:sz w:val="22"/>
          <w:szCs w:val="22"/>
        </w:rPr>
        <w:t xml:space="preserve"> directed </w:t>
      </w:r>
      <w:r w:rsidRPr="0045111E">
        <w:rPr>
          <w:rFonts w:asciiTheme="minorHAnsi" w:hAnsiTheme="minorHAnsi" w:cstheme="minorHAnsi"/>
          <w:spacing w:val="-1"/>
          <w:sz w:val="22"/>
          <w:szCs w:val="22"/>
        </w:rPr>
        <w:t>at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complainant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by</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 xml:space="preserve">respondent </w:t>
      </w:r>
      <w:r w:rsidRPr="0045111E">
        <w:rPr>
          <w:rFonts w:asciiTheme="minorHAnsi" w:hAnsiTheme="minorHAnsi" w:cstheme="minorHAnsi"/>
          <w:sz w:val="22"/>
          <w:szCs w:val="22"/>
        </w:rPr>
        <w:t>and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respondent's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advisor,</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any.</w:t>
      </w:r>
    </w:p>
    <w:p w14:paraId="3C6442CB" w14:textId="77777777" w:rsidR="004438B5" w:rsidRPr="0045111E" w:rsidRDefault="004438B5" w:rsidP="004438B5">
      <w:pPr>
        <w:pStyle w:val="ListParagraph"/>
        <w:ind w:left="1440"/>
        <w:contextualSpacing/>
        <w:rPr>
          <w:rFonts w:asciiTheme="minorHAnsi" w:hAnsiTheme="minorHAnsi" w:cstheme="minorHAnsi"/>
        </w:rPr>
      </w:pPr>
    </w:p>
    <w:p w14:paraId="6D633FCF" w14:textId="77777777" w:rsidR="004438B5" w:rsidRPr="0045111E" w:rsidRDefault="004438B5" w:rsidP="001A31D6">
      <w:pPr>
        <w:pStyle w:val="BodyText"/>
        <w:numPr>
          <w:ilvl w:val="2"/>
          <w:numId w:val="33"/>
        </w:numPr>
        <w:tabs>
          <w:tab w:val="left" w:pos="2261"/>
        </w:tabs>
        <w:autoSpaceDE/>
        <w:autoSpaceDN/>
        <w:spacing w:before="3" w:after="0"/>
        <w:ind w:left="1440" w:right="229"/>
        <w:contextualSpacing/>
        <w:jc w:val="left"/>
        <w:rPr>
          <w:rFonts w:asciiTheme="minorHAnsi" w:hAnsiTheme="minorHAnsi" w:cstheme="minorHAnsi"/>
          <w:sz w:val="22"/>
          <w:szCs w:val="22"/>
        </w:rPr>
      </w:pPr>
      <w:r w:rsidRPr="0045111E">
        <w:rPr>
          <w:rFonts w:asciiTheme="minorHAnsi" w:hAnsiTheme="minorHAnsi" w:cstheme="minorHAnsi"/>
          <w:spacing w:val="-1"/>
          <w:sz w:val="22"/>
          <w:szCs w:val="22"/>
          <w:u w:val="single" w:color="000000"/>
        </w:rPr>
        <w:t>Presentation</w:t>
      </w:r>
      <w:r w:rsidRPr="0045111E">
        <w:rPr>
          <w:rFonts w:asciiTheme="minorHAnsi" w:hAnsiTheme="minorHAnsi" w:cstheme="minorHAnsi"/>
          <w:sz w:val="22"/>
          <w:szCs w:val="22"/>
          <w:u w:val="single" w:color="000000"/>
        </w:rPr>
        <w:t xml:space="preserve"> by</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z w:val="22"/>
          <w:szCs w:val="22"/>
          <w:u w:val="single" w:color="000000"/>
        </w:rPr>
        <w:t xml:space="preserve">the </w:t>
      </w:r>
      <w:r w:rsidRPr="0045111E">
        <w:rPr>
          <w:rFonts w:asciiTheme="minorHAnsi" w:hAnsiTheme="minorHAnsi" w:cstheme="minorHAnsi"/>
          <w:spacing w:val="-1"/>
          <w:sz w:val="22"/>
          <w:szCs w:val="22"/>
          <w:u w:val="single" w:color="000000"/>
        </w:rPr>
        <w:t>Complainant's</w:t>
      </w:r>
      <w:r w:rsidRPr="0045111E">
        <w:rPr>
          <w:rFonts w:asciiTheme="minorHAnsi" w:hAnsiTheme="minorHAnsi" w:cstheme="minorHAnsi"/>
          <w:sz w:val="22"/>
          <w:szCs w:val="22"/>
          <w:u w:val="single" w:color="000000"/>
        </w:rPr>
        <w:t xml:space="preserve"> </w:t>
      </w:r>
      <w:r w:rsidRPr="0045111E">
        <w:rPr>
          <w:rFonts w:asciiTheme="minorHAnsi" w:hAnsiTheme="minorHAnsi" w:cstheme="minorHAnsi"/>
          <w:spacing w:val="-1"/>
          <w:sz w:val="22"/>
          <w:szCs w:val="22"/>
          <w:u w:val="single" w:color="000000"/>
        </w:rPr>
        <w:t>Witnesses</w:t>
      </w:r>
      <w:r w:rsidRPr="0045111E">
        <w:rPr>
          <w:rFonts w:asciiTheme="minorHAnsi" w:hAnsiTheme="minorHAnsi" w:cstheme="minorHAnsi"/>
          <w:spacing w:val="-1"/>
          <w:sz w:val="22"/>
          <w:szCs w:val="22"/>
        </w:rPr>
        <w:t>:</w:t>
      </w:r>
      <w:r w:rsidRPr="0045111E">
        <w:rPr>
          <w:rFonts w:asciiTheme="minorHAnsi" w:hAnsiTheme="minorHAnsi" w:cstheme="minorHAnsi"/>
          <w:spacing w:val="51"/>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recognizes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47"/>
          <w:sz w:val="22"/>
          <w:szCs w:val="22"/>
        </w:rPr>
        <w:t xml:space="preserve"> </w:t>
      </w:r>
      <w:r w:rsidRPr="0045111E">
        <w:rPr>
          <w:rFonts w:asciiTheme="minorHAnsi" w:hAnsiTheme="minorHAnsi" w:cstheme="minorHAnsi"/>
          <w:spacing w:val="-1"/>
          <w:sz w:val="22"/>
          <w:szCs w:val="22"/>
        </w:rPr>
        <w:t>complainant's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witnesses, if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any,</w:t>
      </w:r>
      <w:r w:rsidRPr="0045111E">
        <w:rPr>
          <w:rFonts w:asciiTheme="minorHAnsi" w:hAnsiTheme="minorHAnsi" w:cstheme="minorHAnsi"/>
          <w:sz w:val="22"/>
          <w:szCs w:val="22"/>
        </w:rPr>
        <w:t xml:space="preserve"> to </w:t>
      </w:r>
      <w:r w:rsidRPr="0045111E">
        <w:rPr>
          <w:rFonts w:asciiTheme="minorHAnsi" w:hAnsiTheme="minorHAnsi" w:cstheme="minorHAnsi"/>
          <w:spacing w:val="-1"/>
          <w:sz w:val="22"/>
          <w:szCs w:val="22"/>
        </w:rPr>
        <w:t>present,</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without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interruption,</w:t>
      </w:r>
      <w:r w:rsidRPr="0045111E">
        <w:rPr>
          <w:rFonts w:asciiTheme="minorHAnsi" w:hAnsiTheme="minorHAnsi" w:cstheme="minorHAnsi"/>
          <w:sz w:val="22"/>
          <w:szCs w:val="22"/>
        </w:rPr>
        <w:t xml:space="preserve"> any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statement</w:t>
      </w:r>
      <w:r w:rsidRPr="0045111E">
        <w:rPr>
          <w:rFonts w:asciiTheme="minorHAnsi" w:hAnsiTheme="minorHAnsi" w:cstheme="minorHAnsi"/>
          <w:spacing w:val="45"/>
          <w:sz w:val="22"/>
          <w:szCs w:val="22"/>
        </w:rPr>
        <w:t xml:space="preserve"> </w:t>
      </w:r>
      <w:r w:rsidRPr="0045111E">
        <w:rPr>
          <w:rFonts w:asciiTheme="minorHAnsi" w:hAnsiTheme="minorHAnsi" w:cstheme="minorHAnsi"/>
          <w:spacing w:val="-1"/>
          <w:sz w:val="22"/>
          <w:szCs w:val="22"/>
        </w:rPr>
        <w:t>directly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relevant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complainant's</w:t>
      </w:r>
      <w:r w:rsidRPr="0045111E">
        <w:rPr>
          <w:rFonts w:asciiTheme="minorHAnsi" w:hAnsiTheme="minorHAnsi" w:cstheme="minorHAnsi"/>
          <w:sz w:val="22"/>
          <w:szCs w:val="22"/>
        </w:rPr>
        <w:t xml:space="preserve"> case.</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recognizes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questions</w:t>
      </w:r>
      <w:r w:rsidRPr="0045111E">
        <w:rPr>
          <w:rFonts w:asciiTheme="minorHAnsi" w:hAnsiTheme="minorHAnsi" w:cstheme="minorHAnsi"/>
          <w:spacing w:val="41"/>
          <w:sz w:val="22"/>
          <w:szCs w:val="22"/>
        </w:rPr>
        <w:t xml:space="preserve"> </w:t>
      </w:r>
      <w:r w:rsidRPr="0045111E">
        <w:rPr>
          <w:rFonts w:asciiTheme="minorHAnsi" w:hAnsiTheme="minorHAnsi" w:cstheme="minorHAnsi"/>
          <w:spacing w:val="-1"/>
          <w:sz w:val="22"/>
          <w:szCs w:val="22"/>
        </w:rPr>
        <w:t>directed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witnesses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by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respondent,</w:t>
      </w:r>
      <w:r w:rsidRPr="0045111E">
        <w:rPr>
          <w:rFonts w:asciiTheme="minorHAnsi" w:hAnsiTheme="minorHAnsi" w:cstheme="minorHAnsi"/>
          <w:sz w:val="22"/>
          <w:szCs w:val="22"/>
        </w:rPr>
        <w:t xml:space="preserve"> 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respondent's</w:t>
      </w:r>
      <w:r w:rsidRPr="0045111E">
        <w:rPr>
          <w:rFonts w:asciiTheme="minorHAnsi" w:hAnsiTheme="minorHAnsi" w:cstheme="minorHAnsi"/>
          <w:spacing w:val="45"/>
          <w:sz w:val="22"/>
          <w:szCs w:val="22"/>
        </w:rPr>
        <w:t xml:space="preserve"> </w:t>
      </w:r>
      <w:r w:rsidRPr="0045111E">
        <w:rPr>
          <w:rFonts w:asciiTheme="minorHAnsi" w:hAnsiTheme="minorHAnsi" w:cstheme="minorHAnsi"/>
          <w:spacing w:val="-1"/>
          <w:sz w:val="22"/>
          <w:szCs w:val="22"/>
        </w:rPr>
        <w:t>advisor,</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any.</w:t>
      </w:r>
    </w:p>
    <w:p w14:paraId="1393CEC7" w14:textId="77777777" w:rsidR="004438B5" w:rsidRPr="0045111E" w:rsidRDefault="004438B5" w:rsidP="004438B5">
      <w:pPr>
        <w:ind w:left="1440"/>
        <w:contextualSpacing/>
        <w:rPr>
          <w:rFonts w:asciiTheme="minorHAnsi" w:eastAsia="Times New Roman" w:hAnsiTheme="minorHAnsi" w:cstheme="minorHAnsi"/>
        </w:rPr>
      </w:pPr>
    </w:p>
    <w:p w14:paraId="28707565" w14:textId="77777777" w:rsidR="004438B5" w:rsidRPr="0045111E" w:rsidRDefault="004438B5" w:rsidP="001A31D6">
      <w:pPr>
        <w:pStyle w:val="BodyText"/>
        <w:numPr>
          <w:ilvl w:val="2"/>
          <w:numId w:val="33"/>
        </w:numPr>
        <w:tabs>
          <w:tab w:val="left" w:pos="2261"/>
        </w:tabs>
        <w:autoSpaceDE/>
        <w:autoSpaceDN/>
        <w:spacing w:after="0"/>
        <w:ind w:left="1440" w:right="507"/>
        <w:contextualSpacing/>
        <w:jc w:val="left"/>
        <w:rPr>
          <w:rFonts w:asciiTheme="minorHAnsi" w:hAnsiTheme="minorHAnsi" w:cstheme="minorHAnsi"/>
          <w:sz w:val="22"/>
          <w:szCs w:val="22"/>
        </w:rPr>
      </w:pPr>
      <w:r w:rsidRPr="0045111E">
        <w:rPr>
          <w:rFonts w:asciiTheme="minorHAnsi" w:hAnsiTheme="minorHAnsi" w:cstheme="minorHAnsi"/>
          <w:spacing w:val="-1"/>
          <w:sz w:val="22"/>
          <w:szCs w:val="22"/>
          <w:u w:val="single" w:color="000000"/>
        </w:rPr>
        <w:t>Presentation</w:t>
      </w:r>
      <w:r w:rsidRPr="0045111E">
        <w:rPr>
          <w:rFonts w:asciiTheme="minorHAnsi" w:hAnsiTheme="minorHAnsi" w:cstheme="minorHAnsi"/>
          <w:sz w:val="22"/>
          <w:szCs w:val="22"/>
          <w:u w:val="single" w:color="000000"/>
        </w:rPr>
        <w:t xml:space="preserve"> by</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z w:val="22"/>
          <w:szCs w:val="22"/>
          <w:u w:val="single" w:color="000000"/>
        </w:rPr>
        <w:t xml:space="preserve">the </w:t>
      </w:r>
      <w:r w:rsidRPr="0045111E">
        <w:rPr>
          <w:rFonts w:asciiTheme="minorHAnsi" w:hAnsiTheme="minorHAnsi" w:cstheme="minorHAnsi"/>
          <w:spacing w:val="-1"/>
          <w:sz w:val="22"/>
          <w:szCs w:val="22"/>
          <w:u w:val="single" w:color="000000"/>
        </w:rPr>
        <w:t>Respondent</w:t>
      </w:r>
      <w:r w:rsidRPr="0045111E">
        <w:rPr>
          <w:rFonts w:asciiTheme="minorHAnsi" w:hAnsiTheme="minorHAnsi" w:cstheme="minorHAnsi"/>
          <w:spacing w:val="-1"/>
          <w:sz w:val="22"/>
          <w:szCs w:val="22"/>
        </w:rPr>
        <w:t>:</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recognizes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respondent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present</w:t>
      </w:r>
      <w:r w:rsidRPr="0045111E">
        <w:rPr>
          <w:rFonts w:asciiTheme="minorHAnsi" w:hAnsiTheme="minorHAnsi" w:cstheme="minorHAnsi"/>
          <w:spacing w:val="47"/>
          <w:sz w:val="22"/>
          <w:szCs w:val="22"/>
        </w:rPr>
        <w:t xml:space="preserve"> </w:t>
      </w:r>
      <w:r w:rsidRPr="0045111E">
        <w:rPr>
          <w:rFonts w:asciiTheme="minorHAnsi" w:hAnsiTheme="minorHAnsi" w:cstheme="minorHAnsi"/>
          <w:spacing w:val="-1"/>
          <w:sz w:val="22"/>
          <w:szCs w:val="22"/>
        </w:rPr>
        <w:t>without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interruption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any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statements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relevant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respondent's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case.</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pacing w:val="49"/>
          <w:sz w:val="22"/>
          <w:szCs w:val="22"/>
        </w:rPr>
        <w:t xml:space="preserve"> </w:t>
      </w:r>
      <w:r w:rsidRPr="0045111E">
        <w:rPr>
          <w:rFonts w:asciiTheme="minorHAnsi" w:hAnsiTheme="minorHAnsi" w:cstheme="minorHAnsi"/>
          <w:sz w:val="22"/>
          <w:szCs w:val="22"/>
        </w:rPr>
        <w:t>then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recognizes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questions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directed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respondent </w:t>
      </w:r>
      <w:r w:rsidRPr="0045111E">
        <w:rPr>
          <w:rFonts w:asciiTheme="minorHAnsi" w:hAnsiTheme="minorHAnsi" w:cstheme="minorHAnsi"/>
          <w:sz w:val="22"/>
          <w:szCs w:val="22"/>
        </w:rPr>
        <w:t>by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43"/>
          <w:sz w:val="22"/>
          <w:szCs w:val="22"/>
        </w:rPr>
        <w:t xml:space="preserve"> </w:t>
      </w:r>
      <w:r w:rsidRPr="0045111E">
        <w:rPr>
          <w:rFonts w:asciiTheme="minorHAnsi" w:hAnsiTheme="minorHAnsi" w:cstheme="minorHAnsi"/>
          <w:spacing w:val="-1"/>
          <w:sz w:val="22"/>
          <w:szCs w:val="22"/>
        </w:rPr>
        <w:t>complainant,</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complainant's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advisor,</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any.</w:t>
      </w:r>
    </w:p>
    <w:p w14:paraId="7D547A01" w14:textId="77777777" w:rsidR="004438B5" w:rsidRPr="0045111E" w:rsidRDefault="004438B5" w:rsidP="004438B5">
      <w:pPr>
        <w:ind w:left="1440"/>
        <w:contextualSpacing/>
        <w:rPr>
          <w:rFonts w:asciiTheme="minorHAnsi" w:eastAsia="Times New Roman" w:hAnsiTheme="minorHAnsi" w:cstheme="minorHAnsi"/>
        </w:rPr>
      </w:pPr>
    </w:p>
    <w:p w14:paraId="2CD98228" w14:textId="77777777" w:rsidR="004438B5" w:rsidRPr="0045111E" w:rsidRDefault="004438B5" w:rsidP="001A31D6">
      <w:pPr>
        <w:pStyle w:val="BodyText"/>
        <w:numPr>
          <w:ilvl w:val="2"/>
          <w:numId w:val="33"/>
        </w:numPr>
        <w:tabs>
          <w:tab w:val="left" w:pos="2261"/>
        </w:tabs>
        <w:autoSpaceDE/>
        <w:autoSpaceDN/>
        <w:spacing w:after="0"/>
        <w:ind w:left="1440" w:right="182"/>
        <w:contextualSpacing/>
        <w:jc w:val="both"/>
        <w:rPr>
          <w:rFonts w:asciiTheme="minorHAnsi" w:hAnsiTheme="minorHAnsi" w:cstheme="minorHAnsi"/>
          <w:sz w:val="22"/>
          <w:szCs w:val="22"/>
        </w:rPr>
      </w:pPr>
      <w:r w:rsidRPr="0045111E">
        <w:rPr>
          <w:rFonts w:asciiTheme="minorHAnsi" w:hAnsiTheme="minorHAnsi" w:cstheme="minorHAnsi"/>
          <w:spacing w:val="-1"/>
          <w:sz w:val="22"/>
          <w:szCs w:val="22"/>
          <w:u w:val="single" w:color="000000"/>
        </w:rPr>
        <w:t>Presentation</w:t>
      </w:r>
      <w:r w:rsidRPr="0045111E">
        <w:rPr>
          <w:rFonts w:asciiTheme="minorHAnsi" w:hAnsiTheme="minorHAnsi" w:cstheme="minorHAnsi"/>
          <w:sz w:val="22"/>
          <w:szCs w:val="22"/>
          <w:u w:val="single" w:color="000000"/>
        </w:rPr>
        <w:t xml:space="preserve"> by</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z w:val="22"/>
          <w:szCs w:val="22"/>
          <w:u w:val="single" w:color="000000"/>
        </w:rPr>
        <w:t xml:space="preserve">the </w:t>
      </w:r>
      <w:r w:rsidRPr="0045111E">
        <w:rPr>
          <w:rFonts w:asciiTheme="minorHAnsi" w:hAnsiTheme="minorHAnsi" w:cstheme="minorHAnsi"/>
          <w:spacing w:val="-1"/>
          <w:sz w:val="22"/>
          <w:szCs w:val="22"/>
          <w:u w:val="single" w:color="000000"/>
        </w:rPr>
        <w:t>Respondent's</w:t>
      </w:r>
      <w:r w:rsidRPr="0045111E">
        <w:rPr>
          <w:rFonts w:asciiTheme="minorHAnsi" w:hAnsiTheme="minorHAnsi" w:cstheme="minorHAnsi"/>
          <w:sz w:val="22"/>
          <w:szCs w:val="22"/>
          <w:u w:val="single" w:color="000000"/>
        </w:rPr>
        <w:t xml:space="preserve"> </w:t>
      </w:r>
      <w:r w:rsidRPr="0045111E">
        <w:rPr>
          <w:rFonts w:asciiTheme="minorHAnsi" w:hAnsiTheme="minorHAnsi" w:cstheme="minorHAnsi"/>
          <w:spacing w:val="-1"/>
          <w:sz w:val="22"/>
          <w:szCs w:val="22"/>
          <w:u w:val="single" w:color="000000"/>
        </w:rPr>
        <w:t>Witnesses</w:t>
      </w:r>
      <w:r w:rsidRPr="0045111E">
        <w:rPr>
          <w:rFonts w:asciiTheme="minorHAnsi" w:hAnsiTheme="minorHAnsi" w:cstheme="minorHAnsi"/>
          <w:spacing w:val="-1"/>
          <w:sz w:val="22"/>
          <w:szCs w:val="22"/>
        </w:rPr>
        <w:t>:</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recognizes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respondent's</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witnesses,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any,</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present,</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without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interruption,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statement</w:t>
      </w:r>
      <w:r w:rsidRPr="0045111E">
        <w:rPr>
          <w:rFonts w:asciiTheme="minorHAnsi" w:hAnsiTheme="minorHAnsi" w:cstheme="minorHAnsi"/>
          <w:spacing w:val="2"/>
          <w:sz w:val="22"/>
          <w:szCs w:val="22"/>
        </w:rPr>
        <w:t xml:space="preserve">s </w:t>
      </w:r>
      <w:r w:rsidRPr="0045111E">
        <w:rPr>
          <w:rFonts w:asciiTheme="minorHAnsi" w:hAnsiTheme="minorHAnsi" w:cstheme="minorHAnsi"/>
          <w:spacing w:val="-1"/>
          <w:sz w:val="22"/>
          <w:szCs w:val="22"/>
        </w:rPr>
        <w:t>directly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relevant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pacing w:val="57"/>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respondent's</w:t>
      </w:r>
      <w:r w:rsidRPr="0045111E">
        <w:rPr>
          <w:rFonts w:asciiTheme="minorHAnsi" w:hAnsiTheme="minorHAnsi" w:cstheme="minorHAnsi"/>
          <w:sz w:val="22"/>
          <w:szCs w:val="22"/>
        </w:rPr>
        <w:t xml:space="preserve"> case.</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recognizes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questions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directed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 xml:space="preserve">witnesses </w:t>
      </w:r>
      <w:r w:rsidRPr="0045111E">
        <w:rPr>
          <w:rFonts w:asciiTheme="minorHAnsi" w:hAnsiTheme="minorHAnsi" w:cstheme="minorHAnsi"/>
          <w:sz w:val="22"/>
          <w:szCs w:val="22"/>
        </w:rPr>
        <w:t>by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complainant,</w:t>
      </w:r>
      <w:r w:rsidRPr="0045111E">
        <w:rPr>
          <w:rFonts w:asciiTheme="minorHAnsi" w:hAnsiTheme="minorHAnsi" w:cstheme="minorHAnsi"/>
          <w:sz w:val="22"/>
          <w:szCs w:val="22"/>
        </w:rPr>
        <w:t xml:space="preserve"> and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complainant's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advisor,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any.</w:t>
      </w:r>
    </w:p>
    <w:p w14:paraId="2F6313DF" w14:textId="77777777" w:rsidR="004438B5" w:rsidRPr="0045111E" w:rsidRDefault="004438B5" w:rsidP="004438B5">
      <w:pPr>
        <w:spacing w:before="1"/>
        <w:ind w:left="1440"/>
        <w:contextualSpacing/>
        <w:rPr>
          <w:rFonts w:asciiTheme="minorHAnsi" w:eastAsia="Times New Roman" w:hAnsiTheme="minorHAnsi" w:cstheme="minorHAnsi"/>
        </w:rPr>
      </w:pPr>
    </w:p>
    <w:p w14:paraId="06FE159A" w14:textId="77777777" w:rsidR="004438B5" w:rsidRPr="0045111E" w:rsidRDefault="004438B5" w:rsidP="001A31D6">
      <w:pPr>
        <w:pStyle w:val="BodyText"/>
        <w:numPr>
          <w:ilvl w:val="2"/>
          <w:numId w:val="33"/>
        </w:numPr>
        <w:tabs>
          <w:tab w:val="left" w:pos="2261"/>
        </w:tabs>
        <w:autoSpaceDE/>
        <w:autoSpaceDN/>
        <w:spacing w:after="0"/>
        <w:ind w:left="1440" w:right="507"/>
        <w:contextualSpacing/>
        <w:jc w:val="left"/>
        <w:rPr>
          <w:rFonts w:asciiTheme="minorHAnsi" w:hAnsiTheme="minorHAnsi" w:cstheme="minorHAnsi"/>
          <w:sz w:val="22"/>
          <w:szCs w:val="22"/>
        </w:rPr>
      </w:pPr>
      <w:r w:rsidRPr="0045111E">
        <w:rPr>
          <w:rFonts w:asciiTheme="minorHAnsi" w:hAnsiTheme="minorHAnsi" w:cstheme="minorHAnsi"/>
          <w:spacing w:val="-1"/>
          <w:sz w:val="22"/>
          <w:szCs w:val="22"/>
          <w:u w:val="single" w:color="000000"/>
        </w:rPr>
        <w:t>Rebuttal</w:t>
      </w:r>
      <w:r w:rsidRPr="0045111E">
        <w:rPr>
          <w:rFonts w:asciiTheme="minorHAnsi" w:hAnsiTheme="minorHAnsi" w:cstheme="minorHAnsi"/>
          <w:spacing w:val="-2"/>
          <w:sz w:val="22"/>
          <w:szCs w:val="22"/>
          <w:u w:val="single" w:color="000000"/>
        </w:rPr>
        <w:t xml:space="preserve"> </w:t>
      </w:r>
      <w:r w:rsidRPr="0045111E">
        <w:rPr>
          <w:rFonts w:asciiTheme="minorHAnsi" w:hAnsiTheme="minorHAnsi" w:cstheme="minorHAnsi"/>
          <w:sz w:val="22"/>
          <w:szCs w:val="22"/>
          <w:u w:val="single" w:color="000000"/>
        </w:rPr>
        <w:t xml:space="preserve">and </w:t>
      </w:r>
      <w:r w:rsidRPr="0045111E">
        <w:rPr>
          <w:rFonts w:asciiTheme="minorHAnsi" w:hAnsiTheme="minorHAnsi" w:cstheme="minorHAnsi"/>
          <w:spacing w:val="-1"/>
          <w:sz w:val="22"/>
          <w:szCs w:val="22"/>
          <w:u w:val="single" w:color="000000"/>
        </w:rPr>
        <w:t>Closing</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pacing w:val="-1"/>
          <w:sz w:val="22"/>
          <w:szCs w:val="22"/>
          <w:u w:val="single" w:color="000000"/>
        </w:rPr>
        <w:t>Statement</w:t>
      </w:r>
      <w:r w:rsidRPr="0045111E">
        <w:rPr>
          <w:rFonts w:asciiTheme="minorHAnsi" w:hAnsiTheme="minorHAnsi" w:cstheme="minorHAnsi"/>
          <w:spacing w:val="1"/>
          <w:sz w:val="22"/>
          <w:szCs w:val="22"/>
          <w:u w:val="single" w:color="000000"/>
        </w:rPr>
        <w:t xml:space="preserve"> </w:t>
      </w:r>
      <w:r w:rsidRPr="0045111E">
        <w:rPr>
          <w:rFonts w:asciiTheme="minorHAnsi" w:hAnsiTheme="minorHAnsi" w:cstheme="minorHAnsi"/>
          <w:sz w:val="22"/>
          <w:szCs w:val="22"/>
          <w:u w:val="single" w:color="000000"/>
        </w:rPr>
        <w:t>by</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pacing w:val="-1"/>
          <w:sz w:val="22"/>
          <w:szCs w:val="22"/>
          <w:u w:val="single" w:color="000000"/>
        </w:rPr>
        <w:t>Complainant</w:t>
      </w:r>
      <w:r w:rsidRPr="0045111E">
        <w:rPr>
          <w:rFonts w:asciiTheme="minorHAnsi" w:hAnsiTheme="minorHAnsi" w:cstheme="minorHAnsi"/>
          <w:spacing w:val="-1"/>
          <w:sz w:val="22"/>
          <w:szCs w:val="22"/>
        </w:rPr>
        <w:t>:</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complainant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refutes</w:t>
      </w:r>
      <w:r w:rsidRPr="0045111E">
        <w:rPr>
          <w:rFonts w:asciiTheme="minorHAnsi" w:hAnsiTheme="minorHAnsi" w:cstheme="minorHAnsi"/>
          <w:spacing w:val="59"/>
          <w:sz w:val="22"/>
          <w:szCs w:val="22"/>
        </w:rPr>
        <w:t xml:space="preserve"> </w:t>
      </w:r>
      <w:r w:rsidRPr="0045111E">
        <w:rPr>
          <w:rFonts w:asciiTheme="minorHAnsi" w:hAnsiTheme="minorHAnsi" w:cstheme="minorHAnsi"/>
          <w:spacing w:val="-1"/>
          <w:sz w:val="22"/>
          <w:szCs w:val="22"/>
        </w:rPr>
        <w:t>statements</w:t>
      </w:r>
      <w:r w:rsidRPr="0045111E">
        <w:rPr>
          <w:rFonts w:asciiTheme="minorHAnsi" w:hAnsiTheme="minorHAnsi" w:cstheme="minorHAnsi"/>
          <w:sz w:val="22"/>
          <w:szCs w:val="22"/>
        </w:rPr>
        <w:t xml:space="preserve"> by</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respondent,</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respondent's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witnesses</w:t>
      </w:r>
      <w:r w:rsidRPr="0045111E">
        <w:rPr>
          <w:rFonts w:asciiTheme="minorHAnsi" w:hAnsiTheme="minorHAnsi" w:cstheme="minorHAnsi"/>
          <w:sz w:val="22"/>
          <w:szCs w:val="22"/>
        </w:rPr>
        <w:t xml:space="preserve"> 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advisor,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any,</w:t>
      </w:r>
      <w:r w:rsidRPr="0045111E">
        <w:rPr>
          <w:rFonts w:asciiTheme="minorHAnsi" w:hAnsiTheme="minorHAnsi" w:cstheme="minorHAnsi"/>
          <w:sz w:val="22"/>
          <w:szCs w:val="22"/>
        </w:rPr>
        <w:t xml:space="preserve"> and</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presents</w:t>
      </w:r>
      <w:r w:rsidRPr="0045111E">
        <w:rPr>
          <w:rFonts w:asciiTheme="minorHAnsi" w:hAnsiTheme="minorHAnsi" w:cstheme="minorHAnsi"/>
          <w:sz w:val="22"/>
          <w:szCs w:val="22"/>
        </w:rPr>
        <w:t xml:space="preserve"> a</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final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summary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statement.</w:t>
      </w:r>
    </w:p>
    <w:p w14:paraId="5C8F6247" w14:textId="77777777" w:rsidR="004438B5" w:rsidRPr="0045111E" w:rsidRDefault="004438B5" w:rsidP="004438B5">
      <w:pPr>
        <w:ind w:left="1440"/>
        <w:contextualSpacing/>
        <w:rPr>
          <w:rFonts w:asciiTheme="minorHAnsi" w:eastAsia="Times New Roman" w:hAnsiTheme="minorHAnsi" w:cstheme="minorHAnsi"/>
        </w:rPr>
      </w:pPr>
    </w:p>
    <w:p w14:paraId="03BA1384" w14:textId="77777777" w:rsidR="004438B5" w:rsidRPr="0045111E" w:rsidRDefault="004438B5" w:rsidP="001A31D6">
      <w:pPr>
        <w:pStyle w:val="BodyText"/>
        <w:numPr>
          <w:ilvl w:val="2"/>
          <w:numId w:val="33"/>
        </w:numPr>
        <w:tabs>
          <w:tab w:val="left" w:pos="2261"/>
        </w:tabs>
        <w:autoSpaceDE/>
        <w:autoSpaceDN/>
        <w:spacing w:after="0"/>
        <w:ind w:left="1440" w:right="266"/>
        <w:contextualSpacing/>
        <w:jc w:val="both"/>
        <w:rPr>
          <w:rFonts w:asciiTheme="minorHAnsi" w:hAnsiTheme="minorHAnsi" w:cstheme="minorHAnsi"/>
          <w:sz w:val="22"/>
          <w:szCs w:val="22"/>
        </w:rPr>
      </w:pPr>
      <w:r w:rsidRPr="0045111E">
        <w:rPr>
          <w:rFonts w:asciiTheme="minorHAnsi" w:hAnsiTheme="minorHAnsi" w:cstheme="minorHAnsi"/>
          <w:spacing w:val="-1"/>
          <w:sz w:val="22"/>
          <w:szCs w:val="22"/>
          <w:u w:val="single" w:color="000000"/>
        </w:rPr>
        <w:t>Rebuttal</w:t>
      </w:r>
      <w:r w:rsidRPr="0045111E">
        <w:rPr>
          <w:rFonts w:asciiTheme="minorHAnsi" w:hAnsiTheme="minorHAnsi" w:cstheme="minorHAnsi"/>
          <w:spacing w:val="-2"/>
          <w:sz w:val="22"/>
          <w:szCs w:val="22"/>
          <w:u w:val="single" w:color="000000"/>
        </w:rPr>
        <w:t xml:space="preserve"> </w:t>
      </w:r>
      <w:r w:rsidRPr="0045111E">
        <w:rPr>
          <w:rFonts w:asciiTheme="minorHAnsi" w:hAnsiTheme="minorHAnsi" w:cstheme="minorHAnsi"/>
          <w:sz w:val="22"/>
          <w:szCs w:val="22"/>
          <w:u w:val="single" w:color="000000"/>
        </w:rPr>
        <w:t xml:space="preserve">and </w:t>
      </w:r>
      <w:r w:rsidRPr="0045111E">
        <w:rPr>
          <w:rFonts w:asciiTheme="minorHAnsi" w:hAnsiTheme="minorHAnsi" w:cstheme="minorHAnsi"/>
          <w:spacing w:val="-1"/>
          <w:sz w:val="22"/>
          <w:szCs w:val="22"/>
          <w:u w:val="single" w:color="000000"/>
        </w:rPr>
        <w:t>Closing</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pacing w:val="-1"/>
          <w:sz w:val="22"/>
          <w:szCs w:val="22"/>
          <w:u w:val="single" w:color="000000"/>
        </w:rPr>
        <w:t>Statement</w:t>
      </w:r>
      <w:r w:rsidRPr="0045111E">
        <w:rPr>
          <w:rFonts w:asciiTheme="minorHAnsi" w:hAnsiTheme="minorHAnsi" w:cstheme="minorHAnsi"/>
          <w:spacing w:val="1"/>
          <w:sz w:val="22"/>
          <w:szCs w:val="22"/>
          <w:u w:val="single" w:color="000000"/>
        </w:rPr>
        <w:t xml:space="preserve"> </w:t>
      </w:r>
      <w:r w:rsidRPr="0045111E">
        <w:rPr>
          <w:rFonts w:asciiTheme="minorHAnsi" w:hAnsiTheme="minorHAnsi" w:cstheme="minorHAnsi"/>
          <w:sz w:val="22"/>
          <w:szCs w:val="22"/>
          <w:u w:val="single" w:color="000000"/>
        </w:rPr>
        <w:t>by</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z w:val="22"/>
          <w:szCs w:val="22"/>
          <w:u w:val="single" w:color="000000"/>
        </w:rPr>
        <w:t>Respondent:</w:t>
      </w:r>
      <w:r w:rsidRPr="0045111E">
        <w:rPr>
          <w:rFonts w:asciiTheme="minorHAnsi" w:hAnsiTheme="minorHAnsi" w:cstheme="minorHAnsi"/>
          <w:spacing w:val="54"/>
          <w:sz w:val="22"/>
          <w:szCs w:val="22"/>
          <w:u w:val="single" w:color="000000"/>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respondent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refutes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statements</w:t>
      </w:r>
      <w:r w:rsidRPr="0045111E">
        <w:rPr>
          <w:rFonts w:asciiTheme="minorHAnsi" w:hAnsiTheme="minorHAnsi" w:cstheme="minorHAnsi"/>
          <w:spacing w:val="35"/>
          <w:sz w:val="22"/>
          <w:szCs w:val="22"/>
        </w:rPr>
        <w:t xml:space="preserve"> </w:t>
      </w:r>
      <w:r w:rsidRPr="0045111E">
        <w:rPr>
          <w:rFonts w:asciiTheme="minorHAnsi" w:hAnsiTheme="minorHAnsi" w:cstheme="minorHAnsi"/>
          <w:sz w:val="22"/>
          <w:szCs w:val="22"/>
        </w:rPr>
        <w:t>by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complainant,</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complainant's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witnesses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advisor,</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if </w:t>
      </w:r>
      <w:r w:rsidRPr="0045111E">
        <w:rPr>
          <w:rFonts w:asciiTheme="minorHAnsi" w:hAnsiTheme="minorHAnsi" w:cstheme="minorHAnsi"/>
          <w:spacing w:val="-2"/>
          <w:sz w:val="22"/>
          <w:szCs w:val="22"/>
        </w:rPr>
        <w:t>any,</w:t>
      </w:r>
      <w:r w:rsidRPr="0045111E">
        <w:rPr>
          <w:rFonts w:asciiTheme="minorHAnsi" w:hAnsiTheme="minorHAnsi" w:cstheme="minorHAnsi"/>
          <w:sz w:val="22"/>
          <w:szCs w:val="22"/>
        </w:rPr>
        <w:t xml:space="preserve"> and </w:t>
      </w:r>
      <w:r w:rsidRPr="0045111E">
        <w:rPr>
          <w:rFonts w:asciiTheme="minorHAnsi" w:hAnsiTheme="minorHAnsi" w:cstheme="minorHAnsi"/>
          <w:spacing w:val="-1"/>
          <w:sz w:val="22"/>
          <w:szCs w:val="22"/>
        </w:rPr>
        <w:t>presents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a</w:t>
      </w:r>
      <w:r w:rsidRPr="0045111E">
        <w:rPr>
          <w:rFonts w:asciiTheme="minorHAnsi" w:hAnsiTheme="minorHAnsi" w:cstheme="minorHAnsi"/>
          <w:spacing w:val="49"/>
          <w:sz w:val="22"/>
          <w:szCs w:val="22"/>
        </w:rPr>
        <w:t xml:space="preserve"> </w:t>
      </w:r>
      <w:r w:rsidRPr="0045111E">
        <w:rPr>
          <w:rFonts w:asciiTheme="minorHAnsi" w:hAnsiTheme="minorHAnsi" w:cstheme="minorHAnsi"/>
          <w:spacing w:val="-1"/>
          <w:sz w:val="22"/>
          <w:szCs w:val="22"/>
        </w:rPr>
        <w:t>final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summary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statement.</w:t>
      </w:r>
    </w:p>
    <w:p w14:paraId="148B5AA4" w14:textId="77777777" w:rsidR="004438B5" w:rsidRPr="0045111E" w:rsidRDefault="004438B5" w:rsidP="004438B5">
      <w:pPr>
        <w:ind w:left="1440"/>
        <w:contextualSpacing/>
        <w:rPr>
          <w:rFonts w:asciiTheme="minorHAnsi" w:eastAsia="Times New Roman" w:hAnsiTheme="minorHAnsi" w:cstheme="minorHAnsi"/>
        </w:rPr>
      </w:pPr>
    </w:p>
    <w:p w14:paraId="4120F515" w14:textId="77777777" w:rsidR="004438B5" w:rsidRPr="0045111E" w:rsidRDefault="004438B5" w:rsidP="001A31D6">
      <w:pPr>
        <w:pStyle w:val="BodyText"/>
        <w:numPr>
          <w:ilvl w:val="2"/>
          <w:numId w:val="33"/>
        </w:numPr>
        <w:tabs>
          <w:tab w:val="left" w:pos="2261"/>
        </w:tabs>
        <w:autoSpaceDE/>
        <w:autoSpaceDN/>
        <w:spacing w:after="0"/>
        <w:ind w:left="1440" w:right="289"/>
        <w:contextualSpacing/>
        <w:jc w:val="left"/>
        <w:rPr>
          <w:rFonts w:asciiTheme="minorHAnsi" w:hAnsiTheme="minorHAnsi" w:cstheme="minorHAnsi"/>
          <w:sz w:val="22"/>
          <w:szCs w:val="22"/>
        </w:rPr>
      </w:pPr>
      <w:r w:rsidRPr="0045111E">
        <w:rPr>
          <w:rFonts w:asciiTheme="minorHAnsi" w:hAnsiTheme="minorHAnsi" w:cstheme="minorHAnsi"/>
          <w:spacing w:val="-1"/>
          <w:sz w:val="22"/>
          <w:szCs w:val="22"/>
          <w:u w:val="single" w:color="000000"/>
        </w:rPr>
        <w:t>Final</w:t>
      </w:r>
      <w:r w:rsidRPr="0045111E">
        <w:rPr>
          <w:rFonts w:asciiTheme="minorHAnsi" w:hAnsiTheme="minorHAnsi" w:cstheme="minorHAnsi"/>
          <w:sz w:val="22"/>
          <w:szCs w:val="22"/>
          <w:u w:val="single" w:color="000000"/>
        </w:rPr>
        <w:t xml:space="preserve"> </w:t>
      </w:r>
      <w:r w:rsidRPr="0045111E">
        <w:rPr>
          <w:rFonts w:asciiTheme="minorHAnsi" w:hAnsiTheme="minorHAnsi" w:cstheme="minorHAnsi"/>
          <w:spacing w:val="-1"/>
          <w:sz w:val="22"/>
          <w:szCs w:val="22"/>
          <w:u w:val="single" w:color="000000"/>
        </w:rPr>
        <w:t>questions</w:t>
      </w:r>
      <w:r w:rsidRPr="0045111E">
        <w:rPr>
          <w:rFonts w:asciiTheme="minorHAnsi" w:hAnsiTheme="minorHAnsi" w:cstheme="minorHAnsi"/>
          <w:spacing w:val="-2"/>
          <w:sz w:val="22"/>
          <w:szCs w:val="22"/>
          <w:u w:val="single" w:color="000000"/>
        </w:rPr>
        <w:t xml:space="preserve"> </w:t>
      </w:r>
      <w:r w:rsidRPr="0045111E">
        <w:rPr>
          <w:rFonts w:asciiTheme="minorHAnsi" w:hAnsiTheme="minorHAnsi" w:cstheme="minorHAnsi"/>
          <w:sz w:val="22"/>
          <w:szCs w:val="22"/>
          <w:u w:val="single" w:color="000000"/>
        </w:rPr>
        <w:t>by</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z w:val="22"/>
          <w:szCs w:val="22"/>
          <w:u w:val="single" w:color="000000"/>
        </w:rPr>
        <w:t xml:space="preserve">the </w:t>
      </w:r>
      <w:r w:rsidRPr="0045111E">
        <w:rPr>
          <w:rFonts w:asciiTheme="minorHAnsi" w:hAnsiTheme="minorHAnsi" w:cstheme="minorHAnsi"/>
          <w:spacing w:val="-1"/>
          <w:sz w:val="22"/>
          <w:szCs w:val="22"/>
          <w:u w:val="single" w:color="000000"/>
        </w:rPr>
        <w:t>Hearing</w:t>
      </w:r>
      <w:r w:rsidRPr="0045111E">
        <w:rPr>
          <w:rFonts w:asciiTheme="minorHAnsi" w:hAnsiTheme="minorHAnsi" w:cstheme="minorHAnsi"/>
          <w:spacing w:val="-3"/>
          <w:sz w:val="22"/>
          <w:szCs w:val="22"/>
          <w:u w:val="single" w:color="000000"/>
        </w:rPr>
        <w:t xml:space="preserve"> </w:t>
      </w:r>
      <w:r w:rsidRPr="0045111E">
        <w:rPr>
          <w:rFonts w:asciiTheme="minorHAnsi" w:hAnsiTheme="minorHAnsi" w:cstheme="minorHAnsi"/>
          <w:sz w:val="22"/>
          <w:szCs w:val="22"/>
          <w:u w:val="single" w:color="000000"/>
        </w:rPr>
        <w:t>Board</w:t>
      </w:r>
      <w:r w:rsidRPr="0045111E">
        <w:rPr>
          <w:rFonts w:asciiTheme="minorHAnsi" w:hAnsiTheme="minorHAnsi" w:cstheme="minorHAnsi"/>
          <w:sz w:val="22"/>
          <w:szCs w:val="22"/>
        </w:rPr>
        <w:t>:</w:t>
      </w:r>
      <w:r w:rsidRPr="0045111E">
        <w:rPr>
          <w:rFonts w:asciiTheme="minorHAnsi" w:hAnsiTheme="minorHAnsi" w:cstheme="minorHAnsi"/>
          <w:spacing w:val="51"/>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asks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questions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of</w:t>
      </w:r>
      <w:r w:rsidRPr="0045111E">
        <w:rPr>
          <w:rFonts w:asciiTheme="minorHAnsi" w:hAnsiTheme="minorHAnsi" w:cstheme="minorHAnsi"/>
          <w:sz w:val="22"/>
          <w:szCs w:val="22"/>
        </w:rPr>
        <w:t xml:space="preserve"> any</w:t>
      </w:r>
      <w:r w:rsidRPr="0045111E">
        <w:rPr>
          <w:rFonts w:asciiTheme="minorHAnsi" w:hAnsiTheme="minorHAnsi" w:cstheme="minorHAnsi"/>
          <w:spacing w:val="-5"/>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41"/>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participants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in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p>
    <w:p w14:paraId="2867069D" w14:textId="77777777" w:rsidR="004438B5" w:rsidRPr="0045111E" w:rsidRDefault="004438B5" w:rsidP="004438B5">
      <w:pPr>
        <w:contextualSpacing/>
        <w:rPr>
          <w:rFonts w:asciiTheme="minorHAnsi" w:eastAsia="Times New Roman" w:hAnsiTheme="minorHAnsi" w:cstheme="minorHAnsi"/>
        </w:rPr>
      </w:pPr>
    </w:p>
    <w:p w14:paraId="137582AA" w14:textId="77777777" w:rsidR="004438B5" w:rsidRPr="0045111E" w:rsidRDefault="004438B5" w:rsidP="004438B5">
      <w:pPr>
        <w:spacing w:before="11"/>
        <w:contextualSpacing/>
        <w:rPr>
          <w:rFonts w:asciiTheme="minorHAnsi" w:eastAsia="Times New Roman" w:hAnsiTheme="minorHAnsi" w:cstheme="minorHAnsi"/>
        </w:rPr>
      </w:pPr>
    </w:p>
    <w:p w14:paraId="1E226E21" w14:textId="508684E6" w:rsidR="004438B5" w:rsidRPr="0045111E" w:rsidRDefault="007260A9" w:rsidP="001A31D6">
      <w:pPr>
        <w:pStyle w:val="Heading2"/>
        <w:numPr>
          <w:ilvl w:val="0"/>
          <w:numId w:val="33"/>
        </w:numPr>
        <w:tabs>
          <w:tab w:val="left" w:pos="821"/>
        </w:tabs>
        <w:autoSpaceDE/>
        <w:autoSpaceDN/>
        <w:spacing w:before="0" w:after="0"/>
        <w:ind w:left="820" w:hanging="720"/>
        <w:contextualSpacing/>
        <w:jc w:val="left"/>
        <w:rPr>
          <w:rFonts w:asciiTheme="minorHAnsi" w:hAnsiTheme="minorHAnsi" w:cstheme="minorHAnsi"/>
          <w:b w:val="0"/>
          <w:bCs w:val="0"/>
          <w:caps/>
          <w:sz w:val="22"/>
          <w:szCs w:val="22"/>
        </w:rPr>
      </w:pPr>
      <w:r w:rsidRPr="0045111E">
        <w:rPr>
          <w:rFonts w:asciiTheme="minorHAnsi" w:hAnsiTheme="minorHAnsi" w:cstheme="minorHAnsi"/>
          <w:caps/>
          <w:spacing w:val="-1"/>
          <w:sz w:val="22"/>
          <w:szCs w:val="22"/>
        </w:rPr>
        <w:t>post-hearing</w:t>
      </w:r>
      <w:r w:rsidRPr="0045111E">
        <w:rPr>
          <w:rFonts w:asciiTheme="minorHAnsi" w:hAnsiTheme="minorHAnsi" w:cstheme="minorHAnsi"/>
          <w:caps/>
          <w:sz w:val="22"/>
          <w:szCs w:val="22"/>
        </w:rPr>
        <w:t xml:space="preserve"> </w:t>
      </w:r>
      <w:r w:rsidRPr="0045111E">
        <w:rPr>
          <w:rFonts w:asciiTheme="minorHAnsi" w:hAnsiTheme="minorHAnsi" w:cstheme="minorHAnsi"/>
          <w:caps/>
          <w:spacing w:val="-1"/>
          <w:sz w:val="22"/>
          <w:szCs w:val="22"/>
        </w:rPr>
        <w:t>procedures</w:t>
      </w:r>
    </w:p>
    <w:p w14:paraId="29E7AE93" w14:textId="77777777" w:rsidR="004438B5" w:rsidRPr="0045111E" w:rsidRDefault="004438B5" w:rsidP="004438B5">
      <w:pPr>
        <w:spacing w:before="1"/>
        <w:contextualSpacing/>
        <w:rPr>
          <w:rFonts w:asciiTheme="minorHAnsi" w:eastAsia="Times New Roman" w:hAnsiTheme="minorHAnsi" w:cstheme="minorHAnsi"/>
          <w:b/>
          <w:bCs/>
        </w:rPr>
      </w:pPr>
    </w:p>
    <w:p w14:paraId="3820F4ED" w14:textId="77777777" w:rsidR="004438B5" w:rsidRPr="0045111E" w:rsidRDefault="004438B5" w:rsidP="001A31D6">
      <w:pPr>
        <w:pStyle w:val="BodyText"/>
        <w:numPr>
          <w:ilvl w:val="1"/>
          <w:numId w:val="33"/>
        </w:numPr>
        <w:tabs>
          <w:tab w:val="left" w:pos="990"/>
        </w:tabs>
        <w:autoSpaceDE/>
        <w:autoSpaceDN/>
        <w:spacing w:after="0"/>
        <w:ind w:left="1080" w:right="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Deliberation:</w:t>
      </w:r>
    </w:p>
    <w:p w14:paraId="6360F26D" w14:textId="77777777" w:rsidR="004438B5" w:rsidRPr="0045111E" w:rsidRDefault="004438B5" w:rsidP="004438B5">
      <w:pPr>
        <w:contextualSpacing/>
        <w:rPr>
          <w:rFonts w:asciiTheme="minorHAnsi" w:eastAsia="Times New Roman" w:hAnsiTheme="minorHAnsi" w:cstheme="minorHAnsi"/>
        </w:rPr>
      </w:pPr>
    </w:p>
    <w:p w14:paraId="194120A2" w14:textId="77777777" w:rsidR="004438B5" w:rsidRPr="0045111E" w:rsidRDefault="004438B5" w:rsidP="004438B5">
      <w:pPr>
        <w:pStyle w:val="BodyText"/>
        <w:ind w:right="150"/>
        <w:contextualSpacing/>
        <w:rPr>
          <w:rFonts w:asciiTheme="minorHAnsi" w:hAnsiTheme="minorHAnsi" w:cstheme="minorHAnsi"/>
          <w:sz w:val="22"/>
          <w:szCs w:val="22"/>
        </w:rPr>
      </w:pPr>
      <w:r w:rsidRPr="0045111E">
        <w:rPr>
          <w:rFonts w:asciiTheme="minorHAnsi" w:hAnsiTheme="minorHAnsi" w:cstheme="minorHAnsi"/>
          <w:spacing w:val="-1"/>
          <w:sz w:val="22"/>
          <w:szCs w:val="22"/>
        </w:rPr>
        <w:t>After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evidence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has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been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presented,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full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opportunity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explanations,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questions</w:t>
      </w:r>
      <w:r w:rsidRPr="0045111E">
        <w:rPr>
          <w:rFonts w:asciiTheme="minorHAnsi" w:hAnsiTheme="minorHAnsi" w:cstheme="minorHAnsi"/>
          <w:sz w:val="22"/>
          <w:szCs w:val="22"/>
        </w:rPr>
        <w:t xml:space="preserve"> and</w:t>
      </w:r>
      <w:r w:rsidRPr="0045111E">
        <w:rPr>
          <w:rFonts w:asciiTheme="minorHAnsi" w:hAnsiTheme="minorHAnsi" w:cstheme="minorHAnsi"/>
          <w:spacing w:val="57"/>
          <w:sz w:val="22"/>
          <w:szCs w:val="22"/>
        </w:rPr>
        <w:t xml:space="preserve"> </w:t>
      </w:r>
      <w:r w:rsidRPr="0045111E">
        <w:rPr>
          <w:rFonts w:asciiTheme="minorHAnsi" w:hAnsiTheme="minorHAnsi" w:cstheme="minorHAnsi"/>
          <w:spacing w:val="-1"/>
          <w:sz w:val="22"/>
          <w:szCs w:val="22"/>
        </w:rPr>
        <w:t>rebuttal,</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excuse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convene</w:t>
      </w:r>
      <w:r w:rsidRPr="0045111E">
        <w:rPr>
          <w:rFonts w:asciiTheme="minorHAnsi" w:hAnsiTheme="minorHAnsi" w:cstheme="minorHAnsi"/>
          <w:spacing w:val="45"/>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determine</w:t>
      </w:r>
      <w:r w:rsidRPr="0045111E">
        <w:rPr>
          <w:rFonts w:asciiTheme="minorHAnsi" w:hAnsiTheme="minorHAnsi" w:cstheme="minorHAnsi"/>
          <w:sz w:val="22"/>
          <w:szCs w:val="22"/>
        </w:rPr>
        <w:t xml:space="preserve"> its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findings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executive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session.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When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possible,</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deliberations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should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take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place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directly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following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and/or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previously</w:t>
      </w:r>
      <w:r w:rsidRPr="0045111E">
        <w:rPr>
          <w:rFonts w:asciiTheme="minorHAnsi" w:hAnsiTheme="minorHAnsi" w:cstheme="minorHAnsi"/>
          <w:spacing w:val="67"/>
          <w:sz w:val="22"/>
          <w:szCs w:val="22"/>
        </w:rPr>
        <w:t xml:space="preserve"> </w:t>
      </w:r>
      <w:r w:rsidRPr="0045111E">
        <w:rPr>
          <w:rFonts w:asciiTheme="minorHAnsi" w:hAnsiTheme="minorHAnsi" w:cstheme="minorHAnsi"/>
          <w:spacing w:val="-1"/>
          <w:sz w:val="22"/>
          <w:szCs w:val="22"/>
        </w:rPr>
        <w:t>scheduled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follow-up</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meeting.</w:t>
      </w:r>
      <w:r w:rsidRPr="0045111E">
        <w:rPr>
          <w:rFonts w:asciiTheme="minorHAnsi" w:hAnsiTheme="minorHAnsi" w:cstheme="minorHAnsi"/>
          <w:sz w:val="22"/>
          <w:szCs w:val="22"/>
        </w:rPr>
        <w:t xml:space="preserve">  (See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Section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IV.D above.)</w:t>
      </w:r>
    </w:p>
    <w:p w14:paraId="728DA2F1" w14:textId="77777777" w:rsidR="004438B5" w:rsidRPr="0045111E" w:rsidRDefault="004438B5" w:rsidP="004438B5">
      <w:pPr>
        <w:contextualSpacing/>
        <w:rPr>
          <w:rFonts w:asciiTheme="minorHAnsi" w:eastAsia="Times New Roman" w:hAnsiTheme="minorHAnsi" w:cstheme="minorHAnsi"/>
        </w:rPr>
      </w:pPr>
    </w:p>
    <w:p w14:paraId="3EB0EB51" w14:textId="77777777" w:rsidR="004438B5" w:rsidRPr="0045111E" w:rsidRDefault="004438B5" w:rsidP="001A31D6">
      <w:pPr>
        <w:pStyle w:val="BodyText"/>
        <w:numPr>
          <w:ilvl w:val="1"/>
          <w:numId w:val="33"/>
        </w:numPr>
        <w:autoSpaceDE/>
        <w:autoSpaceDN/>
        <w:spacing w:after="0"/>
        <w:ind w:left="1080" w:right="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Decision:</w:t>
      </w:r>
    </w:p>
    <w:p w14:paraId="24404E55" w14:textId="77777777" w:rsidR="004438B5" w:rsidRPr="0045111E" w:rsidRDefault="004438B5" w:rsidP="004438B5">
      <w:pPr>
        <w:contextualSpacing/>
        <w:rPr>
          <w:rFonts w:asciiTheme="minorHAnsi" w:eastAsia="Times New Roman" w:hAnsiTheme="minorHAnsi" w:cstheme="minorHAnsi"/>
        </w:rPr>
      </w:pPr>
    </w:p>
    <w:p w14:paraId="5209C66E" w14:textId="77777777" w:rsidR="004438B5" w:rsidRPr="0045111E" w:rsidRDefault="004438B5" w:rsidP="001A31D6">
      <w:pPr>
        <w:pStyle w:val="BodyText"/>
        <w:numPr>
          <w:ilvl w:val="2"/>
          <w:numId w:val="33"/>
        </w:numPr>
        <w:autoSpaceDE/>
        <w:autoSpaceDN/>
        <w:spacing w:after="0"/>
        <w:ind w:left="1080" w:right="229" w:hanging="450"/>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u w:val="single" w:color="000000"/>
        </w:rPr>
        <w:t>grievance</w:t>
      </w:r>
      <w:r w:rsidRPr="0045111E">
        <w:rPr>
          <w:rFonts w:asciiTheme="minorHAnsi" w:hAnsiTheme="minorHAnsi" w:cstheme="minorHAnsi"/>
          <w:sz w:val="22"/>
          <w:szCs w:val="22"/>
          <w:u w:val="single" w:color="000000"/>
        </w:rPr>
        <w:t xml:space="preserve"> </w:t>
      </w:r>
      <w:r w:rsidRPr="0045111E">
        <w:rPr>
          <w:rFonts w:asciiTheme="minorHAnsi" w:hAnsiTheme="minorHAnsi" w:cstheme="minorHAnsi"/>
          <w:spacing w:val="-1"/>
          <w:sz w:val="22"/>
          <w:szCs w:val="22"/>
          <w:u w:val="single" w:color="000000"/>
        </w:rPr>
        <w:t>(non-disciplinary)</w:t>
      </w:r>
      <w:r w:rsidRPr="0045111E">
        <w:rPr>
          <w:rFonts w:asciiTheme="minorHAnsi" w:hAnsiTheme="minorHAnsi" w:cstheme="minorHAnsi"/>
          <w:spacing w:val="1"/>
          <w:sz w:val="22"/>
          <w:szCs w:val="22"/>
          <w:u w:val="single" w:color="000000"/>
        </w:rPr>
        <w:t xml:space="preserve"> </w:t>
      </w:r>
      <w:r w:rsidRPr="0045111E">
        <w:rPr>
          <w:rFonts w:asciiTheme="minorHAnsi" w:hAnsiTheme="minorHAnsi" w:cstheme="minorHAnsi"/>
          <w:spacing w:val="-1"/>
          <w:sz w:val="22"/>
          <w:szCs w:val="22"/>
        </w:rPr>
        <w:t>hearings involving</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 xml:space="preserve">students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which</w:t>
      </w:r>
      <w:r w:rsidRPr="0045111E">
        <w:rPr>
          <w:rFonts w:asciiTheme="minorHAnsi" w:hAnsiTheme="minorHAnsi" w:cstheme="minorHAnsi"/>
          <w:sz w:val="22"/>
          <w:szCs w:val="22"/>
        </w:rPr>
        <w:t xml:space="preserve"> a</w:t>
      </w:r>
      <w:r w:rsidRPr="0045111E">
        <w:rPr>
          <w:rFonts w:asciiTheme="minorHAnsi" w:hAnsiTheme="minorHAnsi" w:cstheme="minorHAnsi"/>
          <w:spacing w:val="57"/>
          <w:sz w:val="22"/>
          <w:szCs w:val="22"/>
        </w:rPr>
        <w:t xml:space="preserve"> </w:t>
      </w:r>
      <w:r w:rsidRPr="0045111E">
        <w:rPr>
          <w:rFonts w:asciiTheme="minorHAnsi" w:hAnsiTheme="minorHAnsi" w:cstheme="minorHAnsi"/>
          <w:spacing w:val="-1"/>
          <w:sz w:val="22"/>
          <w:szCs w:val="22"/>
        </w:rPr>
        <w:t>majority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finds,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based</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"clear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convincing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evidence,"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that</w:t>
      </w:r>
      <w:r w:rsidRPr="0045111E">
        <w:rPr>
          <w:rFonts w:asciiTheme="minorHAnsi" w:hAnsiTheme="minorHAnsi" w:cstheme="minorHAnsi"/>
          <w:spacing w:val="61"/>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violation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pacing w:val="4"/>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rights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has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occurred</w:t>
      </w:r>
      <w:r w:rsidRPr="0045111E">
        <w:rPr>
          <w:rFonts w:asciiTheme="minorHAnsi" w:hAnsiTheme="minorHAnsi" w:cstheme="minorHAnsi"/>
          <w:sz w:val="22"/>
          <w:szCs w:val="22"/>
        </w:rPr>
        <w:t xml:space="preserve"> and </w:t>
      </w:r>
      <w:r w:rsidRPr="0045111E">
        <w:rPr>
          <w:rFonts w:asciiTheme="minorHAnsi" w:hAnsiTheme="minorHAnsi" w:cstheme="minorHAnsi"/>
          <w:spacing w:val="-1"/>
          <w:sz w:val="22"/>
          <w:szCs w:val="22"/>
        </w:rPr>
        <w:t>that redress</w:t>
      </w:r>
      <w:r w:rsidRPr="0045111E">
        <w:rPr>
          <w:rFonts w:asciiTheme="minorHAnsi" w:hAnsiTheme="minorHAnsi" w:cstheme="minorHAnsi"/>
          <w:sz w:val="22"/>
          <w:szCs w:val="22"/>
        </w:rPr>
        <w:t xml:space="preserve"> is </w:t>
      </w:r>
      <w:r w:rsidRPr="0045111E">
        <w:rPr>
          <w:rFonts w:asciiTheme="minorHAnsi" w:hAnsiTheme="minorHAnsi" w:cstheme="minorHAnsi"/>
          <w:spacing w:val="-1"/>
          <w:sz w:val="22"/>
          <w:szCs w:val="22"/>
        </w:rPr>
        <w:t>possible,</w:t>
      </w:r>
      <w:r w:rsidRPr="0045111E">
        <w:rPr>
          <w:rFonts w:asciiTheme="minorHAnsi" w:hAnsiTheme="minorHAnsi" w:cstheme="minorHAnsi"/>
          <w:spacing w:val="39"/>
          <w:sz w:val="22"/>
          <w:szCs w:val="22"/>
        </w:rPr>
        <w:t xml:space="preserve"> </w:t>
      </w:r>
      <w:r w:rsidRPr="0045111E">
        <w:rPr>
          <w:rFonts w:asciiTheme="minorHAnsi" w:hAnsiTheme="minorHAnsi" w:cstheme="minorHAnsi"/>
          <w:sz w:val="22"/>
          <w:szCs w:val="22"/>
        </w:rPr>
        <w:t>it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shall recommend</w:t>
      </w:r>
      <w:r w:rsidRPr="0045111E">
        <w:rPr>
          <w:rFonts w:asciiTheme="minorHAnsi" w:hAnsiTheme="minorHAnsi" w:cstheme="minorHAnsi"/>
          <w:sz w:val="22"/>
          <w:szCs w:val="22"/>
        </w:rPr>
        <w:t xml:space="preserve"> an </w:t>
      </w:r>
      <w:r w:rsidRPr="0045111E">
        <w:rPr>
          <w:rFonts w:asciiTheme="minorHAnsi" w:hAnsiTheme="minorHAnsi" w:cstheme="minorHAnsi"/>
          <w:spacing w:val="-1"/>
          <w:sz w:val="22"/>
          <w:szCs w:val="22"/>
        </w:rPr>
        <w:t>appropriate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remedy</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Department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Upon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receiving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recommendation,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Department</w:t>
      </w:r>
      <w:r w:rsidRPr="0045111E">
        <w:rPr>
          <w:rFonts w:asciiTheme="minorHAnsi" w:hAnsiTheme="minorHAnsi" w:cstheme="minorHAnsi"/>
          <w:spacing w:val="63"/>
          <w:sz w:val="22"/>
          <w:szCs w:val="22"/>
        </w:rPr>
        <w:t xml:space="preserve"> </w:t>
      </w:r>
      <w:r w:rsidRPr="0045111E">
        <w:rPr>
          <w:rFonts w:asciiTheme="minorHAnsi" w:hAnsiTheme="minorHAnsi" w:cstheme="minorHAnsi"/>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shall implement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appropriate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remedy,</w:t>
      </w:r>
      <w:r w:rsidRPr="0045111E">
        <w:rPr>
          <w:rFonts w:asciiTheme="minorHAnsi" w:hAnsiTheme="minorHAnsi" w:cstheme="minorHAnsi"/>
          <w:sz w:val="22"/>
          <w:szCs w:val="22"/>
        </w:rPr>
        <w:t xml:space="preserve"> in </w:t>
      </w:r>
      <w:r w:rsidRPr="0045111E">
        <w:rPr>
          <w:rFonts w:asciiTheme="minorHAnsi" w:hAnsiTheme="minorHAnsi" w:cstheme="minorHAnsi"/>
          <w:spacing w:val="-1"/>
          <w:sz w:val="22"/>
          <w:szCs w:val="22"/>
        </w:rPr>
        <w:t>consultation</w:t>
      </w:r>
      <w:r w:rsidRPr="0045111E">
        <w:rPr>
          <w:rFonts w:asciiTheme="minorHAnsi" w:hAnsiTheme="minorHAnsi" w:cstheme="minorHAnsi"/>
          <w:spacing w:val="39"/>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within</w:t>
      </w:r>
      <w:r w:rsidRPr="0045111E">
        <w:rPr>
          <w:rFonts w:asciiTheme="minorHAnsi" w:hAnsiTheme="minorHAnsi" w:cstheme="minorHAnsi"/>
          <w:spacing w:val="-2"/>
          <w:sz w:val="22"/>
          <w:szCs w:val="22"/>
        </w:rPr>
        <w:t xml:space="preserve"> </w:t>
      </w:r>
      <w:r w:rsidRPr="0045111E">
        <w:rPr>
          <w:rFonts w:asciiTheme="minorHAnsi" w:hAnsiTheme="minorHAnsi" w:cstheme="minorHAnsi"/>
          <w:b/>
          <w:bCs/>
          <w:sz w:val="22"/>
          <w:szCs w:val="22"/>
        </w:rPr>
        <w:t xml:space="preserve">3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finds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that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no</w:t>
      </w:r>
      <w:r w:rsidRPr="0045111E">
        <w:rPr>
          <w:rFonts w:asciiTheme="minorHAnsi" w:hAnsiTheme="minorHAnsi" w:cstheme="minorHAnsi"/>
          <w:spacing w:val="35"/>
          <w:sz w:val="22"/>
          <w:szCs w:val="22"/>
        </w:rPr>
        <w:t xml:space="preserve"> </w:t>
      </w:r>
      <w:r w:rsidRPr="0045111E">
        <w:rPr>
          <w:rFonts w:asciiTheme="minorHAnsi" w:hAnsiTheme="minorHAnsi" w:cstheme="minorHAnsi"/>
          <w:spacing w:val="-1"/>
          <w:sz w:val="22"/>
          <w:szCs w:val="22"/>
        </w:rPr>
        <w:t>violation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rights</w:t>
      </w:r>
      <w:r w:rsidRPr="0045111E">
        <w:rPr>
          <w:rFonts w:asciiTheme="minorHAnsi" w:hAnsiTheme="minorHAnsi" w:cstheme="minorHAnsi"/>
          <w:sz w:val="22"/>
          <w:szCs w:val="22"/>
        </w:rPr>
        <w:t xml:space="preserve"> has </w:t>
      </w:r>
      <w:r w:rsidRPr="0045111E">
        <w:rPr>
          <w:rFonts w:asciiTheme="minorHAnsi" w:hAnsiTheme="minorHAnsi" w:cstheme="minorHAnsi"/>
          <w:spacing w:val="-1"/>
          <w:sz w:val="22"/>
          <w:szCs w:val="22"/>
        </w:rPr>
        <w:t>occurred,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so</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inform</w:t>
      </w:r>
      <w:r w:rsidRPr="0045111E">
        <w:rPr>
          <w:rFonts w:asciiTheme="minorHAnsi" w:hAnsiTheme="minorHAnsi" w:cstheme="minorHAnsi"/>
          <w:spacing w:val="-4"/>
          <w:sz w:val="22"/>
          <w:szCs w:val="22"/>
        </w:rPr>
        <w:t xml:space="preserve"> </w:t>
      </w:r>
      <w:r w:rsidRPr="0045111E">
        <w:rPr>
          <w:rFonts w:asciiTheme="minorHAnsi" w:hAnsiTheme="minorHAnsi" w:cstheme="minorHAnsi"/>
          <w:sz w:val="22"/>
          <w:szCs w:val="22"/>
        </w:rPr>
        <w:t xml:space="preserve">the Department </w:t>
      </w:r>
      <w:r w:rsidRPr="0045111E">
        <w:rPr>
          <w:rFonts w:asciiTheme="minorHAnsi" w:hAnsiTheme="minorHAnsi" w:cstheme="minorHAnsi"/>
          <w:spacing w:val="-1"/>
          <w:sz w:val="22"/>
          <w:szCs w:val="22"/>
        </w:rPr>
        <w:t>Chair.</w:t>
      </w:r>
      <w:r w:rsidRPr="0045111E">
        <w:rPr>
          <w:rFonts w:asciiTheme="minorHAnsi" w:hAnsiTheme="minorHAnsi" w:cstheme="minorHAnsi"/>
          <w:spacing w:val="51"/>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1"/>
          <w:sz w:val="22"/>
          <w:szCs w:val="22"/>
        </w:rPr>
        <w:t xml:space="preserve"> shall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promptly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forward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copies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final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decision</w:t>
      </w:r>
      <w:r w:rsidRPr="0045111E">
        <w:rPr>
          <w:rFonts w:asciiTheme="minorHAnsi" w:hAnsiTheme="minorHAnsi" w:cstheme="minorHAnsi"/>
          <w:spacing w:val="45"/>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parties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University Ombudsperson.</w:t>
      </w:r>
      <w:r w:rsidRPr="0045111E">
        <w:rPr>
          <w:rFonts w:asciiTheme="minorHAnsi" w:hAnsiTheme="minorHAnsi" w:cstheme="minorHAnsi"/>
          <w:sz w:val="22"/>
          <w:szCs w:val="22"/>
        </w:rPr>
        <w:t xml:space="preserve"> </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(See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GSRR </w:t>
      </w:r>
      <w:r w:rsidRPr="0045111E">
        <w:rPr>
          <w:rFonts w:asciiTheme="minorHAnsi" w:hAnsiTheme="minorHAnsi" w:cstheme="minorHAnsi"/>
          <w:sz w:val="22"/>
          <w:szCs w:val="22"/>
        </w:rPr>
        <w:t>5.4.11.)</w:t>
      </w:r>
    </w:p>
    <w:p w14:paraId="5C0E429A" w14:textId="77777777" w:rsidR="004438B5" w:rsidRPr="0045111E" w:rsidRDefault="004438B5" w:rsidP="004438B5">
      <w:pPr>
        <w:spacing w:before="9"/>
        <w:ind w:left="720"/>
        <w:contextualSpacing/>
        <w:rPr>
          <w:rFonts w:asciiTheme="minorHAnsi" w:eastAsia="Times New Roman" w:hAnsiTheme="minorHAnsi" w:cstheme="minorHAnsi"/>
        </w:rPr>
      </w:pPr>
    </w:p>
    <w:p w14:paraId="2A1DE337" w14:textId="77777777" w:rsidR="004438B5" w:rsidRPr="0045111E" w:rsidRDefault="004438B5" w:rsidP="001A31D6">
      <w:pPr>
        <w:pStyle w:val="BodyText"/>
        <w:numPr>
          <w:ilvl w:val="2"/>
          <w:numId w:val="33"/>
        </w:numPr>
        <w:autoSpaceDE/>
        <w:autoSpaceDN/>
        <w:spacing w:before="3" w:after="0"/>
        <w:ind w:left="1080" w:right="229" w:hanging="360"/>
        <w:contextualSpacing/>
        <w:jc w:val="left"/>
        <w:rPr>
          <w:rFonts w:asciiTheme="minorHAnsi" w:hAnsiTheme="minorHAnsi" w:cstheme="minorHAnsi"/>
          <w:sz w:val="22"/>
          <w:szCs w:val="22"/>
        </w:rPr>
      </w:pPr>
      <w:r w:rsidRPr="0045111E">
        <w:rPr>
          <w:rFonts w:asciiTheme="minorHAnsi" w:hAnsiTheme="minorHAnsi" w:cstheme="minorHAnsi"/>
          <w:spacing w:val="-2"/>
          <w:sz w:val="22"/>
          <w:szCs w:val="22"/>
        </w:rPr>
        <w:t>In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u w:val="single" w:color="000000"/>
        </w:rPr>
        <w:t>grievance</w:t>
      </w:r>
      <w:r w:rsidRPr="0045111E">
        <w:rPr>
          <w:rFonts w:asciiTheme="minorHAnsi" w:hAnsiTheme="minorHAnsi" w:cstheme="minorHAnsi"/>
          <w:sz w:val="22"/>
          <w:szCs w:val="22"/>
          <w:u w:val="single" w:color="000000"/>
        </w:rPr>
        <w:t xml:space="preserve"> </w:t>
      </w:r>
      <w:r w:rsidRPr="0045111E">
        <w:rPr>
          <w:rFonts w:asciiTheme="minorHAnsi" w:hAnsiTheme="minorHAnsi" w:cstheme="minorHAnsi"/>
          <w:spacing w:val="-1"/>
          <w:sz w:val="22"/>
          <w:szCs w:val="22"/>
          <w:u w:val="single" w:color="000000"/>
        </w:rPr>
        <w:t>(non-disciplinary)</w:t>
      </w:r>
      <w:r w:rsidRPr="0045111E">
        <w:rPr>
          <w:rFonts w:asciiTheme="minorHAnsi" w:hAnsiTheme="minorHAnsi" w:cstheme="minorHAnsi"/>
          <w:spacing w:val="1"/>
          <w:sz w:val="22"/>
          <w:szCs w:val="22"/>
          <w:u w:val="single" w:color="000000"/>
        </w:rPr>
        <w:t xml:space="preserve"> </w:t>
      </w:r>
      <w:r w:rsidRPr="0045111E">
        <w:rPr>
          <w:rFonts w:asciiTheme="minorHAnsi" w:hAnsiTheme="minorHAnsi" w:cstheme="minorHAnsi"/>
          <w:spacing w:val="-1"/>
          <w:sz w:val="22"/>
          <w:szCs w:val="22"/>
        </w:rPr>
        <w:t>hearings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 xml:space="preserve">involving </w:t>
      </w:r>
      <w:r w:rsidRPr="0045111E">
        <w:rPr>
          <w:rFonts w:asciiTheme="minorHAnsi" w:hAnsiTheme="minorHAnsi" w:cstheme="minorHAnsi"/>
          <w:spacing w:val="-1"/>
          <w:sz w:val="22"/>
          <w:szCs w:val="22"/>
          <w:u w:val="single" w:color="000000"/>
        </w:rPr>
        <w:t>graduate</w:t>
      </w:r>
      <w:r w:rsidRPr="0045111E">
        <w:rPr>
          <w:rFonts w:asciiTheme="minorHAnsi" w:hAnsiTheme="minorHAnsi" w:cstheme="minorHAnsi"/>
          <w:spacing w:val="-2"/>
          <w:sz w:val="22"/>
          <w:szCs w:val="22"/>
          <w:u w:val="single" w:color="000000"/>
        </w:rPr>
        <w:t xml:space="preserve"> </w:t>
      </w:r>
      <w:r w:rsidRPr="0045111E">
        <w:rPr>
          <w:rFonts w:asciiTheme="minorHAnsi" w:hAnsiTheme="minorHAnsi" w:cstheme="minorHAnsi"/>
          <w:spacing w:val="-1"/>
          <w:sz w:val="22"/>
          <w:szCs w:val="22"/>
        </w:rPr>
        <w:t xml:space="preserve">students </w:t>
      </w:r>
      <w:r w:rsidRPr="0045111E">
        <w:rPr>
          <w:rFonts w:asciiTheme="minorHAnsi" w:hAnsiTheme="minorHAnsi" w:cstheme="minorHAnsi"/>
          <w:sz w:val="22"/>
          <w:szCs w:val="22"/>
        </w:rPr>
        <w:t xml:space="preserve">in </w:t>
      </w:r>
      <w:r w:rsidRPr="0045111E">
        <w:rPr>
          <w:rFonts w:asciiTheme="minorHAnsi" w:hAnsiTheme="minorHAnsi" w:cstheme="minorHAnsi"/>
          <w:spacing w:val="-1"/>
          <w:sz w:val="22"/>
          <w:szCs w:val="22"/>
        </w:rPr>
        <w:t>which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57"/>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serves</w:t>
      </w:r>
      <w:r w:rsidRPr="0045111E">
        <w:rPr>
          <w:rFonts w:asciiTheme="minorHAnsi" w:hAnsiTheme="minorHAnsi" w:cstheme="minorHAnsi"/>
          <w:sz w:val="22"/>
          <w:szCs w:val="22"/>
        </w:rPr>
        <w:t xml:space="preserve"> as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initial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body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adjudicate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allegation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41"/>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 xml:space="preserve">dishonesty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based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"clear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convincing</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evidence,"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finds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student,</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shall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2"/>
          <w:sz w:val="22"/>
          <w:szCs w:val="22"/>
        </w:rPr>
        <w:t>recommend</w:t>
      </w:r>
      <w:r w:rsidRPr="0045111E">
        <w:rPr>
          <w:rFonts w:asciiTheme="minorHAnsi" w:hAnsiTheme="minorHAnsi" w:cstheme="minorHAnsi"/>
          <w:sz w:val="22"/>
          <w:szCs w:val="22"/>
        </w:rPr>
        <w:t xml:space="preserve"> to 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 xml:space="preserve">Department </w:t>
      </w:r>
      <w:r w:rsidRPr="0045111E">
        <w:rPr>
          <w:rFonts w:asciiTheme="minorHAnsi" w:hAnsiTheme="minorHAnsi" w:cstheme="minorHAnsi"/>
          <w:sz w:val="22"/>
          <w:szCs w:val="22"/>
        </w:rPr>
        <w:t>Chair</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or </w:t>
      </w:r>
      <w:r w:rsidRPr="0045111E">
        <w:rPr>
          <w:rFonts w:asciiTheme="minorHAnsi" w:hAnsiTheme="minorHAnsi" w:cstheme="minorHAnsi"/>
          <w:spacing w:val="-1"/>
          <w:sz w:val="22"/>
          <w:szCs w:val="22"/>
        </w:rPr>
        <w:t>School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Director that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penalty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grade</w:t>
      </w:r>
      <w:r w:rsidRPr="0045111E">
        <w:rPr>
          <w:rFonts w:asciiTheme="minorHAnsi" w:hAnsiTheme="minorHAnsi" w:cstheme="minorHAnsi"/>
          <w:sz w:val="22"/>
          <w:szCs w:val="22"/>
        </w:rPr>
        <w:t xml:space="preserve"> be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removed,</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Academic</w:t>
      </w:r>
      <w:r w:rsidRPr="0045111E">
        <w:rPr>
          <w:rFonts w:asciiTheme="minorHAnsi" w:hAnsiTheme="minorHAnsi" w:cstheme="minorHAnsi"/>
          <w:spacing w:val="31"/>
          <w:sz w:val="22"/>
          <w:szCs w:val="22"/>
        </w:rPr>
        <w:t xml:space="preserve"> </w:t>
      </w:r>
      <w:r w:rsidRPr="0045111E">
        <w:rPr>
          <w:rFonts w:asciiTheme="minorHAnsi" w:hAnsiTheme="minorHAnsi" w:cstheme="minorHAnsi"/>
          <w:spacing w:val="-1"/>
          <w:sz w:val="22"/>
          <w:szCs w:val="22"/>
        </w:rPr>
        <w:t>Dishonesty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Report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be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removed</w:t>
      </w:r>
      <w:r w:rsidRPr="0045111E">
        <w:rPr>
          <w:rFonts w:asciiTheme="minorHAnsi" w:hAnsiTheme="minorHAnsi" w:cstheme="minorHAnsi"/>
          <w:sz w:val="22"/>
          <w:szCs w:val="22"/>
        </w:rPr>
        <w:t xml:space="preserve"> from</w:t>
      </w:r>
      <w:r w:rsidRPr="0045111E">
        <w:rPr>
          <w:rFonts w:asciiTheme="minorHAnsi" w:hAnsiTheme="minorHAnsi" w:cstheme="minorHAnsi"/>
          <w:spacing w:val="-4"/>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student's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records</w:t>
      </w:r>
      <w:r w:rsidRPr="0045111E">
        <w:rPr>
          <w:rFonts w:asciiTheme="minorHAnsi" w:hAnsiTheme="minorHAnsi" w:cstheme="minorHAnsi"/>
          <w:sz w:val="22"/>
          <w:szCs w:val="22"/>
        </w:rPr>
        <w:t xml:space="preserve"> and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"good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faith</w:t>
      </w:r>
      <w:r w:rsidRPr="0045111E">
        <w:rPr>
          <w:rFonts w:asciiTheme="minorHAnsi" w:hAnsiTheme="minorHAnsi" w:cstheme="minorHAnsi"/>
          <w:spacing w:val="49"/>
          <w:sz w:val="22"/>
          <w:szCs w:val="22"/>
        </w:rPr>
        <w:t xml:space="preserve"> </w:t>
      </w:r>
      <w:r w:rsidRPr="0045111E">
        <w:rPr>
          <w:rFonts w:asciiTheme="minorHAnsi" w:hAnsiTheme="minorHAnsi" w:cstheme="minorHAnsi"/>
          <w:spacing w:val="-1"/>
          <w:sz w:val="22"/>
          <w:szCs w:val="22"/>
        </w:rPr>
        <w:t>judgment"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performance</w:t>
      </w:r>
      <w:r w:rsidRPr="0045111E">
        <w:rPr>
          <w:rFonts w:asciiTheme="minorHAnsi" w:hAnsiTheme="minorHAnsi" w:cstheme="minorHAnsi"/>
          <w:sz w:val="22"/>
          <w:szCs w:val="22"/>
        </w:rPr>
        <w:t xml:space="preserve"> in</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course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take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place.</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the</w:t>
      </w:r>
      <w:r w:rsidRPr="0045111E">
        <w:rPr>
          <w:rFonts w:asciiTheme="minorHAnsi" w:hAnsiTheme="minorHAnsi" w:cstheme="minorHAnsi"/>
          <w:spacing w:val="43"/>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finds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instructor,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penalty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grade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49"/>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Dishonesty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Report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regarding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allegation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will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remain</w:t>
      </w:r>
      <w:r w:rsidRPr="0045111E">
        <w:rPr>
          <w:rFonts w:asciiTheme="minorHAnsi" w:hAnsiTheme="minorHAnsi" w:cstheme="minorHAnsi"/>
          <w:sz w:val="22"/>
          <w:szCs w:val="22"/>
        </w:rPr>
        <w:t xml:space="preserve"> 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file,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pending</w:t>
      </w:r>
      <w:r w:rsidRPr="0045111E">
        <w:rPr>
          <w:rFonts w:asciiTheme="minorHAnsi" w:hAnsiTheme="minorHAnsi" w:cstheme="minorHAnsi"/>
          <w:spacing w:val="61"/>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appeal,</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if</w:t>
      </w:r>
      <w:r w:rsidRPr="0045111E">
        <w:rPr>
          <w:rFonts w:asciiTheme="minorHAnsi" w:hAnsiTheme="minorHAnsi" w:cstheme="minorHAnsi"/>
          <w:sz w:val="22"/>
          <w:szCs w:val="22"/>
        </w:rPr>
        <w:t xml:space="preserve"> any</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College</w:t>
      </w:r>
      <w:r w:rsidRPr="0045111E">
        <w:rPr>
          <w:rFonts w:asciiTheme="minorHAnsi" w:hAnsiTheme="minorHAnsi" w:cstheme="minorHAnsi"/>
          <w:sz w:val="22"/>
          <w:szCs w:val="22"/>
        </w:rPr>
        <w:t xml:space="preserve"> 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within</w:t>
      </w:r>
      <w:r w:rsidRPr="0045111E">
        <w:rPr>
          <w:rFonts w:asciiTheme="minorHAnsi" w:hAnsiTheme="minorHAnsi" w:cstheme="minorHAnsi"/>
          <w:spacing w:val="-2"/>
          <w:sz w:val="22"/>
          <w:szCs w:val="22"/>
        </w:rPr>
        <w:t xml:space="preserve"> </w:t>
      </w:r>
      <w:r w:rsidRPr="0045111E">
        <w:rPr>
          <w:rFonts w:asciiTheme="minorHAnsi" w:hAnsiTheme="minorHAnsi" w:cstheme="minorHAnsi"/>
          <w:b/>
          <w:sz w:val="22"/>
          <w:szCs w:val="22"/>
        </w:rPr>
        <w:t>5</w:t>
      </w:r>
      <w:r w:rsidRPr="0045111E">
        <w:rPr>
          <w:rFonts w:asciiTheme="minorHAnsi" w:hAnsiTheme="minorHAnsi" w:cstheme="minorHAnsi"/>
          <w:b/>
          <w:spacing w:val="-3"/>
          <w:sz w:val="22"/>
          <w:szCs w:val="22"/>
        </w:rPr>
        <w:t xml:space="preserve"> </w:t>
      </w:r>
      <w:r w:rsidRPr="0045111E">
        <w:rPr>
          <w:rFonts w:asciiTheme="minorHAnsi" w:hAnsiTheme="minorHAnsi" w:cstheme="minorHAnsi"/>
          <w:spacing w:val="-1"/>
          <w:sz w:val="22"/>
          <w:szCs w:val="22"/>
        </w:rPr>
        <w:t>class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9"/>
          <w:sz w:val="22"/>
          <w:szCs w:val="22"/>
        </w:rPr>
        <w:t xml:space="preserve"> </w:t>
      </w:r>
      <w:r w:rsidRPr="0045111E">
        <w:rPr>
          <w:rFonts w:asciiTheme="minorHAnsi" w:hAnsiTheme="minorHAnsi" w:cstheme="minorHAnsi"/>
          <w:spacing w:val="-1"/>
          <w:sz w:val="22"/>
          <w:szCs w:val="22"/>
        </w:rPr>
        <w:t>Board's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decision.</w:t>
      </w:r>
      <w:r w:rsidRPr="0045111E">
        <w:rPr>
          <w:rFonts w:asciiTheme="minorHAnsi" w:hAnsiTheme="minorHAnsi" w:cstheme="minorHAnsi"/>
          <w:spacing w:val="52"/>
          <w:sz w:val="22"/>
          <w:szCs w:val="22"/>
        </w:rPr>
        <w:t xml:space="preserve"> </w:t>
      </w: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an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disciplinary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hearing</w:t>
      </w:r>
      <w:r w:rsidRPr="0045111E">
        <w:rPr>
          <w:rFonts w:asciiTheme="minorHAnsi" w:hAnsiTheme="minorHAnsi" w:cstheme="minorHAnsi"/>
          <w:spacing w:val="-5"/>
          <w:sz w:val="22"/>
          <w:szCs w:val="22"/>
        </w:rPr>
        <w:t xml:space="preserve"> </w:t>
      </w:r>
      <w:r w:rsidRPr="0045111E">
        <w:rPr>
          <w:rFonts w:asciiTheme="minorHAnsi" w:hAnsiTheme="minorHAnsi" w:cstheme="minorHAnsi"/>
          <w:sz w:val="22"/>
          <w:szCs w:val="22"/>
        </w:rPr>
        <w:t xml:space="preserve">is </w:t>
      </w:r>
      <w:r w:rsidRPr="0045111E">
        <w:rPr>
          <w:rFonts w:asciiTheme="minorHAnsi" w:hAnsiTheme="minorHAnsi" w:cstheme="minorHAnsi"/>
          <w:spacing w:val="-1"/>
          <w:sz w:val="22"/>
          <w:szCs w:val="22"/>
        </w:rPr>
        <w:t>pending,</w:t>
      </w:r>
      <w:r w:rsidRPr="0045111E">
        <w:rPr>
          <w:rFonts w:asciiTheme="minorHAnsi" w:hAnsiTheme="minorHAnsi" w:cstheme="minorHAnsi"/>
          <w:sz w:val="22"/>
          <w:szCs w:val="22"/>
        </w:rPr>
        <w:t xml:space="preserve"> and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decides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instructor,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student's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disciplinary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before</w:t>
      </w:r>
      <w:r w:rsidRPr="0045111E">
        <w:rPr>
          <w:rFonts w:asciiTheme="minorHAnsi" w:hAnsiTheme="minorHAnsi" w:cstheme="minorHAnsi"/>
          <w:spacing w:val="57"/>
          <w:sz w:val="22"/>
          <w:szCs w:val="22"/>
        </w:rPr>
        <w:t xml:space="preserve"> </w:t>
      </w:r>
      <w:r w:rsidRPr="0045111E">
        <w:rPr>
          <w:rFonts w:asciiTheme="minorHAnsi" w:hAnsiTheme="minorHAnsi" w:cstheme="minorHAnsi"/>
          <w:spacing w:val="-1"/>
          <w:sz w:val="22"/>
          <w:szCs w:val="22"/>
        </w:rPr>
        <w:t>either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College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2"/>
          <w:sz w:val="22"/>
          <w:szCs w:val="22"/>
        </w:rPr>
        <w:t>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Dean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School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would</w:t>
      </w:r>
      <w:r w:rsidRPr="0045111E">
        <w:rPr>
          <w:rFonts w:asciiTheme="minorHAnsi" w:hAnsiTheme="minorHAnsi" w:cstheme="minorHAnsi"/>
          <w:spacing w:val="47"/>
          <w:sz w:val="22"/>
          <w:szCs w:val="22"/>
        </w:rPr>
        <w:t xml:space="preserve"> </w:t>
      </w:r>
      <w:r w:rsidRPr="0045111E">
        <w:rPr>
          <w:rFonts w:asciiTheme="minorHAnsi" w:hAnsiTheme="minorHAnsi" w:cstheme="minorHAnsi"/>
          <w:spacing w:val="-1"/>
          <w:sz w:val="22"/>
          <w:szCs w:val="22"/>
        </w:rPr>
        <w:t>promptly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follow,</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pending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an</w:t>
      </w:r>
      <w:r w:rsidRPr="0045111E">
        <w:rPr>
          <w:rFonts w:asciiTheme="minorHAnsi" w:hAnsiTheme="minorHAnsi" w:cstheme="minorHAnsi"/>
          <w:sz w:val="22"/>
          <w:szCs w:val="22"/>
        </w:rPr>
        <w:t xml:space="preserve"> appeal,</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any,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within</w:t>
      </w:r>
      <w:r w:rsidRPr="0045111E">
        <w:rPr>
          <w:rFonts w:asciiTheme="minorHAnsi" w:hAnsiTheme="minorHAnsi" w:cstheme="minorHAnsi"/>
          <w:spacing w:val="1"/>
          <w:sz w:val="22"/>
          <w:szCs w:val="22"/>
        </w:rPr>
        <w:t xml:space="preserve"> </w:t>
      </w:r>
      <w:r w:rsidRPr="0045111E">
        <w:rPr>
          <w:rFonts w:asciiTheme="minorHAnsi" w:hAnsiTheme="minorHAnsi" w:cstheme="minorHAnsi"/>
          <w:b/>
          <w:sz w:val="22"/>
          <w:szCs w:val="22"/>
        </w:rPr>
        <w:t xml:space="preserve">5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(See </w:t>
      </w:r>
      <w:r w:rsidRPr="0045111E">
        <w:rPr>
          <w:rFonts w:asciiTheme="minorHAnsi" w:hAnsiTheme="minorHAnsi" w:cstheme="minorHAnsi"/>
          <w:spacing w:val="-1"/>
          <w:sz w:val="22"/>
          <w:szCs w:val="22"/>
        </w:rPr>
        <w:t>GSRR 5.5.2.2</w:t>
      </w:r>
      <w:r w:rsidRPr="0045111E">
        <w:rPr>
          <w:rFonts w:asciiTheme="minorHAnsi" w:hAnsiTheme="minorHAnsi" w:cstheme="minorHAnsi"/>
          <w:spacing w:val="43"/>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5.4.12.3)</w:t>
      </w:r>
    </w:p>
    <w:p w14:paraId="57A28394" w14:textId="77777777" w:rsidR="004438B5" w:rsidRPr="0045111E" w:rsidRDefault="004438B5" w:rsidP="004438B5">
      <w:pPr>
        <w:contextualSpacing/>
        <w:rPr>
          <w:rFonts w:asciiTheme="minorHAnsi" w:eastAsia="Times New Roman" w:hAnsiTheme="minorHAnsi" w:cstheme="minorHAnsi"/>
        </w:rPr>
      </w:pPr>
    </w:p>
    <w:p w14:paraId="109EB35D" w14:textId="77777777" w:rsidR="004438B5" w:rsidRPr="0045111E" w:rsidRDefault="004438B5" w:rsidP="001A31D6">
      <w:pPr>
        <w:pStyle w:val="BodyText"/>
        <w:numPr>
          <w:ilvl w:val="1"/>
          <w:numId w:val="33"/>
        </w:numPr>
        <w:autoSpaceDE/>
        <w:autoSpaceDN/>
        <w:spacing w:after="0"/>
        <w:ind w:left="1080" w:right="0"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Written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Report:</w:t>
      </w:r>
    </w:p>
    <w:p w14:paraId="3353AE29" w14:textId="77777777" w:rsidR="004438B5" w:rsidRPr="0045111E" w:rsidRDefault="004438B5" w:rsidP="004438B5">
      <w:pPr>
        <w:contextualSpacing/>
        <w:rPr>
          <w:rFonts w:asciiTheme="minorHAnsi" w:eastAsia="Times New Roman" w:hAnsiTheme="minorHAnsi" w:cstheme="minorHAnsi"/>
        </w:rPr>
      </w:pPr>
    </w:p>
    <w:p w14:paraId="2C4D174A" w14:textId="77777777" w:rsidR="004438B5" w:rsidRPr="0045111E" w:rsidRDefault="004438B5" w:rsidP="004438B5">
      <w:pPr>
        <w:pStyle w:val="BodyText"/>
        <w:ind w:right="158"/>
        <w:contextualSpacing/>
        <w:rPr>
          <w:rFonts w:asciiTheme="minorHAnsi" w:hAnsiTheme="minorHAnsi" w:cstheme="minorHAnsi"/>
          <w:sz w:val="22"/>
          <w:szCs w:val="22"/>
        </w:rPr>
      </w:pP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prepare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written report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 xml:space="preserve">of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Board’s</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findings,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including recommended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redress</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or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sanctions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complainant,</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applicable,</w:t>
      </w:r>
      <w:r w:rsidRPr="0045111E">
        <w:rPr>
          <w:rFonts w:asciiTheme="minorHAnsi" w:hAnsiTheme="minorHAnsi" w:cstheme="minorHAnsi"/>
          <w:sz w:val="22"/>
          <w:szCs w:val="22"/>
        </w:rPr>
        <w:t xml:space="preserve"> and</w:t>
      </w:r>
      <w:r w:rsidRPr="0045111E">
        <w:rPr>
          <w:rFonts w:asciiTheme="minorHAnsi" w:hAnsiTheme="minorHAnsi" w:cstheme="minorHAnsi"/>
          <w:spacing w:val="59"/>
          <w:sz w:val="22"/>
          <w:szCs w:val="22"/>
        </w:rPr>
        <w:t xml:space="preserve"> </w:t>
      </w:r>
      <w:r w:rsidRPr="0045111E">
        <w:rPr>
          <w:rFonts w:asciiTheme="minorHAnsi" w:hAnsiTheme="minorHAnsi" w:cstheme="minorHAnsi"/>
          <w:spacing w:val="-1"/>
          <w:sz w:val="22"/>
          <w:szCs w:val="22"/>
        </w:rPr>
        <w:t>forward</w:t>
      </w:r>
      <w:r w:rsidRPr="0045111E">
        <w:rPr>
          <w:rFonts w:asciiTheme="minorHAnsi" w:hAnsiTheme="minorHAnsi" w:cstheme="minorHAnsi"/>
          <w:sz w:val="22"/>
          <w:szCs w:val="22"/>
        </w:rPr>
        <w:t xml:space="preserve"> a</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copy</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of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decision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appropriate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unit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administrator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within</w:t>
      </w:r>
      <w:r w:rsidRPr="0045111E">
        <w:rPr>
          <w:rFonts w:asciiTheme="minorHAnsi" w:hAnsiTheme="minorHAnsi" w:cstheme="minorHAnsi"/>
          <w:spacing w:val="4"/>
          <w:sz w:val="22"/>
          <w:szCs w:val="22"/>
        </w:rPr>
        <w:t xml:space="preserve"> </w:t>
      </w:r>
      <w:r w:rsidRPr="0045111E">
        <w:rPr>
          <w:rFonts w:asciiTheme="minorHAnsi" w:hAnsiTheme="minorHAnsi" w:cstheme="minorHAnsi"/>
          <w:b/>
          <w:bCs/>
          <w:sz w:val="22"/>
          <w:szCs w:val="22"/>
        </w:rPr>
        <w:t xml:space="preserve">3 </w:t>
      </w:r>
      <w:r w:rsidRPr="0045111E">
        <w:rPr>
          <w:rFonts w:asciiTheme="minorHAnsi" w:hAnsiTheme="minorHAnsi" w:cstheme="minorHAnsi"/>
          <w:spacing w:val="-1"/>
          <w:sz w:val="22"/>
          <w:szCs w:val="22"/>
        </w:rPr>
        <w:t>class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of</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49"/>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report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indicate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rationale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decision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2"/>
          <w:sz w:val="22"/>
          <w:szCs w:val="22"/>
        </w:rPr>
        <w:t>major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elements</w:t>
      </w:r>
      <w:r w:rsidRPr="0045111E">
        <w:rPr>
          <w:rFonts w:asciiTheme="minorHAnsi" w:hAnsiTheme="minorHAnsi" w:cstheme="minorHAnsi"/>
          <w:sz w:val="22"/>
          <w:szCs w:val="22"/>
        </w:rPr>
        <w:t xml:space="preserve"> of</w:t>
      </w:r>
      <w:r w:rsidRPr="0045111E">
        <w:rPr>
          <w:rFonts w:asciiTheme="minorHAnsi" w:hAnsiTheme="minorHAnsi" w:cstheme="minorHAnsi"/>
          <w:spacing w:val="61"/>
          <w:sz w:val="22"/>
          <w:szCs w:val="22"/>
        </w:rPr>
        <w:t xml:space="preserve"> </w:t>
      </w:r>
      <w:r w:rsidRPr="0045111E">
        <w:rPr>
          <w:rFonts w:asciiTheme="minorHAnsi" w:hAnsiTheme="minorHAnsi" w:cstheme="minorHAnsi"/>
          <w:spacing w:val="-1"/>
          <w:sz w:val="22"/>
          <w:szCs w:val="22"/>
        </w:rPr>
        <w:t>evidence,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lack</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thereof, that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support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decision.</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administrator,</w:t>
      </w:r>
      <w:r w:rsidRPr="0045111E">
        <w:rPr>
          <w:rFonts w:asciiTheme="minorHAnsi" w:hAnsiTheme="minorHAnsi" w:cstheme="minorHAnsi"/>
          <w:sz w:val="22"/>
          <w:szCs w:val="22"/>
        </w:rPr>
        <w:t xml:space="preserve"> in</w:t>
      </w:r>
      <w:r w:rsidRPr="0045111E">
        <w:rPr>
          <w:rFonts w:asciiTheme="minorHAnsi" w:hAnsiTheme="minorHAnsi" w:cstheme="minorHAnsi"/>
          <w:spacing w:val="65"/>
          <w:sz w:val="22"/>
          <w:szCs w:val="22"/>
        </w:rPr>
        <w:t xml:space="preserve"> </w:t>
      </w:r>
      <w:r w:rsidRPr="0045111E">
        <w:rPr>
          <w:rFonts w:asciiTheme="minorHAnsi" w:hAnsiTheme="minorHAnsi" w:cstheme="minorHAnsi"/>
          <w:spacing w:val="-1"/>
          <w:sz w:val="22"/>
          <w:szCs w:val="22"/>
        </w:rPr>
        <w:t>consultation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shall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then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implement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appropriate</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remedy.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report</w:t>
      </w:r>
      <w:r w:rsidRPr="0045111E">
        <w:rPr>
          <w:rFonts w:asciiTheme="minorHAnsi" w:hAnsiTheme="minorHAnsi" w:cstheme="minorHAnsi"/>
          <w:spacing w:val="67"/>
          <w:sz w:val="22"/>
          <w:szCs w:val="22"/>
        </w:rPr>
        <w:t xml:space="preserve"> </w:t>
      </w:r>
      <w:r w:rsidRPr="0045111E">
        <w:rPr>
          <w:rFonts w:asciiTheme="minorHAnsi" w:hAnsiTheme="minorHAnsi" w:cstheme="minorHAnsi"/>
          <w:spacing w:val="-1"/>
          <w:sz w:val="22"/>
          <w:szCs w:val="22"/>
        </w:rPr>
        <w:t>also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should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inform</w:t>
      </w:r>
      <w:r w:rsidRPr="0045111E">
        <w:rPr>
          <w:rFonts w:asciiTheme="minorHAnsi" w:hAnsiTheme="minorHAnsi" w:cstheme="minorHAnsi"/>
          <w:spacing w:val="-4"/>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parties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 xml:space="preserve">of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right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appeal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within</w:t>
      </w:r>
      <w:r w:rsidRPr="0045111E">
        <w:rPr>
          <w:rFonts w:asciiTheme="minorHAnsi" w:hAnsiTheme="minorHAnsi" w:cstheme="minorHAnsi"/>
          <w:spacing w:val="5"/>
          <w:sz w:val="22"/>
          <w:szCs w:val="22"/>
        </w:rPr>
        <w:t xml:space="preserve"> </w:t>
      </w:r>
      <w:r w:rsidRPr="0045111E">
        <w:rPr>
          <w:rFonts w:asciiTheme="minorHAnsi" w:hAnsiTheme="minorHAnsi" w:cstheme="minorHAnsi"/>
          <w:b/>
          <w:bCs/>
          <w:sz w:val="22"/>
          <w:szCs w:val="22"/>
        </w:rPr>
        <w:t>5</w:t>
      </w:r>
      <w:r w:rsidRPr="0045111E">
        <w:rPr>
          <w:rFonts w:asciiTheme="minorHAnsi" w:hAnsiTheme="minorHAnsi" w:cstheme="minorHAnsi"/>
          <w:b/>
          <w:bCs/>
          <w:spacing w:val="-3"/>
          <w:sz w:val="22"/>
          <w:szCs w:val="22"/>
        </w:rPr>
        <w:t xml:space="preserve">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following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notice</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decision,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or</w:t>
      </w:r>
      <w:r w:rsidRPr="0045111E">
        <w:rPr>
          <w:rFonts w:asciiTheme="minorHAnsi" w:hAnsiTheme="minorHAnsi" w:cstheme="minorHAnsi"/>
          <w:spacing w:val="1"/>
          <w:sz w:val="22"/>
          <w:szCs w:val="22"/>
        </w:rPr>
        <w:t xml:space="preserve"> </w:t>
      </w:r>
      <w:r w:rsidRPr="0045111E">
        <w:rPr>
          <w:rFonts w:asciiTheme="minorHAnsi" w:hAnsiTheme="minorHAnsi" w:cstheme="minorHAnsi"/>
          <w:b/>
          <w:bCs/>
          <w:sz w:val="22"/>
          <w:szCs w:val="22"/>
        </w:rPr>
        <w:t>5</w:t>
      </w:r>
      <w:r w:rsidRPr="0045111E">
        <w:rPr>
          <w:rFonts w:asciiTheme="minorHAnsi" w:hAnsiTheme="minorHAnsi" w:cstheme="minorHAnsi"/>
          <w:b/>
          <w:bCs/>
          <w:spacing w:val="-5"/>
          <w:sz w:val="22"/>
          <w:szCs w:val="22"/>
        </w:rPr>
        <w:t xml:space="preserve"> </w:t>
      </w:r>
      <w:r w:rsidRPr="0045111E">
        <w:rPr>
          <w:rFonts w:asciiTheme="minorHAnsi" w:hAnsiTheme="minorHAnsi" w:cstheme="minorHAnsi"/>
          <w:spacing w:val="-1"/>
          <w:sz w:val="22"/>
          <w:szCs w:val="22"/>
        </w:rPr>
        <w:t>class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if</w:t>
      </w:r>
      <w:r w:rsidRPr="0045111E">
        <w:rPr>
          <w:rFonts w:asciiTheme="minorHAnsi" w:hAnsiTheme="minorHAnsi" w:cstheme="minorHAnsi"/>
          <w:sz w:val="22"/>
          <w:szCs w:val="22"/>
        </w:rPr>
        <w:t xml:space="preserve"> an</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disciplinary 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is </w:t>
      </w:r>
      <w:r w:rsidRPr="0045111E">
        <w:rPr>
          <w:rFonts w:asciiTheme="minorHAnsi" w:hAnsiTheme="minorHAnsi" w:cstheme="minorHAnsi"/>
          <w:spacing w:val="-2"/>
          <w:sz w:val="22"/>
          <w:szCs w:val="22"/>
        </w:rPr>
        <w:t>pending.</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The Chair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forward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copies</w:t>
      </w:r>
      <w:r w:rsidRPr="0045111E">
        <w:rPr>
          <w:rFonts w:asciiTheme="minorHAnsi" w:hAnsiTheme="minorHAnsi" w:cstheme="minorHAnsi"/>
          <w:sz w:val="22"/>
          <w:szCs w:val="22"/>
        </w:rPr>
        <w:t xml:space="preserve"> of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report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administrator’s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redress,</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if</w:t>
      </w:r>
      <w:r w:rsidRPr="0045111E">
        <w:rPr>
          <w:rFonts w:asciiTheme="minorHAnsi" w:hAnsiTheme="minorHAnsi" w:cstheme="minorHAnsi"/>
          <w:spacing w:val="67"/>
          <w:sz w:val="22"/>
          <w:szCs w:val="22"/>
        </w:rPr>
        <w:t xml:space="preserve"> </w:t>
      </w:r>
      <w:r w:rsidRPr="0045111E">
        <w:rPr>
          <w:rFonts w:asciiTheme="minorHAnsi" w:hAnsiTheme="minorHAnsi" w:cstheme="minorHAnsi"/>
          <w:spacing w:val="-1"/>
          <w:sz w:val="22"/>
          <w:szCs w:val="22"/>
        </w:rPr>
        <w:t xml:space="preserve">applicable,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parties</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involved,</w:t>
      </w:r>
      <w:r w:rsidRPr="0045111E">
        <w:rPr>
          <w:rFonts w:asciiTheme="minorHAnsi" w:hAnsiTheme="minorHAnsi" w:cstheme="minorHAnsi"/>
          <w:sz w:val="22"/>
          <w:szCs w:val="22"/>
        </w:rPr>
        <w:t xml:space="preserve"> the </w:t>
      </w:r>
      <w:r w:rsidRPr="0045111E">
        <w:rPr>
          <w:rFonts w:asciiTheme="minorHAnsi" w:hAnsiTheme="minorHAnsi" w:cstheme="minorHAnsi"/>
          <w:spacing w:val="-1"/>
          <w:sz w:val="22"/>
          <w:szCs w:val="22"/>
        </w:rPr>
        <w:t>responsible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administrators,</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University</w:t>
      </w:r>
      <w:r w:rsidRPr="0045111E">
        <w:rPr>
          <w:rFonts w:asciiTheme="minorHAnsi" w:hAnsiTheme="minorHAnsi" w:cstheme="minorHAnsi"/>
          <w:spacing w:val="51"/>
          <w:sz w:val="22"/>
          <w:szCs w:val="22"/>
        </w:rPr>
        <w:t xml:space="preserve"> </w:t>
      </w:r>
      <w:r w:rsidRPr="0045111E">
        <w:rPr>
          <w:rFonts w:asciiTheme="minorHAnsi" w:hAnsiTheme="minorHAnsi" w:cstheme="minorHAnsi"/>
          <w:spacing w:val="-1"/>
          <w:sz w:val="22"/>
          <w:szCs w:val="22"/>
        </w:rPr>
        <w:t>Ombudsperson</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Dean</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Graduate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School. 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recipients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must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respect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49"/>
          <w:sz w:val="22"/>
          <w:szCs w:val="22"/>
        </w:rPr>
        <w:t xml:space="preserve"> </w:t>
      </w:r>
      <w:r w:rsidRPr="0045111E">
        <w:rPr>
          <w:rFonts w:asciiTheme="minorHAnsi" w:hAnsiTheme="minorHAnsi" w:cstheme="minorHAnsi"/>
          <w:spacing w:val="-1"/>
          <w:sz w:val="22"/>
          <w:szCs w:val="22"/>
        </w:rPr>
        <w:t>confidentiality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report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and of</w:t>
      </w:r>
      <w:r w:rsidRPr="0045111E">
        <w:rPr>
          <w:rFonts w:asciiTheme="minorHAnsi" w:hAnsiTheme="minorHAnsi" w:cstheme="minorHAnsi"/>
          <w:spacing w:val="-1"/>
          <w:sz w:val="22"/>
          <w:szCs w:val="22"/>
        </w:rPr>
        <w:t xml:space="preserve"> 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deliberations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resulting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in a</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decision.</w:t>
      </w:r>
      <w:r w:rsidRPr="0045111E">
        <w:rPr>
          <w:rFonts w:asciiTheme="minorHAnsi" w:hAnsiTheme="minorHAnsi" w:cstheme="minorHAnsi"/>
          <w:spacing w:val="55"/>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1"/>
          <w:sz w:val="22"/>
          <w:szCs w:val="22"/>
        </w:rPr>
        <w:t>GSRR 5.4.12</w:t>
      </w:r>
      <w:r w:rsidRPr="0045111E">
        <w:rPr>
          <w:rFonts w:asciiTheme="minorHAnsi" w:hAnsiTheme="minorHAnsi" w:cstheme="minorHAnsi"/>
          <w:sz w:val="22"/>
          <w:szCs w:val="22"/>
        </w:rPr>
        <w:t xml:space="preserve"> 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5.5.2.2)</w:t>
      </w:r>
    </w:p>
    <w:p w14:paraId="248334CC" w14:textId="77777777" w:rsidR="004438B5" w:rsidRPr="0045111E" w:rsidRDefault="004438B5" w:rsidP="004438B5">
      <w:pPr>
        <w:contextualSpacing/>
        <w:rPr>
          <w:rFonts w:asciiTheme="minorHAnsi" w:eastAsia="Times New Roman" w:hAnsiTheme="minorHAnsi" w:cstheme="minorHAnsi"/>
        </w:rPr>
      </w:pPr>
    </w:p>
    <w:p w14:paraId="588D3174" w14:textId="77777777" w:rsidR="004438B5" w:rsidRPr="0045111E" w:rsidRDefault="004438B5" w:rsidP="004438B5">
      <w:pPr>
        <w:spacing w:before="2"/>
        <w:contextualSpacing/>
        <w:rPr>
          <w:rFonts w:asciiTheme="minorHAnsi" w:eastAsia="Times New Roman" w:hAnsiTheme="minorHAnsi" w:cstheme="minorHAnsi"/>
        </w:rPr>
      </w:pPr>
    </w:p>
    <w:p w14:paraId="3BAF0396" w14:textId="48BE4F1A" w:rsidR="004438B5" w:rsidRPr="0045111E" w:rsidRDefault="007260A9" w:rsidP="001A31D6">
      <w:pPr>
        <w:pStyle w:val="Heading2"/>
        <w:numPr>
          <w:ilvl w:val="0"/>
          <w:numId w:val="33"/>
        </w:numPr>
        <w:tabs>
          <w:tab w:val="left" w:pos="821"/>
        </w:tabs>
        <w:autoSpaceDE/>
        <w:autoSpaceDN/>
        <w:spacing w:before="0" w:after="0"/>
        <w:ind w:left="820" w:hanging="720"/>
        <w:contextualSpacing/>
        <w:jc w:val="left"/>
        <w:rPr>
          <w:rFonts w:asciiTheme="minorHAnsi" w:hAnsiTheme="minorHAnsi" w:cstheme="minorHAnsi"/>
          <w:b w:val="0"/>
          <w:bCs w:val="0"/>
          <w:caps/>
          <w:sz w:val="22"/>
          <w:szCs w:val="22"/>
        </w:rPr>
      </w:pPr>
      <w:r w:rsidRPr="0045111E">
        <w:rPr>
          <w:rFonts w:asciiTheme="minorHAnsi" w:hAnsiTheme="minorHAnsi" w:cstheme="minorHAnsi"/>
          <w:caps/>
          <w:spacing w:val="-1"/>
          <w:sz w:val="22"/>
          <w:szCs w:val="22"/>
        </w:rPr>
        <w:t>appeal</w:t>
      </w:r>
      <w:r w:rsidRPr="0045111E">
        <w:rPr>
          <w:rFonts w:asciiTheme="minorHAnsi" w:hAnsiTheme="minorHAnsi" w:cstheme="minorHAnsi"/>
          <w:caps/>
          <w:sz w:val="22"/>
          <w:szCs w:val="22"/>
        </w:rPr>
        <w:t xml:space="preserve"> </w:t>
      </w:r>
      <w:r w:rsidRPr="0045111E">
        <w:rPr>
          <w:rFonts w:asciiTheme="minorHAnsi" w:hAnsiTheme="minorHAnsi" w:cstheme="minorHAnsi"/>
          <w:caps/>
          <w:spacing w:val="1"/>
          <w:sz w:val="22"/>
          <w:szCs w:val="22"/>
        </w:rPr>
        <w:t>of</w:t>
      </w:r>
      <w:r w:rsidRPr="0045111E">
        <w:rPr>
          <w:rFonts w:asciiTheme="minorHAnsi" w:hAnsiTheme="minorHAnsi" w:cstheme="minorHAnsi"/>
          <w:caps/>
          <w:spacing w:val="-3"/>
          <w:sz w:val="22"/>
          <w:szCs w:val="22"/>
        </w:rPr>
        <w:t xml:space="preserve"> </w:t>
      </w:r>
      <w:r w:rsidRPr="0045111E">
        <w:rPr>
          <w:rFonts w:asciiTheme="minorHAnsi" w:hAnsiTheme="minorHAnsi" w:cstheme="minorHAnsi"/>
          <w:caps/>
          <w:sz w:val="22"/>
          <w:szCs w:val="22"/>
        </w:rPr>
        <w:t>the</w:t>
      </w:r>
      <w:r w:rsidRPr="0045111E">
        <w:rPr>
          <w:rFonts w:asciiTheme="minorHAnsi" w:hAnsiTheme="minorHAnsi" w:cstheme="minorHAnsi"/>
          <w:caps/>
          <w:spacing w:val="2"/>
          <w:sz w:val="22"/>
          <w:szCs w:val="22"/>
        </w:rPr>
        <w:t xml:space="preserve"> </w:t>
      </w:r>
      <w:bookmarkStart w:id="39" w:name="_Hlk42001245"/>
      <w:r w:rsidRPr="0045111E">
        <w:rPr>
          <w:rFonts w:asciiTheme="minorHAnsi" w:hAnsiTheme="minorHAnsi" w:cstheme="minorHAnsi"/>
          <w:caps/>
          <w:spacing w:val="-1"/>
          <w:sz w:val="22"/>
          <w:szCs w:val="22"/>
        </w:rPr>
        <w:t>hearing</w:t>
      </w:r>
      <w:r w:rsidRPr="0045111E">
        <w:rPr>
          <w:rFonts w:asciiTheme="minorHAnsi" w:hAnsiTheme="minorHAnsi" w:cstheme="minorHAnsi"/>
          <w:caps/>
          <w:spacing w:val="-3"/>
          <w:sz w:val="22"/>
          <w:szCs w:val="22"/>
        </w:rPr>
        <w:t xml:space="preserve"> </w:t>
      </w:r>
      <w:bookmarkEnd w:id="39"/>
      <w:r w:rsidRPr="0045111E">
        <w:rPr>
          <w:rFonts w:asciiTheme="minorHAnsi" w:hAnsiTheme="minorHAnsi" w:cstheme="minorHAnsi"/>
          <w:caps/>
          <w:sz w:val="22"/>
          <w:szCs w:val="22"/>
        </w:rPr>
        <w:t>board decision:</w:t>
      </w:r>
    </w:p>
    <w:p w14:paraId="4429602B" w14:textId="77777777" w:rsidR="004438B5" w:rsidRPr="0045111E" w:rsidRDefault="004438B5" w:rsidP="004438B5">
      <w:pPr>
        <w:spacing w:before="10"/>
        <w:contextualSpacing/>
        <w:rPr>
          <w:rFonts w:asciiTheme="minorHAnsi" w:eastAsia="Times New Roman" w:hAnsiTheme="minorHAnsi" w:cstheme="minorHAnsi"/>
          <w:b/>
          <w:bCs/>
        </w:rPr>
      </w:pPr>
    </w:p>
    <w:p w14:paraId="025B20D3" w14:textId="77777777" w:rsidR="004438B5" w:rsidRPr="0045111E" w:rsidRDefault="004438B5" w:rsidP="001A31D6">
      <w:pPr>
        <w:pStyle w:val="BodyText"/>
        <w:numPr>
          <w:ilvl w:val="1"/>
          <w:numId w:val="33"/>
        </w:numPr>
        <w:tabs>
          <w:tab w:val="left" w:pos="1440"/>
        </w:tabs>
        <w:autoSpaceDE/>
        <w:autoSpaceDN/>
        <w:spacing w:after="0"/>
        <w:ind w:left="1080" w:right="229"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Either</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party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may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appeal</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decision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Board</w:t>
      </w:r>
      <w:r w:rsidRPr="0045111E">
        <w:rPr>
          <w:rFonts w:asciiTheme="minorHAnsi" w:hAnsiTheme="minorHAnsi" w:cstheme="minorHAnsi"/>
          <w:sz w:val="22"/>
          <w:szCs w:val="22"/>
        </w:rPr>
        <w:t xml:space="preserve"> 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College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for</w:t>
      </w:r>
      <w:r w:rsidRPr="0045111E">
        <w:rPr>
          <w:rFonts w:asciiTheme="minorHAnsi" w:hAnsiTheme="minorHAnsi" w:cstheme="minorHAnsi"/>
          <w:spacing w:val="45"/>
          <w:sz w:val="22"/>
          <w:szCs w:val="22"/>
        </w:rPr>
        <w:t xml:space="preserve"> </w:t>
      </w:r>
      <w:r w:rsidRPr="0045111E">
        <w:rPr>
          <w:rFonts w:asciiTheme="minorHAnsi" w:hAnsiTheme="minorHAnsi" w:cstheme="minorHAnsi"/>
          <w:spacing w:val="-1"/>
          <w:sz w:val="22"/>
          <w:szCs w:val="22"/>
        </w:rPr>
        <w:lastRenderedPageBreak/>
        <w:t>cases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involving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(1)</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grievances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alleging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violations</w:t>
      </w:r>
      <w:r w:rsidRPr="0045111E">
        <w:rPr>
          <w:rFonts w:asciiTheme="minorHAnsi" w:hAnsiTheme="minorHAnsi" w:cstheme="minorHAnsi"/>
          <w:sz w:val="22"/>
          <w:szCs w:val="22"/>
        </w:rPr>
        <w:t xml:space="preserve"> of</w:t>
      </w:r>
      <w:r w:rsidRPr="0045111E">
        <w:rPr>
          <w:rFonts w:asciiTheme="minorHAnsi" w:hAnsiTheme="minorHAnsi" w:cstheme="minorHAnsi"/>
          <w:spacing w:val="-1"/>
          <w:sz w:val="22"/>
          <w:szCs w:val="22"/>
        </w:rPr>
        <w:t xml:space="preserve"> student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rights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(2)</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alleged</w:t>
      </w:r>
      <w:r w:rsidRPr="0045111E">
        <w:rPr>
          <w:rFonts w:asciiTheme="minorHAnsi" w:hAnsiTheme="minorHAnsi" w:cstheme="minorHAnsi"/>
          <w:spacing w:val="55"/>
          <w:sz w:val="22"/>
          <w:szCs w:val="22"/>
        </w:rPr>
        <w:t xml:space="preserve"> </w:t>
      </w:r>
      <w:r w:rsidRPr="0045111E">
        <w:rPr>
          <w:rFonts w:asciiTheme="minorHAnsi" w:hAnsiTheme="minorHAnsi" w:cstheme="minorHAnsi"/>
          <w:spacing w:val="-1"/>
          <w:sz w:val="22"/>
          <w:szCs w:val="22"/>
        </w:rPr>
        <w:t>violations</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regulations</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involving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misconduct</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(academic</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dishonesty,</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professional</w:t>
      </w:r>
      <w:r w:rsidRPr="0045111E">
        <w:rPr>
          <w:rFonts w:asciiTheme="minorHAnsi" w:hAnsiTheme="minorHAnsi" w:cstheme="minorHAnsi"/>
          <w:spacing w:val="77"/>
          <w:sz w:val="22"/>
          <w:szCs w:val="22"/>
        </w:rPr>
        <w:t xml:space="preserve"> </w:t>
      </w:r>
      <w:r w:rsidRPr="0045111E">
        <w:rPr>
          <w:rFonts w:asciiTheme="minorHAnsi" w:hAnsiTheme="minorHAnsi" w:cstheme="minorHAnsi"/>
          <w:spacing w:val="-1"/>
          <w:sz w:val="22"/>
          <w:szCs w:val="22"/>
        </w:rPr>
        <w:t>standards</w:t>
      </w:r>
      <w:r w:rsidRPr="0045111E">
        <w:rPr>
          <w:rFonts w:asciiTheme="minorHAnsi" w:hAnsiTheme="minorHAnsi" w:cstheme="minorHAnsi"/>
          <w:sz w:val="22"/>
          <w:szCs w:val="22"/>
        </w:rPr>
        <w:t xml:space="preserve"> or</w:t>
      </w:r>
      <w:r w:rsidRPr="0045111E">
        <w:rPr>
          <w:rFonts w:asciiTheme="minorHAnsi" w:hAnsiTheme="minorHAnsi" w:cstheme="minorHAnsi"/>
          <w:spacing w:val="-1"/>
          <w:sz w:val="22"/>
          <w:szCs w:val="22"/>
        </w:rPr>
        <w:t xml:space="preserve"> falsification</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admission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and </w:t>
      </w:r>
      <w:r w:rsidRPr="0045111E">
        <w:rPr>
          <w:rFonts w:asciiTheme="minorHAnsi" w:hAnsiTheme="minorHAnsi" w:cstheme="minorHAnsi"/>
          <w:spacing w:val="-1"/>
          <w:sz w:val="22"/>
          <w:szCs w:val="22"/>
        </w:rPr>
        <w:t>academic</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records.)</w:t>
      </w:r>
      <w:r w:rsidRPr="0045111E">
        <w:rPr>
          <w:rFonts w:asciiTheme="minorHAnsi" w:hAnsiTheme="minorHAnsi" w:cstheme="minorHAnsi"/>
          <w:sz w:val="22"/>
          <w:szCs w:val="22"/>
        </w:rPr>
        <w:t xml:space="preserve">  (See </w:t>
      </w:r>
      <w:r w:rsidRPr="0045111E">
        <w:rPr>
          <w:rFonts w:asciiTheme="minorHAnsi" w:hAnsiTheme="minorHAnsi" w:cstheme="minorHAnsi"/>
          <w:spacing w:val="-1"/>
          <w:sz w:val="22"/>
          <w:szCs w:val="22"/>
        </w:rPr>
        <w:t>GSRR 5.4.12.)</w:t>
      </w:r>
    </w:p>
    <w:p w14:paraId="7D06F1E6" w14:textId="77777777" w:rsidR="004438B5" w:rsidRPr="0045111E" w:rsidRDefault="004438B5" w:rsidP="004438B5">
      <w:pPr>
        <w:tabs>
          <w:tab w:val="left" w:pos="1440"/>
        </w:tabs>
        <w:ind w:left="1080"/>
        <w:contextualSpacing/>
        <w:rPr>
          <w:rFonts w:asciiTheme="minorHAnsi" w:eastAsia="Times New Roman" w:hAnsiTheme="minorHAnsi" w:cstheme="minorHAnsi"/>
        </w:rPr>
      </w:pPr>
    </w:p>
    <w:p w14:paraId="0E7B0E0E" w14:textId="77777777" w:rsidR="004438B5" w:rsidRPr="0045111E" w:rsidRDefault="004438B5" w:rsidP="001A31D6">
      <w:pPr>
        <w:pStyle w:val="BodyText"/>
        <w:numPr>
          <w:ilvl w:val="1"/>
          <w:numId w:val="33"/>
        </w:numPr>
        <w:tabs>
          <w:tab w:val="left" w:pos="1440"/>
        </w:tabs>
        <w:autoSpaceDE/>
        <w:autoSpaceDN/>
        <w:spacing w:after="0"/>
        <w:ind w:left="1080" w:right="563" w:hanging="730"/>
        <w:contextualSpacing/>
        <w:jc w:val="left"/>
        <w:rPr>
          <w:rFonts w:asciiTheme="minorHAnsi" w:hAnsiTheme="minorHAnsi" w:cstheme="minorHAnsi"/>
          <w:sz w:val="22"/>
          <w:szCs w:val="22"/>
        </w:rPr>
      </w:pPr>
      <w:r w:rsidRPr="0045111E">
        <w:rPr>
          <w:rFonts w:asciiTheme="minorHAnsi" w:hAnsiTheme="minorHAnsi" w:cstheme="minorHAnsi"/>
          <w:spacing w:val="-1"/>
          <w:sz w:val="22"/>
          <w:szCs w:val="22"/>
        </w:rPr>
        <w:t>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appeals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must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be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in </w:t>
      </w:r>
      <w:r w:rsidRPr="0045111E">
        <w:rPr>
          <w:rFonts w:asciiTheme="minorHAnsi" w:hAnsiTheme="minorHAnsi" w:cstheme="minorHAnsi"/>
          <w:spacing w:val="-2"/>
          <w:sz w:val="22"/>
          <w:szCs w:val="22"/>
        </w:rPr>
        <w:t>writing,</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signed</w:t>
      </w:r>
      <w:r w:rsidRPr="0045111E">
        <w:rPr>
          <w:rFonts w:asciiTheme="minorHAnsi" w:hAnsiTheme="minorHAnsi" w:cstheme="minorHAnsi"/>
          <w:sz w:val="22"/>
          <w:szCs w:val="22"/>
        </w:rPr>
        <w:t xml:space="preserve"> 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submitted</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College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59"/>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2"/>
          <w:sz w:val="22"/>
          <w:szCs w:val="22"/>
        </w:rPr>
        <w:t>within</w:t>
      </w:r>
      <w:r w:rsidRPr="0045111E">
        <w:rPr>
          <w:rFonts w:asciiTheme="minorHAnsi" w:hAnsiTheme="minorHAnsi" w:cstheme="minorHAnsi"/>
          <w:spacing w:val="1"/>
          <w:sz w:val="22"/>
          <w:szCs w:val="22"/>
        </w:rPr>
        <w:t xml:space="preserve"> </w:t>
      </w:r>
      <w:r w:rsidRPr="0045111E">
        <w:rPr>
          <w:rFonts w:asciiTheme="minorHAnsi" w:hAnsiTheme="minorHAnsi" w:cstheme="minorHAnsi"/>
          <w:b/>
          <w:sz w:val="22"/>
          <w:szCs w:val="22"/>
        </w:rPr>
        <w:t xml:space="preserve">5 </w:t>
      </w:r>
      <w:r w:rsidRPr="0045111E">
        <w:rPr>
          <w:rFonts w:asciiTheme="minorHAnsi" w:hAnsiTheme="minorHAnsi" w:cstheme="minorHAnsi"/>
          <w:spacing w:val="-1"/>
          <w:sz w:val="22"/>
          <w:szCs w:val="22"/>
        </w:rPr>
        <w:t>class</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following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notification</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Board's</w:t>
      </w:r>
      <w:r w:rsidRPr="0045111E">
        <w:rPr>
          <w:rFonts w:asciiTheme="minorHAnsi" w:hAnsiTheme="minorHAnsi" w:cstheme="minorHAnsi"/>
          <w:sz w:val="22"/>
          <w:szCs w:val="22"/>
        </w:rPr>
        <w:t xml:space="preserve"> decision.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While</w:t>
      </w:r>
      <w:r w:rsidRPr="0045111E">
        <w:rPr>
          <w:rFonts w:asciiTheme="minorHAnsi" w:hAnsiTheme="minorHAnsi" w:cstheme="minorHAnsi"/>
          <w:spacing w:val="51"/>
          <w:sz w:val="22"/>
          <w:szCs w:val="22"/>
        </w:rPr>
        <w:t xml:space="preserve"> </w:t>
      </w:r>
      <w:r w:rsidRPr="0045111E">
        <w:rPr>
          <w:rFonts w:asciiTheme="minorHAnsi" w:hAnsiTheme="minorHAnsi" w:cstheme="minorHAnsi"/>
          <w:sz w:val="22"/>
          <w:szCs w:val="22"/>
        </w:rPr>
        <w:t>under</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appeal,</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original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decision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Board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will</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be held</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in</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abeyance.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(See</w:t>
      </w:r>
      <w:r w:rsidRPr="0045111E">
        <w:rPr>
          <w:rFonts w:asciiTheme="minorHAnsi" w:hAnsiTheme="minorHAnsi" w:cstheme="minorHAnsi"/>
          <w:spacing w:val="51"/>
          <w:sz w:val="22"/>
          <w:szCs w:val="22"/>
        </w:rPr>
        <w:t xml:space="preserve"> </w:t>
      </w:r>
      <w:r w:rsidRPr="0045111E">
        <w:rPr>
          <w:rFonts w:asciiTheme="minorHAnsi" w:hAnsiTheme="minorHAnsi" w:cstheme="minorHAnsi"/>
          <w:spacing w:val="-1"/>
          <w:sz w:val="22"/>
          <w:szCs w:val="22"/>
        </w:rPr>
        <w:t xml:space="preserve">GSRR </w:t>
      </w:r>
      <w:r w:rsidRPr="0045111E">
        <w:rPr>
          <w:rFonts w:asciiTheme="minorHAnsi" w:hAnsiTheme="minorHAnsi" w:cstheme="minorHAnsi"/>
          <w:sz w:val="22"/>
          <w:szCs w:val="22"/>
        </w:rPr>
        <w:t xml:space="preserve">5.4.12, </w:t>
      </w:r>
      <w:r w:rsidRPr="0045111E">
        <w:rPr>
          <w:rFonts w:asciiTheme="minorHAnsi" w:hAnsiTheme="minorHAnsi" w:cstheme="minorHAnsi"/>
          <w:spacing w:val="-1"/>
          <w:sz w:val="22"/>
          <w:szCs w:val="22"/>
        </w:rPr>
        <w:t>5.4.12.2</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5.4.12.3.)</w:t>
      </w:r>
    </w:p>
    <w:p w14:paraId="21D6DF1E" w14:textId="77777777" w:rsidR="004438B5" w:rsidRPr="0045111E" w:rsidRDefault="004438B5" w:rsidP="004438B5">
      <w:pPr>
        <w:tabs>
          <w:tab w:val="left" w:pos="1440"/>
        </w:tabs>
        <w:ind w:left="1080"/>
        <w:contextualSpacing/>
        <w:rPr>
          <w:rFonts w:asciiTheme="minorHAnsi" w:eastAsia="Times New Roman" w:hAnsiTheme="minorHAnsi" w:cstheme="minorHAnsi"/>
        </w:rPr>
      </w:pPr>
    </w:p>
    <w:p w14:paraId="4B3A45EF" w14:textId="77777777" w:rsidR="004438B5" w:rsidRPr="0045111E" w:rsidRDefault="004438B5" w:rsidP="001A31D6">
      <w:pPr>
        <w:pStyle w:val="BodyText"/>
        <w:numPr>
          <w:ilvl w:val="1"/>
          <w:numId w:val="33"/>
        </w:numPr>
        <w:tabs>
          <w:tab w:val="left" w:pos="1440"/>
        </w:tabs>
        <w:autoSpaceDE/>
        <w:autoSpaceDN/>
        <w:spacing w:after="0"/>
        <w:ind w:left="1080" w:right="365" w:hanging="730"/>
        <w:contextualSpacing/>
        <w:jc w:val="left"/>
        <w:rPr>
          <w:rFonts w:asciiTheme="minorHAnsi" w:hAnsiTheme="minorHAnsi" w:cstheme="minorHAnsi"/>
          <w:sz w:val="22"/>
          <w:szCs w:val="22"/>
        </w:rPr>
      </w:pPr>
      <w:r w:rsidRPr="0045111E">
        <w:rPr>
          <w:rFonts w:asciiTheme="minorHAnsi" w:hAnsiTheme="minorHAnsi" w:cstheme="minorHAnsi"/>
          <w:sz w:val="22"/>
          <w:szCs w:val="22"/>
        </w:rPr>
        <w:t>A</w:t>
      </w:r>
      <w:r w:rsidRPr="0045111E">
        <w:rPr>
          <w:rFonts w:asciiTheme="minorHAnsi" w:hAnsiTheme="minorHAnsi" w:cstheme="minorHAnsi"/>
          <w:spacing w:val="-1"/>
          <w:sz w:val="22"/>
          <w:szCs w:val="22"/>
        </w:rPr>
        <w:t xml:space="preserve"> request </w:t>
      </w:r>
      <w:r w:rsidRPr="0045111E">
        <w:rPr>
          <w:rFonts w:asciiTheme="minorHAnsi" w:hAnsiTheme="minorHAnsi" w:cstheme="minorHAnsi"/>
          <w:sz w:val="22"/>
          <w:szCs w:val="22"/>
        </w:rPr>
        <w:t>for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an </w:t>
      </w:r>
      <w:r w:rsidRPr="0045111E">
        <w:rPr>
          <w:rFonts w:asciiTheme="minorHAnsi" w:hAnsiTheme="minorHAnsi" w:cstheme="minorHAnsi"/>
          <w:spacing w:val="-1"/>
          <w:sz w:val="22"/>
          <w:szCs w:val="22"/>
        </w:rPr>
        <w:t>appeal</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a</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decision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4"/>
          <w:sz w:val="22"/>
          <w:szCs w:val="22"/>
        </w:rPr>
        <w:t xml:space="preserve"> </w:t>
      </w:r>
      <w:r w:rsidRPr="0045111E">
        <w:rPr>
          <w:rFonts w:asciiTheme="minorHAnsi" w:hAnsiTheme="minorHAnsi" w:cstheme="minorHAnsi"/>
          <w:spacing w:val="-1"/>
          <w:sz w:val="22"/>
          <w:szCs w:val="22"/>
        </w:rPr>
        <w:t>College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must</w:t>
      </w:r>
      <w:r w:rsidRPr="0045111E">
        <w:rPr>
          <w:rFonts w:asciiTheme="minorHAnsi" w:hAnsiTheme="minorHAnsi" w:cstheme="minorHAnsi"/>
          <w:spacing w:val="33"/>
          <w:sz w:val="22"/>
          <w:szCs w:val="22"/>
        </w:rPr>
        <w:t xml:space="preserve"> </w:t>
      </w:r>
      <w:r w:rsidRPr="0045111E">
        <w:rPr>
          <w:rFonts w:asciiTheme="minorHAnsi" w:hAnsiTheme="minorHAnsi" w:cstheme="minorHAnsi"/>
          <w:spacing w:val="-1"/>
          <w:sz w:val="22"/>
          <w:szCs w:val="22"/>
        </w:rPr>
        <w:t>allege,</w:t>
      </w:r>
      <w:r w:rsidRPr="0045111E">
        <w:rPr>
          <w:rFonts w:asciiTheme="minorHAnsi" w:hAnsiTheme="minorHAnsi" w:cstheme="minorHAnsi"/>
          <w:sz w:val="22"/>
          <w:szCs w:val="22"/>
        </w:rPr>
        <w:t xml:space="preserve"> in </w:t>
      </w:r>
      <w:r w:rsidRPr="0045111E">
        <w:rPr>
          <w:rFonts w:asciiTheme="minorHAnsi" w:hAnsiTheme="minorHAnsi" w:cstheme="minorHAnsi"/>
          <w:spacing w:val="-1"/>
          <w:sz w:val="22"/>
          <w:szCs w:val="22"/>
        </w:rPr>
        <w:t>sufficient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particularity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justify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that</w:t>
      </w:r>
      <w:r w:rsidRPr="0045111E">
        <w:rPr>
          <w:rFonts w:asciiTheme="minorHAnsi" w:hAnsiTheme="minorHAnsi" w:cstheme="minorHAnsi"/>
          <w:spacing w:val="4"/>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initial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Hearing Board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failed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to</w:t>
      </w:r>
      <w:r w:rsidRPr="0045111E">
        <w:rPr>
          <w:rFonts w:asciiTheme="minorHAnsi" w:hAnsiTheme="minorHAnsi" w:cstheme="minorHAnsi"/>
          <w:spacing w:val="61"/>
          <w:sz w:val="22"/>
          <w:szCs w:val="22"/>
        </w:rPr>
        <w:t xml:space="preserve"> </w:t>
      </w:r>
      <w:r w:rsidRPr="0045111E">
        <w:rPr>
          <w:rFonts w:asciiTheme="minorHAnsi" w:hAnsiTheme="minorHAnsi" w:cstheme="minorHAnsi"/>
          <w:spacing w:val="-1"/>
          <w:sz w:val="22"/>
          <w:szCs w:val="22"/>
        </w:rPr>
        <w:t>follow applicable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procedures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adjudicating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or </w:t>
      </w:r>
      <w:r w:rsidRPr="0045111E">
        <w:rPr>
          <w:rFonts w:asciiTheme="minorHAnsi" w:hAnsiTheme="minorHAnsi" w:cstheme="minorHAnsi"/>
          <w:spacing w:val="-1"/>
          <w:sz w:val="22"/>
          <w:szCs w:val="22"/>
        </w:rPr>
        <w:t>that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findings</w:t>
      </w:r>
      <w:r w:rsidRPr="0045111E">
        <w:rPr>
          <w:rFonts w:asciiTheme="minorHAnsi" w:hAnsiTheme="minorHAnsi" w:cstheme="minorHAnsi"/>
          <w:sz w:val="22"/>
          <w:szCs w:val="22"/>
        </w:rPr>
        <w:t xml:space="preserve"> 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7"/>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were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not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supported</w:t>
      </w:r>
      <w:r w:rsidRPr="0045111E">
        <w:rPr>
          <w:rFonts w:asciiTheme="minorHAnsi" w:hAnsiTheme="minorHAnsi" w:cstheme="minorHAnsi"/>
          <w:spacing w:val="-2"/>
          <w:sz w:val="22"/>
          <w:szCs w:val="22"/>
        </w:rPr>
        <w:t xml:space="preserve"> by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"clear 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convincing</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evidence."</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also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must</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include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redress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sought.</w:t>
      </w:r>
      <w:r w:rsidRPr="0045111E">
        <w:rPr>
          <w:rFonts w:asciiTheme="minorHAnsi" w:hAnsiTheme="minorHAnsi" w:cstheme="minorHAnsi"/>
          <w:spacing w:val="50"/>
          <w:sz w:val="22"/>
          <w:szCs w:val="22"/>
        </w:rPr>
        <w:t xml:space="preserve"> </w:t>
      </w:r>
      <w:r w:rsidRPr="0045111E">
        <w:rPr>
          <w:rFonts w:asciiTheme="minorHAnsi" w:hAnsiTheme="minorHAnsi" w:cstheme="minorHAnsi"/>
          <w:spacing w:val="-1"/>
          <w:sz w:val="22"/>
          <w:szCs w:val="22"/>
        </w:rPr>
        <w:t>Presentation</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new </w:t>
      </w:r>
      <w:r w:rsidRPr="0045111E">
        <w:rPr>
          <w:rFonts w:asciiTheme="minorHAnsi" w:hAnsiTheme="minorHAnsi" w:cstheme="minorHAnsi"/>
          <w:spacing w:val="-1"/>
          <w:sz w:val="22"/>
          <w:szCs w:val="22"/>
        </w:rPr>
        <w:t>evidence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normally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will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2"/>
          <w:sz w:val="22"/>
          <w:szCs w:val="22"/>
        </w:rPr>
        <w:t>be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inappropriate.</w:t>
      </w:r>
      <w:r w:rsidRPr="0045111E">
        <w:rPr>
          <w:rFonts w:asciiTheme="minorHAnsi" w:hAnsiTheme="minorHAnsi" w:cstheme="minorHAnsi"/>
          <w:spacing w:val="63"/>
          <w:sz w:val="22"/>
          <w:szCs w:val="22"/>
        </w:rPr>
        <w:t xml:space="preserve"> </w:t>
      </w:r>
      <w:r w:rsidRPr="0045111E">
        <w:rPr>
          <w:rFonts w:asciiTheme="minorHAnsi" w:hAnsiTheme="minorHAnsi" w:cstheme="minorHAnsi"/>
          <w:sz w:val="22"/>
          <w:szCs w:val="22"/>
        </w:rPr>
        <w:t xml:space="preserve">(See </w:t>
      </w:r>
      <w:r w:rsidRPr="0045111E">
        <w:rPr>
          <w:rFonts w:asciiTheme="minorHAnsi" w:hAnsiTheme="minorHAnsi" w:cstheme="minorHAnsi"/>
          <w:spacing w:val="-1"/>
          <w:sz w:val="22"/>
          <w:szCs w:val="22"/>
        </w:rPr>
        <w:t>GSRR 5.4.12.1,</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5.4.12.2</w:t>
      </w:r>
      <w:r w:rsidRPr="0045111E">
        <w:rPr>
          <w:rFonts w:asciiTheme="minorHAnsi" w:hAnsiTheme="minorHAnsi" w:cstheme="minorHAnsi"/>
          <w:sz w:val="22"/>
          <w:szCs w:val="22"/>
        </w:rPr>
        <w:t xml:space="preserve"> and </w:t>
      </w:r>
      <w:r w:rsidRPr="0045111E">
        <w:rPr>
          <w:rFonts w:asciiTheme="minorHAnsi" w:hAnsiTheme="minorHAnsi" w:cstheme="minorHAnsi"/>
          <w:spacing w:val="-1"/>
          <w:sz w:val="22"/>
          <w:szCs w:val="22"/>
        </w:rPr>
        <w:t>5.4.12.4.)</w:t>
      </w:r>
    </w:p>
    <w:p w14:paraId="1599B8F8" w14:textId="77777777" w:rsidR="004438B5" w:rsidRPr="0045111E" w:rsidRDefault="004438B5" w:rsidP="004438B5">
      <w:pPr>
        <w:spacing w:before="5"/>
        <w:contextualSpacing/>
        <w:rPr>
          <w:rFonts w:asciiTheme="minorHAnsi" w:eastAsia="Times New Roman" w:hAnsiTheme="minorHAnsi" w:cstheme="minorHAnsi"/>
        </w:rPr>
      </w:pPr>
    </w:p>
    <w:p w14:paraId="4559BF16" w14:textId="297BD4CA" w:rsidR="004438B5" w:rsidRPr="0045111E" w:rsidRDefault="007260A9" w:rsidP="001A31D6">
      <w:pPr>
        <w:pStyle w:val="Heading2"/>
        <w:numPr>
          <w:ilvl w:val="0"/>
          <w:numId w:val="33"/>
        </w:numPr>
        <w:tabs>
          <w:tab w:val="left" w:pos="1541"/>
        </w:tabs>
        <w:autoSpaceDE/>
        <w:autoSpaceDN/>
        <w:spacing w:before="69" w:after="0"/>
        <w:ind w:left="1540" w:hanging="720"/>
        <w:contextualSpacing/>
        <w:jc w:val="left"/>
        <w:rPr>
          <w:rFonts w:asciiTheme="minorHAnsi" w:hAnsiTheme="minorHAnsi" w:cstheme="minorHAnsi"/>
          <w:b w:val="0"/>
          <w:bCs w:val="0"/>
          <w:caps/>
          <w:sz w:val="22"/>
          <w:szCs w:val="22"/>
        </w:rPr>
      </w:pPr>
      <w:r w:rsidRPr="0045111E">
        <w:rPr>
          <w:rFonts w:asciiTheme="minorHAnsi" w:hAnsiTheme="minorHAnsi" w:cstheme="minorHAnsi"/>
          <w:caps/>
          <w:sz w:val="22"/>
          <w:szCs w:val="22"/>
        </w:rPr>
        <w:t>reconsideration:</w:t>
      </w:r>
    </w:p>
    <w:p w14:paraId="1F04834A" w14:textId="77777777" w:rsidR="004438B5" w:rsidRPr="0045111E" w:rsidRDefault="004438B5" w:rsidP="004438B5">
      <w:pPr>
        <w:spacing w:before="1"/>
        <w:contextualSpacing/>
        <w:rPr>
          <w:rFonts w:asciiTheme="minorHAnsi" w:eastAsia="Times New Roman" w:hAnsiTheme="minorHAnsi" w:cstheme="minorHAnsi"/>
          <w:b/>
          <w:bCs/>
        </w:rPr>
      </w:pPr>
    </w:p>
    <w:p w14:paraId="0B2D6EA0" w14:textId="77777777" w:rsidR="004438B5" w:rsidRPr="0045111E" w:rsidRDefault="004438B5" w:rsidP="004438B5">
      <w:pPr>
        <w:pStyle w:val="BodyText"/>
        <w:ind w:right="100"/>
        <w:contextualSpacing/>
        <w:rPr>
          <w:rFonts w:asciiTheme="minorHAnsi" w:hAnsiTheme="minorHAnsi" w:cstheme="minorHAnsi"/>
          <w:sz w:val="22"/>
          <w:szCs w:val="22"/>
        </w:rPr>
      </w:pPr>
      <w:r w:rsidRPr="0045111E">
        <w:rPr>
          <w:rFonts w:asciiTheme="minorHAnsi" w:hAnsiTheme="minorHAnsi" w:cstheme="minorHAnsi"/>
          <w:spacing w:val="-2"/>
          <w:sz w:val="22"/>
          <w:szCs w:val="22"/>
        </w:rPr>
        <w:t>If</w:t>
      </w:r>
      <w:r w:rsidRPr="0045111E">
        <w:rPr>
          <w:rFonts w:asciiTheme="minorHAnsi" w:hAnsiTheme="minorHAnsi" w:cstheme="minorHAnsi"/>
          <w:sz w:val="22"/>
          <w:szCs w:val="22"/>
        </w:rPr>
        <w:t xml:space="preserve"> new </w:t>
      </w:r>
      <w:r w:rsidRPr="0045111E">
        <w:rPr>
          <w:rFonts w:asciiTheme="minorHAnsi" w:hAnsiTheme="minorHAnsi" w:cstheme="minorHAnsi"/>
          <w:spacing w:val="-1"/>
          <w:sz w:val="22"/>
          <w:szCs w:val="22"/>
        </w:rPr>
        <w:t>evidence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should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arise,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either</w:t>
      </w:r>
      <w:r w:rsidRPr="0045111E">
        <w:rPr>
          <w:rFonts w:asciiTheme="minorHAnsi" w:hAnsiTheme="minorHAnsi" w:cstheme="minorHAnsi"/>
          <w:sz w:val="22"/>
          <w:szCs w:val="22"/>
        </w:rPr>
        <w:t xml:space="preserve"> party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to</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a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may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appropriate 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to</w:t>
      </w:r>
      <w:r w:rsidRPr="0045111E">
        <w:rPr>
          <w:rFonts w:asciiTheme="minorHAnsi" w:hAnsiTheme="minorHAnsi" w:cstheme="minorHAnsi"/>
          <w:spacing w:val="59"/>
          <w:sz w:val="22"/>
          <w:szCs w:val="22"/>
        </w:rPr>
        <w:t xml:space="preserve"> </w:t>
      </w:r>
      <w:r w:rsidRPr="0045111E">
        <w:rPr>
          <w:rFonts w:asciiTheme="minorHAnsi" w:hAnsiTheme="minorHAnsi" w:cstheme="minorHAnsi"/>
          <w:spacing w:val="-1"/>
          <w:sz w:val="22"/>
          <w:szCs w:val="22"/>
        </w:rPr>
        <w:t>reconsider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case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within</w:t>
      </w:r>
      <w:r w:rsidRPr="0045111E">
        <w:rPr>
          <w:rFonts w:asciiTheme="minorHAnsi" w:hAnsiTheme="minorHAnsi" w:cstheme="minorHAnsi"/>
          <w:sz w:val="22"/>
          <w:szCs w:val="22"/>
        </w:rPr>
        <w:t xml:space="preserve"> </w:t>
      </w:r>
      <w:r w:rsidRPr="0045111E">
        <w:rPr>
          <w:rFonts w:asciiTheme="minorHAnsi" w:hAnsiTheme="minorHAnsi" w:cstheme="minorHAnsi"/>
          <w:b/>
          <w:spacing w:val="-2"/>
          <w:sz w:val="22"/>
          <w:szCs w:val="22"/>
        </w:rPr>
        <w:t>30</w:t>
      </w:r>
      <w:r w:rsidRPr="0045111E">
        <w:rPr>
          <w:rFonts w:asciiTheme="minorHAnsi" w:hAnsiTheme="minorHAnsi" w:cstheme="minorHAnsi"/>
          <w:b/>
          <w:sz w:val="22"/>
          <w:szCs w:val="22"/>
        </w:rPr>
        <w:t xml:space="preserve"> </w:t>
      </w:r>
      <w:r w:rsidRPr="0045111E">
        <w:rPr>
          <w:rFonts w:asciiTheme="minorHAnsi" w:hAnsiTheme="minorHAnsi" w:cstheme="minorHAnsi"/>
          <w:spacing w:val="-1"/>
          <w:sz w:val="22"/>
          <w:szCs w:val="22"/>
        </w:rPr>
        <w:t>days</w:t>
      </w:r>
      <w:r w:rsidRPr="0045111E">
        <w:rPr>
          <w:rFonts w:asciiTheme="minorHAnsi" w:hAnsiTheme="minorHAnsi" w:cstheme="minorHAnsi"/>
          <w:sz w:val="22"/>
          <w:szCs w:val="22"/>
        </w:rPr>
        <w:t xml:space="preserve"> upon </w:t>
      </w:r>
      <w:r w:rsidRPr="0045111E">
        <w:rPr>
          <w:rFonts w:asciiTheme="minorHAnsi" w:hAnsiTheme="minorHAnsi" w:cstheme="minorHAnsi"/>
          <w:spacing w:val="-1"/>
          <w:sz w:val="22"/>
          <w:szCs w:val="22"/>
        </w:rPr>
        <w:t>receipt</w:t>
      </w:r>
      <w:r w:rsidRPr="0045111E">
        <w:rPr>
          <w:rFonts w:asciiTheme="minorHAnsi" w:hAnsiTheme="minorHAnsi" w:cstheme="minorHAnsi"/>
          <w:spacing w:val="1"/>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outcome.</w:t>
      </w:r>
      <w:r w:rsidRPr="0045111E">
        <w:rPr>
          <w:rFonts w:asciiTheme="minorHAnsi" w:hAnsiTheme="minorHAnsi" w:cstheme="minorHAnsi"/>
          <w:spacing w:val="5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written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request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for</w:t>
      </w:r>
      <w:r w:rsidRPr="0045111E">
        <w:rPr>
          <w:rFonts w:asciiTheme="minorHAnsi" w:hAnsiTheme="minorHAnsi" w:cstheme="minorHAnsi"/>
          <w:spacing w:val="49"/>
          <w:sz w:val="22"/>
          <w:szCs w:val="22"/>
        </w:rPr>
        <w:t xml:space="preserve"> </w:t>
      </w:r>
      <w:r w:rsidRPr="0045111E">
        <w:rPr>
          <w:rFonts w:asciiTheme="minorHAnsi" w:hAnsiTheme="minorHAnsi" w:cstheme="minorHAnsi"/>
          <w:spacing w:val="-1"/>
          <w:sz w:val="22"/>
          <w:szCs w:val="22"/>
        </w:rPr>
        <w:t>reconsideration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is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be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sent</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to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of</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Board,</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who</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promptly</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convene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pacing w:val="53"/>
          <w:sz w:val="22"/>
          <w:szCs w:val="22"/>
        </w:rPr>
        <w:t xml:space="preserve"> </w:t>
      </w:r>
      <w:r w:rsidRPr="0045111E">
        <w:rPr>
          <w:rFonts w:asciiTheme="minorHAnsi" w:hAnsiTheme="minorHAnsi" w:cstheme="minorHAnsi"/>
          <w:spacing w:val="-1"/>
          <w:sz w:val="22"/>
          <w:szCs w:val="22"/>
        </w:rPr>
        <w:t>Hearing</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Board </w:t>
      </w:r>
      <w:r w:rsidRPr="0045111E">
        <w:rPr>
          <w:rFonts w:asciiTheme="minorHAnsi" w:hAnsiTheme="minorHAnsi" w:cstheme="minorHAnsi"/>
          <w:spacing w:val="-1"/>
          <w:sz w:val="22"/>
          <w:szCs w:val="22"/>
        </w:rPr>
        <w:t>to</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review</w:t>
      </w:r>
      <w:r w:rsidRPr="0045111E">
        <w:rPr>
          <w:rFonts w:asciiTheme="minorHAnsi" w:hAnsiTheme="minorHAnsi" w:cstheme="minorHAnsi"/>
          <w:spacing w:val="-3"/>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new</w:t>
      </w:r>
      <w:r w:rsidRPr="0045111E">
        <w:rPr>
          <w:rFonts w:asciiTheme="minorHAnsi" w:hAnsiTheme="minorHAnsi" w:cstheme="minorHAnsi"/>
          <w:spacing w:val="-1"/>
          <w:sz w:val="22"/>
          <w:szCs w:val="22"/>
        </w:rPr>
        <w:t xml:space="preserve"> material </w:t>
      </w:r>
      <w:r w:rsidRPr="0045111E">
        <w:rPr>
          <w:rFonts w:asciiTheme="minorHAnsi" w:hAnsiTheme="minorHAnsi" w:cstheme="minorHAnsi"/>
          <w:sz w:val="22"/>
          <w:szCs w:val="22"/>
        </w:rPr>
        <w:t>and</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render</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a</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decision</w:t>
      </w:r>
      <w:r w:rsidRPr="0045111E">
        <w:rPr>
          <w:rFonts w:asciiTheme="minorHAnsi" w:hAnsiTheme="minorHAnsi" w:cstheme="minorHAnsi"/>
          <w:sz w:val="22"/>
          <w:szCs w:val="22"/>
        </w:rPr>
        <w:t xml:space="preserve"> on</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a</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new </w:t>
      </w:r>
      <w:r w:rsidRPr="0045111E">
        <w:rPr>
          <w:rFonts w:asciiTheme="minorHAnsi" w:hAnsiTheme="minorHAnsi" w:cstheme="minorHAnsi"/>
          <w:spacing w:val="-1"/>
          <w:sz w:val="22"/>
          <w:szCs w:val="22"/>
        </w:rPr>
        <w:t>hearing.</w:t>
      </w:r>
      <w:r w:rsidRPr="0045111E">
        <w:rPr>
          <w:rFonts w:asciiTheme="minorHAnsi" w:hAnsiTheme="minorHAnsi" w:cstheme="minorHAnsi"/>
          <w:spacing w:val="55"/>
          <w:sz w:val="22"/>
          <w:szCs w:val="22"/>
        </w:rPr>
        <w:t xml:space="preserve"> </w:t>
      </w:r>
      <w:r w:rsidRPr="0045111E">
        <w:rPr>
          <w:rFonts w:asciiTheme="minorHAnsi" w:hAnsiTheme="minorHAnsi" w:cstheme="minorHAnsi"/>
          <w:sz w:val="22"/>
          <w:szCs w:val="22"/>
        </w:rPr>
        <w:t>(See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GSRR</w:t>
      </w:r>
      <w:r w:rsidRPr="0045111E">
        <w:rPr>
          <w:rFonts w:asciiTheme="minorHAnsi" w:hAnsiTheme="minorHAnsi" w:cstheme="minorHAnsi"/>
          <w:spacing w:val="37"/>
          <w:sz w:val="22"/>
          <w:szCs w:val="22"/>
        </w:rPr>
        <w:t xml:space="preserve"> </w:t>
      </w:r>
      <w:r w:rsidRPr="0045111E">
        <w:rPr>
          <w:rFonts w:asciiTheme="minorHAnsi" w:hAnsiTheme="minorHAnsi" w:cstheme="minorHAnsi"/>
          <w:sz w:val="22"/>
          <w:szCs w:val="22"/>
        </w:rPr>
        <w:t>5.4.13.)</w:t>
      </w:r>
    </w:p>
    <w:p w14:paraId="68F9A133" w14:textId="77777777" w:rsidR="004438B5" w:rsidRPr="0045111E" w:rsidRDefault="004438B5" w:rsidP="004438B5">
      <w:pPr>
        <w:spacing w:before="2"/>
        <w:contextualSpacing/>
        <w:rPr>
          <w:rFonts w:asciiTheme="minorHAnsi" w:eastAsia="Times New Roman" w:hAnsiTheme="minorHAnsi" w:cstheme="minorHAnsi"/>
        </w:rPr>
      </w:pPr>
    </w:p>
    <w:p w14:paraId="4BAA20C1" w14:textId="7BC552FE" w:rsidR="004438B5" w:rsidRPr="0045111E" w:rsidRDefault="00B76C56" w:rsidP="001A31D6">
      <w:pPr>
        <w:pStyle w:val="Heading2"/>
        <w:numPr>
          <w:ilvl w:val="0"/>
          <w:numId w:val="33"/>
        </w:numPr>
        <w:tabs>
          <w:tab w:val="left" w:pos="1448"/>
        </w:tabs>
        <w:autoSpaceDE/>
        <w:autoSpaceDN/>
        <w:spacing w:before="0" w:after="0"/>
        <w:ind w:left="1447" w:hanging="627"/>
        <w:contextualSpacing/>
        <w:jc w:val="left"/>
        <w:rPr>
          <w:rFonts w:asciiTheme="minorHAnsi" w:hAnsiTheme="minorHAnsi" w:cstheme="minorHAnsi"/>
          <w:b w:val="0"/>
          <w:bCs w:val="0"/>
          <w:caps/>
          <w:sz w:val="22"/>
          <w:szCs w:val="22"/>
        </w:rPr>
      </w:pPr>
      <w:r w:rsidRPr="0045111E">
        <w:rPr>
          <w:rFonts w:asciiTheme="minorHAnsi" w:hAnsiTheme="minorHAnsi" w:cstheme="minorHAnsi"/>
          <w:caps/>
          <w:spacing w:val="-1"/>
          <w:sz w:val="22"/>
          <w:szCs w:val="22"/>
        </w:rPr>
        <w:t>file</w:t>
      </w:r>
      <w:r w:rsidRPr="0045111E">
        <w:rPr>
          <w:rFonts w:asciiTheme="minorHAnsi" w:hAnsiTheme="minorHAnsi" w:cstheme="minorHAnsi"/>
          <w:caps/>
          <w:sz w:val="22"/>
          <w:szCs w:val="22"/>
        </w:rPr>
        <w:t xml:space="preserve"> </w:t>
      </w:r>
      <w:r w:rsidRPr="0045111E">
        <w:rPr>
          <w:rFonts w:asciiTheme="minorHAnsi" w:hAnsiTheme="minorHAnsi" w:cstheme="minorHAnsi"/>
          <w:caps/>
          <w:spacing w:val="-1"/>
          <w:sz w:val="22"/>
          <w:szCs w:val="22"/>
        </w:rPr>
        <w:t>copy:</w:t>
      </w:r>
    </w:p>
    <w:p w14:paraId="58B77649" w14:textId="77777777" w:rsidR="004438B5" w:rsidRPr="0045111E" w:rsidRDefault="004438B5" w:rsidP="004438B5">
      <w:pPr>
        <w:spacing w:before="1"/>
        <w:contextualSpacing/>
        <w:rPr>
          <w:rFonts w:asciiTheme="minorHAnsi" w:eastAsia="Times New Roman" w:hAnsiTheme="minorHAnsi" w:cstheme="minorHAnsi"/>
          <w:b/>
          <w:bCs/>
        </w:rPr>
      </w:pPr>
    </w:p>
    <w:p w14:paraId="1141B71F" w14:textId="77777777" w:rsidR="004438B5" w:rsidRPr="0045111E" w:rsidRDefault="004438B5" w:rsidP="004438B5">
      <w:pPr>
        <w:pStyle w:val="BodyText"/>
        <w:ind w:right="100"/>
        <w:contextualSpacing/>
        <w:rPr>
          <w:rFonts w:asciiTheme="minorHAnsi" w:hAnsiTheme="minorHAnsi" w:cstheme="minorHAnsi"/>
          <w:sz w:val="22"/>
          <w:szCs w:val="22"/>
        </w:rPr>
      </w:pPr>
      <w:r w:rsidRPr="0045111E">
        <w:rPr>
          <w:rFonts w:asciiTheme="minorHAnsi" w:hAnsiTheme="minorHAnsi" w:cstheme="minorHAnsi"/>
          <w:sz w:val="22"/>
          <w:szCs w:val="22"/>
        </w:rPr>
        <w:t>The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Chair</w:t>
      </w:r>
      <w:r w:rsidRPr="0045111E">
        <w:rPr>
          <w:rFonts w:asciiTheme="minorHAnsi" w:hAnsiTheme="minorHAnsi" w:cstheme="minorHAnsi"/>
          <w:sz w:val="22"/>
          <w:szCs w:val="22"/>
        </w:rPr>
        <w:t xml:space="preserve"> </w:t>
      </w:r>
      <w:r w:rsidRPr="0045111E">
        <w:rPr>
          <w:rFonts w:asciiTheme="minorHAnsi" w:hAnsiTheme="minorHAnsi" w:cstheme="minorHAnsi"/>
          <w:spacing w:val="-2"/>
          <w:sz w:val="22"/>
          <w:szCs w:val="22"/>
        </w:rPr>
        <w:t>of</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Department</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shall</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file</w:t>
      </w:r>
      <w:r w:rsidRPr="0045111E">
        <w:rPr>
          <w:rFonts w:asciiTheme="minorHAnsi" w:hAnsiTheme="minorHAnsi" w:cstheme="minorHAnsi"/>
          <w:sz w:val="22"/>
          <w:szCs w:val="22"/>
        </w:rPr>
        <w:t xml:space="preserve"> a </w:t>
      </w:r>
      <w:r w:rsidRPr="0045111E">
        <w:rPr>
          <w:rFonts w:asciiTheme="minorHAnsi" w:hAnsiTheme="minorHAnsi" w:cstheme="minorHAnsi"/>
          <w:spacing w:val="-1"/>
          <w:sz w:val="22"/>
          <w:szCs w:val="22"/>
        </w:rPr>
        <w:t>copy</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of </w:t>
      </w:r>
      <w:r w:rsidRPr="0045111E">
        <w:rPr>
          <w:rFonts w:asciiTheme="minorHAnsi" w:hAnsiTheme="minorHAnsi" w:cstheme="minorHAnsi"/>
          <w:spacing w:val="-1"/>
          <w:sz w:val="22"/>
          <w:szCs w:val="22"/>
        </w:rPr>
        <w:t>these</w:t>
      </w:r>
      <w:r w:rsidRPr="0045111E">
        <w:rPr>
          <w:rFonts w:asciiTheme="minorHAnsi" w:hAnsiTheme="minorHAnsi" w:cstheme="minorHAnsi"/>
          <w:spacing w:val="-2"/>
          <w:sz w:val="22"/>
          <w:szCs w:val="22"/>
        </w:rPr>
        <w:t xml:space="preserve"> </w:t>
      </w:r>
      <w:r w:rsidRPr="0045111E">
        <w:rPr>
          <w:rFonts w:asciiTheme="minorHAnsi" w:hAnsiTheme="minorHAnsi" w:cstheme="minorHAnsi"/>
          <w:spacing w:val="-1"/>
          <w:sz w:val="22"/>
          <w:szCs w:val="22"/>
        </w:rPr>
        <w:t>procedures</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Office</w:t>
      </w:r>
      <w:r w:rsidRPr="0045111E">
        <w:rPr>
          <w:rFonts w:asciiTheme="minorHAnsi" w:hAnsiTheme="minorHAnsi" w:cstheme="minorHAnsi"/>
          <w:spacing w:val="-2"/>
          <w:sz w:val="22"/>
          <w:szCs w:val="22"/>
        </w:rPr>
        <w:t xml:space="preserve"> </w:t>
      </w:r>
      <w:r w:rsidRPr="0045111E">
        <w:rPr>
          <w:rFonts w:asciiTheme="minorHAnsi" w:hAnsiTheme="minorHAnsi" w:cstheme="minorHAnsi"/>
          <w:sz w:val="22"/>
          <w:szCs w:val="22"/>
        </w:rPr>
        <w:t xml:space="preserve">of </w:t>
      </w:r>
      <w:r w:rsidRPr="0045111E">
        <w:rPr>
          <w:rFonts w:asciiTheme="minorHAnsi" w:hAnsiTheme="minorHAnsi" w:cstheme="minorHAnsi"/>
          <w:spacing w:val="-1"/>
          <w:sz w:val="22"/>
          <w:szCs w:val="22"/>
        </w:rPr>
        <w:t>the</w:t>
      </w:r>
      <w:r w:rsidRPr="0045111E">
        <w:rPr>
          <w:rFonts w:asciiTheme="minorHAnsi" w:hAnsiTheme="minorHAnsi" w:cstheme="minorHAnsi"/>
          <w:spacing w:val="39"/>
          <w:sz w:val="22"/>
          <w:szCs w:val="22"/>
        </w:rPr>
        <w:t xml:space="preserve"> </w:t>
      </w:r>
      <w:r w:rsidRPr="0045111E">
        <w:rPr>
          <w:rFonts w:asciiTheme="minorHAnsi" w:hAnsiTheme="minorHAnsi" w:cstheme="minorHAnsi"/>
          <w:spacing w:val="-1"/>
          <w:sz w:val="22"/>
          <w:szCs w:val="22"/>
        </w:rPr>
        <w:t>Ombudsperson</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and</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with</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the</w:t>
      </w:r>
      <w:r w:rsidRPr="0045111E">
        <w:rPr>
          <w:rFonts w:asciiTheme="minorHAnsi" w:hAnsiTheme="minorHAnsi" w:cstheme="minorHAnsi"/>
          <w:sz w:val="22"/>
          <w:szCs w:val="22"/>
        </w:rPr>
        <w:t xml:space="preserve"> Dean </w:t>
      </w:r>
      <w:r w:rsidRPr="0045111E">
        <w:rPr>
          <w:rFonts w:asciiTheme="minorHAnsi" w:hAnsiTheme="minorHAnsi" w:cstheme="minorHAnsi"/>
          <w:spacing w:val="-2"/>
          <w:sz w:val="22"/>
          <w:szCs w:val="22"/>
        </w:rPr>
        <w:t xml:space="preserve">of </w:t>
      </w:r>
      <w:r w:rsidRPr="0045111E">
        <w:rPr>
          <w:rFonts w:asciiTheme="minorHAnsi" w:hAnsiTheme="minorHAnsi" w:cstheme="minorHAnsi"/>
          <w:sz w:val="22"/>
          <w:szCs w:val="22"/>
        </w:rPr>
        <w:t xml:space="preserve">The </w:t>
      </w:r>
      <w:r w:rsidRPr="0045111E">
        <w:rPr>
          <w:rFonts w:asciiTheme="minorHAnsi" w:hAnsiTheme="minorHAnsi" w:cstheme="minorHAnsi"/>
          <w:spacing w:val="-1"/>
          <w:sz w:val="22"/>
          <w:szCs w:val="22"/>
        </w:rPr>
        <w:t>Graduate</w:t>
      </w:r>
      <w:r w:rsidRPr="0045111E">
        <w:rPr>
          <w:rFonts w:asciiTheme="minorHAnsi" w:hAnsiTheme="minorHAnsi" w:cstheme="minorHAnsi"/>
          <w:sz w:val="22"/>
          <w:szCs w:val="22"/>
        </w:rPr>
        <w:t xml:space="preserve"> </w:t>
      </w:r>
      <w:r w:rsidRPr="0045111E">
        <w:rPr>
          <w:rFonts w:asciiTheme="minorHAnsi" w:hAnsiTheme="minorHAnsi" w:cstheme="minorHAnsi"/>
          <w:spacing w:val="-1"/>
          <w:sz w:val="22"/>
          <w:szCs w:val="22"/>
        </w:rPr>
        <w:t>School.</w:t>
      </w:r>
      <w:r w:rsidRPr="0045111E">
        <w:rPr>
          <w:rFonts w:asciiTheme="minorHAnsi" w:hAnsiTheme="minorHAnsi" w:cstheme="minorHAnsi"/>
          <w:spacing w:val="-3"/>
          <w:sz w:val="22"/>
          <w:szCs w:val="22"/>
        </w:rPr>
        <w:t xml:space="preserve"> </w:t>
      </w:r>
      <w:r w:rsidRPr="0045111E">
        <w:rPr>
          <w:rFonts w:asciiTheme="minorHAnsi" w:hAnsiTheme="minorHAnsi" w:cstheme="minorHAnsi"/>
          <w:sz w:val="22"/>
          <w:szCs w:val="22"/>
        </w:rPr>
        <w:t>(See</w:t>
      </w:r>
      <w:r w:rsidRPr="0045111E">
        <w:rPr>
          <w:rFonts w:asciiTheme="minorHAnsi" w:hAnsiTheme="minorHAnsi" w:cstheme="minorHAnsi"/>
          <w:spacing w:val="1"/>
          <w:sz w:val="22"/>
          <w:szCs w:val="22"/>
        </w:rPr>
        <w:t xml:space="preserve"> </w:t>
      </w:r>
      <w:r w:rsidRPr="0045111E">
        <w:rPr>
          <w:rFonts w:asciiTheme="minorHAnsi" w:hAnsiTheme="minorHAnsi" w:cstheme="minorHAnsi"/>
          <w:spacing w:val="-1"/>
          <w:sz w:val="22"/>
          <w:szCs w:val="22"/>
        </w:rPr>
        <w:t>GSRR 5.4.1.)</w:t>
      </w:r>
    </w:p>
    <w:p w14:paraId="211AE99E" w14:textId="77777777" w:rsidR="004438B5" w:rsidRPr="0045111E" w:rsidRDefault="004438B5" w:rsidP="004438B5">
      <w:pPr>
        <w:pStyle w:val="BodyText"/>
        <w:contextualSpacing/>
        <w:jc w:val="left"/>
        <w:rPr>
          <w:rFonts w:asciiTheme="minorHAnsi" w:hAnsiTheme="minorHAnsi" w:cstheme="minorHAnsi"/>
          <w:b/>
          <w:bCs/>
          <w:i/>
          <w:iCs/>
          <w:color w:val="000000" w:themeColor="text1"/>
          <w:sz w:val="22"/>
          <w:szCs w:val="22"/>
        </w:rPr>
      </w:pPr>
    </w:p>
    <w:p w14:paraId="276A0D11" w14:textId="77777777" w:rsidR="004438B5" w:rsidRPr="0045111E" w:rsidRDefault="004438B5" w:rsidP="004E525E">
      <w:pPr>
        <w:contextualSpacing/>
        <w:rPr>
          <w:rFonts w:asciiTheme="minorHAnsi" w:hAnsiTheme="minorHAnsi" w:cstheme="minorHAnsi"/>
        </w:rPr>
      </w:pPr>
    </w:p>
    <w:sectPr w:rsidR="004438B5" w:rsidRPr="0045111E" w:rsidSect="001543B0">
      <w:headerReference w:type="default" r:id="rId221"/>
      <w:footerReference w:type="default" r:id="rId222"/>
      <w:pgSz w:w="12240" w:h="15840"/>
      <w:pgMar w:top="1440" w:right="1440" w:bottom="1440" w:left="1440" w:header="0" w:footer="7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0781A" w14:textId="77777777" w:rsidR="001A31D6" w:rsidRDefault="001A31D6">
      <w:r>
        <w:separator/>
      </w:r>
    </w:p>
    <w:p w14:paraId="505C5C9B" w14:textId="77777777" w:rsidR="001A31D6" w:rsidRDefault="001A31D6"/>
  </w:endnote>
  <w:endnote w:type="continuationSeparator" w:id="0">
    <w:p w14:paraId="3CC4586E" w14:textId="77777777" w:rsidR="001A31D6" w:rsidRDefault="001A31D6">
      <w:r>
        <w:continuationSeparator/>
      </w:r>
    </w:p>
    <w:p w14:paraId="5381366C" w14:textId="77777777" w:rsidR="001A31D6" w:rsidRDefault="001A31D6"/>
  </w:endnote>
  <w:endnote w:type="continuationNotice" w:id="1">
    <w:p w14:paraId="075F663F" w14:textId="77777777" w:rsidR="001A31D6" w:rsidRDefault="001A31D6"/>
    <w:p w14:paraId="71E225C6" w14:textId="77777777" w:rsidR="001A31D6" w:rsidRDefault="001A3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742740"/>
      <w:docPartObj>
        <w:docPartGallery w:val="Page Numbers (Bottom of Page)"/>
        <w:docPartUnique/>
      </w:docPartObj>
    </w:sdtPr>
    <w:sdtEndPr>
      <w:rPr>
        <w:noProof/>
      </w:rPr>
    </w:sdtEndPr>
    <w:sdtContent>
      <w:p w14:paraId="68DD3A5F" w14:textId="52FC0024" w:rsidR="008E4E69" w:rsidRDefault="008E4E69">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3962C1FA" w14:textId="77777777" w:rsidR="008E4E69" w:rsidRDefault="008E4E69">
    <w:pPr>
      <w:pStyle w:val="Footer"/>
    </w:pPr>
  </w:p>
  <w:p w14:paraId="7E148508" w14:textId="77777777" w:rsidR="008E4E69" w:rsidRDefault="008E4E69" w:rsidP="00A66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B7E8" w14:textId="77777777" w:rsidR="001A31D6" w:rsidRDefault="001A31D6">
      <w:r>
        <w:separator/>
      </w:r>
    </w:p>
    <w:p w14:paraId="7069FC92" w14:textId="77777777" w:rsidR="001A31D6" w:rsidRDefault="001A31D6"/>
  </w:footnote>
  <w:footnote w:type="continuationSeparator" w:id="0">
    <w:p w14:paraId="280390F3" w14:textId="77777777" w:rsidR="001A31D6" w:rsidRDefault="001A31D6">
      <w:r>
        <w:continuationSeparator/>
      </w:r>
    </w:p>
    <w:p w14:paraId="2BDC73D3" w14:textId="77777777" w:rsidR="001A31D6" w:rsidRDefault="001A31D6"/>
  </w:footnote>
  <w:footnote w:type="continuationNotice" w:id="1">
    <w:p w14:paraId="0F34B78E" w14:textId="77777777" w:rsidR="001A31D6" w:rsidRDefault="001A31D6"/>
    <w:p w14:paraId="747288CA" w14:textId="77777777" w:rsidR="001A31D6" w:rsidRDefault="001A31D6"/>
  </w:footnote>
  <w:footnote w:id="2">
    <w:p w14:paraId="5F902472" w14:textId="12BD88BF" w:rsidR="008E4E69" w:rsidRDefault="008E4E69" w:rsidP="00212B94">
      <w:pPr>
        <w:pStyle w:val="FootnoteText"/>
      </w:pPr>
      <w:r>
        <w:rPr>
          <w:rStyle w:val="FootnoteReference"/>
        </w:rPr>
        <w:footnoteRef/>
      </w:r>
      <w:r>
        <w:t xml:space="preserve"> T</w:t>
      </w:r>
      <w:r w:rsidRPr="004917B4">
        <w:rPr>
          <w:rFonts w:asciiTheme="minorHAnsi" w:hAnsiTheme="minorHAnsi" w:cs="Arial"/>
          <w:sz w:val="22"/>
          <w:szCs w:val="22"/>
        </w:rPr>
        <w:t xml:space="preserve">he </w:t>
      </w:r>
      <w:r>
        <w:rPr>
          <w:rFonts w:asciiTheme="minorHAnsi" w:hAnsiTheme="minorHAnsi" w:cs="Arial"/>
          <w:sz w:val="22"/>
          <w:szCs w:val="22"/>
        </w:rPr>
        <w:t>Psychology Department</w:t>
      </w:r>
      <w:r w:rsidRPr="004917B4">
        <w:rPr>
          <w:rFonts w:asciiTheme="minorHAnsi" w:hAnsiTheme="minorHAnsi" w:cs="Arial"/>
          <w:sz w:val="22"/>
          <w:szCs w:val="22"/>
        </w:rPr>
        <w:t xml:space="preserve"> at MSU also offers a fully online terminal </w:t>
      </w:r>
      <w:r>
        <w:rPr>
          <w:rFonts w:asciiTheme="minorHAnsi" w:hAnsiTheme="minorHAnsi" w:cs="Arial"/>
          <w:sz w:val="22"/>
          <w:szCs w:val="22"/>
        </w:rPr>
        <w:t>MA</w:t>
      </w:r>
      <w:r w:rsidRPr="004917B4">
        <w:rPr>
          <w:rFonts w:asciiTheme="minorHAnsi" w:hAnsiTheme="minorHAnsi" w:cs="Arial"/>
          <w:sz w:val="22"/>
          <w:szCs w:val="22"/>
        </w:rPr>
        <w:t xml:space="preserve"> in Program Evaluation. Its requirements are described in a separate document</w:t>
      </w:r>
      <w:r w:rsidRPr="004917B4">
        <w:rPr>
          <w:rFonts w:asciiTheme="minorHAnsi" w:hAnsiTheme="minorHAnsi" w:cs="Arial"/>
          <w:bCs/>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988351"/>
      <w:docPartObj>
        <w:docPartGallery w:val="Watermarks"/>
        <w:docPartUnique/>
      </w:docPartObj>
    </w:sdtPr>
    <w:sdtEndPr/>
    <w:sdtContent>
      <w:p w14:paraId="6F04F3D9" w14:textId="118F2DF9" w:rsidR="008E4E69" w:rsidRDefault="001A31D6">
        <w:pPr>
          <w:pStyle w:val="Header"/>
        </w:pPr>
        <w:r>
          <w:rPr>
            <w:noProof/>
          </w:rPr>
          <w:pict w14:anchorId="5F738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25745D01" w14:textId="77777777" w:rsidR="008E4E69" w:rsidRDefault="008E4E69" w:rsidP="00A66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ACA"/>
    <w:multiLevelType w:val="multilevel"/>
    <w:tmpl w:val="9C2EF89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ind w:left="1260" w:hanging="360"/>
      </w:pPr>
      <w:rPr>
        <w:rFonts w:ascii="Symbol" w:hAnsi="Symbol" w:hint="default"/>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15:restartNumberingAfterBreak="0">
    <w:nsid w:val="01971B20"/>
    <w:multiLevelType w:val="multilevel"/>
    <w:tmpl w:val="B9823B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866B7E"/>
    <w:multiLevelType w:val="hybridMultilevel"/>
    <w:tmpl w:val="2D4AFF8C"/>
    <w:lvl w:ilvl="0" w:tplc="3F667FBE">
      <w:start w:val="1"/>
      <w:numFmt w:val="decimal"/>
      <w:lvlText w:val="%1)"/>
      <w:lvlJc w:val="left"/>
      <w:pPr>
        <w:ind w:left="100" w:hanging="231"/>
      </w:pPr>
      <w:rPr>
        <w:rFonts w:ascii="Calibri" w:eastAsia="Calibri" w:hAnsi="Calibri" w:hint="default"/>
        <w:sz w:val="22"/>
        <w:szCs w:val="22"/>
      </w:rPr>
    </w:lvl>
    <w:lvl w:ilvl="1" w:tplc="06B23DB8">
      <w:start w:val="1"/>
      <w:numFmt w:val="bullet"/>
      <w:lvlText w:val=""/>
      <w:lvlJc w:val="left"/>
      <w:pPr>
        <w:ind w:left="820" w:hanging="360"/>
      </w:pPr>
      <w:rPr>
        <w:rFonts w:ascii="Symbol" w:eastAsia="Symbol" w:hAnsi="Symbol" w:hint="default"/>
        <w:w w:val="99"/>
        <w:sz w:val="20"/>
        <w:szCs w:val="20"/>
      </w:rPr>
    </w:lvl>
    <w:lvl w:ilvl="2" w:tplc="189ECABC">
      <w:start w:val="1"/>
      <w:numFmt w:val="bullet"/>
      <w:lvlText w:val="o"/>
      <w:lvlJc w:val="left"/>
      <w:pPr>
        <w:ind w:left="1540" w:hanging="360"/>
      </w:pPr>
      <w:rPr>
        <w:rFonts w:ascii="Courier New" w:eastAsia="Courier New" w:hAnsi="Courier New" w:hint="default"/>
        <w:w w:val="99"/>
        <w:sz w:val="20"/>
        <w:szCs w:val="20"/>
      </w:rPr>
    </w:lvl>
    <w:lvl w:ilvl="3" w:tplc="4A868AFA">
      <w:start w:val="1"/>
      <w:numFmt w:val="bullet"/>
      <w:lvlText w:val="•"/>
      <w:lvlJc w:val="left"/>
      <w:pPr>
        <w:ind w:left="2527" w:hanging="360"/>
      </w:pPr>
      <w:rPr>
        <w:rFonts w:hint="default"/>
      </w:rPr>
    </w:lvl>
    <w:lvl w:ilvl="4" w:tplc="2D6037FA">
      <w:start w:val="1"/>
      <w:numFmt w:val="bullet"/>
      <w:lvlText w:val="•"/>
      <w:lvlJc w:val="left"/>
      <w:pPr>
        <w:ind w:left="3515" w:hanging="360"/>
      </w:pPr>
      <w:rPr>
        <w:rFonts w:hint="default"/>
      </w:rPr>
    </w:lvl>
    <w:lvl w:ilvl="5" w:tplc="FE96561E">
      <w:start w:val="1"/>
      <w:numFmt w:val="bullet"/>
      <w:lvlText w:val="•"/>
      <w:lvlJc w:val="left"/>
      <w:pPr>
        <w:ind w:left="4502" w:hanging="360"/>
      </w:pPr>
      <w:rPr>
        <w:rFonts w:hint="default"/>
      </w:rPr>
    </w:lvl>
    <w:lvl w:ilvl="6" w:tplc="49247AC0">
      <w:start w:val="1"/>
      <w:numFmt w:val="bullet"/>
      <w:lvlText w:val="•"/>
      <w:lvlJc w:val="left"/>
      <w:pPr>
        <w:ind w:left="5490" w:hanging="360"/>
      </w:pPr>
      <w:rPr>
        <w:rFonts w:hint="default"/>
      </w:rPr>
    </w:lvl>
    <w:lvl w:ilvl="7" w:tplc="744AA392">
      <w:start w:val="1"/>
      <w:numFmt w:val="bullet"/>
      <w:lvlText w:val="•"/>
      <w:lvlJc w:val="left"/>
      <w:pPr>
        <w:ind w:left="6477" w:hanging="360"/>
      </w:pPr>
      <w:rPr>
        <w:rFonts w:hint="default"/>
      </w:rPr>
    </w:lvl>
    <w:lvl w:ilvl="8" w:tplc="A0D46C48">
      <w:start w:val="1"/>
      <w:numFmt w:val="bullet"/>
      <w:lvlText w:val="•"/>
      <w:lvlJc w:val="left"/>
      <w:pPr>
        <w:ind w:left="7465" w:hanging="360"/>
      </w:pPr>
      <w:rPr>
        <w:rFonts w:hint="default"/>
      </w:rPr>
    </w:lvl>
  </w:abstractNum>
  <w:abstractNum w:abstractNumId="3" w15:restartNumberingAfterBreak="0">
    <w:nsid w:val="04C9460C"/>
    <w:multiLevelType w:val="multilevel"/>
    <w:tmpl w:val="FE7460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D54815"/>
    <w:multiLevelType w:val="hybridMultilevel"/>
    <w:tmpl w:val="08D4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5387D"/>
    <w:multiLevelType w:val="hybridMultilevel"/>
    <w:tmpl w:val="2CE6C7B0"/>
    <w:lvl w:ilvl="0" w:tplc="9A2ACA4A">
      <w:numFmt w:val="bullet"/>
      <w:lvlText w:val="•"/>
      <w:lvlJc w:val="left"/>
      <w:pPr>
        <w:ind w:left="863" w:hanging="360"/>
      </w:pPr>
      <w:rPr>
        <w:rFonts w:hint="default"/>
      </w:rPr>
    </w:lvl>
    <w:lvl w:ilvl="1" w:tplc="04090003">
      <w:start w:val="1"/>
      <w:numFmt w:val="bullet"/>
      <w:lvlText w:val="o"/>
      <w:lvlJc w:val="left"/>
      <w:pPr>
        <w:ind w:left="359" w:hanging="360"/>
      </w:pPr>
      <w:rPr>
        <w:rFonts w:ascii="Courier New" w:hAnsi="Courier New" w:cs="Courier New" w:hint="default"/>
      </w:rPr>
    </w:lvl>
    <w:lvl w:ilvl="2" w:tplc="04090005">
      <w:start w:val="1"/>
      <w:numFmt w:val="bullet"/>
      <w:lvlText w:val=""/>
      <w:lvlJc w:val="left"/>
      <w:pPr>
        <w:ind w:left="1079" w:hanging="360"/>
      </w:pPr>
      <w:rPr>
        <w:rFonts w:ascii="Wingdings" w:hAnsi="Wingdings" w:hint="default"/>
      </w:rPr>
    </w:lvl>
    <w:lvl w:ilvl="3" w:tplc="04090001">
      <w:start w:val="1"/>
      <w:numFmt w:val="bullet"/>
      <w:lvlText w:val=""/>
      <w:lvlJc w:val="left"/>
      <w:pPr>
        <w:ind w:left="1799" w:hanging="360"/>
      </w:pPr>
      <w:rPr>
        <w:rFonts w:ascii="Symbol" w:hAnsi="Symbol" w:hint="default"/>
      </w:rPr>
    </w:lvl>
    <w:lvl w:ilvl="4" w:tplc="04090003">
      <w:start w:val="1"/>
      <w:numFmt w:val="bullet"/>
      <w:lvlText w:val="o"/>
      <w:lvlJc w:val="left"/>
      <w:pPr>
        <w:ind w:left="2519" w:hanging="360"/>
      </w:pPr>
      <w:rPr>
        <w:rFonts w:ascii="Courier New" w:hAnsi="Courier New" w:cs="Courier New" w:hint="default"/>
      </w:rPr>
    </w:lvl>
    <w:lvl w:ilvl="5" w:tplc="04090005" w:tentative="1">
      <w:start w:val="1"/>
      <w:numFmt w:val="bullet"/>
      <w:lvlText w:val=""/>
      <w:lvlJc w:val="left"/>
      <w:pPr>
        <w:ind w:left="3239" w:hanging="360"/>
      </w:pPr>
      <w:rPr>
        <w:rFonts w:ascii="Wingdings" w:hAnsi="Wingdings" w:hint="default"/>
      </w:rPr>
    </w:lvl>
    <w:lvl w:ilvl="6" w:tplc="04090001" w:tentative="1">
      <w:start w:val="1"/>
      <w:numFmt w:val="bullet"/>
      <w:lvlText w:val=""/>
      <w:lvlJc w:val="left"/>
      <w:pPr>
        <w:ind w:left="3959" w:hanging="360"/>
      </w:pPr>
      <w:rPr>
        <w:rFonts w:ascii="Symbol" w:hAnsi="Symbol" w:hint="default"/>
      </w:rPr>
    </w:lvl>
    <w:lvl w:ilvl="7" w:tplc="04090003" w:tentative="1">
      <w:start w:val="1"/>
      <w:numFmt w:val="bullet"/>
      <w:lvlText w:val="o"/>
      <w:lvlJc w:val="left"/>
      <w:pPr>
        <w:ind w:left="4679" w:hanging="360"/>
      </w:pPr>
      <w:rPr>
        <w:rFonts w:ascii="Courier New" w:hAnsi="Courier New" w:cs="Courier New" w:hint="default"/>
      </w:rPr>
    </w:lvl>
    <w:lvl w:ilvl="8" w:tplc="04090005" w:tentative="1">
      <w:start w:val="1"/>
      <w:numFmt w:val="bullet"/>
      <w:lvlText w:val=""/>
      <w:lvlJc w:val="left"/>
      <w:pPr>
        <w:ind w:left="5399" w:hanging="360"/>
      </w:pPr>
      <w:rPr>
        <w:rFonts w:ascii="Wingdings" w:hAnsi="Wingdings" w:hint="default"/>
      </w:rPr>
    </w:lvl>
  </w:abstractNum>
  <w:abstractNum w:abstractNumId="6" w15:restartNumberingAfterBreak="0">
    <w:nsid w:val="06F3474B"/>
    <w:multiLevelType w:val="hybridMultilevel"/>
    <w:tmpl w:val="9AAC345A"/>
    <w:lvl w:ilvl="0" w:tplc="9CFC19B6">
      <w:start w:val="1"/>
      <w:numFmt w:val="bullet"/>
      <w:lvlText w:val="•"/>
      <w:lvlJc w:val="left"/>
      <w:pPr>
        <w:ind w:left="820" w:hanging="360"/>
      </w:p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7" w15:restartNumberingAfterBreak="0">
    <w:nsid w:val="08D50118"/>
    <w:multiLevelType w:val="multilevel"/>
    <w:tmpl w:val="598C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EDBDAB"/>
    <w:multiLevelType w:val="hybridMultilevel"/>
    <w:tmpl w:val="FFFFFFFF"/>
    <w:lvl w:ilvl="0" w:tplc="C066ABC4">
      <w:start w:val="1"/>
      <w:numFmt w:val="bullet"/>
      <w:lvlText w:val="•"/>
      <w:lvlJc w:val="left"/>
      <w:pPr>
        <w:ind w:left="0" w:firstLine="0"/>
      </w:pPr>
    </w:lvl>
    <w:lvl w:ilvl="1" w:tplc="256878D8">
      <w:numFmt w:val="decimal"/>
      <w:lvlText w:val=""/>
      <w:lvlJc w:val="left"/>
      <w:pPr>
        <w:ind w:left="0" w:firstLine="0"/>
      </w:pPr>
    </w:lvl>
    <w:lvl w:ilvl="2" w:tplc="8528C74C">
      <w:numFmt w:val="decimal"/>
      <w:lvlText w:val=""/>
      <w:lvlJc w:val="left"/>
      <w:pPr>
        <w:ind w:left="0" w:firstLine="0"/>
      </w:pPr>
    </w:lvl>
    <w:lvl w:ilvl="3" w:tplc="2D92BB90">
      <w:numFmt w:val="decimal"/>
      <w:lvlText w:val=""/>
      <w:lvlJc w:val="left"/>
      <w:pPr>
        <w:ind w:left="0" w:firstLine="0"/>
      </w:pPr>
    </w:lvl>
    <w:lvl w:ilvl="4" w:tplc="FF2240E8">
      <w:numFmt w:val="decimal"/>
      <w:lvlText w:val=""/>
      <w:lvlJc w:val="left"/>
      <w:pPr>
        <w:ind w:left="0" w:firstLine="0"/>
      </w:pPr>
    </w:lvl>
    <w:lvl w:ilvl="5" w:tplc="5A7831DC">
      <w:numFmt w:val="decimal"/>
      <w:lvlText w:val=""/>
      <w:lvlJc w:val="left"/>
      <w:pPr>
        <w:ind w:left="0" w:firstLine="0"/>
      </w:pPr>
    </w:lvl>
    <w:lvl w:ilvl="6" w:tplc="5672B766">
      <w:numFmt w:val="decimal"/>
      <w:lvlText w:val=""/>
      <w:lvlJc w:val="left"/>
      <w:pPr>
        <w:ind w:left="0" w:firstLine="0"/>
      </w:pPr>
    </w:lvl>
    <w:lvl w:ilvl="7" w:tplc="326CD856">
      <w:numFmt w:val="decimal"/>
      <w:lvlText w:val=""/>
      <w:lvlJc w:val="left"/>
      <w:pPr>
        <w:ind w:left="0" w:firstLine="0"/>
      </w:pPr>
    </w:lvl>
    <w:lvl w:ilvl="8" w:tplc="D2BAD7DC">
      <w:numFmt w:val="decimal"/>
      <w:lvlText w:val=""/>
      <w:lvlJc w:val="left"/>
      <w:pPr>
        <w:ind w:left="0" w:firstLine="0"/>
      </w:pPr>
    </w:lvl>
  </w:abstractNum>
  <w:abstractNum w:abstractNumId="9" w15:restartNumberingAfterBreak="0">
    <w:nsid w:val="0B03E0C6"/>
    <w:multiLevelType w:val="hybridMultilevel"/>
    <w:tmpl w:val="FFFFFFFF"/>
    <w:lvl w:ilvl="0" w:tplc="C26ADCA6">
      <w:start w:val="1"/>
      <w:numFmt w:val="bullet"/>
      <w:lvlText w:val="•"/>
      <w:lvlJc w:val="left"/>
      <w:pPr>
        <w:ind w:left="0" w:firstLine="0"/>
      </w:pPr>
    </w:lvl>
    <w:lvl w:ilvl="1" w:tplc="5F1C0990">
      <w:numFmt w:val="decimal"/>
      <w:lvlText w:val=""/>
      <w:lvlJc w:val="left"/>
      <w:pPr>
        <w:ind w:left="0" w:firstLine="0"/>
      </w:pPr>
    </w:lvl>
    <w:lvl w:ilvl="2" w:tplc="376802AC">
      <w:numFmt w:val="decimal"/>
      <w:lvlText w:val=""/>
      <w:lvlJc w:val="left"/>
      <w:pPr>
        <w:ind w:left="0" w:firstLine="0"/>
      </w:pPr>
    </w:lvl>
    <w:lvl w:ilvl="3" w:tplc="CB82EB10">
      <w:numFmt w:val="decimal"/>
      <w:lvlText w:val=""/>
      <w:lvlJc w:val="left"/>
      <w:pPr>
        <w:ind w:left="0" w:firstLine="0"/>
      </w:pPr>
    </w:lvl>
    <w:lvl w:ilvl="4" w:tplc="820814AC">
      <w:numFmt w:val="decimal"/>
      <w:lvlText w:val=""/>
      <w:lvlJc w:val="left"/>
      <w:pPr>
        <w:ind w:left="0" w:firstLine="0"/>
      </w:pPr>
    </w:lvl>
    <w:lvl w:ilvl="5" w:tplc="779ADAEA">
      <w:numFmt w:val="decimal"/>
      <w:lvlText w:val=""/>
      <w:lvlJc w:val="left"/>
      <w:pPr>
        <w:ind w:left="0" w:firstLine="0"/>
      </w:pPr>
    </w:lvl>
    <w:lvl w:ilvl="6" w:tplc="CD4690A4">
      <w:numFmt w:val="decimal"/>
      <w:lvlText w:val=""/>
      <w:lvlJc w:val="left"/>
      <w:pPr>
        <w:ind w:left="0" w:firstLine="0"/>
      </w:pPr>
    </w:lvl>
    <w:lvl w:ilvl="7" w:tplc="5A085568">
      <w:numFmt w:val="decimal"/>
      <w:lvlText w:val=""/>
      <w:lvlJc w:val="left"/>
      <w:pPr>
        <w:ind w:left="0" w:firstLine="0"/>
      </w:pPr>
    </w:lvl>
    <w:lvl w:ilvl="8" w:tplc="CB9E0A90">
      <w:numFmt w:val="decimal"/>
      <w:lvlText w:val=""/>
      <w:lvlJc w:val="left"/>
      <w:pPr>
        <w:ind w:left="0" w:firstLine="0"/>
      </w:pPr>
    </w:lvl>
  </w:abstractNum>
  <w:abstractNum w:abstractNumId="10" w15:restartNumberingAfterBreak="0">
    <w:nsid w:val="0DF767B7"/>
    <w:multiLevelType w:val="hybridMultilevel"/>
    <w:tmpl w:val="8BA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321BF"/>
    <w:multiLevelType w:val="multilevel"/>
    <w:tmpl w:val="C0C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B6E4E"/>
    <w:multiLevelType w:val="hybridMultilevel"/>
    <w:tmpl w:val="CC3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E5DC2"/>
    <w:multiLevelType w:val="hybridMultilevel"/>
    <w:tmpl w:val="5E649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34467C"/>
    <w:multiLevelType w:val="hybridMultilevel"/>
    <w:tmpl w:val="6C82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A769B"/>
    <w:multiLevelType w:val="hybridMultilevel"/>
    <w:tmpl w:val="FFFFFFFF"/>
    <w:lvl w:ilvl="0" w:tplc="72A6DD9A">
      <w:start w:val="1"/>
      <w:numFmt w:val="bullet"/>
      <w:lvlText w:val="•"/>
      <w:lvlJc w:val="left"/>
      <w:pPr>
        <w:ind w:left="0" w:firstLine="0"/>
      </w:pPr>
    </w:lvl>
    <w:lvl w:ilvl="1" w:tplc="1CE868A0">
      <w:numFmt w:val="decimal"/>
      <w:lvlText w:val=""/>
      <w:lvlJc w:val="left"/>
      <w:pPr>
        <w:ind w:left="0" w:firstLine="0"/>
      </w:pPr>
    </w:lvl>
    <w:lvl w:ilvl="2" w:tplc="250EDE1C">
      <w:numFmt w:val="decimal"/>
      <w:lvlText w:val=""/>
      <w:lvlJc w:val="left"/>
      <w:pPr>
        <w:ind w:left="0" w:firstLine="0"/>
      </w:pPr>
    </w:lvl>
    <w:lvl w:ilvl="3" w:tplc="72466E2C">
      <w:numFmt w:val="decimal"/>
      <w:lvlText w:val=""/>
      <w:lvlJc w:val="left"/>
      <w:pPr>
        <w:ind w:left="0" w:firstLine="0"/>
      </w:pPr>
    </w:lvl>
    <w:lvl w:ilvl="4" w:tplc="0BB8DD40">
      <w:numFmt w:val="decimal"/>
      <w:lvlText w:val=""/>
      <w:lvlJc w:val="left"/>
      <w:pPr>
        <w:ind w:left="0" w:firstLine="0"/>
      </w:pPr>
    </w:lvl>
    <w:lvl w:ilvl="5" w:tplc="6B5044FA">
      <w:numFmt w:val="decimal"/>
      <w:lvlText w:val=""/>
      <w:lvlJc w:val="left"/>
      <w:pPr>
        <w:ind w:left="0" w:firstLine="0"/>
      </w:pPr>
    </w:lvl>
    <w:lvl w:ilvl="6" w:tplc="9274F88C">
      <w:numFmt w:val="decimal"/>
      <w:lvlText w:val=""/>
      <w:lvlJc w:val="left"/>
      <w:pPr>
        <w:ind w:left="0" w:firstLine="0"/>
      </w:pPr>
    </w:lvl>
    <w:lvl w:ilvl="7" w:tplc="949A61BE">
      <w:numFmt w:val="decimal"/>
      <w:lvlText w:val=""/>
      <w:lvlJc w:val="left"/>
      <w:pPr>
        <w:ind w:left="0" w:firstLine="0"/>
      </w:pPr>
    </w:lvl>
    <w:lvl w:ilvl="8" w:tplc="13E69EA6">
      <w:numFmt w:val="decimal"/>
      <w:lvlText w:val=""/>
      <w:lvlJc w:val="left"/>
      <w:pPr>
        <w:ind w:left="0" w:firstLine="0"/>
      </w:pPr>
    </w:lvl>
  </w:abstractNum>
  <w:abstractNum w:abstractNumId="16" w15:restartNumberingAfterBreak="0">
    <w:nsid w:val="19A634F5"/>
    <w:multiLevelType w:val="multilevel"/>
    <w:tmpl w:val="BBB2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0D0C87"/>
    <w:multiLevelType w:val="hybridMultilevel"/>
    <w:tmpl w:val="B7083DB2"/>
    <w:lvl w:ilvl="0" w:tplc="2F02AE9E">
      <w:numFmt w:val="bullet"/>
      <w:lvlText w:val="•"/>
      <w:lvlJc w:val="left"/>
      <w:pPr>
        <w:ind w:left="720" w:hanging="360"/>
      </w:pPr>
      <w:rPr>
        <w:rFonts w:hint="default"/>
      </w:rPr>
    </w:lvl>
    <w:lvl w:ilvl="1" w:tplc="2F02AE9E">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449C1"/>
    <w:multiLevelType w:val="hybridMultilevel"/>
    <w:tmpl w:val="54BAB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034680"/>
    <w:multiLevelType w:val="multilevel"/>
    <w:tmpl w:val="E51269F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20A0741"/>
    <w:multiLevelType w:val="hybridMultilevel"/>
    <w:tmpl w:val="E9D4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3A858"/>
    <w:multiLevelType w:val="hybridMultilevel"/>
    <w:tmpl w:val="FFFFFFFF"/>
    <w:lvl w:ilvl="0" w:tplc="A5BA7920">
      <w:start w:val="1"/>
      <w:numFmt w:val="bullet"/>
      <w:lvlText w:val="•"/>
      <w:lvlJc w:val="left"/>
      <w:pPr>
        <w:ind w:left="0" w:firstLine="0"/>
      </w:pPr>
    </w:lvl>
    <w:lvl w:ilvl="1" w:tplc="48C41848">
      <w:numFmt w:val="decimal"/>
      <w:lvlText w:val=""/>
      <w:lvlJc w:val="left"/>
      <w:pPr>
        <w:ind w:left="0" w:firstLine="0"/>
      </w:pPr>
    </w:lvl>
    <w:lvl w:ilvl="2" w:tplc="F2E6EA5E">
      <w:numFmt w:val="decimal"/>
      <w:lvlText w:val=""/>
      <w:lvlJc w:val="left"/>
      <w:pPr>
        <w:ind w:left="0" w:firstLine="0"/>
      </w:pPr>
    </w:lvl>
    <w:lvl w:ilvl="3" w:tplc="9F4830CC">
      <w:numFmt w:val="decimal"/>
      <w:lvlText w:val=""/>
      <w:lvlJc w:val="left"/>
      <w:pPr>
        <w:ind w:left="0" w:firstLine="0"/>
      </w:pPr>
    </w:lvl>
    <w:lvl w:ilvl="4" w:tplc="55062646">
      <w:numFmt w:val="decimal"/>
      <w:lvlText w:val=""/>
      <w:lvlJc w:val="left"/>
      <w:pPr>
        <w:ind w:left="0" w:firstLine="0"/>
      </w:pPr>
    </w:lvl>
    <w:lvl w:ilvl="5" w:tplc="AF2C9D96">
      <w:numFmt w:val="decimal"/>
      <w:lvlText w:val=""/>
      <w:lvlJc w:val="left"/>
      <w:pPr>
        <w:ind w:left="0" w:firstLine="0"/>
      </w:pPr>
    </w:lvl>
    <w:lvl w:ilvl="6" w:tplc="0EEA9D38">
      <w:numFmt w:val="decimal"/>
      <w:lvlText w:val=""/>
      <w:lvlJc w:val="left"/>
      <w:pPr>
        <w:ind w:left="0" w:firstLine="0"/>
      </w:pPr>
    </w:lvl>
    <w:lvl w:ilvl="7" w:tplc="12BE6682">
      <w:numFmt w:val="decimal"/>
      <w:lvlText w:val=""/>
      <w:lvlJc w:val="left"/>
      <w:pPr>
        <w:ind w:left="0" w:firstLine="0"/>
      </w:pPr>
    </w:lvl>
    <w:lvl w:ilvl="8" w:tplc="F4121C10">
      <w:numFmt w:val="decimal"/>
      <w:lvlText w:val=""/>
      <w:lvlJc w:val="left"/>
      <w:pPr>
        <w:ind w:left="0" w:firstLine="0"/>
      </w:pPr>
    </w:lvl>
  </w:abstractNum>
  <w:abstractNum w:abstractNumId="22" w15:restartNumberingAfterBreak="0">
    <w:nsid w:val="249657FD"/>
    <w:multiLevelType w:val="multilevel"/>
    <w:tmpl w:val="9D80E7D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7130A3"/>
    <w:multiLevelType w:val="hybridMultilevel"/>
    <w:tmpl w:val="FFFFFFFF"/>
    <w:lvl w:ilvl="0" w:tplc="9324560A">
      <w:start w:val="1"/>
      <w:numFmt w:val="bullet"/>
      <w:lvlText w:val="•"/>
      <w:lvlJc w:val="left"/>
      <w:pPr>
        <w:ind w:left="0" w:firstLine="0"/>
      </w:pPr>
    </w:lvl>
    <w:lvl w:ilvl="1" w:tplc="22463286">
      <w:numFmt w:val="decimal"/>
      <w:lvlText w:val=""/>
      <w:lvlJc w:val="left"/>
      <w:pPr>
        <w:ind w:left="0" w:firstLine="0"/>
      </w:pPr>
    </w:lvl>
    <w:lvl w:ilvl="2" w:tplc="9396576C">
      <w:numFmt w:val="decimal"/>
      <w:lvlText w:val=""/>
      <w:lvlJc w:val="left"/>
      <w:pPr>
        <w:ind w:left="0" w:firstLine="0"/>
      </w:pPr>
    </w:lvl>
    <w:lvl w:ilvl="3" w:tplc="363A99CA">
      <w:numFmt w:val="decimal"/>
      <w:lvlText w:val=""/>
      <w:lvlJc w:val="left"/>
      <w:pPr>
        <w:ind w:left="0" w:firstLine="0"/>
      </w:pPr>
    </w:lvl>
    <w:lvl w:ilvl="4" w:tplc="65829F96">
      <w:numFmt w:val="decimal"/>
      <w:lvlText w:val=""/>
      <w:lvlJc w:val="left"/>
      <w:pPr>
        <w:ind w:left="0" w:firstLine="0"/>
      </w:pPr>
    </w:lvl>
    <w:lvl w:ilvl="5" w:tplc="B502AC50">
      <w:numFmt w:val="decimal"/>
      <w:lvlText w:val=""/>
      <w:lvlJc w:val="left"/>
      <w:pPr>
        <w:ind w:left="0" w:firstLine="0"/>
      </w:pPr>
    </w:lvl>
    <w:lvl w:ilvl="6" w:tplc="F2900B82">
      <w:numFmt w:val="decimal"/>
      <w:lvlText w:val=""/>
      <w:lvlJc w:val="left"/>
      <w:pPr>
        <w:ind w:left="0" w:firstLine="0"/>
      </w:pPr>
    </w:lvl>
    <w:lvl w:ilvl="7" w:tplc="DFA8D1BC">
      <w:numFmt w:val="decimal"/>
      <w:lvlText w:val=""/>
      <w:lvlJc w:val="left"/>
      <w:pPr>
        <w:ind w:left="0" w:firstLine="0"/>
      </w:pPr>
    </w:lvl>
    <w:lvl w:ilvl="8" w:tplc="91922CEA">
      <w:numFmt w:val="decimal"/>
      <w:lvlText w:val=""/>
      <w:lvlJc w:val="left"/>
      <w:pPr>
        <w:ind w:left="0" w:firstLine="0"/>
      </w:pPr>
    </w:lvl>
  </w:abstractNum>
  <w:abstractNum w:abstractNumId="24" w15:restartNumberingAfterBreak="0">
    <w:nsid w:val="2832316C"/>
    <w:multiLevelType w:val="hybridMultilevel"/>
    <w:tmpl w:val="CF36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5A652C"/>
    <w:multiLevelType w:val="hybridMultilevel"/>
    <w:tmpl w:val="847C1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4614AB"/>
    <w:multiLevelType w:val="hybridMultilevel"/>
    <w:tmpl w:val="D6F4D412"/>
    <w:lvl w:ilvl="0" w:tplc="182EEBDA">
      <w:start w:val="1"/>
      <w:numFmt w:val="lowerLetter"/>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start w:val="1"/>
      <w:numFmt w:val="lowerRoman"/>
      <w:lvlText w:val="%6."/>
      <w:lvlJc w:val="right"/>
      <w:pPr>
        <w:ind w:left="4780" w:hanging="180"/>
      </w:pPr>
    </w:lvl>
    <w:lvl w:ilvl="6" w:tplc="0409000F">
      <w:start w:val="1"/>
      <w:numFmt w:val="decimal"/>
      <w:lvlText w:val="%7."/>
      <w:lvlJc w:val="left"/>
      <w:pPr>
        <w:ind w:left="5500" w:hanging="360"/>
      </w:pPr>
    </w:lvl>
    <w:lvl w:ilvl="7" w:tplc="04090019">
      <w:start w:val="1"/>
      <w:numFmt w:val="lowerLetter"/>
      <w:lvlText w:val="%8."/>
      <w:lvlJc w:val="left"/>
      <w:pPr>
        <w:ind w:left="6220" w:hanging="360"/>
      </w:pPr>
    </w:lvl>
    <w:lvl w:ilvl="8" w:tplc="0409001B">
      <w:start w:val="1"/>
      <w:numFmt w:val="lowerRoman"/>
      <w:lvlText w:val="%9."/>
      <w:lvlJc w:val="right"/>
      <w:pPr>
        <w:ind w:left="6940" w:hanging="180"/>
      </w:pPr>
    </w:lvl>
  </w:abstractNum>
  <w:abstractNum w:abstractNumId="27" w15:restartNumberingAfterBreak="0">
    <w:nsid w:val="2E4C4F3F"/>
    <w:multiLevelType w:val="hybridMultilevel"/>
    <w:tmpl w:val="B14AD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6621B3"/>
    <w:multiLevelType w:val="multilevel"/>
    <w:tmpl w:val="67302FB4"/>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1080" w:hanging="360"/>
      </w:pPr>
      <w:rPr>
        <w:rFonts w:ascii="Wingdings" w:eastAsiaTheme="minorHAnsi" w:hAnsi="Wingdings" w:cstheme="minorHAns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33AB105"/>
    <w:multiLevelType w:val="hybridMultilevel"/>
    <w:tmpl w:val="FFFFFFFF"/>
    <w:lvl w:ilvl="0" w:tplc="915AD032">
      <w:start w:val="1"/>
      <w:numFmt w:val="bullet"/>
      <w:lvlText w:val="•"/>
      <w:lvlJc w:val="left"/>
      <w:pPr>
        <w:ind w:left="0" w:firstLine="0"/>
      </w:pPr>
    </w:lvl>
    <w:lvl w:ilvl="1" w:tplc="A06856EE">
      <w:numFmt w:val="decimal"/>
      <w:lvlText w:val=""/>
      <w:lvlJc w:val="left"/>
      <w:pPr>
        <w:ind w:left="0" w:firstLine="0"/>
      </w:pPr>
    </w:lvl>
    <w:lvl w:ilvl="2" w:tplc="79ECF996">
      <w:numFmt w:val="decimal"/>
      <w:lvlText w:val=""/>
      <w:lvlJc w:val="left"/>
      <w:pPr>
        <w:ind w:left="0" w:firstLine="0"/>
      </w:pPr>
    </w:lvl>
    <w:lvl w:ilvl="3" w:tplc="91EECFA2">
      <w:numFmt w:val="decimal"/>
      <w:lvlText w:val=""/>
      <w:lvlJc w:val="left"/>
      <w:pPr>
        <w:ind w:left="0" w:firstLine="0"/>
      </w:pPr>
    </w:lvl>
    <w:lvl w:ilvl="4" w:tplc="2C926500">
      <w:numFmt w:val="decimal"/>
      <w:lvlText w:val=""/>
      <w:lvlJc w:val="left"/>
      <w:pPr>
        <w:ind w:left="0" w:firstLine="0"/>
      </w:pPr>
    </w:lvl>
    <w:lvl w:ilvl="5" w:tplc="3746DB0C">
      <w:numFmt w:val="decimal"/>
      <w:lvlText w:val=""/>
      <w:lvlJc w:val="left"/>
      <w:pPr>
        <w:ind w:left="0" w:firstLine="0"/>
      </w:pPr>
    </w:lvl>
    <w:lvl w:ilvl="6" w:tplc="1D464F6E">
      <w:numFmt w:val="decimal"/>
      <w:lvlText w:val=""/>
      <w:lvlJc w:val="left"/>
      <w:pPr>
        <w:ind w:left="0" w:firstLine="0"/>
      </w:pPr>
    </w:lvl>
    <w:lvl w:ilvl="7" w:tplc="AA306CAC">
      <w:numFmt w:val="decimal"/>
      <w:lvlText w:val=""/>
      <w:lvlJc w:val="left"/>
      <w:pPr>
        <w:ind w:left="0" w:firstLine="0"/>
      </w:pPr>
    </w:lvl>
    <w:lvl w:ilvl="8" w:tplc="8E968F82">
      <w:numFmt w:val="decimal"/>
      <w:lvlText w:val=""/>
      <w:lvlJc w:val="left"/>
      <w:pPr>
        <w:ind w:left="0" w:firstLine="0"/>
      </w:pPr>
    </w:lvl>
  </w:abstractNum>
  <w:abstractNum w:abstractNumId="30" w15:restartNumberingAfterBreak="0">
    <w:nsid w:val="3467200E"/>
    <w:multiLevelType w:val="hybridMultilevel"/>
    <w:tmpl w:val="C1B4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442C07"/>
    <w:multiLevelType w:val="hybridMultilevel"/>
    <w:tmpl w:val="2142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653971"/>
    <w:multiLevelType w:val="hybridMultilevel"/>
    <w:tmpl w:val="6C4C06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38B7791A"/>
    <w:multiLevelType w:val="multilevel"/>
    <w:tmpl w:val="7506E1BC"/>
    <w:lvl w:ilvl="0">
      <w:start w:val="3"/>
      <w:numFmt w:val="decimal"/>
      <w:lvlText w:val="%1"/>
      <w:lvlJc w:val="left"/>
      <w:pPr>
        <w:ind w:left="396" w:hanging="396"/>
      </w:pPr>
      <w:rPr>
        <w:rFonts w:hint="default"/>
        <w:color w:val="auto"/>
      </w:rPr>
    </w:lvl>
    <w:lvl w:ilvl="1">
      <w:start w:val="11"/>
      <w:numFmt w:val="decimal"/>
      <w:lvlText w:val="%1.%2"/>
      <w:lvlJc w:val="left"/>
      <w:pPr>
        <w:ind w:left="756" w:hanging="396"/>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34" w15:restartNumberingAfterBreak="0">
    <w:nsid w:val="398860A1"/>
    <w:multiLevelType w:val="hybridMultilevel"/>
    <w:tmpl w:val="A6CA27E0"/>
    <w:lvl w:ilvl="0" w:tplc="9CFC19B6">
      <w:start w:val="1"/>
      <w:numFmt w:val="bullet"/>
      <w:lvlText w:val="•"/>
      <w:lvlJc w:val="left"/>
      <w:pPr>
        <w:ind w:left="820" w:hanging="360"/>
      </w:p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35" w15:restartNumberingAfterBreak="0">
    <w:nsid w:val="3BE04724"/>
    <w:multiLevelType w:val="multilevel"/>
    <w:tmpl w:val="26C6F8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D0C38E3"/>
    <w:multiLevelType w:val="multilevel"/>
    <w:tmpl w:val="21D2E19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2DBA31"/>
    <w:multiLevelType w:val="hybridMultilevel"/>
    <w:tmpl w:val="FFFFFFFF"/>
    <w:lvl w:ilvl="0" w:tplc="1D8CDA42">
      <w:start w:val="1"/>
      <w:numFmt w:val="bullet"/>
      <w:lvlText w:val="•"/>
      <w:lvlJc w:val="left"/>
      <w:pPr>
        <w:ind w:left="0" w:firstLine="0"/>
      </w:pPr>
    </w:lvl>
    <w:lvl w:ilvl="1" w:tplc="D8C8F7EA">
      <w:numFmt w:val="decimal"/>
      <w:lvlText w:val=""/>
      <w:lvlJc w:val="left"/>
      <w:pPr>
        <w:ind w:left="0" w:firstLine="0"/>
      </w:pPr>
    </w:lvl>
    <w:lvl w:ilvl="2" w:tplc="7DC2E6AE">
      <w:numFmt w:val="decimal"/>
      <w:lvlText w:val=""/>
      <w:lvlJc w:val="left"/>
      <w:pPr>
        <w:ind w:left="0" w:firstLine="0"/>
      </w:pPr>
    </w:lvl>
    <w:lvl w:ilvl="3" w:tplc="2AFC6CC6">
      <w:numFmt w:val="decimal"/>
      <w:lvlText w:val=""/>
      <w:lvlJc w:val="left"/>
      <w:pPr>
        <w:ind w:left="0" w:firstLine="0"/>
      </w:pPr>
    </w:lvl>
    <w:lvl w:ilvl="4" w:tplc="7BE231E8">
      <w:numFmt w:val="decimal"/>
      <w:lvlText w:val=""/>
      <w:lvlJc w:val="left"/>
      <w:pPr>
        <w:ind w:left="0" w:firstLine="0"/>
      </w:pPr>
    </w:lvl>
    <w:lvl w:ilvl="5" w:tplc="E370DF80">
      <w:numFmt w:val="decimal"/>
      <w:lvlText w:val=""/>
      <w:lvlJc w:val="left"/>
      <w:pPr>
        <w:ind w:left="0" w:firstLine="0"/>
      </w:pPr>
    </w:lvl>
    <w:lvl w:ilvl="6" w:tplc="DF52CDDC">
      <w:numFmt w:val="decimal"/>
      <w:lvlText w:val=""/>
      <w:lvlJc w:val="left"/>
      <w:pPr>
        <w:ind w:left="0" w:firstLine="0"/>
      </w:pPr>
    </w:lvl>
    <w:lvl w:ilvl="7" w:tplc="2F261996">
      <w:numFmt w:val="decimal"/>
      <w:lvlText w:val=""/>
      <w:lvlJc w:val="left"/>
      <w:pPr>
        <w:ind w:left="0" w:firstLine="0"/>
      </w:pPr>
    </w:lvl>
    <w:lvl w:ilvl="8" w:tplc="D36C54B0">
      <w:numFmt w:val="decimal"/>
      <w:lvlText w:val=""/>
      <w:lvlJc w:val="left"/>
      <w:pPr>
        <w:ind w:left="0" w:firstLine="0"/>
      </w:pPr>
    </w:lvl>
  </w:abstractNum>
  <w:abstractNum w:abstractNumId="38" w15:restartNumberingAfterBreak="0">
    <w:nsid w:val="42F323EF"/>
    <w:multiLevelType w:val="hybridMultilevel"/>
    <w:tmpl w:val="9B6A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3D0CD"/>
    <w:multiLevelType w:val="hybridMultilevel"/>
    <w:tmpl w:val="FFFFFFFF"/>
    <w:lvl w:ilvl="0" w:tplc="22FA301E">
      <w:start w:val="1"/>
      <w:numFmt w:val="bullet"/>
      <w:lvlText w:val="•"/>
      <w:lvlJc w:val="left"/>
      <w:pPr>
        <w:ind w:left="0" w:firstLine="0"/>
      </w:pPr>
    </w:lvl>
    <w:lvl w:ilvl="1" w:tplc="5BAE7B8E">
      <w:numFmt w:val="decimal"/>
      <w:lvlText w:val=""/>
      <w:lvlJc w:val="left"/>
      <w:pPr>
        <w:ind w:left="0" w:firstLine="0"/>
      </w:pPr>
    </w:lvl>
    <w:lvl w:ilvl="2" w:tplc="9C36511C">
      <w:numFmt w:val="decimal"/>
      <w:lvlText w:val=""/>
      <w:lvlJc w:val="left"/>
      <w:pPr>
        <w:ind w:left="0" w:firstLine="0"/>
      </w:pPr>
    </w:lvl>
    <w:lvl w:ilvl="3" w:tplc="0A1E659C">
      <w:numFmt w:val="decimal"/>
      <w:lvlText w:val=""/>
      <w:lvlJc w:val="left"/>
      <w:pPr>
        <w:ind w:left="0" w:firstLine="0"/>
      </w:pPr>
    </w:lvl>
    <w:lvl w:ilvl="4" w:tplc="968CE6EC">
      <w:numFmt w:val="decimal"/>
      <w:lvlText w:val=""/>
      <w:lvlJc w:val="left"/>
      <w:pPr>
        <w:ind w:left="0" w:firstLine="0"/>
      </w:pPr>
    </w:lvl>
    <w:lvl w:ilvl="5" w:tplc="831EB518">
      <w:numFmt w:val="decimal"/>
      <w:lvlText w:val=""/>
      <w:lvlJc w:val="left"/>
      <w:pPr>
        <w:ind w:left="0" w:firstLine="0"/>
      </w:pPr>
    </w:lvl>
    <w:lvl w:ilvl="6" w:tplc="DED4271A">
      <w:numFmt w:val="decimal"/>
      <w:lvlText w:val=""/>
      <w:lvlJc w:val="left"/>
      <w:pPr>
        <w:ind w:left="0" w:firstLine="0"/>
      </w:pPr>
    </w:lvl>
    <w:lvl w:ilvl="7" w:tplc="586E019C">
      <w:numFmt w:val="decimal"/>
      <w:lvlText w:val=""/>
      <w:lvlJc w:val="left"/>
      <w:pPr>
        <w:ind w:left="0" w:firstLine="0"/>
      </w:pPr>
    </w:lvl>
    <w:lvl w:ilvl="8" w:tplc="FAAEA79E">
      <w:numFmt w:val="decimal"/>
      <w:lvlText w:val=""/>
      <w:lvlJc w:val="left"/>
      <w:pPr>
        <w:ind w:left="0" w:firstLine="0"/>
      </w:pPr>
    </w:lvl>
  </w:abstractNum>
  <w:abstractNum w:abstractNumId="40" w15:restartNumberingAfterBreak="0">
    <w:nsid w:val="435B4534"/>
    <w:multiLevelType w:val="hybridMultilevel"/>
    <w:tmpl w:val="26AC2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6C6125"/>
    <w:multiLevelType w:val="hybridMultilevel"/>
    <w:tmpl w:val="FFFFFFFF"/>
    <w:lvl w:ilvl="0" w:tplc="B712E4BC">
      <w:start w:val="1"/>
      <w:numFmt w:val="bullet"/>
      <w:lvlText w:val="•"/>
      <w:lvlJc w:val="left"/>
      <w:pPr>
        <w:ind w:left="0" w:firstLine="0"/>
      </w:pPr>
    </w:lvl>
    <w:lvl w:ilvl="1" w:tplc="858A940A">
      <w:numFmt w:val="decimal"/>
      <w:lvlText w:val=""/>
      <w:lvlJc w:val="left"/>
      <w:pPr>
        <w:ind w:left="0" w:firstLine="0"/>
      </w:pPr>
    </w:lvl>
    <w:lvl w:ilvl="2" w:tplc="EE88830C">
      <w:numFmt w:val="decimal"/>
      <w:lvlText w:val=""/>
      <w:lvlJc w:val="left"/>
      <w:pPr>
        <w:ind w:left="0" w:firstLine="0"/>
      </w:pPr>
    </w:lvl>
    <w:lvl w:ilvl="3" w:tplc="09C0796E">
      <w:numFmt w:val="decimal"/>
      <w:lvlText w:val=""/>
      <w:lvlJc w:val="left"/>
      <w:pPr>
        <w:ind w:left="0" w:firstLine="0"/>
      </w:pPr>
    </w:lvl>
    <w:lvl w:ilvl="4" w:tplc="0F58248C">
      <w:numFmt w:val="decimal"/>
      <w:lvlText w:val=""/>
      <w:lvlJc w:val="left"/>
      <w:pPr>
        <w:ind w:left="0" w:firstLine="0"/>
      </w:pPr>
    </w:lvl>
    <w:lvl w:ilvl="5" w:tplc="8496150A">
      <w:numFmt w:val="decimal"/>
      <w:lvlText w:val=""/>
      <w:lvlJc w:val="left"/>
      <w:pPr>
        <w:ind w:left="0" w:firstLine="0"/>
      </w:pPr>
    </w:lvl>
    <w:lvl w:ilvl="6" w:tplc="963609CE">
      <w:numFmt w:val="decimal"/>
      <w:lvlText w:val=""/>
      <w:lvlJc w:val="left"/>
      <w:pPr>
        <w:ind w:left="0" w:firstLine="0"/>
      </w:pPr>
    </w:lvl>
    <w:lvl w:ilvl="7" w:tplc="809EA73A">
      <w:numFmt w:val="decimal"/>
      <w:lvlText w:val=""/>
      <w:lvlJc w:val="left"/>
      <w:pPr>
        <w:ind w:left="0" w:firstLine="0"/>
      </w:pPr>
    </w:lvl>
    <w:lvl w:ilvl="8" w:tplc="005E8DE0">
      <w:numFmt w:val="decimal"/>
      <w:lvlText w:val=""/>
      <w:lvlJc w:val="left"/>
      <w:pPr>
        <w:ind w:left="0" w:firstLine="0"/>
      </w:pPr>
    </w:lvl>
  </w:abstractNum>
  <w:abstractNum w:abstractNumId="42" w15:restartNumberingAfterBreak="0">
    <w:nsid w:val="455A5131"/>
    <w:multiLevelType w:val="hybridMultilevel"/>
    <w:tmpl w:val="714E15C0"/>
    <w:lvl w:ilvl="0" w:tplc="2F02AE9E">
      <w:numFmt w:val="bullet"/>
      <w:lvlText w:val="•"/>
      <w:lvlJc w:val="left"/>
      <w:pPr>
        <w:ind w:left="864" w:hanging="360"/>
      </w:pPr>
      <w:rPr>
        <w:rFonts w:hint="default"/>
      </w:rPr>
    </w:lvl>
    <w:lvl w:ilvl="1" w:tplc="2F02AE9E">
      <w:numFmt w:val="bullet"/>
      <w:lvlText w:val="•"/>
      <w:lvlJc w:val="left"/>
      <w:pPr>
        <w:ind w:left="1584" w:hanging="360"/>
      </w:pPr>
      <w:rPr>
        <w:rFonts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48302B5B"/>
    <w:multiLevelType w:val="hybridMultilevel"/>
    <w:tmpl w:val="E7C280EA"/>
    <w:lvl w:ilvl="0" w:tplc="9A2ACA4A">
      <w:numFmt w:val="bullet"/>
      <w:lvlText w:val="•"/>
      <w:lvlJc w:val="left"/>
      <w:pPr>
        <w:ind w:left="-795" w:hanging="360"/>
      </w:pPr>
      <w:rPr>
        <w:rFonts w:hint="default"/>
      </w:rPr>
    </w:lvl>
    <w:lvl w:ilvl="1" w:tplc="04090003" w:tentative="1">
      <w:start w:val="1"/>
      <w:numFmt w:val="bullet"/>
      <w:lvlText w:val="o"/>
      <w:lvlJc w:val="left"/>
      <w:pPr>
        <w:ind w:left="-75" w:hanging="360"/>
      </w:pPr>
      <w:rPr>
        <w:rFonts w:ascii="Courier New" w:hAnsi="Courier New" w:cs="Courier New" w:hint="default"/>
      </w:rPr>
    </w:lvl>
    <w:lvl w:ilvl="2" w:tplc="04090005" w:tentative="1">
      <w:start w:val="1"/>
      <w:numFmt w:val="bullet"/>
      <w:lvlText w:val=""/>
      <w:lvlJc w:val="left"/>
      <w:pPr>
        <w:ind w:left="645" w:hanging="360"/>
      </w:pPr>
      <w:rPr>
        <w:rFonts w:ascii="Wingdings" w:hAnsi="Wingdings" w:hint="default"/>
      </w:rPr>
    </w:lvl>
    <w:lvl w:ilvl="3" w:tplc="04090001" w:tentative="1">
      <w:start w:val="1"/>
      <w:numFmt w:val="bullet"/>
      <w:lvlText w:val=""/>
      <w:lvlJc w:val="left"/>
      <w:pPr>
        <w:ind w:left="1365" w:hanging="360"/>
      </w:pPr>
      <w:rPr>
        <w:rFonts w:ascii="Symbol" w:hAnsi="Symbol" w:hint="default"/>
      </w:rPr>
    </w:lvl>
    <w:lvl w:ilvl="4" w:tplc="04090003" w:tentative="1">
      <w:start w:val="1"/>
      <w:numFmt w:val="bullet"/>
      <w:lvlText w:val="o"/>
      <w:lvlJc w:val="left"/>
      <w:pPr>
        <w:ind w:left="2085" w:hanging="360"/>
      </w:pPr>
      <w:rPr>
        <w:rFonts w:ascii="Courier New" w:hAnsi="Courier New" w:cs="Courier New" w:hint="default"/>
      </w:rPr>
    </w:lvl>
    <w:lvl w:ilvl="5" w:tplc="04090005" w:tentative="1">
      <w:start w:val="1"/>
      <w:numFmt w:val="bullet"/>
      <w:lvlText w:val=""/>
      <w:lvlJc w:val="left"/>
      <w:pPr>
        <w:ind w:left="2805" w:hanging="360"/>
      </w:pPr>
      <w:rPr>
        <w:rFonts w:ascii="Wingdings" w:hAnsi="Wingdings" w:hint="default"/>
      </w:rPr>
    </w:lvl>
    <w:lvl w:ilvl="6" w:tplc="04090001" w:tentative="1">
      <w:start w:val="1"/>
      <w:numFmt w:val="bullet"/>
      <w:lvlText w:val=""/>
      <w:lvlJc w:val="left"/>
      <w:pPr>
        <w:ind w:left="3525" w:hanging="360"/>
      </w:pPr>
      <w:rPr>
        <w:rFonts w:ascii="Symbol" w:hAnsi="Symbol" w:hint="default"/>
      </w:rPr>
    </w:lvl>
    <w:lvl w:ilvl="7" w:tplc="04090003" w:tentative="1">
      <w:start w:val="1"/>
      <w:numFmt w:val="bullet"/>
      <w:lvlText w:val="o"/>
      <w:lvlJc w:val="left"/>
      <w:pPr>
        <w:ind w:left="4245" w:hanging="360"/>
      </w:pPr>
      <w:rPr>
        <w:rFonts w:ascii="Courier New" w:hAnsi="Courier New" w:cs="Courier New" w:hint="default"/>
      </w:rPr>
    </w:lvl>
    <w:lvl w:ilvl="8" w:tplc="04090005" w:tentative="1">
      <w:start w:val="1"/>
      <w:numFmt w:val="bullet"/>
      <w:lvlText w:val=""/>
      <w:lvlJc w:val="left"/>
      <w:pPr>
        <w:ind w:left="4965" w:hanging="360"/>
      </w:pPr>
      <w:rPr>
        <w:rFonts w:ascii="Wingdings" w:hAnsi="Wingdings" w:hint="default"/>
      </w:rPr>
    </w:lvl>
  </w:abstractNum>
  <w:abstractNum w:abstractNumId="44" w15:restartNumberingAfterBreak="0">
    <w:nsid w:val="48A51651"/>
    <w:multiLevelType w:val="hybridMultilevel"/>
    <w:tmpl w:val="CAC46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CF048C4"/>
    <w:multiLevelType w:val="hybridMultilevel"/>
    <w:tmpl w:val="B72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19F772B"/>
    <w:multiLevelType w:val="hybridMultilevel"/>
    <w:tmpl w:val="DB62D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1DB032C"/>
    <w:multiLevelType w:val="multilevel"/>
    <w:tmpl w:val="D8049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2B06055"/>
    <w:multiLevelType w:val="hybridMultilevel"/>
    <w:tmpl w:val="BD5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F9677D"/>
    <w:multiLevelType w:val="hybridMultilevel"/>
    <w:tmpl w:val="FEBE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E49EB4"/>
    <w:multiLevelType w:val="hybridMultilevel"/>
    <w:tmpl w:val="FFFFFFFF"/>
    <w:lvl w:ilvl="0" w:tplc="C6E2599C">
      <w:start w:val="1"/>
      <w:numFmt w:val="bullet"/>
      <w:lvlText w:val="•"/>
      <w:lvlJc w:val="left"/>
      <w:pPr>
        <w:ind w:left="0" w:firstLine="0"/>
      </w:pPr>
    </w:lvl>
    <w:lvl w:ilvl="1" w:tplc="40CAF626">
      <w:numFmt w:val="decimal"/>
      <w:lvlText w:val=""/>
      <w:lvlJc w:val="left"/>
      <w:pPr>
        <w:ind w:left="0" w:firstLine="0"/>
      </w:pPr>
    </w:lvl>
    <w:lvl w:ilvl="2" w:tplc="9D22C2FC">
      <w:numFmt w:val="decimal"/>
      <w:lvlText w:val=""/>
      <w:lvlJc w:val="left"/>
      <w:pPr>
        <w:ind w:left="0" w:firstLine="0"/>
      </w:pPr>
    </w:lvl>
    <w:lvl w:ilvl="3" w:tplc="D9C2A13C">
      <w:numFmt w:val="decimal"/>
      <w:lvlText w:val=""/>
      <w:lvlJc w:val="left"/>
      <w:pPr>
        <w:ind w:left="0" w:firstLine="0"/>
      </w:pPr>
    </w:lvl>
    <w:lvl w:ilvl="4" w:tplc="254E6C42">
      <w:numFmt w:val="decimal"/>
      <w:lvlText w:val=""/>
      <w:lvlJc w:val="left"/>
      <w:pPr>
        <w:ind w:left="0" w:firstLine="0"/>
      </w:pPr>
    </w:lvl>
    <w:lvl w:ilvl="5" w:tplc="A7B8B6F8">
      <w:numFmt w:val="decimal"/>
      <w:lvlText w:val=""/>
      <w:lvlJc w:val="left"/>
      <w:pPr>
        <w:ind w:left="0" w:firstLine="0"/>
      </w:pPr>
    </w:lvl>
    <w:lvl w:ilvl="6" w:tplc="EDBCE7EE">
      <w:numFmt w:val="decimal"/>
      <w:lvlText w:val=""/>
      <w:lvlJc w:val="left"/>
      <w:pPr>
        <w:ind w:left="0" w:firstLine="0"/>
      </w:pPr>
    </w:lvl>
    <w:lvl w:ilvl="7" w:tplc="5C42E294">
      <w:numFmt w:val="decimal"/>
      <w:lvlText w:val=""/>
      <w:lvlJc w:val="left"/>
      <w:pPr>
        <w:ind w:left="0" w:firstLine="0"/>
      </w:pPr>
    </w:lvl>
    <w:lvl w:ilvl="8" w:tplc="0D8E6468">
      <w:numFmt w:val="decimal"/>
      <w:lvlText w:val=""/>
      <w:lvlJc w:val="left"/>
      <w:pPr>
        <w:ind w:left="0" w:firstLine="0"/>
      </w:pPr>
    </w:lvl>
  </w:abstractNum>
  <w:abstractNum w:abstractNumId="51" w15:restartNumberingAfterBreak="0">
    <w:nsid w:val="568A2ACA"/>
    <w:multiLevelType w:val="hybridMultilevel"/>
    <w:tmpl w:val="7C1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EC525F"/>
    <w:multiLevelType w:val="hybridMultilevel"/>
    <w:tmpl w:val="A968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E31F5A"/>
    <w:multiLevelType w:val="hybridMultilevel"/>
    <w:tmpl w:val="D874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AEC63F1"/>
    <w:multiLevelType w:val="hybridMultilevel"/>
    <w:tmpl w:val="DB92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B1C0FCF"/>
    <w:multiLevelType w:val="multilevel"/>
    <w:tmpl w:val="79260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108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BB744DC"/>
    <w:multiLevelType w:val="hybridMultilevel"/>
    <w:tmpl w:val="CEB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230464"/>
    <w:multiLevelType w:val="multilevel"/>
    <w:tmpl w:val="5D8E9280"/>
    <w:lvl w:ilvl="0">
      <w:start w:val="1"/>
      <w:numFmt w:val="decimal"/>
      <w:lvlText w:val="%1."/>
      <w:lvlJc w:val="left"/>
      <w:pPr>
        <w:ind w:left="504" w:hanging="360"/>
      </w:pPr>
      <w:rPr>
        <w:rFonts w:hint="default"/>
      </w:rPr>
    </w:lvl>
    <w:lvl w:ilvl="1">
      <w:start w:val="1"/>
      <w:numFmt w:val="decimal"/>
      <w:lvlText w:val="%2."/>
      <w:lvlJc w:val="left"/>
      <w:pPr>
        <w:ind w:left="1224" w:hanging="360"/>
      </w:pPr>
      <w:rPr>
        <w:rFonts w:hint="default"/>
      </w:r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58" w15:restartNumberingAfterBreak="0">
    <w:nsid w:val="5F921EC0"/>
    <w:multiLevelType w:val="hybridMultilevel"/>
    <w:tmpl w:val="B92A29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9" w15:restartNumberingAfterBreak="0">
    <w:nsid w:val="611E773D"/>
    <w:multiLevelType w:val="hybridMultilevel"/>
    <w:tmpl w:val="D868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8C895D"/>
    <w:multiLevelType w:val="hybridMultilevel"/>
    <w:tmpl w:val="FFFFFFFF"/>
    <w:lvl w:ilvl="0" w:tplc="717298A2">
      <w:start w:val="1"/>
      <w:numFmt w:val="bullet"/>
      <w:lvlText w:val="•"/>
      <w:lvlJc w:val="left"/>
      <w:pPr>
        <w:ind w:left="0" w:firstLine="0"/>
      </w:pPr>
    </w:lvl>
    <w:lvl w:ilvl="1" w:tplc="2E8041BA">
      <w:numFmt w:val="decimal"/>
      <w:lvlText w:val=""/>
      <w:lvlJc w:val="left"/>
      <w:pPr>
        <w:ind w:left="0" w:firstLine="0"/>
      </w:pPr>
    </w:lvl>
    <w:lvl w:ilvl="2" w:tplc="E82EC2AC">
      <w:numFmt w:val="decimal"/>
      <w:lvlText w:val=""/>
      <w:lvlJc w:val="left"/>
      <w:pPr>
        <w:ind w:left="0" w:firstLine="0"/>
      </w:pPr>
    </w:lvl>
    <w:lvl w:ilvl="3" w:tplc="B8E6FB4C">
      <w:numFmt w:val="decimal"/>
      <w:lvlText w:val=""/>
      <w:lvlJc w:val="left"/>
      <w:pPr>
        <w:ind w:left="0" w:firstLine="0"/>
      </w:pPr>
    </w:lvl>
    <w:lvl w:ilvl="4" w:tplc="262A7D3C">
      <w:numFmt w:val="decimal"/>
      <w:lvlText w:val=""/>
      <w:lvlJc w:val="left"/>
      <w:pPr>
        <w:ind w:left="0" w:firstLine="0"/>
      </w:pPr>
    </w:lvl>
    <w:lvl w:ilvl="5" w:tplc="0E10ED2E">
      <w:numFmt w:val="decimal"/>
      <w:lvlText w:val=""/>
      <w:lvlJc w:val="left"/>
      <w:pPr>
        <w:ind w:left="0" w:firstLine="0"/>
      </w:pPr>
    </w:lvl>
    <w:lvl w:ilvl="6" w:tplc="AF828BA6">
      <w:numFmt w:val="decimal"/>
      <w:lvlText w:val=""/>
      <w:lvlJc w:val="left"/>
      <w:pPr>
        <w:ind w:left="0" w:firstLine="0"/>
      </w:pPr>
    </w:lvl>
    <w:lvl w:ilvl="7" w:tplc="04A8FD68">
      <w:numFmt w:val="decimal"/>
      <w:lvlText w:val=""/>
      <w:lvlJc w:val="left"/>
      <w:pPr>
        <w:ind w:left="0" w:firstLine="0"/>
      </w:pPr>
    </w:lvl>
    <w:lvl w:ilvl="8" w:tplc="1136AB6A">
      <w:numFmt w:val="decimal"/>
      <w:lvlText w:val=""/>
      <w:lvlJc w:val="left"/>
      <w:pPr>
        <w:ind w:left="0" w:firstLine="0"/>
      </w:pPr>
    </w:lvl>
  </w:abstractNum>
  <w:abstractNum w:abstractNumId="61" w15:restartNumberingAfterBreak="0">
    <w:nsid w:val="62BBD95A"/>
    <w:multiLevelType w:val="hybridMultilevel"/>
    <w:tmpl w:val="FFFFFFFF"/>
    <w:lvl w:ilvl="0" w:tplc="6F42DA1E">
      <w:start w:val="1"/>
      <w:numFmt w:val="bullet"/>
      <w:lvlText w:val="•"/>
      <w:lvlJc w:val="left"/>
      <w:pPr>
        <w:ind w:left="0" w:firstLine="0"/>
      </w:pPr>
    </w:lvl>
    <w:lvl w:ilvl="1" w:tplc="71E252D6">
      <w:numFmt w:val="decimal"/>
      <w:lvlText w:val=""/>
      <w:lvlJc w:val="left"/>
      <w:pPr>
        <w:ind w:left="0" w:firstLine="0"/>
      </w:pPr>
    </w:lvl>
    <w:lvl w:ilvl="2" w:tplc="36805262">
      <w:numFmt w:val="decimal"/>
      <w:lvlText w:val=""/>
      <w:lvlJc w:val="left"/>
      <w:pPr>
        <w:ind w:left="0" w:firstLine="0"/>
      </w:pPr>
    </w:lvl>
    <w:lvl w:ilvl="3" w:tplc="DBAA8C52">
      <w:numFmt w:val="decimal"/>
      <w:lvlText w:val=""/>
      <w:lvlJc w:val="left"/>
      <w:pPr>
        <w:ind w:left="0" w:firstLine="0"/>
      </w:pPr>
    </w:lvl>
    <w:lvl w:ilvl="4" w:tplc="879625F8">
      <w:numFmt w:val="decimal"/>
      <w:lvlText w:val=""/>
      <w:lvlJc w:val="left"/>
      <w:pPr>
        <w:ind w:left="0" w:firstLine="0"/>
      </w:pPr>
    </w:lvl>
    <w:lvl w:ilvl="5" w:tplc="E2B00B7E">
      <w:numFmt w:val="decimal"/>
      <w:lvlText w:val=""/>
      <w:lvlJc w:val="left"/>
      <w:pPr>
        <w:ind w:left="0" w:firstLine="0"/>
      </w:pPr>
    </w:lvl>
    <w:lvl w:ilvl="6" w:tplc="2E0CDC28">
      <w:numFmt w:val="decimal"/>
      <w:lvlText w:val=""/>
      <w:lvlJc w:val="left"/>
      <w:pPr>
        <w:ind w:left="0" w:firstLine="0"/>
      </w:pPr>
    </w:lvl>
    <w:lvl w:ilvl="7" w:tplc="944A88EC">
      <w:numFmt w:val="decimal"/>
      <w:lvlText w:val=""/>
      <w:lvlJc w:val="left"/>
      <w:pPr>
        <w:ind w:left="0" w:firstLine="0"/>
      </w:pPr>
    </w:lvl>
    <w:lvl w:ilvl="8" w:tplc="4AE22494">
      <w:numFmt w:val="decimal"/>
      <w:lvlText w:val=""/>
      <w:lvlJc w:val="left"/>
      <w:pPr>
        <w:ind w:left="0" w:firstLine="0"/>
      </w:pPr>
    </w:lvl>
  </w:abstractNum>
  <w:abstractNum w:abstractNumId="62" w15:restartNumberingAfterBreak="0">
    <w:nsid w:val="641712F4"/>
    <w:multiLevelType w:val="multilevel"/>
    <w:tmpl w:val="C20E3F8C"/>
    <w:lvl w:ilvl="0">
      <w:start w:val="3"/>
      <w:numFmt w:val="decimal"/>
      <w:lvlText w:val="%1."/>
      <w:lvlJc w:val="left"/>
      <w:pPr>
        <w:ind w:left="1080" w:hanging="720"/>
      </w:pPr>
      <w:rPr>
        <w:rFonts w:cs="Calibri Light"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645B44E1"/>
    <w:multiLevelType w:val="hybridMultilevel"/>
    <w:tmpl w:val="C18E1940"/>
    <w:lvl w:ilvl="0" w:tplc="A4CEDFC2">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B06E84"/>
    <w:multiLevelType w:val="hybridMultilevel"/>
    <w:tmpl w:val="F1CE1AEA"/>
    <w:lvl w:ilvl="0" w:tplc="2F02AE9E">
      <w:numFmt w:val="bullet"/>
      <w:lvlText w:val="•"/>
      <w:lvlJc w:val="left"/>
      <w:pPr>
        <w:ind w:left="72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582498"/>
    <w:multiLevelType w:val="multilevel"/>
    <w:tmpl w:val="3F4E134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1080" w:hanging="36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658C0863"/>
    <w:multiLevelType w:val="hybridMultilevel"/>
    <w:tmpl w:val="D6447B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76B2FAC"/>
    <w:multiLevelType w:val="hybridMultilevel"/>
    <w:tmpl w:val="1AC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252293"/>
    <w:multiLevelType w:val="multilevel"/>
    <w:tmpl w:val="04EC2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8D6244B"/>
    <w:multiLevelType w:val="hybridMultilevel"/>
    <w:tmpl w:val="C61A4952"/>
    <w:lvl w:ilvl="0" w:tplc="858A97B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DFD40D7"/>
    <w:multiLevelType w:val="multilevel"/>
    <w:tmpl w:val="7DFA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EF5B87"/>
    <w:multiLevelType w:val="hybridMultilevel"/>
    <w:tmpl w:val="1DD01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21DA317"/>
    <w:multiLevelType w:val="hybridMultilevel"/>
    <w:tmpl w:val="FFFFFFFF"/>
    <w:lvl w:ilvl="0" w:tplc="D1AC5356">
      <w:start w:val="1"/>
      <w:numFmt w:val="bullet"/>
      <w:lvlText w:val="•"/>
      <w:lvlJc w:val="left"/>
      <w:pPr>
        <w:ind w:left="0" w:firstLine="0"/>
      </w:pPr>
    </w:lvl>
    <w:lvl w:ilvl="1" w:tplc="74AC4F9E">
      <w:numFmt w:val="decimal"/>
      <w:lvlText w:val=""/>
      <w:lvlJc w:val="left"/>
      <w:pPr>
        <w:ind w:left="0" w:firstLine="0"/>
      </w:pPr>
    </w:lvl>
    <w:lvl w:ilvl="2" w:tplc="CD360B04">
      <w:numFmt w:val="decimal"/>
      <w:lvlText w:val=""/>
      <w:lvlJc w:val="left"/>
      <w:pPr>
        <w:ind w:left="0" w:firstLine="0"/>
      </w:pPr>
    </w:lvl>
    <w:lvl w:ilvl="3" w:tplc="F93895D8">
      <w:numFmt w:val="decimal"/>
      <w:lvlText w:val=""/>
      <w:lvlJc w:val="left"/>
      <w:pPr>
        <w:ind w:left="0" w:firstLine="0"/>
      </w:pPr>
    </w:lvl>
    <w:lvl w:ilvl="4" w:tplc="199CD722">
      <w:numFmt w:val="decimal"/>
      <w:lvlText w:val=""/>
      <w:lvlJc w:val="left"/>
      <w:pPr>
        <w:ind w:left="0" w:firstLine="0"/>
      </w:pPr>
    </w:lvl>
    <w:lvl w:ilvl="5" w:tplc="CAACE6E4">
      <w:numFmt w:val="decimal"/>
      <w:lvlText w:val=""/>
      <w:lvlJc w:val="left"/>
      <w:pPr>
        <w:ind w:left="0" w:firstLine="0"/>
      </w:pPr>
    </w:lvl>
    <w:lvl w:ilvl="6" w:tplc="3C806494">
      <w:numFmt w:val="decimal"/>
      <w:lvlText w:val=""/>
      <w:lvlJc w:val="left"/>
      <w:pPr>
        <w:ind w:left="0" w:firstLine="0"/>
      </w:pPr>
    </w:lvl>
    <w:lvl w:ilvl="7" w:tplc="FDC27DD0">
      <w:numFmt w:val="decimal"/>
      <w:lvlText w:val=""/>
      <w:lvlJc w:val="left"/>
      <w:pPr>
        <w:ind w:left="0" w:firstLine="0"/>
      </w:pPr>
    </w:lvl>
    <w:lvl w:ilvl="8" w:tplc="05A4D610">
      <w:numFmt w:val="decimal"/>
      <w:lvlText w:val=""/>
      <w:lvlJc w:val="left"/>
      <w:pPr>
        <w:ind w:left="0" w:firstLine="0"/>
      </w:pPr>
    </w:lvl>
  </w:abstractNum>
  <w:abstractNum w:abstractNumId="73" w15:restartNumberingAfterBreak="0">
    <w:nsid w:val="724633E2"/>
    <w:multiLevelType w:val="hybridMultilevel"/>
    <w:tmpl w:val="413E7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2A5961"/>
    <w:multiLevelType w:val="multilevel"/>
    <w:tmpl w:val="6B0043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73C6488A"/>
    <w:multiLevelType w:val="hybridMultilevel"/>
    <w:tmpl w:val="4508D02A"/>
    <w:lvl w:ilvl="0" w:tplc="64325C80">
      <w:start w:val="1"/>
      <w:numFmt w:val="decimal"/>
      <w:lvlText w:val="%1."/>
      <w:lvlJc w:val="left"/>
      <w:pPr>
        <w:ind w:left="820" w:hanging="360"/>
      </w:pPr>
      <w:rPr>
        <w:rFonts w:ascii="Calibri" w:eastAsia="Calibri" w:hAnsi="Calibri" w:cs="Times New Roman" w:hint="default"/>
        <w:sz w:val="22"/>
        <w:szCs w:val="22"/>
      </w:rPr>
    </w:lvl>
    <w:lvl w:ilvl="1" w:tplc="0956AD5C">
      <w:start w:val="1"/>
      <w:numFmt w:val="bullet"/>
      <w:lvlText w:val="o"/>
      <w:lvlJc w:val="left"/>
      <w:pPr>
        <w:ind w:left="1540" w:hanging="360"/>
      </w:pPr>
      <w:rPr>
        <w:rFonts w:ascii="Courier New" w:eastAsia="Courier New" w:hAnsi="Courier New" w:cs="Times New Roman" w:hint="default"/>
        <w:w w:val="99"/>
        <w:sz w:val="20"/>
        <w:szCs w:val="20"/>
      </w:rPr>
    </w:lvl>
    <w:lvl w:ilvl="2" w:tplc="314E01FE">
      <w:start w:val="1"/>
      <w:numFmt w:val="bullet"/>
      <w:lvlText w:val=""/>
      <w:lvlJc w:val="left"/>
      <w:pPr>
        <w:ind w:left="2260" w:hanging="360"/>
      </w:pPr>
      <w:rPr>
        <w:rFonts w:ascii="Wingdings" w:eastAsia="Wingdings" w:hAnsi="Wingdings" w:hint="default"/>
        <w:w w:val="99"/>
        <w:sz w:val="20"/>
        <w:szCs w:val="20"/>
      </w:rPr>
    </w:lvl>
    <w:lvl w:ilvl="3" w:tplc="E74257C4">
      <w:start w:val="1"/>
      <w:numFmt w:val="bullet"/>
      <w:lvlText w:val="•"/>
      <w:lvlJc w:val="left"/>
      <w:pPr>
        <w:ind w:left="3152" w:hanging="360"/>
      </w:pPr>
    </w:lvl>
    <w:lvl w:ilvl="4" w:tplc="5CC0CF4E">
      <w:start w:val="1"/>
      <w:numFmt w:val="bullet"/>
      <w:lvlText w:val="•"/>
      <w:lvlJc w:val="left"/>
      <w:pPr>
        <w:ind w:left="4045" w:hanging="360"/>
      </w:pPr>
    </w:lvl>
    <w:lvl w:ilvl="5" w:tplc="940AE148">
      <w:start w:val="1"/>
      <w:numFmt w:val="bullet"/>
      <w:lvlText w:val="•"/>
      <w:lvlJc w:val="left"/>
      <w:pPr>
        <w:ind w:left="4937" w:hanging="360"/>
      </w:pPr>
    </w:lvl>
    <w:lvl w:ilvl="6" w:tplc="2F7C0A5C">
      <w:start w:val="1"/>
      <w:numFmt w:val="bullet"/>
      <w:lvlText w:val="•"/>
      <w:lvlJc w:val="left"/>
      <w:pPr>
        <w:ind w:left="5830" w:hanging="360"/>
      </w:pPr>
    </w:lvl>
    <w:lvl w:ilvl="7" w:tplc="E20A2FF0">
      <w:start w:val="1"/>
      <w:numFmt w:val="bullet"/>
      <w:lvlText w:val="•"/>
      <w:lvlJc w:val="left"/>
      <w:pPr>
        <w:ind w:left="6722" w:hanging="360"/>
      </w:pPr>
    </w:lvl>
    <w:lvl w:ilvl="8" w:tplc="57A485C8">
      <w:start w:val="1"/>
      <w:numFmt w:val="bullet"/>
      <w:lvlText w:val="•"/>
      <w:lvlJc w:val="left"/>
      <w:pPr>
        <w:ind w:left="7615" w:hanging="360"/>
      </w:pPr>
    </w:lvl>
  </w:abstractNum>
  <w:abstractNum w:abstractNumId="76" w15:restartNumberingAfterBreak="0">
    <w:nsid w:val="742B7651"/>
    <w:multiLevelType w:val="hybridMultilevel"/>
    <w:tmpl w:val="F6585748"/>
    <w:lvl w:ilvl="0" w:tplc="8398ED7A">
      <w:start w:val="1"/>
      <w:numFmt w:val="decimal"/>
      <w:lvlText w:val="%1."/>
      <w:lvlJc w:val="left"/>
      <w:pPr>
        <w:ind w:left="99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75102720"/>
    <w:multiLevelType w:val="multilevel"/>
    <w:tmpl w:val="7E1E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5A2A8D4"/>
    <w:multiLevelType w:val="hybridMultilevel"/>
    <w:tmpl w:val="FFFFFFFF"/>
    <w:lvl w:ilvl="0" w:tplc="C18EFC14">
      <w:start w:val="1"/>
      <w:numFmt w:val="bullet"/>
      <w:lvlText w:val="•"/>
      <w:lvlJc w:val="left"/>
      <w:pPr>
        <w:ind w:left="0" w:firstLine="0"/>
      </w:pPr>
    </w:lvl>
    <w:lvl w:ilvl="1" w:tplc="44D86712">
      <w:numFmt w:val="decimal"/>
      <w:lvlText w:val=""/>
      <w:lvlJc w:val="left"/>
      <w:pPr>
        <w:ind w:left="0" w:firstLine="0"/>
      </w:pPr>
    </w:lvl>
    <w:lvl w:ilvl="2" w:tplc="8F40325C">
      <w:numFmt w:val="decimal"/>
      <w:lvlText w:val=""/>
      <w:lvlJc w:val="left"/>
      <w:pPr>
        <w:ind w:left="0" w:firstLine="0"/>
      </w:pPr>
    </w:lvl>
    <w:lvl w:ilvl="3" w:tplc="691CD8AA">
      <w:numFmt w:val="decimal"/>
      <w:lvlText w:val=""/>
      <w:lvlJc w:val="left"/>
      <w:pPr>
        <w:ind w:left="0" w:firstLine="0"/>
      </w:pPr>
    </w:lvl>
    <w:lvl w:ilvl="4" w:tplc="6E20520C">
      <w:numFmt w:val="decimal"/>
      <w:lvlText w:val=""/>
      <w:lvlJc w:val="left"/>
      <w:pPr>
        <w:ind w:left="0" w:firstLine="0"/>
      </w:pPr>
    </w:lvl>
    <w:lvl w:ilvl="5" w:tplc="FAD8F388">
      <w:numFmt w:val="decimal"/>
      <w:lvlText w:val=""/>
      <w:lvlJc w:val="left"/>
      <w:pPr>
        <w:ind w:left="0" w:firstLine="0"/>
      </w:pPr>
    </w:lvl>
    <w:lvl w:ilvl="6" w:tplc="44BE8418">
      <w:numFmt w:val="decimal"/>
      <w:lvlText w:val=""/>
      <w:lvlJc w:val="left"/>
      <w:pPr>
        <w:ind w:left="0" w:firstLine="0"/>
      </w:pPr>
    </w:lvl>
    <w:lvl w:ilvl="7" w:tplc="22768C88">
      <w:numFmt w:val="decimal"/>
      <w:lvlText w:val=""/>
      <w:lvlJc w:val="left"/>
      <w:pPr>
        <w:ind w:left="0" w:firstLine="0"/>
      </w:pPr>
    </w:lvl>
    <w:lvl w:ilvl="8" w:tplc="C8888DA6">
      <w:numFmt w:val="decimal"/>
      <w:lvlText w:val=""/>
      <w:lvlJc w:val="left"/>
      <w:pPr>
        <w:ind w:left="0" w:firstLine="0"/>
      </w:pPr>
    </w:lvl>
  </w:abstractNum>
  <w:abstractNum w:abstractNumId="79" w15:restartNumberingAfterBreak="0">
    <w:nsid w:val="75A579F5"/>
    <w:multiLevelType w:val="hybridMultilevel"/>
    <w:tmpl w:val="AAE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A74771"/>
    <w:multiLevelType w:val="multilevel"/>
    <w:tmpl w:val="E05A7DD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81" w15:restartNumberingAfterBreak="0">
    <w:nsid w:val="793E0252"/>
    <w:multiLevelType w:val="hybridMultilevel"/>
    <w:tmpl w:val="68EE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9477860"/>
    <w:multiLevelType w:val="multilevel"/>
    <w:tmpl w:val="43F2E7C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3" w15:restartNumberingAfterBreak="0">
    <w:nsid w:val="79838CB2"/>
    <w:multiLevelType w:val="hybridMultilevel"/>
    <w:tmpl w:val="FFFFFFFF"/>
    <w:lvl w:ilvl="0" w:tplc="AD1A5FEA">
      <w:start w:val="1"/>
      <w:numFmt w:val="bullet"/>
      <w:lvlText w:val="•"/>
      <w:lvlJc w:val="left"/>
      <w:pPr>
        <w:ind w:left="0" w:firstLine="0"/>
      </w:pPr>
    </w:lvl>
    <w:lvl w:ilvl="1" w:tplc="F606022A">
      <w:numFmt w:val="decimal"/>
      <w:lvlText w:val=""/>
      <w:lvlJc w:val="left"/>
      <w:pPr>
        <w:ind w:left="0" w:firstLine="0"/>
      </w:pPr>
    </w:lvl>
    <w:lvl w:ilvl="2" w:tplc="7D70BF40">
      <w:numFmt w:val="decimal"/>
      <w:lvlText w:val=""/>
      <w:lvlJc w:val="left"/>
      <w:pPr>
        <w:ind w:left="0" w:firstLine="0"/>
      </w:pPr>
    </w:lvl>
    <w:lvl w:ilvl="3" w:tplc="77766630">
      <w:numFmt w:val="decimal"/>
      <w:lvlText w:val=""/>
      <w:lvlJc w:val="left"/>
      <w:pPr>
        <w:ind w:left="0" w:firstLine="0"/>
      </w:pPr>
    </w:lvl>
    <w:lvl w:ilvl="4" w:tplc="E0D8640A">
      <w:numFmt w:val="decimal"/>
      <w:lvlText w:val=""/>
      <w:lvlJc w:val="left"/>
      <w:pPr>
        <w:ind w:left="0" w:firstLine="0"/>
      </w:pPr>
    </w:lvl>
    <w:lvl w:ilvl="5" w:tplc="3E40ADEA">
      <w:numFmt w:val="decimal"/>
      <w:lvlText w:val=""/>
      <w:lvlJc w:val="left"/>
      <w:pPr>
        <w:ind w:left="0" w:firstLine="0"/>
      </w:pPr>
    </w:lvl>
    <w:lvl w:ilvl="6" w:tplc="7B04DB00">
      <w:numFmt w:val="decimal"/>
      <w:lvlText w:val=""/>
      <w:lvlJc w:val="left"/>
      <w:pPr>
        <w:ind w:left="0" w:firstLine="0"/>
      </w:pPr>
    </w:lvl>
    <w:lvl w:ilvl="7" w:tplc="2CCCFA1A">
      <w:numFmt w:val="decimal"/>
      <w:lvlText w:val=""/>
      <w:lvlJc w:val="left"/>
      <w:pPr>
        <w:ind w:left="0" w:firstLine="0"/>
      </w:pPr>
    </w:lvl>
    <w:lvl w:ilvl="8" w:tplc="61C41230">
      <w:numFmt w:val="decimal"/>
      <w:lvlText w:val=""/>
      <w:lvlJc w:val="left"/>
      <w:pPr>
        <w:ind w:left="0" w:firstLine="0"/>
      </w:pPr>
    </w:lvl>
  </w:abstractNum>
  <w:abstractNum w:abstractNumId="84" w15:restartNumberingAfterBreak="0">
    <w:nsid w:val="79C13970"/>
    <w:multiLevelType w:val="hybridMultilevel"/>
    <w:tmpl w:val="6340F6A4"/>
    <w:lvl w:ilvl="0" w:tplc="94421C7C">
      <w:start w:val="1"/>
      <w:numFmt w:val="upperRoman"/>
      <w:lvlText w:val="%1."/>
      <w:lvlJc w:val="left"/>
      <w:pPr>
        <w:ind w:left="393" w:hanging="274"/>
        <w:jc w:val="right"/>
      </w:pPr>
      <w:rPr>
        <w:rFonts w:ascii="Times New Roman" w:eastAsia="Times New Roman" w:hAnsi="Times New Roman" w:hint="default"/>
        <w:b/>
        <w:bCs/>
        <w:sz w:val="24"/>
        <w:szCs w:val="24"/>
      </w:rPr>
    </w:lvl>
    <w:lvl w:ilvl="1" w:tplc="10304E7A">
      <w:start w:val="1"/>
      <w:numFmt w:val="upperLetter"/>
      <w:lvlText w:val="%2."/>
      <w:lvlJc w:val="left"/>
      <w:pPr>
        <w:ind w:left="1620" w:hanging="720"/>
      </w:pPr>
      <w:rPr>
        <w:rFonts w:ascii="Times New Roman" w:eastAsia="Times New Roman" w:hAnsi="Times New Roman" w:hint="default"/>
        <w:spacing w:val="-1"/>
        <w:sz w:val="22"/>
        <w:szCs w:val="22"/>
      </w:rPr>
    </w:lvl>
    <w:lvl w:ilvl="2" w:tplc="F3A0F4EE">
      <w:start w:val="1"/>
      <w:numFmt w:val="decimal"/>
      <w:lvlText w:val="%3."/>
      <w:lvlJc w:val="left"/>
      <w:pPr>
        <w:ind w:left="900" w:hanging="720"/>
        <w:jc w:val="right"/>
      </w:pPr>
      <w:rPr>
        <w:rFonts w:ascii="Times New Roman" w:eastAsia="Times New Roman" w:hAnsi="Times New Roman" w:hint="default"/>
        <w:sz w:val="22"/>
        <w:szCs w:val="22"/>
      </w:rPr>
    </w:lvl>
    <w:lvl w:ilvl="3" w:tplc="D3F04C30">
      <w:start w:val="1"/>
      <w:numFmt w:val="bullet"/>
      <w:lvlText w:val=""/>
      <w:lvlJc w:val="left"/>
      <w:pPr>
        <w:ind w:left="2161" w:hanging="721"/>
      </w:pPr>
      <w:rPr>
        <w:rFonts w:ascii="Symbol" w:eastAsia="Symbol" w:hAnsi="Symbol" w:hint="default"/>
        <w:sz w:val="22"/>
        <w:szCs w:val="22"/>
      </w:rPr>
    </w:lvl>
    <w:lvl w:ilvl="4" w:tplc="1AD47F70">
      <w:start w:val="1"/>
      <w:numFmt w:val="bullet"/>
      <w:lvlText w:val="•"/>
      <w:lvlJc w:val="left"/>
      <w:pPr>
        <w:ind w:left="2260" w:hanging="721"/>
      </w:pPr>
      <w:rPr>
        <w:rFonts w:hint="default"/>
      </w:rPr>
    </w:lvl>
    <w:lvl w:ilvl="5" w:tplc="52668750">
      <w:start w:val="1"/>
      <w:numFmt w:val="bullet"/>
      <w:lvlText w:val="•"/>
      <w:lvlJc w:val="left"/>
      <w:pPr>
        <w:ind w:left="2981" w:hanging="721"/>
      </w:pPr>
      <w:rPr>
        <w:rFonts w:hint="default"/>
      </w:rPr>
    </w:lvl>
    <w:lvl w:ilvl="6" w:tplc="AD24EEBC">
      <w:start w:val="1"/>
      <w:numFmt w:val="bullet"/>
      <w:lvlText w:val="•"/>
      <w:lvlJc w:val="left"/>
      <w:pPr>
        <w:ind w:left="4280" w:hanging="721"/>
      </w:pPr>
      <w:rPr>
        <w:rFonts w:hint="default"/>
      </w:rPr>
    </w:lvl>
    <w:lvl w:ilvl="7" w:tplc="35CA0ED6">
      <w:start w:val="1"/>
      <w:numFmt w:val="bullet"/>
      <w:lvlText w:val="•"/>
      <w:lvlJc w:val="left"/>
      <w:pPr>
        <w:ind w:left="5580" w:hanging="721"/>
      </w:pPr>
      <w:rPr>
        <w:rFonts w:hint="default"/>
      </w:rPr>
    </w:lvl>
    <w:lvl w:ilvl="8" w:tplc="648A716E">
      <w:start w:val="1"/>
      <w:numFmt w:val="bullet"/>
      <w:lvlText w:val="•"/>
      <w:lvlJc w:val="left"/>
      <w:pPr>
        <w:ind w:left="6880" w:hanging="721"/>
      </w:pPr>
      <w:rPr>
        <w:rFonts w:hint="default"/>
      </w:rPr>
    </w:lvl>
  </w:abstractNum>
  <w:abstractNum w:abstractNumId="85" w15:restartNumberingAfterBreak="0">
    <w:nsid w:val="7A1B24A5"/>
    <w:multiLevelType w:val="hybridMultilevel"/>
    <w:tmpl w:val="37A623FC"/>
    <w:lvl w:ilvl="0" w:tplc="44E2EB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ACB20D4"/>
    <w:multiLevelType w:val="hybridMultilevel"/>
    <w:tmpl w:val="2D0C9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B106BB9"/>
    <w:multiLevelType w:val="hybridMultilevel"/>
    <w:tmpl w:val="C4D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7C1CD2"/>
    <w:multiLevelType w:val="multilevel"/>
    <w:tmpl w:val="9682A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C312E05"/>
    <w:multiLevelType w:val="multilevel"/>
    <w:tmpl w:val="798C5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C4710CA"/>
    <w:multiLevelType w:val="hybridMultilevel"/>
    <w:tmpl w:val="BE02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83E458"/>
    <w:multiLevelType w:val="hybridMultilevel"/>
    <w:tmpl w:val="FFFFFFFF"/>
    <w:lvl w:ilvl="0" w:tplc="518AB4B4">
      <w:start w:val="1"/>
      <w:numFmt w:val="bullet"/>
      <w:lvlText w:val="•"/>
      <w:lvlJc w:val="left"/>
      <w:pPr>
        <w:ind w:left="0" w:firstLine="0"/>
      </w:pPr>
    </w:lvl>
    <w:lvl w:ilvl="1" w:tplc="FF3A1F24">
      <w:numFmt w:val="decimal"/>
      <w:lvlText w:val=""/>
      <w:lvlJc w:val="left"/>
      <w:pPr>
        <w:ind w:left="0" w:firstLine="0"/>
      </w:pPr>
    </w:lvl>
    <w:lvl w:ilvl="2" w:tplc="2DAEC296">
      <w:numFmt w:val="decimal"/>
      <w:lvlText w:val=""/>
      <w:lvlJc w:val="left"/>
      <w:pPr>
        <w:ind w:left="0" w:firstLine="0"/>
      </w:pPr>
    </w:lvl>
    <w:lvl w:ilvl="3" w:tplc="8376D458">
      <w:numFmt w:val="decimal"/>
      <w:lvlText w:val=""/>
      <w:lvlJc w:val="left"/>
      <w:pPr>
        <w:ind w:left="0" w:firstLine="0"/>
      </w:pPr>
    </w:lvl>
    <w:lvl w:ilvl="4" w:tplc="C470A58C">
      <w:numFmt w:val="decimal"/>
      <w:lvlText w:val=""/>
      <w:lvlJc w:val="left"/>
      <w:pPr>
        <w:ind w:left="0" w:firstLine="0"/>
      </w:pPr>
    </w:lvl>
    <w:lvl w:ilvl="5" w:tplc="6A56E554">
      <w:numFmt w:val="decimal"/>
      <w:lvlText w:val=""/>
      <w:lvlJc w:val="left"/>
      <w:pPr>
        <w:ind w:left="0" w:firstLine="0"/>
      </w:pPr>
    </w:lvl>
    <w:lvl w:ilvl="6" w:tplc="76AABB0E">
      <w:numFmt w:val="decimal"/>
      <w:lvlText w:val=""/>
      <w:lvlJc w:val="left"/>
      <w:pPr>
        <w:ind w:left="0" w:firstLine="0"/>
      </w:pPr>
    </w:lvl>
    <w:lvl w:ilvl="7" w:tplc="8CD0ADC2">
      <w:numFmt w:val="decimal"/>
      <w:lvlText w:val=""/>
      <w:lvlJc w:val="left"/>
      <w:pPr>
        <w:ind w:left="0" w:firstLine="0"/>
      </w:pPr>
    </w:lvl>
    <w:lvl w:ilvl="8" w:tplc="5EE618E6">
      <w:numFmt w:val="decimal"/>
      <w:lvlText w:val=""/>
      <w:lvlJc w:val="left"/>
      <w:pPr>
        <w:ind w:left="0" w:firstLine="0"/>
      </w:pPr>
    </w:lvl>
  </w:abstractNum>
  <w:abstractNum w:abstractNumId="92" w15:restartNumberingAfterBreak="0">
    <w:nsid w:val="7CD13217"/>
    <w:multiLevelType w:val="hybridMultilevel"/>
    <w:tmpl w:val="B6CC6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4"/>
  </w:num>
  <w:num w:numId="2">
    <w:abstractNumId w:val="28"/>
  </w:num>
  <w:num w:numId="3">
    <w:abstractNumId w:val="42"/>
  </w:num>
  <w:num w:numId="4">
    <w:abstractNumId w:val="90"/>
  </w:num>
  <w:num w:numId="5">
    <w:abstractNumId w:val="31"/>
  </w:num>
  <w:num w:numId="6">
    <w:abstractNumId w:val="43"/>
  </w:num>
  <w:num w:numId="7">
    <w:abstractNumId w:val="5"/>
  </w:num>
  <w:num w:numId="8">
    <w:abstractNumId w:val="35"/>
  </w:num>
  <w:num w:numId="9">
    <w:abstractNumId w:val="17"/>
  </w:num>
  <w:num w:numId="10">
    <w:abstractNumId w:val="52"/>
  </w:num>
  <w:num w:numId="11">
    <w:abstractNumId w:val="85"/>
  </w:num>
  <w:num w:numId="12">
    <w:abstractNumId w:val="19"/>
  </w:num>
  <w:num w:numId="13">
    <w:abstractNumId w:val="79"/>
  </w:num>
  <w:num w:numId="14">
    <w:abstractNumId w:val="12"/>
  </w:num>
  <w:num w:numId="15">
    <w:abstractNumId w:val="14"/>
  </w:num>
  <w:num w:numId="16">
    <w:abstractNumId w:val="30"/>
  </w:num>
  <w:num w:numId="17">
    <w:abstractNumId w:val="51"/>
  </w:num>
  <w:num w:numId="18">
    <w:abstractNumId w:val="49"/>
  </w:num>
  <w:num w:numId="19">
    <w:abstractNumId w:val="69"/>
  </w:num>
  <w:num w:numId="20">
    <w:abstractNumId w:val="10"/>
  </w:num>
  <w:num w:numId="21">
    <w:abstractNumId w:val="25"/>
  </w:num>
  <w:num w:numId="22">
    <w:abstractNumId w:val="24"/>
  </w:num>
  <w:num w:numId="23">
    <w:abstractNumId w:val="92"/>
  </w:num>
  <w:num w:numId="24">
    <w:abstractNumId w:val="86"/>
  </w:num>
  <w:num w:numId="25">
    <w:abstractNumId w:val="53"/>
  </w:num>
  <w:num w:numId="26">
    <w:abstractNumId w:val="27"/>
  </w:num>
  <w:num w:numId="27">
    <w:abstractNumId w:val="46"/>
  </w:num>
  <w:num w:numId="28">
    <w:abstractNumId w:val="18"/>
  </w:num>
  <w:num w:numId="29">
    <w:abstractNumId w:val="71"/>
  </w:num>
  <w:num w:numId="30">
    <w:abstractNumId w:val="4"/>
  </w:num>
  <w:num w:numId="31">
    <w:abstractNumId w:val="76"/>
  </w:num>
  <w:num w:numId="32">
    <w:abstractNumId w:val="80"/>
  </w:num>
  <w:num w:numId="33">
    <w:abstractNumId w:val="84"/>
  </w:num>
  <w:num w:numId="34">
    <w:abstractNumId w:val="16"/>
  </w:num>
  <w:num w:numId="35">
    <w:abstractNumId w:val="7"/>
  </w:num>
  <w:num w:numId="36">
    <w:abstractNumId w:val="0"/>
  </w:num>
  <w:num w:numId="37">
    <w:abstractNumId w:val="11"/>
  </w:num>
  <w:num w:numId="38">
    <w:abstractNumId w:val="62"/>
  </w:num>
  <w:num w:numId="39">
    <w:abstractNumId w:val="47"/>
  </w:num>
  <w:num w:numId="40">
    <w:abstractNumId w:val="88"/>
  </w:num>
  <w:num w:numId="41">
    <w:abstractNumId w:val="89"/>
  </w:num>
  <w:num w:numId="42">
    <w:abstractNumId w:val="3"/>
  </w:num>
  <w:num w:numId="43">
    <w:abstractNumId w:val="45"/>
  </w:num>
  <w:num w:numId="44">
    <w:abstractNumId w:val="13"/>
  </w:num>
  <w:num w:numId="45">
    <w:abstractNumId w:val="44"/>
  </w:num>
  <w:num w:numId="46">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num>
  <w:num w:numId="48">
    <w:abstractNumId w:val="40"/>
  </w:num>
  <w:num w:numId="49">
    <w:abstractNumId w:val="2"/>
  </w:num>
  <w:num w:numId="50">
    <w:abstractNumId w:val="59"/>
  </w:num>
  <w:num w:numId="51">
    <w:abstractNumId w:val="20"/>
  </w:num>
  <w:num w:numId="52">
    <w:abstractNumId w:val="73"/>
  </w:num>
  <w:num w:numId="53">
    <w:abstractNumId w:val="56"/>
  </w:num>
  <w:num w:numId="54">
    <w:abstractNumId w:val="70"/>
  </w:num>
  <w:num w:numId="55">
    <w:abstractNumId w:val="38"/>
  </w:num>
  <w:num w:numId="56">
    <w:abstractNumId w:val="77"/>
  </w:num>
  <w:num w:numId="57">
    <w:abstractNumId w:val="63"/>
  </w:num>
  <w:num w:numId="58">
    <w:abstractNumId w:val="81"/>
  </w:num>
  <w:num w:numId="59">
    <w:abstractNumId w:val="87"/>
  </w:num>
  <w:num w:numId="60">
    <w:abstractNumId w:val="58"/>
  </w:num>
  <w:num w:numId="61">
    <w:abstractNumId w:val="57"/>
  </w:num>
  <w:num w:numId="62">
    <w:abstractNumId w:val="55"/>
  </w:num>
  <w:num w:numId="63">
    <w:abstractNumId w:val="65"/>
  </w:num>
  <w:num w:numId="64">
    <w:abstractNumId w:val="33"/>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num>
  <w:num w:numId="67">
    <w:abstractNumId w:val="22"/>
  </w:num>
  <w:num w:numId="68">
    <w:abstractNumId w:val="67"/>
  </w:num>
  <w:num w:numId="69">
    <w:abstractNumId w:val="36"/>
  </w:num>
  <w:num w:numId="70">
    <w:abstractNumId w:val="48"/>
  </w:num>
  <w:num w:numId="71">
    <w:abstractNumId w:val="1"/>
  </w:num>
  <w:num w:numId="72">
    <w:abstractNumId w:val="75"/>
    <w:lvlOverride w:ilvl="0">
      <w:startOverride w:val="1"/>
    </w:lvlOverride>
    <w:lvlOverride w:ilvl="1"/>
    <w:lvlOverride w:ilvl="2"/>
    <w:lvlOverride w:ilvl="3"/>
    <w:lvlOverride w:ilvl="4"/>
    <w:lvlOverride w:ilvl="5"/>
    <w:lvlOverride w:ilvl="6"/>
    <w:lvlOverride w:ilvl="7"/>
    <w:lvlOverride w:ilvl="8"/>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lvlOverride w:ilvl="1"/>
    <w:lvlOverride w:ilvl="2"/>
    <w:lvlOverride w:ilvl="3"/>
    <w:lvlOverride w:ilvl="4"/>
    <w:lvlOverride w:ilvl="5"/>
    <w:lvlOverride w:ilvl="6"/>
    <w:lvlOverride w:ilvl="7"/>
    <w:lvlOverride w:ilvl="8"/>
  </w:num>
  <w:num w:numId="75">
    <w:abstractNumId w:val="32"/>
    <w:lvlOverride w:ilvl="0"/>
    <w:lvlOverride w:ilvl="1"/>
    <w:lvlOverride w:ilvl="2"/>
    <w:lvlOverride w:ilvl="3"/>
    <w:lvlOverride w:ilvl="4"/>
    <w:lvlOverride w:ilvl="5"/>
    <w:lvlOverride w:ilvl="6"/>
    <w:lvlOverride w:ilvl="7"/>
    <w:lvlOverride w:ilvl="8"/>
  </w:num>
  <w:num w:numId="76">
    <w:abstractNumId w:val="37"/>
    <w:lvlOverride w:ilvl="0"/>
    <w:lvlOverride w:ilvl="1"/>
    <w:lvlOverride w:ilvl="2"/>
    <w:lvlOverride w:ilvl="3"/>
    <w:lvlOverride w:ilvl="4"/>
    <w:lvlOverride w:ilvl="5"/>
    <w:lvlOverride w:ilvl="6"/>
    <w:lvlOverride w:ilvl="7"/>
    <w:lvlOverride w:ilvl="8"/>
  </w:num>
  <w:num w:numId="77">
    <w:abstractNumId w:val="91"/>
    <w:lvlOverride w:ilvl="0"/>
    <w:lvlOverride w:ilvl="1"/>
    <w:lvlOverride w:ilvl="2"/>
    <w:lvlOverride w:ilvl="3"/>
    <w:lvlOverride w:ilvl="4"/>
    <w:lvlOverride w:ilvl="5"/>
    <w:lvlOverride w:ilvl="6"/>
    <w:lvlOverride w:ilvl="7"/>
    <w:lvlOverride w:ilvl="8"/>
  </w:num>
  <w:num w:numId="78">
    <w:abstractNumId w:val="23"/>
    <w:lvlOverride w:ilvl="0"/>
    <w:lvlOverride w:ilvl="1"/>
    <w:lvlOverride w:ilvl="2"/>
    <w:lvlOverride w:ilvl="3"/>
    <w:lvlOverride w:ilvl="4"/>
    <w:lvlOverride w:ilvl="5"/>
    <w:lvlOverride w:ilvl="6"/>
    <w:lvlOverride w:ilvl="7"/>
    <w:lvlOverride w:ilvl="8"/>
  </w:num>
  <w:num w:numId="79">
    <w:abstractNumId w:val="61"/>
    <w:lvlOverride w:ilvl="0"/>
    <w:lvlOverride w:ilvl="1"/>
    <w:lvlOverride w:ilvl="2"/>
    <w:lvlOverride w:ilvl="3"/>
    <w:lvlOverride w:ilvl="4"/>
    <w:lvlOverride w:ilvl="5"/>
    <w:lvlOverride w:ilvl="6"/>
    <w:lvlOverride w:ilvl="7"/>
    <w:lvlOverride w:ilvl="8"/>
  </w:num>
  <w:num w:numId="80">
    <w:abstractNumId w:val="41"/>
    <w:lvlOverride w:ilvl="0"/>
    <w:lvlOverride w:ilvl="1"/>
    <w:lvlOverride w:ilvl="2"/>
    <w:lvlOverride w:ilvl="3"/>
    <w:lvlOverride w:ilvl="4"/>
    <w:lvlOverride w:ilvl="5"/>
    <w:lvlOverride w:ilvl="6"/>
    <w:lvlOverride w:ilvl="7"/>
    <w:lvlOverride w:ilvl="8"/>
  </w:num>
  <w:num w:numId="81">
    <w:abstractNumId w:val="60"/>
    <w:lvlOverride w:ilvl="0"/>
    <w:lvlOverride w:ilvl="1"/>
    <w:lvlOverride w:ilvl="2"/>
    <w:lvlOverride w:ilvl="3"/>
    <w:lvlOverride w:ilvl="4"/>
    <w:lvlOverride w:ilvl="5"/>
    <w:lvlOverride w:ilvl="6"/>
    <w:lvlOverride w:ilvl="7"/>
    <w:lvlOverride w:ilvl="8"/>
  </w:num>
  <w:num w:numId="82">
    <w:abstractNumId w:val="29"/>
    <w:lvlOverride w:ilvl="0"/>
    <w:lvlOverride w:ilvl="1"/>
    <w:lvlOverride w:ilvl="2"/>
    <w:lvlOverride w:ilvl="3"/>
    <w:lvlOverride w:ilvl="4"/>
    <w:lvlOverride w:ilvl="5"/>
    <w:lvlOverride w:ilvl="6"/>
    <w:lvlOverride w:ilvl="7"/>
    <w:lvlOverride w:ilvl="8"/>
  </w:num>
  <w:num w:numId="83">
    <w:abstractNumId w:val="72"/>
    <w:lvlOverride w:ilvl="0"/>
    <w:lvlOverride w:ilvl="1"/>
    <w:lvlOverride w:ilvl="2"/>
    <w:lvlOverride w:ilvl="3"/>
    <w:lvlOverride w:ilvl="4"/>
    <w:lvlOverride w:ilvl="5"/>
    <w:lvlOverride w:ilvl="6"/>
    <w:lvlOverride w:ilvl="7"/>
    <w:lvlOverride w:ilvl="8"/>
  </w:num>
  <w:num w:numId="84">
    <w:abstractNumId w:val="21"/>
    <w:lvlOverride w:ilvl="0"/>
    <w:lvlOverride w:ilvl="1"/>
    <w:lvlOverride w:ilvl="2"/>
    <w:lvlOverride w:ilvl="3"/>
    <w:lvlOverride w:ilvl="4"/>
    <w:lvlOverride w:ilvl="5"/>
    <w:lvlOverride w:ilvl="6"/>
    <w:lvlOverride w:ilvl="7"/>
    <w:lvlOverride w:ilvl="8"/>
  </w:num>
  <w:num w:numId="85">
    <w:abstractNumId w:val="34"/>
    <w:lvlOverride w:ilvl="0"/>
    <w:lvlOverride w:ilvl="1"/>
    <w:lvlOverride w:ilvl="2"/>
    <w:lvlOverride w:ilvl="3"/>
    <w:lvlOverride w:ilvl="4"/>
    <w:lvlOverride w:ilvl="5"/>
    <w:lvlOverride w:ilvl="6"/>
    <w:lvlOverride w:ilvl="7"/>
    <w:lvlOverride w:ilvl="8"/>
  </w:num>
  <w:num w:numId="86">
    <w:abstractNumId w:val="6"/>
    <w:lvlOverride w:ilvl="0"/>
    <w:lvlOverride w:ilvl="1"/>
    <w:lvlOverride w:ilvl="2"/>
    <w:lvlOverride w:ilvl="3"/>
    <w:lvlOverride w:ilvl="4"/>
    <w:lvlOverride w:ilvl="5"/>
    <w:lvlOverride w:ilvl="6"/>
    <w:lvlOverride w:ilvl="7"/>
    <w:lvlOverride w:ilvl="8"/>
  </w:num>
  <w:num w:numId="87">
    <w:abstractNumId w:val="78"/>
    <w:lvlOverride w:ilvl="0"/>
    <w:lvlOverride w:ilvl="1"/>
    <w:lvlOverride w:ilvl="2"/>
    <w:lvlOverride w:ilvl="3"/>
    <w:lvlOverride w:ilvl="4"/>
    <w:lvlOverride w:ilvl="5"/>
    <w:lvlOverride w:ilvl="6"/>
    <w:lvlOverride w:ilvl="7"/>
    <w:lvlOverride w:ilvl="8"/>
  </w:num>
  <w:num w:numId="88">
    <w:abstractNumId w:val="8"/>
    <w:lvlOverride w:ilvl="0"/>
    <w:lvlOverride w:ilvl="1"/>
    <w:lvlOverride w:ilvl="2"/>
    <w:lvlOverride w:ilvl="3"/>
    <w:lvlOverride w:ilvl="4"/>
    <w:lvlOverride w:ilvl="5"/>
    <w:lvlOverride w:ilvl="6"/>
    <w:lvlOverride w:ilvl="7"/>
    <w:lvlOverride w:ilvl="8"/>
  </w:num>
  <w:num w:numId="89">
    <w:abstractNumId w:val="83"/>
    <w:lvlOverride w:ilvl="0"/>
    <w:lvlOverride w:ilvl="1"/>
    <w:lvlOverride w:ilvl="2"/>
    <w:lvlOverride w:ilvl="3"/>
    <w:lvlOverride w:ilvl="4"/>
    <w:lvlOverride w:ilvl="5"/>
    <w:lvlOverride w:ilvl="6"/>
    <w:lvlOverride w:ilvl="7"/>
    <w:lvlOverride w:ilvl="8"/>
  </w:num>
  <w:num w:numId="90">
    <w:abstractNumId w:val="39"/>
    <w:lvlOverride w:ilvl="0"/>
    <w:lvlOverride w:ilvl="1"/>
    <w:lvlOverride w:ilvl="2"/>
    <w:lvlOverride w:ilvl="3"/>
    <w:lvlOverride w:ilvl="4"/>
    <w:lvlOverride w:ilvl="5"/>
    <w:lvlOverride w:ilvl="6"/>
    <w:lvlOverride w:ilvl="7"/>
    <w:lvlOverride w:ilvl="8"/>
  </w:num>
  <w:num w:numId="91">
    <w:abstractNumId w:val="9"/>
    <w:lvlOverride w:ilvl="0"/>
    <w:lvlOverride w:ilvl="1"/>
    <w:lvlOverride w:ilvl="2"/>
    <w:lvlOverride w:ilvl="3"/>
    <w:lvlOverride w:ilvl="4"/>
    <w:lvlOverride w:ilvl="5"/>
    <w:lvlOverride w:ilvl="6"/>
    <w:lvlOverride w:ilvl="7"/>
    <w:lvlOverride w:ilvl="8"/>
  </w:num>
  <w:num w:numId="92">
    <w:abstractNumId w:val="15"/>
    <w:lvlOverride w:ilvl="0"/>
    <w:lvlOverride w:ilvl="1"/>
    <w:lvlOverride w:ilvl="2"/>
    <w:lvlOverride w:ilvl="3"/>
    <w:lvlOverride w:ilvl="4"/>
    <w:lvlOverride w:ilvl="5"/>
    <w:lvlOverride w:ilvl="6"/>
    <w:lvlOverride w:ilvl="7"/>
    <w:lvlOverride w:ilvl="8"/>
  </w:num>
  <w:num w:numId="93">
    <w:abstractNumId w:val="50"/>
    <w:lvlOverride w:ilvl="0"/>
    <w:lvlOverride w:ilvl="1"/>
    <w:lvlOverride w:ilvl="2"/>
    <w:lvlOverride w:ilvl="3"/>
    <w:lvlOverride w:ilvl="4"/>
    <w:lvlOverride w:ilvl="5"/>
    <w:lvlOverride w:ilvl="6"/>
    <w:lvlOverride w:ilvl="7"/>
    <w:lvlOverride w:ilvl="8"/>
  </w:num>
  <w:num w:numId="94">
    <w:abstractNumId w:val="59"/>
    <w:lvlOverride w:ilvl="0"/>
    <w:lvlOverride w:ilvl="1"/>
    <w:lvlOverride w:ilvl="2"/>
    <w:lvlOverride w:ilvl="3"/>
    <w:lvlOverride w:ilvl="4"/>
    <w:lvlOverride w:ilvl="5"/>
    <w:lvlOverride w:ilvl="6"/>
    <w:lvlOverride w:ilvl="7"/>
    <w:lvlOverride w:ilvl="8"/>
  </w:num>
  <w:num w:numId="95">
    <w:abstractNumId w:val="2"/>
    <w:lvlOverride w:ilvl="0">
      <w:startOverride w:val="1"/>
    </w:lvlOverride>
    <w:lvlOverride w:ilvl="1"/>
    <w:lvlOverride w:ilvl="2"/>
    <w:lvlOverride w:ilvl="3"/>
    <w:lvlOverride w:ilvl="4"/>
    <w:lvlOverride w:ilvl="5"/>
    <w:lvlOverride w:ilvl="6"/>
    <w:lvlOverride w:ilvl="7"/>
    <w:lvlOverride w:ilvl="8"/>
  </w:num>
  <w:num w:numId="96">
    <w:abstractNumId w:val="54"/>
    <w:lvlOverride w:ilvl="0"/>
    <w:lvlOverride w:ilvl="1"/>
    <w:lvlOverride w:ilvl="2"/>
    <w:lvlOverride w:ilvl="3"/>
    <w:lvlOverride w:ilvl="4"/>
    <w:lvlOverride w:ilvl="5"/>
    <w:lvlOverride w:ilvl="6"/>
    <w:lvlOverride w:ilvl="7"/>
    <w:lvlOverride w:ilv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yNDMzMjC3NDc3MjFR0lEKTi0uzszPAymwqAUA09TBKywAAAA="/>
  </w:docVars>
  <w:rsids>
    <w:rsidRoot w:val="002820C3"/>
    <w:rsid w:val="00001C25"/>
    <w:rsid w:val="000038A6"/>
    <w:rsid w:val="0000400C"/>
    <w:rsid w:val="000047AB"/>
    <w:rsid w:val="000056AB"/>
    <w:rsid w:val="00006953"/>
    <w:rsid w:val="00007F32"/>
    <w:rsid w:val="00007F44"/>
    <w:rsid w:val="00010231"/>
    <w:rsid w:val="000141FB"/>
    <w:rsid w:val="000143C7"/>
    <w:rsid w:val="00014F6D"/>
    <w:rsid w:val="00017C4F"/>
    <w:rsid w:val="00022552"/>
    <w:rsid w:val="000234E7"/>
    <w:rsid w:val="00026F70"/>
    <w:rsid w:val="00040181"/>
    <w:rsid w:val="000409DA"/>
    <w:rsid w:val="00040AA1"/>
    <w:rsid w:val="0004182B"/>
    <w:rsid w:val="00042783"/>
    <w:rsid w:val="00043BCC"/>
    <w:rsid w:val="000464FB"/>
    <w:rsid w:val="00047F19"/>
    <w:rsid w:val="0005083D"/>
    <w:rsid w:val="00051E0D"/>
    <w:rsid w:val="00052E88"/>
    <w:rsid w:val="00053F3D"/>
    <w:rsid w:val="000574CE"/>
    <w:rsid w:val="000608A9"/>
    <w:rsid w:val="00060B81"/>
    <w:rsid w:val="00060C79"/>
    <w:rsid w:val="00061D4F"/>
    <w:rsid w:val="0006248C"/>
    <w:rsid w:val="00064D12"/>
    <w:rsid w:val="0006539C"/>
    <w:rsid w:val="00073029"/>
    <w:rsid w:val="000735A9"/>
    <w:rsid w:val="000757A1"/>
    <w:rsid w:val="000773E7"/>
    <w:rsid w:val="00080FCF"/>
    <w:rsid w:val="00081EAF"/>
    <w:rsid w:val="00082D7B"/>
    <w:rsid w:val="00083AF4"/>
    <w:rsid w:val="0008521B"/>
    <w:rsid w:val="00086BA5"/>
    <w:rsid w:val="00087ED9"/>
    <w:rsid w:val="00090104"/>
    <w:rsid w:val="000913F1"/>
    <w:rsid w:val="00093CBC"/>
    <w:rsid w:val="00094FE4"/>
    <w:rsid w:val="000952E5"/>
    <w:rsid w:val="000A00D9"/>
    <w:rsid w:val="000A1E61"/>
    <w:rsid w:val="000A275D"/>
    <w:rsid w:val="000A387F"/>
    <w:rsid w:val="000A5A7E"/>
    <w:rsid w:val="000A71E8"/>
    <w:rsid w:val="000B01AA"/>
    <w:rsid w:val="000B292E"/>
    <w:rsid w:val="000B326B"/>
    <w:rsid w:val="000B4A66"/>
    <w:rsid w:val="000B5A72"/>
    <w:rsid w:val="000B7BD3"/>
    <w:rsid w:val="000B7DCB"/>
    <w:rsid w:val="000C3B89"/>
    <w:rsid w:val="000C657E"/>
    <w:rsid w:val="000C750E"/>
    <w:rsid w:val="000D0B4A"/>
    <w:rsid w:val="000D6963"/>
    <w:rsid w:val="000D697F"/>
    <w:rsid w:val="000D7A45"/>
    <w:rsid w:val="000D7D61"/>
    <w:rsid w:val="000E32A1"/>
    <w:rsid w:val="000E3C68"/>
    <w:rsid w:val="000E485A"/>
    <w:rsid w:val="000E7427"/>
    <w:rsid w:val="000F0A7C"/>
    <w:rsid w:val="000F18A4"/>
    <w:rsid w:val="000F1B6B"/>
    <w:rsid w:val="000F1CBB"/>
    <w:rsid w:val="000F47C8"/>
    <w:rsid w:val="000F50E9"/>
    <w:rsid w:val="000F77BB"/>
    <w:rsid w:val="00102858"/>
    <w:rsid w:val="001050A2"/>
    <w:rsid w:val="00105BAA"/>
    <w:rsid w:val="00106985"/>
    <w:rsid w:val="00110645"/>
    <w:rsid w:val="0011090D"/>
    <w:rsid w:val="00117129"/>
    <w:rsid w:val="001172B3"/>
    <w:rsid w:val="00120D69"/>
    <w:rsid w:val="001210EE"/>
    <w:rsid w:val="00122296"/>
    <w:rsid w:val="00123157"/>
    <w:rsid w:val="0012476A"/>
    <w:rsid w:val="0012489A"/>
    <w:rsid w:val="00124C72"/>
    <w:rsid w:val="00126125"/>
    <w:rsid w:val="001273C0"/>
    <w:rsid w:val="001277E1"/>
    <w:rsid w:val="001278EE"/>
    <w:rsid w:val="00127BF2"/>
    <w:rsid w:val="00127D12"/>
    <w:rsid w:val="001300CC"/>
    <w:rsid w:val="001312E9"/>
    <w:rsid w:val="00131979"/>
    <w:rsid w:val="00133710"/>
    <w:rsid w:val="00133CC0"/>
    <w:rsid w:val="00140B1E"/>
    <w:rsid w:val="00143B9C"/>
    <w:rsid w:val="00145979"/>
    <w:rsid w:val="00150295"/>
    <w:rsid w:val="0015424C"/>
    <w:rsid w:val="001543B0"/>
    <w:rsid w:val="001601DF"/>
    <w:rsid w:val="00160619"/>
    <w:rsid w:val="001667E2"/>
    <w:rsid w:val="00166B54"/>
    <w:rsid w:val="00167009"/>
    <w:rsid w:val="00170144"/>
    <w:rsid w:val="001711ED"/>
    <w:rsid w:val="00171964"/>
    <w:rsid w:val="00174163"/>
    <w:rsid w:val="001762D2"/>
    <w:rsid w:val="001764D3"/>
    <w:rsid w:val="00176965"/>
    <w:rsid w:val="00176EEC"/>
    <w:rsid w:val="001770C5"/>
    <w:rsid w:val="00177157"/>
    <w:rsid w:val="00177826"/>
    <w:rsid w:val="00180030"/>
    <w:rsid w:val="00180095"/>
    <w:rsid w:val="00182700"/>
    <w:rsid w:val="00182A7D"/>
    <w:rsid w:val="00185AE6"/>
    <w:rsid w:val="00187F7B"/>
    <w:rsid w:val="00190A80"/>
    <w:rsid w:val="00191573"/>
    <w:rsid w:val="00195081"/>
    <w:rsid w:val="001952D9"/>
    <w:rsid w:val="001959B3"/>
    <w:rsid w:val="00196DA7"/>
    <w:rsid w:val="00196FA2"/>
    <w:rsid w:val="001970CD"/>
    <w:rsid w:val="00197FB0"/>
    <w:rsid w:val="001A1E9A"/>
    <w:rsid w:val="001A31D6"/>
    <w:rsid w:val="001A376E"/>
    <w:rsid w:val="001A4245"/>
    <w:rsid w:val="001A5372"/>
    <w:rsid w:val="001A6443"/>
    <w:rsid w:val="001A680F"/>
    <w:rsid w:val="001B08B8"/>
    <w:rsid w:val="001B1821"/>
    <w:rsid w:val="001B1AB0"/>
    <w:rsid w:val="001B59F3"/>
    <w:rsid w:val="001B6A5E"/>
    <w:rsid w:val="001B71D6"/>
    <w:rsid w:val="001C1773"/>
    <w:rsid w:val="001C1BC3"/>
    <w:rsid w:val="001C481D"/>
    <w:rsid w:val="001C553A"/>
    <w:rsid w:val="001C599C"/>
    <w:rsid w:val="001C6A70"/>
    <w:rsid w:val="001C761C"/>
    <w:rsid w:val="001D075E"/>
    <w:rsid w:val="001D2B18"/>
    <w:rsid w:val="001D4E17"/>
    <w:rsid w:val="001D60D8"/>
    <w:rsid w:val="001D6A8D"/>
    <w:rsid w:val="001E1461"/>
    <w:rsid w:val="001E1B31"/>
    <w:rsid w:val="001E21B9"/>
    <w:rsid w:val="001E2329"/>
    <w:rsid w:val="001E683F"/>
    <w:rsid w:val="001E6E18"/>
    <w:rsid w:val="001E7CED"/>
    <w:rsid w:val="001F05F4"/>
    <w:rsid w:val="001F15F6"/>
    <w:rsid w:val="001F1FC2"/>
    <w:rsid w:val="001F345B"/>
    <w:rsid w:val="001F4DE3"/>
    <w:rsid w:val="001F575D"/>
    <w:rsid w:val="001F5C20"/>
    <w:rsid w:val="001F75BA"/>
    <w:rsid w:val="002003EF"/>
    <w:rsid w:val="00200A2C"/>
    <w:rsid w:val="00201743"/>
    <w:rsid w:val="00203330"/>
    <w:rsid w:val="00204BFD"/>
    <w:rsid w:val="00207568"/>
    <w:rsid w:val="002107A0"/>
    <w:rsid w:val="00210C12"/>
    <w:rsid w:val="0021136E"/>
    <w:rsid w:val="00212B94"/>
    <w:rsid w:val="0021399F"/>
    <w:rsid w:val="002141D6"/>
    <w:rsid w:val="002144A9"/>
    <w:rsid w:val="00214E39"/>
    <w:rsid w:val="00216244"/>
    <w:rsid w:val="00216796"/>
    <w:rsid w:val="00216D20"/>
    <w:rsid w:val="00220DE5"/>
    <w:rsid w:val="002215EE"/>
    <w:rsid w:val="00221EF8"/>
    <w:rsid w:val="00222F9B"/>
    <w:rsid w:val="00223614"/>
    <w:rsid w:val="002245CD"/>
    <w:rsid w:val="002278F8"/>
    <w:rsid w:val="00231009"/>
    <w:rsid w:val="00234BF7"/>
    <w:rsid w:val="00235EB9"/>
    <w:rsid w:val="0023761D"/>
    <w:rsid w:val="002421A9"/>
    <w:rsid w:val="00243848"/>
    <w:rsid w:val="00247A20"/>
    <w:rsid w:val="00247AA2"/>
    <w:rsid w:val="00251B2D"/>
    <w:rsid w:val="00252CE4"/>
    <w:rsid w:val="00252D3F"/>
    <w:rsid w:val="002543F0"/>
    <w:rsid w:val="0025509C"/>
    <w:rsid w:val="00257D9B"/>
    <w:rsid w:val="0026064A"/>
    <w:rsid w:val="002611F6"/>
    <w:rsid w:val="00264C7F"/>
    <w:rsid w:val="00265EC9"/>
    <w:rsid w:val="002662A3"/>
    <w:rsid w:val="00266C9E"/>
    <w:rsid w:val="002671F3"/>
    <w:rsid w:val="0027256C"/>
    <w:rsid w:val="00273539"/>
    <w:rsid w:val="002777AF"/>
    <w:rsid w:val="00277E6B"/>
    <w:rsid w:val="00281348"/>
    <w:rsid w:val="00281C2B"/>
    <w:rsid w:val="002820C3"/>
    <w:rsid w:val="00282519"/>
    <w:rsid w:val="00283A92"/>
    <w:rsid w:val="00283E67"/>
    <w:rsid w:val="00284565"/>
    <w:rsid w:val="002852CB"/>
    <w:rsid w:val="00285360"/>
    <w:rsid w:val="0028538D"/>
    <w:rsid w:val="00286607"/>
    <w:rsid w:val="00287B93"/>
    <w:rsid w:val="00293E6D"/>
    <w:rsid w:val="00294179"/>
    <w:rsid w:val="00295F4F"/>
    <w:rsid w:val="0029719B"/>
    <w:rsid w:val="002979E7"/>
    <w:rsid w:val="002A09BA"/>
    <w:rsid w:val="002A11D8"/>
    <w:rsid w:val="002A19D2"/>
    <w:rsid w:val="002A1B59"/>
    <w:rsid w:val="002A391F"/>
    <w:rsid w:val="002A49A6"/>
    <w:rsid w:val="002A5553"/>
    <w:rsid w:val="002A5563"/>
    <w:rsid w:val="002A5AE1"/>
    <w:rsid w:val="002A6896"/>
    <w:rsid w:val="002B058D"/>
    <w:rsid w:val="002B081F"/>
    <w:rsid w:val="002B1432"/>
    <w:rsid w:val="002B21E9"/>
    <w:rsid w:val="002B41A1"/>
    <w:rsid w:val="002B473F"/>
    <w:rsid w:val="002B4AB9"/>
    <w:rsid w:val="002B57CC"/>
    <w:rsid w:val="002B6063"/>
    <w:rsid w:val="002C0510"/>
    <w:rsid w:val="002C0681"/>
    <w:rsid w:val="002C0B14"/>
    <w:rsid w:val="002C5F66"/>
    <w:rsid w:val="002D044A"/>
    <w:rsid w:val="002D0834"/>
    <w:rsid w:val="002D0F16"/>
    <w:rsid w:val="002D1BFD"/>
    <w:rsid w:val="002D39A1"/>
    <w:rsid w:val="002D7AB0"/>
    <w:rsid w:val="002E0904"/>
    <w:rsid w:val="002E1049"/>
    <w:rsid w:val="002E408F"/>
    <w:rsid w:val="002E7516"/>
    <w:rsid w:val="002F1C06"/>
    <w:rsid w:val="002F1F5D"/>
    <w:rsid w:val="002F24B4"/>
    <w:rsid w:val="002F3CA1"/>
    <w:rsid w:val="002F45F0"/>
    <w:rsid w:val="002F4724"/>
    <w:rsid w:val="002F504E"/>
    <w:rsid w:val="002F668D"/>
    <w:rsid w:val="00300269"/>
    <w:rsid w:val="00301F7B"/>
    <w:rsid w:val="0030691C"/>
    <w:rsid w:val="00310B92"/>
    <w:rsid w:val="00311DE0"/>
    <w:rsid w:val="00313AF8"/>
    <w:rsid w:val="00313BEE"/>
    <w:rsid w:val="00313E1C"/>
    <w:rsid w:val="00315FDD"/>
    <w:rsid w:val="00317E73"/>
    <w:rsid w:val="0032054D"/>
    <w:rsid w:val="00320BF3"/>
    <w:rsid w:val="003211C5"/>
    <w:rsid w:val="00322018"/>
    <w:rsid w:val="00326353"/>
    <w:rsid w:val="00331F4F"/>
    <w:rsid w:val="003323B1"/>
    <w:rsid w:val="00351170"/>
    <w:rsid w:val="0035151B"/>
    <w:rsid w:val="00351D61"/>
    <w:rsid w:val="0035290E"/>
    <w:rsid w:val="0035389D"/>
    <w:rsid w:val="00356845"/>
    <w:rsid w:val="00356E33"/>
    <w:rsid w:val="0036038C"/>
    <w:rsid w:val="003606C4"/>
    <w:rsid w:val="00370204"/>
    <w:rsid w:val="00370943"/>
    <w:rsid w:val="00371A29"/>
    <w:rsid w:val="00372319"/>
    <w:rsid w:val="00372703"/>
    <w:rsid w:val="00372C45"/>
    <w:rsid w:val="00374355"/>
    <w:rsid w:val="00380393"/>
    <w:rsid w:val="00383D40"/>
    <w:rsid w:val="003842B4"/>
    <w:rsid w:val="003843F6"/>
    <w:rsid w:val="00385D4B"/>
    <w:rsid w:val="00386AF1"/>
    <w:rsid w:val="0039351D"/>
    <w:rsid w:val="0039359F"/>
    <w:rsid w:val="00395AB2"/>
    <w:rsid w:val="00395E19"/>
    <w:rsid w:val="003961A1"/>
    <w:rsid w:val="00396C31"/>
    <w:rsid w:val="00396FDC"/>
    <w:rsid w:val="00397445"/>
    <w:rsid w:val="003A159D"/>
    <w:rsid w:val="003A2C2C"/>
    <w:rsid w:val="003A3C43"/>
    <w:rsid w:val="003A48DB"/>
    <w:rsid w:val="003A4AD4"/>
    <w:rsid w:val="003A5B66"/>
    <w:rsid w:val="003A5D3C"/>
    <w:rsid w:val="003A638E"/>
    <w:rsid w:val="003A7BB1"/>
    <w:rsid w:val="003B21F7"/>
    <w:rsid w:val="003B5FA0"/>
    <w:rsid w:val="003B625D"/>
    <w:rsid w:val="003B67BA"/>
    <w:rsid w:val="003B6C17"/>
    <w:rsid w:val="003C722A"/>
    <w:rsid w:val="003D3361"/>
    <w:rsid w:val="003D54F3"/>
    <w:rsid w:val="003D7E7D"/>
    <w:rsid w:val="003E07DE"/>
    <w:rsid w:val="003E34A1"/>
    <w:rsid w:val="003E566E"/>
    <w:rsid w:val="003E66F2"/>
    <w:rsid w:val="003E7AEB"/>
    <w:rsid w:val="003F1E87"/>
    <w:rsid w:val="003F1ED0"/>
    <w:rsid w:val="003F4283"/>
    <w:rsid w:val="003F5242"/>
    <w:rsid w:val="003F586A"/>
    <w:rsid w:val="003F6245"/>
    <w:rsid w:val="003F685E"/>
    <w:rsid w:val="00401972"/>
    <w:rsid w:val="00402997"/>
    <w:rsid w:val="00402CBA"/>
    <w:rsid w:val="004033E6"/>
    <w:rsid w:val="00403FCA"/>
    <w:rsid w:val="004040A6"/>
    <w:rsid w:val="00406CF2"/>
    <w:rsid w:val="0040715F"/>
    <w:rsid w:val="004105BF"/>
    <w:rsid w:val="00410D5D"/>
    <w:rsid w:val="00412518"/>
    <w:rsid w:val="00412825"/>
    <w:rsid w:val="004167B9"/>
    <w:rsid w:val="00420005"/>
    <w:rsid w:val="00421D0A"/>
    <w:rsid w:val="00423C18"/>
    <w:rsid w:val="0042414D"/>
    <w:rsid w:val="00424390"/>
    <w:rsid w:val="0042502B"/>
    <w:rsid w:val="004255D8"/>
    <w:rsid w:val="0042579D"/>
    <w:rsid w:val="00425900"/>
    <w:rsid w:val="00425D7D"/>
    <w:rsid w:val="00426D00"/>
    <w:rsid w:val="00427895"/>
    <w:rsid w:val="00430FCF"/>
    <w:rsid w:val="004324E3"/>
    <w:rsid w:val="00432669"/>
    <w:rsid w:val="004346B3"/>
    <w:rsid w:val="00435348"/>
    <w:rsid w:val="00435CF5"/>
    <w:rsid w:val="00435F99"/>
    <w:rsid w:val="00436A9F"/>
    <w:rsid w:val="0043743A"/>
    <w:rsid w:val="00441009"/>
    <w:rsid w:val="00441643"/>
    <w:rsid w:val="004438B5"/>
    <w:rsid w:val="00447CC4"/>
    <w:rsid w:val="0045111E"/>
    <w:rsid w:val="00454B98"/>
    <w:rsid w:val="004550BC"/>
    <w:rsid w:val="00455D16"/>
    <w:rsid w:val="004566DD"/>
    <w:rsid w:val="00457528"/>
    <w:rsid w:val="00460726"/>
    <w:rsid w:val="00460767"/>
    <w:rsid w:val="00460A1D"/>
    <w:rsid w:val="00460ECE"/>
    <w:rsid w:val="00462227"/>
    <w:rsid w:val="004631B1"/>
    <w:rsid w:val="004641DA"/>
    <w:rsid w:val="00464665"/>
    <w:rsid w:val="004658FD"/>
    <w:rsid w:val="0046664F"/>
    <w:rsid w:val="004672EC"/>
    <w:rsid w:val="00467B31"/>
    <w:rsid w:val="00470125"/>
    <w:rsid w:val="00470675"/>
    <w:rsid w:val="00471157"/>
    <w:rsid w:val="00471E0F"/>
    <w:rsid w:val="00472398"/>
    <w:rsid w:val="00472AC6"/>
    <w:rsid w:val="004730A5"/>
    <w:rsid w:val="00473775"/>
    <w:rsid w:val="00477BBC"/>
    <w:rsid w:val="00477C4C"/>
    <w:rsid w:val="004801AB"/>
    <w:rsid w:val="00480F60"/>
    <w:rsid w:val="0048142D"/>
    <w:rsid w:val="004852E5"/>
    <w:rsid w:val="00485DDD"/>
    <w:rsid w:val="00486058"/>
    <w:rsid w:val="00487D46"/>
    <w:rsid w:val="004917B4"/>
    <w:rsid w:val="00494B31"/>
    <w:rsid w:val="00494B66"/>
    <w:rsid w:val="0049621A"/>
    <w:rsid w:val="00496A22"/>
    <w:rsid w:val="004970C3"/>
    <w:rsid w:val="004A0BCA"/>
    <w:rsid w:val="004A16D5"/>
    <w:rsid w:val="004A3191"/>
    <w:rsid w:val="004A3A3D"/>
    <w:rsid w:val="004A507D"/>
    <w:rsid w:val="004A53C4"/>
    <w:rsid w:val="004A5CCF"/>
    <w:rsid w:val="004A6700"/>
    <w:rsid w:val="004A6880"/>
    <w:rsid w:val="004A77AC"/>
    <w:rsid w:val="004B200C"/>
    <w:rsid w:val="004B2400"/>
    <w:rsid w:val="004B3826"/>
    <w:rsid w:val="004B4189"/>
    <w:rsid w:val="004B53AE"/>
    <w:rsid w:val="004B55F6"/>
    <w:rsid w:val="004B6D26"/>
    <w:rsid w:val="004B781E"/>
    <w:rsid w:val="004B7898"/>
    <w:rsid w:val="004C0CB8"/>
    <w:rsid w:val="004C1A47"/>
    <w:rsid w:val="004C37F6"/>
    <w:rsid w:val="004C71A3"/>
    <w:rsid w:val="004C7829"/>
    <w:rsid w:val="004D0706"/>
    <w:rsid w:val="004D0F78"/>
    <w:rsid w:val="004D11F8"/>
    <w:rsid w:val="004D13CA"/>
    <w:rsid w:val="004D3705"/>
    <w:rsid w:val="004D38B0"/>
    <w:rsid w:val="004D3AF0"/>
    <w:rsid w:val="004D43A9"/>
    <w:rsid w:val="004D5AD7"/>
    <w:rsid w:val="004D7E38"/>
    <w:rsid w:val="004E1CEE"/>
    <w:rsid w:val="004E3809"/>
    <w:rsid w:val="004E46D9"/>
    <w:rsid w:val="004E4BFF"/>
    <w:rsid w:val="004E525E"/>
    <w:rsid w:val="004E5408"/>
    <w:rsid w:val="004E58D6"/>
    <w:rsid w:val="004E6949"/>
    <w:rsid w:val="004F0006"/>
    <w:rsid w:val="004F0E2E"/>
    <w:rsid w:val="004F194D"/>
    <w:rsid w:val="004F23EC"/>
    <w:rsid w:val="004F2B26"/>
    <w:rsid w:val="004F37E9"/>
    <w:rsid w:val="004F6E3F"/>
    <w:rsid w:val="005009A0"/>
    <w:rsid w:val="0050214B"/>
    <w:rsid w:val="00504A92"/>
    <w:rsid w:val="0051050F"/>
    <w:rsid w:val="00514147"/>
    <w:rsid w:val="005146BA"/>
    <w:rsid w:val="005161EE"/>
    <w:rsid w:val="0051635D"/>
    <w:rsid w:val="00516FB2"/>
    <w:rsid w:val="005176E1"/>
    <w:rsid w:val="0052069A"/>
    <w:rsid w:val="00521081"/>
    <w:rsid w:val="00524F60"/>
    <w:rsid w:val="00525801"/>
    <w:rsid w:val="00530480"/>
    <w:rsid w:val="005319B2"/>
    <w:rsid w:val="00533022"/>
    <w:rsid w:val="00534246"/>
    <w:rsid w:val="005349DE"/>
    <w:rsid w:val="00534AD1"/>
    <w:rsid w:val="00534B9B"/>
    <w:rsid w:val="005368C9"/>
    <w:rsid w:val="00540966"/>
    <w:rsid w:val="0054102B"/>
    <w:rsid w:val="00541A25"/>
    <w:rsid w:val="00544765"/>
    <w:rsid w:val="005447EB"/>
    <w:rsid w:val="005469F6"/>
    <w:rsid w:val="00552E50"/>
    <w:rsid w:val="00553804"/>
    <w:rsid w:val="00553881"/>
    <w:rsid w:val="00555EC5"/>
    <w:rsid w:val="00560542"/>
    <w:rsid w:val="00561F20"/>
    <w:rsid w:val="00562289"/>
    <w:rsid w:val="005647F3"/>
    <w:rsid w:val="00565BB1"/>
    <w:rsid w:val="00571409"/>
    <w:rsid w:val="00573EE7"/>
    <w:rsid w:val="005741B5"/>
    <w:rsid w:val="0057433D"/>
    <w:rsid w:val="005772A6"/>
    <w:rsid w:val="00581437"/>
    <w:rsid w:val="0058424A"/>
    <w:rsid w:val="005857DE"/>
    <w:rsid w:val="00590F86"/>
    <w:rsid w:val="00591024"/>
    <w:rsid w:val="005910D5"/>
    <w:rsid w:val="00592F50"/>
    <w:rsid w:val="00593955"/>
    <w:rsid w:val="00595428"/>
    <w:rsid w:val="00595912"/>
    <w:rsid w:val="00595B8A"/>
    <w:rsid w:val="00595D40"/>
    <w:rsid w:val="00596EEF"/>
    <w:rsid w:val="005A074C"/>
    <w:rsid w:val="005A13CE"/>
    <w:rsid w:val="005A3C7A"/>
    <w:rsid w:val="005A4C23"/>
    <w:rsid w:val="005A4D0D"/>
    <w:rsid w:val="005A5317"/>
    <w:rsid w:val="005A7011"/>
    <w:rsid w:val="005B0E7D"/>
    <w:rsid w:val="005B0EA2"/>
    <w:rsid w:val="005B41A7"/>
    <w:rsid w:val="005B4555"/>
    <w:rsid w:val="005B4F33"/>
    <w:rsid w:val="005B64B8"/>
    <w:rsid w:val="005B70E6"/>
    <w:rsid w:val="005B7DC1"/>
    <w:rsid w:val="005C213B"/>
    <w:rsid w:val="005C6931"/>
    <w:rsid w:val="005D27FF"/>
    <w:rsid w:val="005D3CC7"/>
    <w:rsid w:val="005D5BE1"/>
    <w:rsid w:val="005D5FF7"/>
    <w:rsid w:val="005D6536"/>
    <w:rsid w:val="005D7FF5"/>
    <w:rsid w:val="005E23CF"/>
    <w:rsid w:val="005E2498"/>
    <w:rsid w:val="005E66CC"/>
    <w:rsid w:val="005F32CB"/>
    <w:rsid w:val="005F40D4"/>
    <w:rsid w:val="005F4F29"/>
    <w:rsid w:val="005F624D"/>
    <w:rsid w:val="005F6887"/>
    <w:rsid w:val="005F79A1"/>
    <w:rsid w:val="0060099A"/>
    <w:rsid w:val="00602477"/>
    <w:rsid w:val="00602C83"/>
    <w:rsid w:val="006047F2"/>
    <w:rsid w:val="0060579B"/>
    <w:rsid w:val="00607120"/>
    <w:rsid w:val="00612014"/>
    <w:rsid w:val="00615E3E"/>
    <w:rsid w:val="00615FCE"/>
    <w:rsid w:val="006172D7"/>
    <w:rsid w:val="006177BF"/>
    <w:rsid w:val="006209CA"/>
    <w:rsid w:val="00620F42"/>
    <w:rsid w:val="00621A36"/>
    <w:rsid w:val="00622177"/>
    <w:rsid w:val="00624D58"/>
    <w:rsid w:val="00625865"/>
    <w:rsid w:val="0062597F"/>
    <w:rsid w:val="00626146"/>
    <w:rsid w:val="006312C6"/>
    <w:rsid w:val="0063222D"/>
    <w:rsid w:val="00633020"/>
    <w:rsid w:val="006337C0"/>
    <w:rsid w:val="00633D89"/>
    <w:rsid w:val="00635D4B"/>
    <w:rsid w:val="00636066"/>
    <w:rsid w:val="0063676A"/>
    <w:rsid w:val="00637ABF"/>
    <w:rsid w:val="00640EDC"/>
    <w:rsid w:val="00641D96"/>
    <w:rsid w:val="006427D2"/>
    <w:rsid w:val="00643462"/>
    <w:rsid w:val="0064487F"/>
    <w:rsid w:val="0064602F"/>
    <w:rsid w:val="00647774"/>
    <w:rsid w:val="00650B16"/>
    <w:rsid w:val="00651159"/>
    <w:rsid w:val="00652C91"/>
    <w:rsid w:val="00652FC5"/>
    <w:rsid w:val="00654D00"/>
    <w:rsid w:val="006577B7"/>
    <w:rsid w:val="0066003B"/>
    <w:rsid w:val="0066006C"/>
    <w:rsid w:val="006612A7"/>
    <w:rsid w:val="00662058"/>
    <w:rsid w:val="00662E63"/>
    <w:rsid w:val="00663865"/>
    <w:rsid w:val="006649DF"/>
    <w:rsid w:val="006652A6"/>
    <w:rsid w:val="0066535C"/>
    <w:rsid w:val="0066780A"/>
    <w:rsid w:val="0067032C"/>
    <w:rsid w:val="00670C60"/>
    <w:rsid w:val="00672EE9"/>
    <w:rsid w:val="00676657"/>
    <w:rsid w:val="006774A9"/>
    <w:rsid w:val="006817A0"/>
    <w:rsid w:val="0068376B"/>
    <w:rsid w:val="00686D73"/>
    <w:rsid w:val="00687719"/>
    <w:rsid w:val="00687875"/>
    <w:rsid w:val="006908D4"/>
    <w:rsid w:val="00691965"/>
    <w:rsid w:val="0069399D"/>
    <w:rsid w:val="006A19AE"/>
    <w:rsid w:val="006A6E1F"/>
    <w:rsid w:val="006A7BC4"/>
    <w:rsid w:val="006B1BFE"/>
    <w:rsid w:val="006B420D"/>
    <w:rsid w:val="006B5574"/>
    <w:rsid w:val="006C0320"/>
    <w:rsid w:val="006C1343"/>
    <w:rsid w:val="006C3852"/>
    <w:rsid w:val="006C4F29"/>
    <w:rsid w:val="006C5159"/>
    <w:rsid w:val="006C5C0F"/>
    <w:rsid w:val="006D29CC"/>
    <w:rsid w:val="006D3570"/>
    <w:rsid w:val="006D446A"/>
    <w:rsid w:val="006D4B9D"/>
    <w:rsid w:val="006D7EF4"/>
    <w:rsid w:val="006E0388"/>
    <w:rsid w:val="006E551A"/>
    <w:rsid w:val="006E59DC"/>
    <w:rsid w:val="006E7653"/>
    <w:rsid w:val="006F3FB7"/>
    <w:rsid w:val="006F40B6"/>
    <w:rsid w:val="006F4472"/>
    <w:rsid w:val="006F4598"/>
    <w:rsid w:val="006F4674"/>
    <w:rsid w:val="006F5CAC"/>
    <w:rsid w:val="006F65D9"/>
    <w:rsid w:val="006F727F"/>
    <w:rsid w:val="007012A8"/>
    <w:rsid w:val="007019E8"/>
    <w:rsid w:val="0070271D"/>
    <w:rsid w:val="00704BF4"/>
    <w:rsid w:val="00704EFE"/>
    <w:rsid w:val="007053CF"/>
    <w:rsid w:val="0070610A"/>
    <w:rsid w:val="00711AE8"/>
    <w:rsid w:val="00712702"/>
    <w:rsid w:val="00713135"/>
    <w:rsid w:val="0071586A"/>
    <w:rsid w:val="00716C12"/>
    <w:rsid w:val="00716D96"/>
    <w:rsid w:val="007208A7"/>
    <w:rsid w:val="0072420D"/>
    <w:rsid w:val="007249C8"/>
    <w:rsid w:val="00724E6D"/>
    <w:rsid w:val="007260A9"/>
    <w:rsid w:val="00727FE4"/>
    <w:rsid w:val="007342C6"/>
    <w:rsid w:val="0073455E"/>
    <w:rsid w:val="00734FBB"/>
    <w:rsid w:val="007359E1"/>
    <w:rsid w:val="00736E1F"/>
    <w:rsid w:val="00736E38"/>
    <w:rsid w:val="007376EC"/>
    <w:rsid w:val="00740BB0"/>
    <w:rsid w:val="0074739B"/>
    <w:rsid w:val="00747467"/>
    <w:rsid w:val="00751115"/>
    <w:rsid w:val="0075265A"/>
    <w:rsid w:val="0075294E"/>
    <w:rsid w:val="00754034"/>
    <w:rsid w:val="007616ED"/>
    <w:rsid w:val="00761755"/>
    <w:rsid w:val="00763736"/>
    <w:rsid w:val="00764458"/>
    <w:rsid w:val="007652C0"/>
    <w:rsid w:val="0076550C"/>
    <w:rsid w:val="007675EE"/>
    <w:rsid w:val="007704F7"/>
    <w:rsid w:val="007716F1"/>
    <w:rsid w:val="00771D8C"/>
    <w:rsid w:val="00771E92"/>
    <w:rsid w:val="00771F60"/>
    <w:rsid w:val="0077420B"/>
    <w:rsid w:val="007757E5"/>
    <w:rsid w:val="00775C53"/>
    <w:rsid w:val="00776A30"/>
    <w:rsid w:val="00776A50"/>
    <w:rsid w:val="00776BDF"/>
    <w:rsid w:val="00777CC6"/>
    <w:rsid w:val="00782D68"/>
    <w:rsid w:val="00783289"/>
    <w:rsid w:val="007849C9"/>
    <w:rsid w:val="00785216"/>
    <w:rsid w:val="00786F6D"/>
    <w:rsid w:val="00787ABD"/>
    <w:rsid w:val="0079046D"/>
    <w:rsid w:val="007913E3"/>
    <w:rsid w:val="00791841"/>
    <w:rsid w:val="007920DC"/>
    <w:rsid w:val="0079371C"/>
    <w:rsid w:val="00796768"/>
    <w:rsid w:val="007A036D"/>
    <w:rsid w:val="007A1EC9"/>
    <w:rsid w:val="007A2982"/>
    <w:rsid w:val="007A4766"/>
    <w:rsid w:val="007A4FEF"/>
    <w:rsid w:val="007A7524"/>
    <w:rsid w:val="007A759B"/>
    <w:rsid w:val="007B066C"/>
    <w:rsid w:val="007B069B"/>
    <w:rsid w:val="007B0811"/>
    <w:rsid w:val="007B0902"/>
    <w:rsid w:val="007B11F9"/>
    <w:rsid w:val="007B2B34"/>
    <w:rsid w:val="007B48B6"/>
    <w:rsid w:val="007B5E18"/>
    <w:rsid w:val="007B694E"/>
    <w:rsid w:val="007B6A69"/>
    <w:rsid w:val="007B7057"/>
    <w:rsid w:val="007C17D8"/>
    <w:rsid w:val="007D055D"/>
    <w:rsid w:val="007D2ACA"/>
    <w:rsid w:val="007D67B7"/>
    <w:rsid w:val="007E10ED"/>
    <w:rsid w:val="007E1CBB"/>
    <w:rsid w:val="007E2992"/>
    <w:rsid w:val="007E3824"/>
    <w:rsid w:val="007E3D9C"/>
    <w:rsid w:val="007E421E"/>
    <w:rsid w:val="007E5BBB"/>
    <w:rsid w:val="007E5D81"/>
    <w:rsid w:val="007F0102"/>
    <w:rsid w:val="007F0A1D"/>
    <w:rsid w:val="007F15DB"/>
    <w:rsid w:val="007F4773"/>
    <w:rsid w:val="007F75DC"/>
    <w:rsid w:val="007F7BAD"/>
    <w:rsid w:val="0081204B"/>
    <w:rsid w:val="00812C5D"/>
    <w:rsid w:val="00812D76"/>
    <w:rsid w:val="0081352A"/>
    <w:rsid w:val="0081367D"/>
    <w:rsid w:val="00814644"/>
    <w:rsid w:val="0081650E"/>
    <w:rsid w:val="00825CF4"/>
    <w:rsid w:val="00825E16"/>
    <w:rsid w:val="00825EAB"/>
    <w:rsid w:val="0084103F"/>
    <w:rsid w:val="00842EE5"/>
    <w:rsid w:val="00842FF5"/>
    <w:rsid w:val="00845E23"/>
    <w:rsid w:val="00845F91"/>
    <w:rsid w:val="0084671A"/>
    <w:rsid w:val="008472D2"/>
    <w:rsid w:val="008504C2"/>
    <w:rsid w:val="00851AE3"/>
    <w:rsid w:val="00853ED4"/>
    <w:rsid w:val="00857909"/>
    <w:rsid w:val="008604CF"/>
    <w:rsid w:val="0086064D"/>
    <w:rsid w:val="00861707"/>
    <w:rsid w:val="00861D0B"/>
    <w:rsid w:val="00863A53"/>
    <w:rsid w:val="008707D2"/>
    <w:rsid w:val="00871331"/>
    <w:rsid w:val="00871E9E"/>
    <w:rsid w:val="008731F3"/>
    <w:rsid w:val="00874869"/>
    <w:rsid w:val="00874EB6"/>
    <w:rsid w:val="008754A4"/>
    <w:rsid w:val="00875E63"/>
    <w:rsid w:val="00876129"/>
    <w:rsid w:val="008842A2"/>
    <w:rsid w:val="0088658B"/>
    <w:rsid w:val="00890A31"/>
    <w:rsid w:val="008916C2"/>
    <w:rsid w:val="00891DD2"/>
    <w:rsid w:val="008925C6"/>
    <w:rsid w:val="0089269E"/>
    <w:rsid w:val="0089307C"/>
    <w:rsid w:val="008933F2"/>
    <w:rsid w:val="008974F7"/>
    <w:rsid w:val="00897A33"/>
    <w:rsid w:val="008A099F"/>
    <w:rsid w:val="008A2B88"/>
    <w:rsid w:val="008A3CEA"/>
    <w:rsid w:val="008A5ED2"/>
    <w:rsid w:val="008A696C"/>
    <w:rsid w:val="008A72C9"/>
    <w:rsid w:val="008B205F"/>
    <w:rsid w:val="008B3C2F"/>
    <w:rsid w:val="008B67AF"/>
    <w:rsid w:val="008B76FB"/>
    <w:rsid w:val="008C12DE"/>
    <w:rsid w:val="008C3111"/>
    <w:rsid w:val="008C39BF"/>
    <w:rsid w:val="008C43ED"/>
    <w:rsid w:val="008C4EBA"/>
    <w:rsid w:val="008C62FE"/>
    <w:rsid w:val="008C747C"/>
    <w:rsid w:val="008C765B"/>
    <w:rsid w:val="008D16C0"/>
    <w:rsid w:val="008D2536"/>
    <w:rsid w:val="008D3296"/>
    <w:rsid w:val="008D3A2E"/>
    <w:rsid w:val="008D60DF"/>
    <w:rsid w:val="008E2103"/>
    <w:rsid w:val="008E26B6"/>
    <w:rsid w:val="008E3989"/>
    <w:rsid w:val="008E3E23"/>
    <w:rsid w:val="008E42D4"/>
    <w:rsid w:val="008E4E69"/>
    <w:rsid w:val="008E4EC4"/>
    <w:rsid w:val="008E5F8B"/>
    <w:rsid w:val="008E6288"/>
    <w:rsid w:val="008E66FB"/>
    <w:rsid w:val="008F087E"/>
    <w:rsid w:val="008F20E1"/>
    <w:rsid w:val="008F2A66"/>
    <w:rsid w:val="008F33FA"/>
    <w:rsid w:val="008F3CBD"/>
    <w:rsid w:val="008F44B4"/>
    <w:rsid w:val="008F47C7"/>
    <w:rsid w:val="008F586A"/>
    <w:rsid w:val="008F5BFB"/>
    <w:rsid w:val="008F7B2A"/>
    <w:rsid w:val="00901B04"/>
    <w:rsid w:val="00901FC7"/>
    <w:rsid w:val="009046EC"/>
    <w:rsid w:val="00905A5E"/>
    <w:rsid w:val="00905BA6"/>
    <w:rsid w:val="0090655D"/>
    <w:rsid w:val="00911141"/>
    <w:rsid w:val="0091133F"/>
    <w:rsid w:val="00911FA3"/>
    <w:rsid w:val="00912279"/>
    <w:rsid w:val="0091589C"/>
    <w:rsid w:val="0091654B"/>
    <w:rsid w:val="00916EF8"/>
    <w:rsid w:val="00917D7E"/>
    <w:rsid w:val="009258C0"/>
    <w:rsid w:val="00926686"/>
    <w:rsid w:val="009309EE"/>
    <w:rsid w:val="00934426"/>
    <w:rsid w:val="0093482A"/>
    <w:rsid w:val="00934C8B"/>
    <w:rsid w:val="009357DD"/>
    <w:rsid w:val="009371D7"/>
    <w:rsid w:val="009401A1"/>
    <w:rsid w:val="00942FD2"/>
    <w:rsid w:val="00943446"/>
    <w:rsid w:val="00944448"/>
    <w:rsid w:val="009449A8"/>
    <w:rsid w:val="00944A7A"/>
    <w:rsid w:val="00945801"/>
    <w:rsid w:val="009466B2"/>
    <w:rsid w:val="009468C0"/>
    <w:rsid w:val="0094722E"/>
    <w:rsid w:val="00950406"/>
    <w:rsid w:val="0095043F"/>
    <w:rsid w:val="00951340"/>
    <w:rsid w:val="009513E2"/>
    <w:rsid w:val="00951F6E"/>
    <w:rsid w:val="00952D3A"/>
    <w:rsid w:val="00953E60"/>
    <w:rsid w:val="009558D9"/>
    <w:rsid w:val="009573D4"/>
    <w:rsid w:val="00961AEB"/>
    <w:rsid w:val="0096246A"/>
    <w:rsid w:val="009650F7"/>
    <w:rsid w:val="009660C5"/>
    <w:rsid w:val="0097074A"/>
    <w:rsid w:val="0097211C"/>
    <w:rsid w:val="00975A3A"/>
    <w:rsid w:val="00975F47"/>
    <w:rsid w:val="0097777A"/>
    <w:rsid w:val="009778DB"/>
    <w:rsid w:val="009807E7"/>
    <w:rsid w:val="00981152"/>
    <w:rsid w:val="009821EF"/>
    <w:rsid w:val="0098308C"/>
    <w:rsid w:val="009831D3"/>
    <w:rsid w:val="009A0006"/>
    <w:rsid w:val="009A4033"/>
    <w:rsid w:val="009A57AD"/>
    <w:rsid w:val="009A5EA6"/>
    <w:rsid w:val="009B1C71"/>
    <w:rsid w:val="009B32C4"/>
    <w:rsid w:val="009B509B"/>
    <w:rsid w:val="009B50D1"/>
    <w:rsid w:val="009C0114"/>
    <w:rsid w:val="009C02D8"/>
    <w:rsid w:val="009C2FDF"/>
    <w:rsid w:val="009C7042"/>
    <w:rsid w:val="009C7F5E"/>
    <w:rsid w:val="009D16F9"/>
    <w:rsid w:val="009D1B25"/>
    <w:rsid w:val="009D3547"/>
    <w:rsid w:val="009D3857"/>
    <w:rsid w:val="009D5F1F"/>
    <w:rsid w:val="009D7ED9"/>
    <w:rsid w:val="009E069A"/>
    <w:rsid w:val="009E0794"/>
    <w:rsid w:val="009E1AF3"/>
    <w:rsid w:val="009E1F94"/>
    <w:rsid w:val="009E3117"/>
    <w:rsid w:val="009E33BD"/>
    <w:rsid w:val="009E4E2A"/>
    <w:rsid w:val="009E5359"/>
    <w:rsid w:val="009E5FB9"/>
    <w:rsid w:val="009F0CB9"/>
    <w:rsid w:val="009F108D"/>
    <w:rsid w:val="009F145D"/>
    <w:rsid w:val="009F1693"/>
    <w:rsid w:val="009F1A54"/>
    <w:rsid w:val="009F1DA8"/>
    <w:rsid w:val="009F24AE"/>
    <w:rsid w:val="009F5181"/>
    <w:rsid w:val="009F6A36"/>
    <w:rsid w:val="009F6A76"/>
    <w:rsid w:val="00A00EA7"/>
    <w:rsid w:val="00A010F5"/>
    <w:rsid w:val="00A0150B"/>
    <w:rsid w:val="00A01D70"/>
    <w:rsid w:val="00A0285F"/>
    <w:rsid w:val="00A03A95"/>
    <w:rsid w:val="00A04FF0"/>
    <w:rsid w:val="00A06082"/>
    <w:rsid w:val="00A07F0A"/>
    <w:rsid w:val="00A113BA"/>
    <w:rsid w:val="00A137E9"/>
    <w:rsid w:val="00A15569"/>
    <w:rsid w:val="00A16724"/>
    <w:rsid w:val="00A173F6"/>
    <w:rsid w:val="00A17919"/>
    <w:rsid w:val="00A23B45"/>
    <w:rsid w:val="00A25EEE"/>
    <w:rsid w:val="00A32992"/>
    <w:rsid w:val="00A337DF"/>
    <w:rsid w:val="00A35886"/>
    <w:rsid w:val="00A35EC5"/>
    <w:rsid w:val="00A3608C"/>
    <w:rsid w:val="00A363D3"/>
    <w:rsid w:val="00A3712B"/>
    <w:rsid w:val="00A403CB"/>
    <w:rsid w:val="00A45806"/>
    <w:rsid w:val="00A476E7"/>
    <w:rsid w:val="00A519DE"/>
    <w:rsid w:val="00A52892"/>
    <w:rsid w:val="00A53B42"/>
    <w:rsid w:val="00A5471E"/>
    <w:rsid w:val="00A547B8"/>
    <w:rsid w:val="00A54ABD"/>
    <w:rsid w:val="00A57105"/>
    <w:rsid w:val="00A57994"/>
    <w:rsid w:val="00A600FF"/>
    <w:rsid w:val="00A60475"/>
    <w:rsid w:val="00A6075C"/>
    <w:rsid w:val="00A62AE5"/>
    <w:rsid w:val="00A63180"/>
    <w:rsid w:val="00A6382D"/>
    <w:rsid w:val="00A64A7E"/>
    <w:rsid w:val="00A66D45"/>
    <w:rsid w:val="00A7076F"/>
    <w:rsid w:val="00A747FE"/>
    <w:rsid w:val="00A75647"/>
    <w:rsid w:val="00A761C9"/>
    <w:rsid w:val="00A816DB"/>
    <w:rsid w:val="00A81BD7"/>
    <w:rsid w:val="00A828AF"/>
    <w:rsid w:val="00A87868"/>
    <w:rsid w:val="00A90949"/>
    <w:rsid w:val="00A90FAB"/>
    <w:rsid w:val="00A91B1F"/>
    <w:rsid w:val="00A91E8B"/>
    <w:rsid w:val="00A94D35"/>
    <w:rsid w:val="00A95978"/>
    <w:rsid w:val="00AA089E"/>
    <w:rsid w:val="00AA141D"/>
    <w:rsid w:val="00AA3A8F"/>
    <w:rsid w:val="00AA3BF5"/>
    <w:rsid w:val="00AA4D5B"/>
    <w:rsid w:val="00AA569A"/>
    <w:rsid w:val="00AB1E71"/>
    <w:rsid w:val="00AB3565"/>
    <w:rsid w:val="00AB4AC4"/>
    <w:rsid w:val="00AB4E4F"/>
    <w:rsid w:val="00AB550C"/>
    <w:rsid w:val="00AC0F3B"/>
    <w:rsid w:val="00AC1A5A"/>
    <w:rsid w:val="00AC5B2C"/>
    <w:rsid w:val="00AD028C"/>
    <w:rsid w:val="00AD0578"/>
    <w:rsid w:val="00AD0806"/>
    <w:rsid w:val="00AD0AF5"/>
    <w:rsid w:val="00AD2351"/>
    <w:rsid w:val="00AD41E1"/>
    <w:rsid w:val="00AD6F6F"/>
    <w:rsid w:val="00AE0CC8"/>
    <w:rsid w:val="00AE264F"/>
    <w:rsid w:val="00AE35E0"/>
    <w:rsid w:val="00AF068A"/>
    <w:rsid w:val="00AF2A7A"/>
    <w:rsid w:val="00AF2CFE"/>
    <w:rsid w:val="00AF3348"/>
    <w:rsid w:val="00AF33D9"/>
    <w:rsid w:val="00AF3DAF"/>
    <w:rsid w:val="00AF500F"/>
    <w:rsid w:val="00AF55CB"/>
    <w:rsid w:val="00B00047"/>
    <w:rsid w:val="00B0027F"/>
    <w:rsid w:val="00B00F70"/>
    <w:rsid w:val="00B021BB"/>
    <w:rsid w:val="00B05ABE"/>
    <w:rsid w:val="00B135B4"/>
    <w:rsid w:val="00B178D1"/>
    <w:rsid w:val="00B235E7"/>
    <w:rsid w:val="00B23829"/>
    <w:rsid w:val="00B262CB"/>
    <w:rsid w:val="00B272CA"/>
    <w:rsid w:val="00B31DE7"/>
    <w:rsid w:val="00B342B1"/>
    <w:rsid w:val="00B3765F"/>
    <w:rsid w:val="00B4040A"/>
    <w:rsid w:val="00B41273"/>
    <w:rsid w:val="00B417C6"/>
    <w:rsid w:val="00B4262D"/>
    <w:rsid w:val="00B4324A"/>
    <w:rsid w:val="00B440D9"/>
    <w:rsid w:val="00B54FEE"/>
    <w:rsid w:val="00B55EC8"/>
    <w:rsid w:val="00B56037"/>
    <w:rsid w:val="00B61BE5"/>
    <w:rsid w:val="00B62766"/>
    <w:rsid w:val="00B62D1B"/>
    <w:rsid w:val="00B6305D"/>
    <w:rsid w:val="00B63584"/>
    <w:rsid w:val="00B63F5D"/>
    <w:rsid w:val="00B6404F"/>
    <w:rsid w:val="00B65B55"/>
    <w:rsid w:val="00B67E10"/>
    <w:rsid w:val="00B707FC"/>
    <w:rsid w:val="00B71ACB"/>
    <w:rsid w:val="00B71AED"/>
    <w:rsid w:val="00B72606"/>
    <w:rsid w:val="00B73741"/>
    <w:rsid w:val="00B755C5"/>
    <w:rsid w:val="00B76C56"/>
    <w:rsid w:val="00B80A4A"/>
    <w:rsid w:val="00B8102D"/>
    <w:rsid w:val="00B81465"/>
    <w:rsid w:val="00B84475"/>
    <w:rsid w:val="00B85A36"/>
    <w:rsid w:val="00B87C96"/>
    <w:rsid w:val="00B93874"/>
    <w:rsid w:val="00B93AB7"/>
    <w:rsid w:val="00B94596"/>
    <w:rsid w:val="00B96B52"/>
    <w:rsid w:val="00BA0354"/>
    <w:rsid w:val="00BA0A48"/>
    <w:rsid w:val="00BA19A6"/>
    <w:rsid w:val="00BA1E8C"/>
    <w:rsid w:val="00BA283D"/>
    <w:rsid w:val="00BA32B4"/>
    <w:rsid w:val="00BA36CB"/>
    <w:rsid w:val="00BA3CAB"/>
    <w:rsid w:val="00BB0A34"/>
    <w:rsid w:val="00BB6CC2"/>
    <w:rsid w:val="00BB789E"/>
    <w:rsid w:val="00BC101B"/>
    <w:rsid w:val="00BC2A8D"/>
    <w:rsid w:val="00BC42A0"/>
    <w:rsid w:val="00BC4734"/>
    <w:rsid w:val="00BD195E"/>
    <w:rsid w:val="00BD1E38"/>
    <w:rsid w:val="00BD2144"/>
    <w:rsid w:val="00BD413A"/>
    <w:rsid w:val="00BD4911"/>
    <w:rsid w:val="00BD4F2C"/>
    <w:rsid w:val="00BD6775"/>
    <w:rsid w:val="00BD75BA"/>
    <w:rsid w:val="00BD7978"/>
    <w:rsid w:val="00BD7EE8"/>
    <w:rsid w:val="00BE2E8C"/>
    <w:rsid w:val="00BE36BC"/>
    <w:rsid w:val="00BE680C"/>
    <w:rsid w:val="00BE6A67"/>
    <w:rsid w:val="00BF0146"/>
    <w:rsid w:val="00BF161B"/>
    <w:rsid w:val="00BF1F07"/>
    <w:rsid w:val="00BF36B7"/>
    <w:rsid w:val="00BF3A5A"/>
    <w:rsid w:val="00BF4956"/>
    <w:rsid w:val="00BF67BE"/>
    <w:rsid w:val="00C006E2"/>
    <w:rsid w:val="00C024FA"/>
    <w:rsid w:val="00C02EBE"/>
    <w:rsid w:val="00C0377E"/>
    <w:rsid w:val="00C0587D"/>
    <w:rsid w:val="00C103A4"/>
    <w:rsid w:val="00C10587"/>
    <w:rsid w:val="00C108E0"/>
    <w:rsid w:val="00C117C7"/>
    <w:rsid w:val="00C11F08"/>
    <w:rsid w:val="00C12579"/>
    <w:rsid w:val="00C12A72"/>
    <w:rsid w:val="00C131A1"/>
    <w:rsid w:val="00C217C6"/>
    <w:rsid w:val="00C23BB0"/>
    <w:rsid w:val="00C24772"/>
    <w:rsid w:val="00C247D4"/>
    <w:rsid w:val="00C34376"/>
    <w:rsid w:val="00C36F4D"/>
    <w:rsid w:val="00C3745A"/>
    <w:rsid w:val="00C43BE0"/>
    <w:rsid w:val="00C43E70"/>
    <w:rsid w:val="00C56975"/>
    <w:rsid w:val="00C6043E"/>
    <w:rsid w:val="00C6222C"/>
    <w:rsid w:val="00C626C2"/>
    <w:rsid w:val="00C63452"/>
    <w:rsid w:val="00C63460"/>
    <w:rsid w:val="00C65D1F"/>
    <w:rsid w:val="00C65F5D"/>
    <w:rsid w:val="00C66629"/>
    <w:rsid w:val="00C6666A"/>
    <w:rsid w:val="00C725C1"/>
    <w:rsid w:val="00C74DD6"/>
    <w:rsid w:val="00C74EAC"/>
    <w:rsid w:val="00C77926"/>
    <w:rsid w:val="00C817C6"/>
    <w:rsid w:val="00C83936"/>
    <w:rsid w:val="00C90BDC"/>
    <w:rsid w:val="00C92423"/>
    <w:rsid w:val="00C927FA"/>
    <w:rsid w:val="00C93874"/>
    <w:rsid w:val="00C94884"/>
    <w:rsid w:val="00CA269C"/>
    <w:rsid w:val="00CA6088"/>
    <w:rsid w:val="00CA7343"/>
    <w:rsid w:val="00CB1590"/>
    <w:rsid w:val="00CB393B"/>
    <w:rsid w:val="00CB417B"/>
    <w:rsid w:val="00CB6FC1"/>
    <w:rsid w:val="00CC1507"/>
    <w:rsid w:val="00CC1ABD"/>
    <w:rsid w:val="00CC2635"/>
    <w:rsid w:val="00CC28E6"/>
    <w:rsid w:val="00CC5A20"/>
    <w:rsid w:val="00CC5E94"/>
    <w:rsid w:val="00CD1CE8"/>
    <w:rsid w:val="00CD2434"/>
    <w:rsid w:val="00CD2835"/>
    <w:rsid w:val="00CD7A21"/>
    <w:rsid w:val="00CE242D"/>
    <w:rsid w:val="00CE2A65"/>
    <w:rsid w:val="00CE3D45"/>
    <w:rsid w:val="00CE4A3F"/>
    <w:rsid w:val="00CF26C8"/>
    <w:rsid w:val="00CF27FB"/>
    <w:rsid w:val="00CF4110"/>
    <w:rsid w:val="00CF41B8"/>
    <w:rsid w:val="00CF53AF"/>
    <w:rsid w:val="00CF5721"/>
    <w:rsid w:val="00D00A42"/>
    <w:rsid w:val="00D100FE"/>
    <w:rsid w:val="00D10906"/>
    <w:rsid w:val="00D12611"/>
    <w:rsid w:val="00D14975"/>
    <w:rsid w:val="00D14DE5"/>
    <w:rsid w:val="00D15B95"/>
    <w:rsid w:val="00D161D6"/>
    <w:rsid w:val="00D16DE5"/>
    <w:rsid w:val="00D22DEE"/>
    <w:rsid w:val="00D267B1"/>
    <w:rsid w:val="00D27339"/>
    <w:rsid w:val="00D3058B"/>
    <w:rsid w:val="00D32BFB"/>
    <w:rsid w:val="00D33FE3"/>
    <w:rsid w:val="00D34080"/>
    <w:rsid w:val="00D34513"/>
    <w:rsid w:val="00D35673"/>
    <w:rsid w:val="00D37E53"/>
    <w:rsid w:val="00D417DD"/>
    <w:rsid w:val="00D42AF7"/>
    <w:rsid w:val="00D4508C"/>
    <w:rsid w:val="00D4568E"/>
    <w:rsid w:val="00D46FEC"/>
    <w:rsid w:val="00D47344"/>
    <w:rsid w:val="00D473D4"/>
    <w:rsid w:val="00D50BFD"/>
    <w:rsid w:val="00D54D76"/>
    <w:rsid w:val="00D54F00"/>
    <w:rsid w:val="00D56C59"/>
    <w:rsid w:val="00D57B5C"/>
    <w:rsid w:val="00D60AF2"/>
    <w:rsid w:val="00D61040"/>
    <w:rsid w:val="00D62D52"/>
    <w:rsid w:val="00D62EDC"/>
    <w:rsid w:val="00D64C88"/>
    <w:rsid w:val="00D703B9"/>
    <w:rsid w:val="00D71C78"/>
    <w:rsid w:val="00D730DB"/>
    <w:rsid w:val="00D732E6"/>
    <w:rsid w:val="00D742ED"/>
    <w:rsid w:val="00D800CE"/>
    <w:rsid w:val="00D81329"/>
    <w:rsid w:val="00D83BC6"/>
    <w:rsid w:val="00D84BF8"/>
    <w:rsid w:val="00D85704"/>
    <w:rsid w:val="00D8622C"/>
    <w:rsid w:val="00D879EF"/>
    <w:rsid w:val="00D87E9D"/>
    <w:rsid w:val="00D90273"/>
    <w:rsid w:val="00D927D3"/>
    <w:rsid w:val="00D942C5"/>
    <w:rsid w:val="00D95360"/>
    <w:rsid w:val="00D95FDF"/>
    <w:rsid w:val="00D96605"/>
    <w:rsid w:val="00DA585D"/>
    <w:rsid w:val="00DA6E59"/>
    <w:rsid w:val="00DB0F3B"/>
    <w:rsid w:val="00DB2C24"/>
    <w:rsid w:val="00DB3AC9"/>
    <w:rsid w:val="00DC40DF"/>
    <w:rsid w:val="00DC48B3"/>
    <w:rsid w:val="00DC76DB"/>
    <w:rsid w:val="00DC7908"/>
    <w:rsid w:val="00DC797A"/>
    <w:rsid w:val="00DC7C0A"/>
    <w:rsid w:val="00DD0D84"/>
    <w:rsid w:val="00DD1041"/>
    <w:rsid w:val="00DD17A7"/>
    <w:rsid w:val="00DD3707"/>
    <w:rsid w:val="00DD38CA"/>
    <w:rsid w:val="00DD4768"/>
    <w:rsid w:val="00DD5812"/>
    <w:rsid w:val="00DD610F"/>
    <w:rsid w:val="00DD63FC"/>
    <w:rsid w:val="00DE0883"/>
    <w:rsid w:val="00DE38C2"/>
    <w:rsid w:val="00DE4D47"/>
    <w:rsid w:val="00DE52E1"/>
    <w:rsid w:val="00DE61F7"/>
    <w:rsid w:val="00DF1265"/>
    <w:rsid w:val="00DF5670"/>
    <w:rsid w:val="00E01FFE"/>
    <w:rsid w:val="00E03F84"/>
    <w:rsid w:val="00E06B46"/>
    <w:rsid w:val="00E06B81"/>
    <w:rsid w:val="00E07528"/>
    <w:rsid w:val="00E10010"/>
    <w:rsid w:val="00E1003D"/>
    <w:rsid w:val="00E10B5B"/>
    <w:rsid w:val="00E1366C"/>
    <w:rsid w:val="00E139AD"/>
    <w:rsid w:val="00E13B27"/>
    <w:rsid w:val="00E13EA1"/>
    <w:rsid w:val="00E148C2"/>
    <w:rsid w:val="00E2126E"/>
    <w:rsid w:val="00E2382E"/>
    <w:rsid w:val="00E239D8"/>
    <w:rsid w:val="00E26F25"/>
    <w:rsid w:val="00E32199"/>
    <w:rsid w:val="00E327DF"/>
    <w:rsid w:val="00E3395A"/>
    <w:rsid w:val="00E343C3"/>
    <w:rsid w:val="00E34959"/>
    <w:rsid w:val="00E40302"/>
    <w:rsid w:val="00E4130A"/>
    <w:rsid w:val="00E4628B"/>
    <w:rsid w:val="00E54784"/>
    <w:rsid w:val="00E56BCB"/>
    <w:rsid w:val="00E572A1"/>
    <w:rsid w:val="00E62713"/>
    <w:rsid w:val="00E630AB"/>
    <w:rsid w:val="00E6494F"/>
    <w:rsid w:val="00E6670B"/>
    <w:rsid w:val="00E70F50"/>
    <w:rsid w:val="00E70F7A"/>
    <w:rsid w:val="00E71277"/>
    <w:rsid w:val="00E723DB"/>
    <w:rsid w:val="00E736A6"/>
    <w:rsid w:val="00E773AD"/>
    <w:rsid w:val="00E77AD0"/>
    <w:rsid w:val="00E77AD1"/>
    <w:rsid w:val="00E80E67"/>
    <w:rsid w:val="00E83762"/>
    <w:rsid w:val="00E83E4D"/>
    <w:rsid w:val="00E86694"/>
    <w:rsid w:val="00E876D3"/>
    <w:rsid w:val="00E87DC2"/>
    <w:rsid w:val="00E91889"/>
    <w:rsid w:val="00E91B24"/>
    <w:rsid w:val="00E93DD0"/>
    <w:rsid w:val="00E963C3"/>
    <w:rsid w:val="00E972A1"/>
    <w:rsid w:val="00E974A1"/>
    <w:rsid w:val="00EA1407"/>
    <w:rsid w:val="00EA17AE"/>
    <w:rsid w:val="00EA17E7"/>
    <w:rsid w:val="00EA24A5"/>
    <w:rsid w:val="00EA3B15"/>
    <w:rsid w:val="00EA3C87"/>
    <w:rsid w:val="00EA4C7B"/>
    <w:rsid w:val="00EA6EAE"/>
    <w:rsid w:val="00EB05B5"/>
    <w:rsid w:val="00EB16BD"/>
    <w:rsid w:val="00EB1A9B"/>
    <w:rsid w:val="00EB3AF2"/>
    <w:rsid w:val="00EB53FE"/>
    <w:rsid w:val="00EB5E19"/>
    <w:rsid w:val="00EB6C4F"/>
    <w:rsid w:val="00EB7198"/>
    <w:rsid w:val="00EC0C17"/>
    <w:rsid w:val="00EC152A"/>
    <w:rsid w:val="00EC3381"/>
    <w:rsid w:val="00EC4470"/>
    <w:rsid w:val="00EC5625"/>
    <w:rsid w:val="00EC649F"/>
    <w:rsid w:val="00ED1C22"/>
    <w:rsid w:val="00ED2A45"/>
    <w:rsid w:val="00ED3236"/>
    <w:rsid w:val="00ED5C19"/>
    <w:rsid w:val="00ED6200"/>
    <w:rsid w:val="00EE058D"/>
    <w:rsid w:val="00EE3D74"/>
    <w:rsid w:val="00EE46F4"/>
    <w:rsid w:val="00EF0B20"/>
    <w:rsid w:val="00EF12D0"/>
    <w:rsid w:val="00EF3FB8"/>
    <w:rsid w:val="00EF46D3"/>
    <w:rsid w:val="00EF5462"/>
    <w:rsid w:val="00EF7BD3"/>
    <w:rsid w:val="00F00E68"/>
    <w:rsid w:val="00F00F47"/>
    <w:rsid w:val="00F01CB7"/>
    <w:rsid w:val="00F04184"/>
    <w:rsid w:val="00F0636A"/>
    <w:rsid w:val="00F111E3"/>
    <w:rsid w:val="00F11215"/>
    <w:rsid w:val="00F120DD"/>
    <w:rsid w:val="00F123C3"/>
    <w:rsid w:val="00F1244D"/>
    <w:rsid w:val="00F14C25"/>
    <w:rsid w:val="00F14CA5"/>
    <w:rsid w:val="00F14E5C"/>
    <w:rsid w:val="00F15E31"/>
    <w:rsid w:val="00F17A21"/>
    <w:rsid w:val="00F20E3A"/>
    <w:rsid w:val="00F21DFB"/>
    <w:rsid w:val="00F27284"/>
    <w:rsid w:val="00F32806"/>
    <w:rsid w:val="00F33B96"/>
    <w:rsid w:val="00F33F1B"/>
    <w:rsid w:val="00F3403D"/>
    <w:rsid w:val="00F40100"/>
    <w:rsid w:val="00F419F5"/>
    <w:rsid w:val="00F43829"/>
    <w:rsid w:val="00F46B9D"/>
    <w:rsid w:val="00F50FF1"/>
    <w:rsid w:val="00F511BC"/>
    <w:rsid w:val="00F514D9"/>
    <w:rsid w:val="00F5382D"/>
    <w:rsid w:val="00F541A7"/>
    <w:rsid w:val="00F54526"/>
    <w:rsid w:val="00F548C1"/>
    <w:rsid w:val="00F5590E"/>
    <w:rsid w:val="00F5755E"/>
    <w:rsid w:val="00F57F7E"/>
    <w:rsid w:val="00F60532"/>
    <w:rsid w:val="00F61372"/>
    <w:rsid w:val="00F62892"/>
    <w:rsid w:val="00F629A5"/>
    <w:rsid w:val="00F62A65"/>
    <w:rsid w:val="00F64317"/>
    <w:rsid w:val="00F6454F"/>
    <w:rsid w:val="00F648BF"/>
    <w:rsid w:val="00F64F3B"/>
    <w:rsid w:val="00F671A7"/>
    <w:rsid w:val="00F71CD3"/>
    <w:rsid w:val="00F7208D"/>
    <w:rsid w:val="00F727BB"/>
    <w:rsid w:val="00F72D5B"/>
    <w:rsid w:val="00F73E18"/>
    <w:rsid w:val="00F76ECE"/>
    <w:rsid w:val="00F91DC1"/>
    <w:rsid w:val="00F96B08"/>
    <w:rsid w:val="00F96F18"/>
    <w:rsid w:val="00F97948"/>
    <w:rsid w:val="00F97D93"/>
    <w:rsid w:val="00FA11AD"/>
    <w:rsid w:val="00FA3DC2"/>
    <w:rsid w:val="00FA44FD"/>
    <w:rsid w:val="00FA49AE"/>
    <w:rsid w:val="00FA5B24"/>
    <w:rsid w:val="00FA6172"/>
    <w:rsid w:val="00FA625A"/>
    <w:rsid w:val="00FB3CCF"/>
    <w:rsid w:val="00FB3D7E"/>
    <w:rsid w:val="00FB5746"/>
    <w:rsid w:val="00FB7D12"/>
    <w:rsid w:val="00FC443A"/>
    <w:rsid w:val="00FC6116"/>
    <w:rsid w:val="00FD0E96"/>
    <w:rsid w:val="00FD3BBB"/>
    <w:rsid w:val="00FD3BBC"/>
    <w:rsid w:val="00FD4FE1"/>
    <w:rsid w:val="00FD69BF"/>
    <w:rsid w:val="00FD6DAE"/>
    <w:rsid w:val="00FD7BE6"/>
    <w:rsid w:val="00FE007D"/>
    <w:rsid w:val="00FE03F9"/>
    <w:rsid w:val="00FE170A"/>
    <w:rsid w:val="00FE3D70"/>
    <w:rsid w:val="00FE4200"/>
    <w:rsid w:val="00FE4A00"/>
    <w:rsid w:val="00FE5770"/>
    <w:rsid w:val="00FE5EA2"/>
    <w:rsid w:val="00FE6968"/>
    <w:rsid w:val="00FE6A61"/>
    <w:rsid w:val="00FE6D0B"/>
    <w:rsid w:val="00FE730E"/>
    <w:rsid w:val="00FF19A3"/>
    <w:rsid w:val="00FF65F8"/>
    <w:rsid w:val="00FF6783"/>
    <w:rsid w:val="00FF6CA5"/>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DEF0C2"/>
  <w15:docId w15:val="{F3883A97-09A7-4314-AD3B-C67ACA2F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Heading2"/>
    <w:next w:val="Heading2"/>
    <w:link w:val="Heading1Char"/>
    <w:uiPriority w:val="1"/>
    <w:qFormat/>
    <w:rsid w:val="003A638E"/>
    <w:pPr>
      <w:numPr>
        <w:ilvl w:val="0"/>
      </w:numPr>
      <w:pBdr>
        <w:bottom w:val="single" w:sz="4" w:space="1" w:color="auto"/>
      </w:pBdr>
      <w:outlineLvl w:val="0"/>
    </w:pPr>
    <w:rPr>
      <w:rFonts w:ascii="Arial Black" w:hAnsi="Arial Black"/>
      <w:sz w:val="36"/>
    </w:rPr>
  </w:style>
  <w:style w:type="paragraph" w:styleId="Heading2">
    <w:name w:val="heading 2"/>
    <w:basedOn w:val="Normal"/>
    <w:next w:val="Heading3"/>
    <w:link w:val="Heading2Char"/>
    <w:uiPriority w:val="1"/>
    <w:qFormat/>
    <w:rsid w:val="003A638E"/>
    <w:pPr>
      <w:numPr>
        <w:ilvl w:val="1"/>
        <w:numId w:val="8"/>
      </w:numPr>
      <w:spacing w:before="77" w:after="240"/>
      <w:outlineLvl w:val="1"/>
    </w:pPr>
    <w:rPr>
      <w:rFonts w:ascii="Arial" w:hAnsi="Arial" w:cs="Arial"/>
      <w:b/>
      <w:bCs/>
      <w:sz w:val="24"/>
      <w:szCs w:val="24"/>
    </w:rPr>
  </w:style>
  <w:style w:type="paragraph" w:styleId="Heading3">
    <w:name w:val="heading 3"/>
    <w:basedOn w:val="Heading2"/>
    <w:link w:val="Heading3Char"/>
    <w:uiPriority w:val="9"/>
    <w:qFormat/>
    <w:rsid w:val="00FF19A3"/>
    <w:pPr>
      <w:numPr>
        <w:ilvl w:val="2"/>
      </w:numPr>
      <w:outlineLvl w:val="2"/>
    </w:pPr>
  </w:style>
  <w:style w:type="paragraph" w:styleId="Heading4">
    <w:name w:val="heading 4"/>
    <w:basedOn w:val="Normal"/>
    <w:link w:val="Heading4Char"/>
    <w:uiPriority w:val="9"/>
    <w:qFormat/>
    <w:rsid w:val="001E7CED"/>
    <w:pPr>
      <w:spacing w:before="240" w:after="240"/>
      <w:ind w:left="900" w:hanging="360"/>
      <w:outlineLvl w:val="3"/>
    </w:pPr>
    <w:rPr>
      <w:rFonts w:ascii="Arial" w:hAnsi="Arial" w:cs="Arial"/>
      <w:b/>
      <w:bCs/>
      <w:sz w:val="24"/>
      <w:szCs w:val="20"/>
    </w:rPr>
  </w:style>
  <w:style w:type="paragraph" w:styleId="Heading5">
    <w:name w:val="heading 5"/>
    <w:basedOn w:val="Normal"/>
    <w:link w:val="Heading5Char"/>
    <w:uiPriority w:val="9"/>
    <w:qFormat/>
    <w:rsid w:val="00662058"/>
    <w:pPr>
      <w:spacing w:before="101" w:after="240"/>
      <w:ind w:left="1800"/>
      <w:outlineLvl w:val="4"/>
    </w:pPr>
    <w:rPr>
      <w:rFonts w:ascii="Times New Roman" w:hAnsi="Times New Roman"/>
      <w:b/>
      <w:bCs/>
      <w:i/>
      <w:sz w:val="24"/>
      <w:szCs w:val="20"/>
    </w:rPr>
  </w:style>
  <w:style w:type="paragraph" w:styleId="Heading6">
    <w:name w:val="heading 6"/>
    <w:basedOn w:val="Normal"/>
    <w:next w:val="Normal"/>
    <w:link w:val="Heading6Char"/>
    <w:uiPriority w:val="9"/>
    <w:unhideWhenUsed/>
    <w:qFormat/>
    <w:rsid w:val="00313AF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12B94"/>
    <w:pPr>
      <w:keepNext/>
      <w:keepLines/>
      <w:widowControl/>
      <w:autoSpaceDE/>
      <w:autoSpaceDN/>
      <w:spacing w:before="4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12B94"/>
    <w:pPr>
      <w:keepNext/>
      <w:keepLines/>
      <w:widowControl/>
      <w:autoSpaceDE/>
      <w:autoSpaceDN/>
      <w:spacing w:before="4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12B94"/>
    <w:pPr>
      <w:keepNext/>
      <w:keepLines/>
      <w:widowControl/>
      <w:autoSpaceDE/>
      <w:autoSpaceDN/>
      <w:spacing w:before="4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07"/>
      <w:ind w:left="1584" w:hanging="1080"/>
    </w:pPr>
    <w:rPr>
      <w:sz w:val="24"/>
      <w:szCs w:val="24"/>
    </w:rPr>
  </w:style>
  <w:style w:type="paragraph" w:styleId="TOC2">
    <w:name w:val="toc 2"/>
    <w:basedOn w:val="Normal"/>
    <w:uiPriority w:val="39"/>
    <w:qFormat/>
    <w:pPr>
      <w:spacing w:before="307"/>
      <w:ind w:left="1584" w:hanging="1040"/>
    </w:pPr>
    <w:rPr>
      <w:sz w:val="24"/>
      <w:szCs w:val="24"/>
    </w:rPr>
  </w:style>
  <w:style w:type="paragraph" w:styleId="TOC3">
    <w:name w:val="toc 3"/>
    <w:basedOn w:val="Normal"/>
    <w:uiPriority w:val="39"/>
    <w:qFormat/>
    <w:pPr>
      <w:ind w:left="1584" w:hanging="960"/>
    </w:pPr>
    <w:rPr>
      <w:sz w:val="24"/>
      <w:szCs w:val="24"/>
    </w:rPr>
  </w:style>
  <w:style w:type="paragraph" w:styleId="TOC4">
    <w:name w:val="toc 4"/>
    <w:basedOn w:val="Normal"/>
    <w:uiPriority w:val="1"/>
    <w:qFormat/>
    <w:pPr>
      <w:spacing w:before="256"/>
      <w:ind w:left="1584" w:hanging="840"/>
    </w:pPr>
    <w:rPr>
      <w:sz w:val="24"/>
      <w:szCs w:val="24"/>
    </w:rPr>
  </w:style>
  <w:style w:type="paragraph" w:styleId="TOC5">
    <w:name w:val="toc 5"/>
    <w:basedOn w:val="Normal"/>
    <w:uiPriority w:val="1"/>
    <w:qFormat/>
    <w:pPr>
      <w:spacing w:before="8"/>
      <w:ind w:left="1584"/>
    </w:pPr>
    <w:rPr>
      <w:sz w:val="24"/>
      <w:szCs w:val="24"/>
    </w:rPr>
  </w:style>
  <w:style w:type="paragraph" w:styleId="TOC6">
    <w:name w:val="toc 6"/>
    <w:basedOn w:val="Normal"/>
    <w:uiPriority w:val="1"/>
    <w:qFormat/>
    <w:pPr>
      <w:spacing w:before="9"/>
      <w:ind w:left="2183"/>
    </w:pPr>
    <w:rPr>
      <w:sz w:val="20"/>
      <w:szCs w:val="20"/>
    </w:rPr>
  </w:style>
  <w:style w:type="paragraph" w:styleId="TOC7">
    <w:name w:val="toc 7"/>
    <w:basedOn w:val="Normal"/>
    <w:uiPriority w:val="1"/>
    <w:qFormat/>
    <w:pPr>
      <w:spacing w:before="9"/>
      <w:ind w:left="2185"/>
    </w:pPr>
    <w:rPr>
      <w:b/>
      <w:bCs/>
      <w:i/>
    </w:rPr>
  </w:style>
  <w:style w:type="paragraph" w:styleId="BodyText">
    <w:name w:val="Body Text"/>
    <w:basedOn w:val="Normal"/>
    <w:link w:val="BodyTextChar"/>
    <w:uiPriority w:val="1"/>
    <w:qFormat/>
    <w:rsid w:val="00504A92"/>
    <w:pPr>
      <w:spacing w:after="240"/>
      <w:ind w:left="360" w:right="360"/>
      <w:jc w:val="both"/>
    </w:pPr>
    <w:rPr>
      <w:rFonts w:ascii="Calibri Light" w:hAnsi="Calibri Light" w:cs="Calibri Light"/>
      <w:color w:val="323232"/>
      <w:sz w:val="24"/>
      <w:szCs w:val="24"/>
    </w:rPr>
  </w:style>
  <w:style w:type="paragraph" w:styleId="ListParagraph">
    <w:name w:val="List Paragraph"/>
    <w:basedOn w:val="Normal"/>
    <w:uiPriority w:val="99"/>
    <w:qFormat/>
    <w:pPr>
      <w:ind w:left="864" w:hanging="360"/>
    </w:pPr>
  </w:style>
  <w:style w:type="paragraph" w:customStyle="1" w:styleId="TableParagraph">
    <w:name w:val="Table Paragraph"/>
    <w:basedOn w:val="Normal"/>
    <w:uiPriority w:val="1"/>
    <w:qFormat/>
    <w:pPr>
      <w:spacing w:before="3"/>
      <w:ind w:left="107"/>
    </w:pPr>
  </w:style>
  <w:style w:type="character" w:styleId="BookTitle">
    <w:name w:val="Book Title"/>
    <w:uiPriority w:val="33"/>
    <w:qFormat/>
    <w:rsid w:val="00FA49AE"/>
    <w:rPr>
      <w:rFonts w:ascii="Times New Roman" w:hAnsi="Times New Roman" w:cs="Times New Roman"/>
      <w:b/>
      <w:sz w:val="56"/>
    </w:rPr>
  </w:style>
  <w:style w:type="paragraph" w:styleId="Subtitle">
    <w:name w:val="Subtitle"/>
    <w:basedOn w:val="Normal"/>
    <w:next w:val="Normal"/>
    <w:link w:val="SubtitleChar"/>
    <w:uiPriority w:val="11"/>
    <w:qFormat/>
    <w:rsid w:val="00FA49AE"/>
    <w:pPr>
      <w:spacing w:before="248"/>
      <w:ind w:left="256" w:right="217"/>
      <w:jc w:val="center"/>
    </w:pPr>
    <w:rPr>
      <w:b/>
      <w:sz w:val="36"/>
    </w:rPr>
  </w:style>
  <w:style w:type="character" w:customStyle="1" w:styleId="SubtitleChar">
    <w:name w:val="Subtitle Char"/>
    <w:basedOn w:val="DefaultParagraphFont"/>
    <w:link w:val="Subtitle"/>
    <w:uiPriority w:val="11"/>
    <w:rsid w:val="00FA49AE"/>
    <w:rPr>
      <w:rFonts w:ascii="Book Antiqua" w:eastAsia="Book Antiqua" w:hAnsi="Book Antiqua" w:cs="Book Antiqua"/>
      <w:b/>
      <w:sz w:val="36"/>
    </w:rPr>
  </w:style>
  <w:style w:type="character" w:styleId="Hyperlink">
    <w:name w:val="Hyperlink"/>
    <w:basedOn w:val="DefaultParagraphFont"/>
    <w:uiPriority w:val="99"/>
    <w:unhideWhenUsed/>
    <w:rsid w:val="00592F50"/>
    <w:rPr>
      <w:color w:val="0000FF" w:themeColor="hyperlink"/>
      <w:u w:val="single"/>
    </w:rPr>
  </w:style>
  <w:style w:type="paragraph" w:styleId="TOCHeading">
    <w:name w:val="TOC Heading"/>
    <w:basedOn w:val="Heading1"/>
    <w:next w:val="Normal"/>
    <w:uiPriority w:val="39"/>
    <w:unhideWhenUsed/>
    <w:qFormat/>
    <w:rsid w:val="001543B0"/>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BalloonText">
    <w:name w:val="Balloon Text"/>
    <w:basedOn w:val="Normal"/>
    <w:link w:val="BalloonTextChar"/>
    <w:uiPriority w:val="99"/>
    <w:semiHidden/>
    <w:unhideWhenUsed/>
    <w:rsid w:val="00A3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C5"/>
    <w:rPr>
      <w:rFonts w:ascii="Segoe UI" w:eastAsia="Book Antiqua" w:hAnsi="Segoe UI" w:cs="Segoe UI"/>
      <w:sz w:val="18"/>
      <w:szCs w:val="18"/>
    </w:rPr>
  </w:style>
  <w:style w:type="paragraph" w:styleId="Header">
    <w:name w:val="header"/>
    <w:basedOn w:val="Normal"/>
    <w:link w:val="HeaderChar"/>
    <w:uiPriority w:val="99"/>
    <w:unhideWhenUsed/>
    <w:rsid w:val="00B72606"/>
    <w:pPr>
      <w:tabs>
        <w:tab w:val="center" w:pos="4680"/>
        <w:tab w:val="right" w:pos="9360"/>
      </w:tabs>
    </w:pPr>
  </w:style>
  <w:style w:type="character" w:customStyle="1" w:styleId="HeaderChar">
    <w:name w:val="Header Char"/>
    <w:basedOn w:val="DefaultParagraphFont"/>
    <w:link w:val="Header"/>
    <w:uiPriority w:val="99"/>
    <w:rsid w:val="00B72606"/>
    <w:rPr>
      <w:rFonts w:ascii="Book Antiqua" w:eastAsia="Book Antiqua" w:hAnsi="Book Antiqua" w:cs="Book Antiqua"/>
    </w:rPr>
  </w:style>
  <w:style w:type="paragraph" w:styleId="Footer">
    <w:name w:val="footer"/>
    <w:basedOn w:val="Normal"/>
    <w:link w:val="FooterChar"/>
    <w:uiPriority w:val="99"/>
    <w:unhideWhenUsed/>
    <w:rsid w:val="00B72606"/>
    <w:pPr>
      <w:tabs>
        <w:tab w:val="center" w:pos="4680"/>
        <w:tab w:val="right" w:pos="9360"/>
      </w:tabs>
    </w:pPr>
  </w:style>
  <w:style w:type="character" w:customStyle="1" w:styleId="FooterChar">
    <w:name w:val="Footer Char"/>
    <w:basedOn w:val="DefaultParagraphFont"/>
    <w:link w:val="Footer"/>
    <w:uiPriority w:val="99"/>
    <w:rsid w:val="00B72606"/>
    <w:rPr>
      <w:rFonts w:ascii="Book Antiqua" w:eastAsia="Book Antiqua" w:hAnsi="Book Antiqua" w:cs="Book Antiqua"/>
    </w:rPr>
  </w:style>
  <w:style w:type="character" w:customStyle="1" w:styleId="Heading6Char">
    <w:name w:val="Heading 6 Char"/>
    <w:basedOn w:val="DefaultParagraphFont"/>
    <w:link w:val="Heading6"/>
    <w:uiPriority w:val="9"/>
    <w:rsid w:val="00313AF8"/>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9C02D8"/>
    <w:rPr>
      <w:sz w:val="16"/>
      <w:szCs w:val="16"/>
    </w:rPr>
  </w:style>
  <w:style w:type="paragraph" w:styleId="CommentText">
    <w:name w:val="annotation text"/>
    <w:basedOn w:val="Normal"/>
    <w:link w:val="CommentTextChar"/>
    <w:uiPriority w:val="99"/>
    <w:unhideWhenUsed/>
    <w:rsid w:val="009C02D8"/>
    <w:rPr>
      <w:sz w:val="20"/>
      <w:szCs w:val="20"/>
    </w:rPr>
  </w:style>
  <w:style w:type="character" w:customStyle="1" w:styleId="CommentTextChar">
    <w:name w:val="Comment Text Char"/>
    <w:basedOn w:val="DefaultParagraphFont"/>
    <w:link w:val="CommentText"/>
    <w:uiPriority w:val="99"/>
    <w:rsid w:val="009C02D8"/>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9C02D8"/>
    <w:rPr>
      <w:b/>
      <w:bCs/>
    </w:rPr>
  </w:style>
  <w:style w:type="character" w:customStyle="1" w:styleId="CommentSubjectChar">
    <w:name w:val="Comment Subject Char"/>
    <w:basedOn w:val="CommentTextChar"/>
    <w:link w:val="CommentSubject"/>
    <w:uiPriority w:val="99"/>
    <w:semiHidden/>
    <w:rsid w:val="009C02D8"/>
    <w:rPr>
      <w:rFonts w:ascii="Book Antiqua" w:eastAsia="Book Antiqua" w:hAnsi="Book Antiqua" w:cs="Book Antiqua"/>
      <w:b/>
      <w:bCs/>
      <w:sz w:val="20"/>
      <w:szCs w:val="20"/>
    </w:rPr>
  </w:style>
  <w:style w:type="paragraph" w:styleId="NormalWeb">
    <w:name w:val="Normal (Web)"/>
    <w:basedOn w:val="Normal"/>
    <w:uiPriority w:val="99"/>
    <w:unhideWhenUsed/>
    <w:rsid w:val="00D417D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214B"/>
    <w:rPr>
      <w:rFonts w:ascii="Calibri Light" w:eastAsia="Book Antiqua" w:hAnsi="Calibri Light" w:cs="Calibri Light"/>
      <w:color w:val="323232"/>
      <w:sz w:val="24"/>
      <w:szCs w:val="24"/>
    </w:rPr>
  </w:style>
  <w:style w:type="character" w:customStyle="1" w:styleId="Heading3Char">
    <w:name w:val="Heading 3 Char"/>
    <w:basedOn w:val="DefaultParagraphFont"/>
    <w:link w:val="Heading3"/>
    <w:uiPriority w:val="9"/>
    <w:rsid w:val="0050214B"/>
    <w:rPr>
      <w:rFonts w:ascii="Arial" w:eastAsia="Book Antiqua" w:hAnsi="Arial" w:cs="Arial"/>
      <w:b/>
      <w:bCs/>
      <w:sz w:val="24"/>
      <w:szCs w:val="24"/>
    </w:rPr>
  </w:style>
  <w:style w:type="character" w:customStyle="1" w:styleId="Title1">
    <w:name w:val="Title1"/>
    <w:basedOn w:val="DefaultParagraphFont"/>
    <w:rsid w:val="00FA11AD"/>
  </w:style>
  <w:style w:type="character" w:customStyle="1" w:styleId="email">
    <w:name w:val="email"/>
    <w:basedOn w:val="DefaultParagraphFont"/>
    <w:rsid w:val="00FA11AD"/>
  </w:style>
  <w:style w:type="character" w:customStyle="1" w:styleId="office">
    <w:name w:val="office"/>
    <w:basedOn w:val="DefaultParagraphFont"/>
    <w:rsid w:val="00FA11AD"/>
  </w:style>
  <w:style w:type="character" w:customStyle="1" w:styleId="UnresolvedMention1">
    <w:name w:val="Unresolved Mention1"/>
    <w:basedOn w:val="DefaultParagraphFont"/>
    <w:uiPriority w:val="99"/>
    <w:semiHidden/>
    <w:unhideWhenUsed/>
    <w:rsid w:val="00FA11AD"/>
    <w:rPr>
      <w:color w:val="605E5C"/>
      <w:shd w:val="clear" w:color="auto" w:fill="E1DFDD"/>
    </w:rPr>
  </w:style>
  <w:style w:type="paragraph" w:customStyle="1" w:styleId="Default">
    <w:name w:val="Default"/>
    <w:uiPriority w:val="99"/>
    <w:rsid w:val="004D3AF0"/>
    <w:pPr>
      <w:widowControl/>
      <w:adjustRightInd w:val="0"/>
    </w:pPr>
    <w:rPr>
      <w:rFonts w:ascii="Verdana" w:hAnsi="Verdana" w:cs="Verdana"/>
      <w:color w:val="000000"/>
      <w:sz w:val="24"/>
      <w:szCs w:val="24"/>
    </w:rPr>
  </w:style>
  <w:style w:type="character" w:styleId="Strong">
    <w:name w:val="Strong"/>
    <w:basedOn w:val="DefaultParagraphFont"/>
    <w:uiPriority w:val="22"/>
    <w:qFormat/>
    <w:rsid w:val="00FE007D"/>
    <w:rPr>
      <w:b/>
      <w:bCs/>
    </w:rPr>
  </w:style>
  <w:style w:type="paragraph" w:styleId="FootnoteText">
    <w:name w:val="footnote text"/>
    <w:basedOn w:val="Normal"/>
    <w:link w:val="FootnoteTextChar"/>
    <w:uiPriority w:val="99"/>
    <w:semiHidden/>
    <w:unhideWhenUsed/>
    <w:rsid w:val="00A25EEE"/>
    <w:rPr>
      <w:sz w:val="20"/>
      <w:szCs w:val="20"/>
    </w:rPr>
  </w:style>
  <w:style w:type="character" w:customStyle="1" w:styleId="FootnoteTextChar">
    <w:name w:val="Footnote Text Char"/>
    <w:basedOn w:val="DefaultParagraphFont"/>
    <w:link w:val="FootnoteText"/>
    <w:uiPriority w:val="99"/>
    <w:semiHidden/>
    <w:rsid w:val="00A25EEE"/>
    <w:rPr>
      <w:rFonts w:ascii="Book Antiqua" w:eastAsia="Book Antiqua" w:hAnsi="Book Antiqua" w:cs="Book Antiqua"/>
      <w:sz w:val="20"/>
      <w:szCs w:val="20"/>
    </w:rPr>
  </w:style>
  <w:style w:type="character" w:styleId="FootnoteReference">
    <w:name w:val="footnote reference"/>
    <w:basedOn w:val="DefaultParagraphFont"/>
    <w:uiPriority w:val="99"/>
    <w:semiHidden/>
    <w:unhideWhenUsed/>
    <w:rsid w:val="00A25EEE"/>
    <w:rPr>
      <w:vertAlign w:val="superscript"/>
    </w:rPr>
  </w:style>
  <w:style w:type="paragraph" w:styleId="Revision">
    <w:name w:val="Revision"/>
    <w:hidden/>
    <w:uiPriority w:val="99"/>
    <w:semiHidden/>
    <w:rsid w:val="0071586A"/>
    <w:pPr>
      <w:widowControl/>
      <w:autoSpaceDE/>
      <w:autoSpaceDN/>
    </w:pPr>
    <w:rPr>
      <w:rFonts w:ascii="Book Antiqua" w:eastAsia="Book Antiqua" w:hAnsi="Book Antiqua" w:cs="Book Antiqua"/>
    </w:rPr>
  </w:style>
  <w:style w:type="character" w:customStyle="1" w:styleId="UnresolvedMention2">
    <w:name w:val="Unresolved Mention2"/>
    <w:basedOn w:val="DefaultParagraphFont"/>
    <w:uiPriority w:val="99"/>
    <w:semiHidden/>
    <w:unhideWhenUsed/>
    <w:rsid w:val="00F11215"/>
    <w:rPr>
      <w:color w:val="605E5C"/>
      <w:shd w:val="clear" w:color="auto" w:fill="E1DFDD"/>
    </w:rPr>
  </w:style>
  <w:style w:type="character" w:customStyle="1" w:styleId="Heading7Char">
    <w:name w:val="Heading 7 Char"/>
    <w:basedOn w:val="DefaultParagraphFont"/>
    <w:link w:val="Heading7"/>
    <w:uiPriority w:val="9"/>
    <w:semiHidden/>
    <w:rsid w:val="00212B9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12B9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12B94"/>
    <w:rPr>
      <w:rFonts w:asciiTheme="majorHAnsi" w:eastAsiaTheme="majorEastAsia" w:hAnsiTheme="majorHAnsi" w:cstheme="majorBidi"/>
      <w:i/>
      <w:iCs/>
      <w:color w:val="244061" w:themeColor="accent1" w:themeShade="80"/>
    </w:rPr>
  </w:style>
  <w:style w:type="character" w:customStyle="1" w:styleId="UnresolvedMention3">
    <w:name w:val="Unresolved Mention3"/>
    <w:basedOn w:val="DefaultParagraphFont"/>
    <w:uiPriority w:val="99"/>
    <w:semiHidden/>
    <w:unhideWhenUsed/>
    <w:rsid w:val="00212B94"/>
    <w:rPr>
      <w:color w:val="605E5C"/>
      <w:shd w:val="clear" w:color="auto" w:fill="E1DFDD"/>
    </w:rPr>
  </w:style>
  <w:style w:type="character" w:styleId="Emphasis">
    <w:name w:val="Emphasis"/>
    <w:basedOn w:val="DefaultParagraphFont"/>
    <w:uiPriority w:val="20"/>
    <w:qFormat/>
    <w:rsid w:val="00212B94"/>
    <w:rPr>
      <w:i/>
      <w:iCs/>
    </w:rPr>
  </w:style>
  <w:style w:type="character" w:customStyle="1" w:styleId="il">
    <w:name w:val="il"/>
    <w:basedOn w:val="DefaultParagraphFont"/>
    <w:rsid w:val="00212B94"/>
  </w:style>
  <w:style w:type="character" w:customStyle="1" w:styleId="Heading2Char">
    <w:name w:val="Heading 2 Char"/>
    <w:basedOn w:val="DefaultParagraphFont"/>
    <w:link w:val="Heading2"/>
    <w:uiPriority w:val="1"/>
    <w:rsid w:val="00212B94"/>
    <w:rPr>
      <w:rFonts w:ascii="Arial" w:eastAsia="Book Antiqua" w:hAnsi="Arial" w:cs="Arial"/>
      <w:b/>
      <w:bCs/>
      <w:sz w:val="24"/>
      <w:szCs w:val="24"/>
    </w:rPr>
  </w:style>
  <w:style w:type="character" w:customStyle="1" w:styleId="Heading1Char">
    <w:name w:val="Heading 1 Char"/>
    <w:basedOn w:val="DefaultParagraphFont"/>
    <w:link w:val="Heading1"/>
    <w:uiPriority w:val="1"/>
    <w:rsid w:val="00212B94"/>
    <w:rPr>
      <w:rFonts w:ascii="Arial Black" w:eastAsia="Book Antiqua" w:hAnsi="Arial Black" w:cs="Arial"/>
      <w:b/>
      <w:bCs/>
      <w:sz w:val="36"/>
      <w:szCs w:val="24"/>
    </w:rPr>
  </w:style>
  <w:style w:type="paragraph" w:customStyle="1" w:styleId="xmsonormal">
    <w:name w:val="x_msonormal"/>
    <w:basedOn w:val="Normal"/>
    <w:rsid w:val="00212B9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12B94"/>
    <w:rPr>
      <w:rFonts w:ascii="Arial" w:eastAsia="Book Antiqua" w:hAnsi="Arial" w:cs="Arial"/>
      <w:b/>
      <w:bCs/>
      <w:sz w:val="24"/>
      <w:szCs w:val="20"/>
    </w:rPr>
  </w:style>
  <w:style w:type="character" w:customStyle="1" w:styleId="Heading5Char">
    <w:name w:val="Heading 5 Char"/>
    <w:basedOn w:val="DefaultParagraphFont"/>
    <w:link w:val="Heading5"/>
    <w:uiPriority w:val="9"/>
    <w:rsid w:val="00212B94"/>
    <w:rPr>
      <w:rFonts w:ascii="Times New Roman" w:eastAsia="Book Antiqua" w:hAnsi="Times New Roman" w:cs="Book Antiqua"/>
      <w:b/>
      <w:bCs/>
      <w:i/>
      <w:sz w:val="24"/>
      <w:szCs w:val="20"/>
    </w:rPr>
  </w:style>
  <w:style w:type="paragraph" w:styleId="Caption">
    <w:name w:val="caption"/>
    <w:basedOn w:val="Normal"/>
    <w:next w:val="Normal"/>
    <w:uiPriority w:val="35"/>
    <w:semiHidden/>
    <w:unhideWhenUsed/>
    <w:qFormat/>
    <w:rsid w:val="00212B94"/>
    <w:pPr>
      <w:widowControl/>
      <w:autoSpaceDE/>
      <w:autoSpaceDN/>
      <w:spacing w:after="160"/>
    </w:pPr>
    <w:rPr>
      <w:rFonts w:asciiTheme="minorHAnsi" w:eastAsiaTheme="minorEastAsia" w:hAnsiTheme="minorHAnsi" w:cstheme="minorBidi"/>
      <w:b/>
      <w:bCs/>
      <w:smallCaps/>
      <w:color w:val="1F497D" w:themeColor="text2"/>
    </w:rPr>
  </w:style>
  <w:style w:type="paragraph" w:styleId="Title">
    <w:name w:val="Title"/>
    <w:basedOn w:val="Normal"/>
    <w:next w:val="Normal"/>
    <w:link w:val="TitleChar"/>
    <w:uiPriority w:val="10"/>
    <w:qFormat/>
    <w:rsid w:val="00212B94"/>
    <w:pPr>
      <w:widowControl/>
      <w:autoSpaceDE/>
      <w:autoSpaceDN/>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12B94"/>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212B94"/>
    <w:pPr>
      <w:widowControl/>
      <w:autoSpaceDE/>
      <w:autoSpaceDN/>
    </w:pPr>
    <w:rPr>
      <w:rFonts w:eastAsiaTheme="minorEastAsia"/>
    </w:rPr>
  </w:style>
  <w:style w:type="paragraph" w:styleId="Quote">
    <w:name w:val="Quote"/>
    <w:basedOn w:val="Normal"/>
    <w:next w:val="Normal"/>
    <w:link w:val="QuoteChar"/>
    <w:uiPriority w:val="29"/>
    <w:qFormat/>
    <w:rsid w:val="00212B94"/>
    <w:pPr>
      <w:widowControl/>
      <w:autoSpaceDE/>
      <w:autoSpaceDN/>
      <w:spacing w:before="120" w:after="120" w:line="259" w:lineRule="auto"/>
      <w:ind w:left="720"/>
    </w:pPr>
    <w:rPr>
      <w:rFonts w:asciiTheme="minorHAnsi" w:eastAsiaTheme="minorEastAsia" w:hAnsiTheme="minorHAnsi" w:cstheme="minorBidi"/>
      <w:color w:val="1F497D" w:themeColor="text2"/>
      <w:sz w:val="24"/>
      <w:szCs w:val="24"/>
    </w:rPr>
  </w:style>
  <w:style w:type="character" w:customStyle="1" w:styleId="QuoteChar">
    <w:name w:val="Quote Char"/>
    <w:basedOn w:val="DefaultParagraphFont"/>
    <w:link w:val="Quote"/>
    <w:uiPriority w:val="29"/>
    <w:rsid w:val="00212B94"/>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212B94"/>
    <w:pPr>
      <w:widowControl/>
      <w:autoSpaceDE/>
      <w:autoSpaceDN/>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12B9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12B94"/>
    <w:rPr>
      <w:i/>
      <w:iCs/>
      <w:color w:val="595959" w:themeColor="text1" w:themeTint="A6"/>
    </w:rPr>
  </w:style>
  <w:style w:type="character" w:styleId="IntenseEmphasis">
    <w:name w:val="Intense Emphasis"/>
    <w:basedOn w:val="DefaultParagraphFont"/>
    <w:uiPriority w:val="21"/>
    <w:qFormat/>
    <w:rsid w:val="00212B94"/>
    <w:rPr>
      <w:b/>
      <w:bCs/>
      <w:i/>
      <w:iCs/>
    </w:rPr>
  </w:style>
  <w:style w:type="character" w:styleId="SubtleReference">
    <w:name w:val="Subtle Reference"/>
    <w:basedOn w:val="DefaultParagraphFont"/>
    <w:uiPriority w:val="31"/>
    <w:qFormat/>
    <w:rsid w:val="00212B9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12B94"/>
    <w:rPr>
      <w:b/>
      <w:bCs/>
      <w:smallCaps/>
      <w:color w:val="1F497D" w:themeColor="text2"/>
      <w:u w:val="single"/>
    </w:rPr>
  </w:style>
  <w:style w:type="table" w:styleId="TableGrid">
    <w:name w:val="Table Grid"/>
    <w:basedOn w:val="TableNormal"/>
    <w:uiPriority w:val="59"/>
    <w:rsid w:val="00212B9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99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32992"/>
    <w:rPr>
      <w:rFonts w:ascii="Calibri" w:hAnsi="Calibri"/>
      <w:szCs w:val="21"/>
    </w:rPr>
  </w:style>
  <w:style w:type="character" w:styleId="FollowedHyperlink">
    <w:name w:val="FollowedHyperlink"/>
    <w:basedOn w:val="DefaultParagraphFont"/>
    <w:uiPriority w:val="99"/>
    <w:semiHidden/>
    <w:unhideWhenUsed/>
    <w:rsid w:val="003961A1"/>
    <w:rPr>
      <w:color w:val="800080" w:themeColor="followedHyperlink"/>
      <w:u w:val="single"/>
    </w:rPr>
  </w:style>
  <w:style w:type="character" w:customStyle="1" w:styleId="UnresolvedMention4">
    <w:name w:val="Unresolved Mention4"/>
    <w:basedOn w:val="DefaultParagraphFont"/>
    <w:uiPriority w:val="99"/>
    <w:semiHidden/>
    <w:unhideWhenUsed/>
    <w:rsid w:val="00845F91"/>
    <w:rPr>
      <w:color w:val="605E5C"/>
      <w:shd w:val="clear" w:color="auto" w:fill="E1DFDD"/>
    </w:rPr>
  </w:style>
  <w:style w:type="paragraph" w:customStyle="1" w:styleId="xdefault">
    <w:name w:val="x_default"/>
    <w:basedOn w:val="Normal"/>
    <w:rsid w:val="006D446A"/>
    <w:pPr>
      <w:widowControl/>
      <w:autoSpaceDE/>
      <w:autoSpaceDN/>
    </w:pPr>
    <w:rPr>
      <w:rFonts w:ascii="Calibri" w:eastAsiaTheme="minorHAnsi" w:hAnsi="Calibri" w:cs="Calibri"/>
    </w:rPr>
  </w:style>
  <w:style w:type="character" w:customStyle="1" w:styleId="UnresolvedMention5">
    <w:name w:val="Unresolved Mention5"/>
    <w:basedOn w:val="DefaultParagraphFont"/>
    <w:uiPriority w:val="99"/>
    <w:semiHidden/>
    <w:unhideWhenUsed/>
    <w:rsid w:val="002A5563"/>
    <w:rPr>
      <w:color w:val="605E5C"/>
      <w:shd w:val="clear" w:color="auto" w:fill="E1DFDD"/>
    </w:rPr>
  </w:style>
  <w:style w:type="character" w:styleId="UnresolvedMention">
    <w:name w:val="Unresolved Mention"/>
    <w:basedOn w:val="DefaultParagraphFont"/>
    <w:uiPriority w:val="99"/>
    <w:semiHidden/>
    <w:unhideWhenUsed/>
    <w:rsid w:val="00F54526"/>
    <w:rPr>
      <w:color w:val="605E5C"/>
      <w:shd w:val="clear" w:color="auto" w:fill="E1DFDD"/>
    </w:rPr>
  </w:style>
  <w:style w:type="numbering" w:customStyle="1" w:styleId="NoList1">
    <w:name w:val="No List1"/>
    <w:next w:val="NoList"/>
    <w:uiPriority w:val="99"/>
    <w:semiHidden/>
    <w:unhideWhenUsed/>
    <w:rsid w:val="0043743A"/>
  </w:style>
  <w:style w:type="paragraph" w:customStyle="1" w:styleId="msonormal0">
    <w:name w:val="msonormal"/>
    <w:basedOn w:val="Normal"/>
    <w:uiPriority w:val="99"/>
    <w:rsid w:val="004374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uiPriority w:val="99"/>
    <w:rsid w:val="0043743A"/>
    <w:pPr>
      <w:widowControl/>
      <w:autoSpaceDE/>
      <w:autoSpaceDN/>
    </w:pPr>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559">
      <w:bodyDiv w:val="1"/>
      <w:marLeft w:val="0"/>
      <w:marRight w:val="0"/>
      <w:marTop w:val="0"/>
      <w:marBottom w:val="0"/>
      <w:divBdr>
        <w:top w:val="none" w:sz="0" w:space="0" w:color="auto"/>
        <w:left w:val="none" w:sz="0" w:space="0" w:color="auto"/>
        <w:bottom w:val="none" w:sz="0" w:space="0" w:color="auto"/>
        <w:right w:val="none" w:sz="0" w:space="0" w:color="auto"/>
      </w:divBdr>
    </w:div>
    <w:div w:id="26027250">
      <w:bodyDiv w:val="1"/>
      <w:marLeft w:val="0"/>
      <w:marRight w:val="0"/>
      <w:marTop w:val="0"/>
      <w:marBottom w:val="0"/>
      <w:divBdr>
        <w:top w:val="none" w:sz="0" w:space="0" w:color="auto"/>
        <w:left w:val="none" w:sz="0" w:space="0" w:color="auto"/>
        <w:bottom w:val="none" w:sz="0" w:space="0" w:color="auto"/>
        <w:right w:val="none" w:sz="0" w:space="0" w:color="auto"/>
      </w:divBdr>
    </w:div>
    <w:div w:id="38630298">
      <w:bodyDiv w:val="1"/>
      <w:marLeft w:val="0"/>
      <w:marRight w:val="0"/>
      <w:marTop w:val="0"/>
      <w:marBottom w:val="0"/>
      <w:divBdr>
        <w:top w:val="none" w:sz="0" w:space="0" w:color="auto"/>
        <w:left w:val="none" w:sz="0" w:space="0" w:color="auto"/>
        <w:bottom w:val="none" w:sz="0" w:space="0" w:color="auto"/>
        <w:right w:val="none" w:sz="0" w:space="0" w:color="auto"/>
      </w:divBdr>
    </w:div>
    <w:div w:id="80299942">
      <w:bodyDiv w:val="1"/>
      <w:marLeft w:val="0"/>
      <w:marRight w:val="0"/>
      <w:marTop w:val="0"/>
      <w:marBottom w:val="0"/>
      <w:divBdr>
        <w:top w:val="none" w:sz="0" w:space="0" w:color="auto"/>
        <w:left w:val="none" w:sz="0" w:space="0" w:color="auto"/>
        <w:bottom w:val="none" w:sz="0" w:space="0" w:color="auto"/>
        <w:right w:val="none" w:sz="0" w:space="0" w:color="auto"/>
      </w:divBdr>
    </w:div>
    <w:div w:id="100882108">
      <w:bodyDiv w:val="1"/>
      <w:marLeft w:val="0"/>
      <w:marRight w:val="0"/>
      <w:marTop w:val="0"/>
      <w:marBottom w:val="0"/>
      <w:divBdr>
        <w:top w:val="none" w:sz="0" w:space="0" w:color="auto"/>
        <w:left w:val="none" w:sz="0" w:space="0" w:color="auto"/>
        <w:bottom w:val="none" w:sz="0" w:space="0" w:color="auto"/>
        <w:right w:val="none" w:sz="0" w:space="0" w:color="auto"/>
      </w:divBdr>
    </w:div>
    <w:div w:id="115489301">
      <w:bodyDiv w:val="1"/>
      <w:marLeft w:val="0"/>
      <w:marRight w:val="0"/>
      <w:marTop w:val="0"/>
      <w:marBottom w:val="0"/>
      <w:divBdr>
        <w:top w:val="none" w:sz="0" w:space="0" w:color="auto"/>
        <w:left w:val="none" w:sz="0" w:space="0" w:color="auto"/>
        <w:bottom w:val="none" w:sz="0" w:space="0" w:color="auto"/>
        <w:right w:val="none" w:sz="0" w:space="0" w:color="auto"/>
      </w:divBdr>
    </w:div>
    <w:div w:id="122382995">
      <w:bodyDiv w:val="1"/>
      <w:marLeft w:val="0"/>
      <w:marRight w:val="0"/>
      <w:marTop w:val="0"/>
      <w:marBottom w:val="0"/>
      <w:divBdr>
        <w:top w:val="none" w:sz="0" w:space="0" w:color="auto"/>
        <w:left w:val="none" w:sz="0" w:space="0" w:color="auto"/>
        <w:bottom w:val="none" w:sz="0" w:space="0" w:color="auto"/>
        <w:right w:val="none" w:sz="0" w:space="0" w:color="auto"/>
      </w:divBdr>
      <w:divsChild>
        <w:div w:id="2054188572">
          <w:marLeft w:val="0"/>
          <w:marRight w:val="0"/>
          <w:marTop w:val="0"/>
          <w:marBottom w:val="0"/>
          <w:divBdr>
            <w:top w:val="none" w:sz="0" w:space="0" w:color="auto"/>
            <w:left w:val="none" w:sz="0" w:space="0" w:color="auto"/>
            <w:bottom w:val="none" w:sz="0" w:space="0" w:color="auto"/>
            <w:right w:val="none" w:sz="0" w:space="0" w:color="auto"/>
          </w:divBdr>
        </w:div>
        <w:div w:id="1397897457">
          <w:marLeft w:val="0"/>
          <w:marRight w:val="0"/>
          <w:marTop w:val="0"/>
          <w:marBottom w:val="0"/>
          <w:divBdr>
            <w:top w:val="none" w:sz="0" w:space="0" w:color="auto"/>
            <w:left w:val="none" w:sz="0" w:space="0" w:color="auto"/>
            <w:bottom w:val="none" w:sz="0" w:space="0" w:color="auto"/>
            <w:right w:val="none" w:sz="0" w:space="0" w:color="auto"/>
          </w:divBdr>
        </w:div>
      </w:divsChild>
    </w:div>
    <w:div w:id="139153972">
      <w:bodyDiv w:val="1"/>
      <w:marLeft w:val="0"/>
      <w:marRight w:val="0"/>
      <w:marTop w:val="0"/>
      <w:marBottom w:val="0"/>
      <w:divBdr>
        <w:top w:val="none" w:sz="0" w:space="0" w:color="auto"/>
        <w:left w:val="none" w:sz="0" w:space="0" w:color="auto"/>
        <w:bottom w:val="none" w:sz="0" w:space="0" w:color="auto"/>
        <w:right w:val="none" w:sz="0" w:space="0" w:color="auto"/>
      </w:divBdr>
    </w:div>
    <w:div w:id="471218252">
      <w:bodyDiv w:val="1"/>
      <w:marLeft w:val="0"/>
      <w:marRight w:val="0"/>
      <w:marTop w:val="0"/>
      <w:marBottom w:val="0"/>
      <w:divBdr>
        <w:top w:val="none" w:sz="0" w:space="0" w:color="auto"/>
        <w:left w:val="none" w:sz="0" w:space="0" w:color="auto"/>
        <w:bottom w:val="none" w:sz="0" w:space="0" w:color="auto"/>
        <w:right w:val="none" w:sz="0" w:space="0" w:color="auto"/>
      </w:divBdr>
    </w:div>
    <w:div w:id="476382703">
      <w:bodyDiv w:val="1"/>
      <w:marLeft w:val="0"/>
      <w:marRight w:val="0"/>
      <w:marTop w:val="0"/>
      <w:marBottom w:val="0"/>
      <w:divBdr>
        <w:top w:val="none" w:sz="0" w:space="0" w:color="auto"/>
        <w:left w:val="none" w:sz="0" w:space="0" w:color="auto"/>
        <w:bottom w:val="none" w:sz="0" w:space="0" w:color="auto"/>
        <w:right w:val="none" w:sz="0" w:space="0" w:color="auto"/>
      </w:divBdr>
    </w:div>
    <w:div w:id="569123560">
      <w:bodyDiv w:val="1"/>
      <w:marLeft w:val="0"/>
      <w:marRight w:val="0"/>
      <w:marTop w:val="0"/>
      <w:marBottom w:val="0"/>
      <w:divBdr>
        <w:top w:val="none" w:sz="0" w:space="0" w:color="auto"/>
        <w:left w:val="none" w:sz="0" w:space="0" w:color="auto"/>
        <w:bottom w:val="none" w:sz="0" w:space="0" w:color="auto"/>
        <w:right w:val="none" w:sz="0" w:space="0" w:color="auto"/>
      </w:divBdr>
    </w:div>
    <w:div w:id="607853792">
      <w:bodyDiv w:val="1"/>
      <w:marLeft w:val="0"/>
      <w:marRight w:val="0"/>
      <w:marTop w:val="0"/>
      <w:marBottom w:val="0"/>
      <w:divBdr>
        <w:top w:val="none" w:sz="0" w:space="0" w:color="auto"/>
        <w:left w:val="none" w:sz="0" w:space="0" w:color="auto"/>
        <w:bottom w:val="none" w:sz="0" w:space="0" w:color="auto"/>
        <w:right w:val="none" w:sz="0" w:space="0" w:color="auto"/>
      </w:divBdr>
    </w:div>
    <w:div w:id="821315723">
      <w:bodyDiv w:val="1"/>
      <w:marLeft w:val="0"/>
      <w:marRight w:val="0"/>
      <w:marTop w:val="0"/>
      <w:marBottom w:val="0"/>
      <w:divBdr>
        <w:top w:val="none" w:sz="0" w:space="0" w:color="auto"/>
        <w:left w:val="none" w:sz="0" w:space="0" w:color="auto"/>
        <w:bottom w:val="none" w:sz="0" w:space="0" w:color="auto"/>
        <w:right w:val="none" w:sz="0" w:space="0" w:color="auto"/>
      </w:divBdr>
    </w:div>
    <w:div w:id="868420897">
      <w:bodyDiv w:val="1"/>
      <w:marLeft w:val="0"/>
      <w:marRight w:val="0"/>
      <w:marTop w:val="0"/>
      <w:marBottom w:val="0"/>
      <w:divBdr>
        <w:top w:val="none" w:sz="0" w:space="0" w:color="auto"/>
        <w:left w:val="none" w:sz="0" w:space="0" w:color="auto"/>
        <w:bottom w:val="none" w:sz="0" w:space="0" w:color="auto"/>
        <w:right w:val="none" w:sz="0" w:space="0" w:color="auto"/>
      </w:divBdr>
    </w:div>
    <w:div w:id="939724349">
      <w:bodyDiv w:val="1"/>
      <w:marLeft w:val="0"/>
      <w:marRight w:val="0"/>
      <w:marTop w:val="0"/>
      <w:marBottom w:val="0"/>
      <w:divBdr>
        <w:top w:val="none" w:sz="0" w:space="0" w:color="auto"/>
        <w:left w:val="none" w:sz="0" w:space="0" w:color="auto"/>
        <w:bottom w:val="none" w:sz="0" w:space="0" w:color="auto"/>
        <w:right w:val="none" w:sz="0" w:space="0" w:color="auto"/>
      </w:divBdr>
    </w:div>
    <w:div w:id="1001814794">
      <w:bodyDiv w:val="1"/>
      <w:marLeft w:val="0"/>
      <w:marRight w:val="0"/>
      <w:marTop w:val="0"/>
      <w:marBottom w:val="0"/>
      <w:divBdr>
        <w:top w:val="none" w:sz="0" w:space="0" w:color="auto"/>
        <w:left w:val="none" w:sz="0" w:space="0" w:color="auto"/>
        <w:bottom w:val="none" w:sz="0" w:space="0" w:color="auto"/>
        <w:right w:val="none" w:sz="0" w:space="0" w:color="auto"/>
      </w:divBdr>
      <w:divsChild>
        <w:div w:id="1843858905">
          <w:marLeft w:val="0"/>
          <w:marRight w:val="0"/>
          <w:marTop w:val="0"/>
          <w:marBottom w:val="0"/>
          <w:divBdr>
            <w:top w:val="none" w:sz="0" w:space="0" w:color="auto"/>
            <w:left w:val="none" w:sz="0" w:space="0" w:color="auto"/>
            <w:bottom w:val="none" w:sz="0" w:space="0" w:color="auto"/>
            <w:right w:val="none" w:sz="0" w:space="0" w:color="auto"/>
          </w:divBdr>
        </w:div>
        <w:div w:id="1529179707">
          <w:marLeft w:val="0"/>
          <w:marRight w:val="0"/>
          <w:marTop w:val="0"/>
          <w:marBottom w:val="0"/>
          <w:divBdr>
            <w:top w:val="none" w:sz="0" w:space="0" w:color="auto"/>
            <w:left w:val="none" w:sz="0" w:space="0" w:color="auto"/>
            <w:bottom w:val="none" w:sz="0" w:space="0" w:color="auto"/>
            <w:right w:val="none" w:sz="0" w:space="0" w:color="auto"/>
          </w:divBdr>
        </w:div>
        <w:div w:id="1726447520">
          <w:marLeft w:val="0"/>
          <w:marRight w:val="0"/>
          <w:marTop w:val="0"/>
          <w:marBottom w:val="0"/>
          <w:divBdr>
            <w:top w:val="none" w:sz="0" w:space="0" w:color="auto"/>
            <w:left w:val="none" w:sz="0" w:space="0" w:color="auto"/>
            <w:bottom w:val="none" w:sz="0" w:space="0" w:color="auto"/>
            <w:right w:val="none" w:sz="0" w:space="0" w:color="auto"/>
          </w:divBdr>
        </w:div>
      </w:divsChild>
    </w:div>
    <w:div w:id="1015569503">
      <w:bodyDiv w:val="1"/>
      <w:marLeft w:val="0"/>
      <w:marRight w:val="0"/>
      <w:marTop w:val="0"/>
      <w:marBottom w:val="0"/>
      <w:divBdr>
        <w:top w:val="none" w:sz="0" w:space="0" w:color="auto"/>
        <w:left w:val="none" w:sz="0" w:space="0" w:color="auto"/>
        <w:bottom w:val="none" w:sz="0" w:space="0" w:color="auto"/>
        <w:right w:val="none" w:sz="0" w:space="0" w:color="auto"/>
      </w:divBdr>
    </w:div>
    <w:div w:id="1026833421">
      <w:bodyDiv w:val="1"/>
      <w:marLeft w:val="0"/>
      <w:marRight w:val="0"/>
      <w:marTop w:val="0"/>
      <w:marBottom w:val="0"/>
      <w:divBdr>
        <w:top w:val="none" w:sz="0" w:space="0" w:color="auto"/>
        <w:left w:val="none" w:sz="0" w:space="0" w:color="auto"/>
        <w:bottom w:val="none" w:sz="0" w:space="0" w:color="auto"/>
        <w:right w:val="none" w:sz="0" w:space="0" w:color="auto"/>
      </w:divBdr>
    </w:div>
    <w:div w:id="1129006328">
      <w:bodyDiv w:val="1"/>
      <w:marLeft w:val="0"/>
      <w:marRight w:val="0"/>
      <w:marTop w:val="0"/>
      <w:marBottom w:val="0"/>
      <w:divBdr>
        <w:top w:val="none" w:sz="0" w:space="0" w:color="auto"/>
        <w:left w:val="none" w:sz="0" w:space="0" w:color="auto"/>
        <w:bottom w:val="none" w:sz="0" w:space="0" w:color="auto"/>
        <w:right w:val="none" w:sz="0" w:space="0" w:color="auto"/>
      </w:divBdr>
    </w:div>
    <w:div w:id="1129932876">
      <w:bodyDiv w:val="1"/>
      <w:marLeft w:val="0"/>
      <w:marRight w:val="0"/>
      <w:marTop w:val="0"/>
      <w:marBottom w:val="0"/>
      <w:divBdr>
        <w:top w:val="none" w:sz="0" w:space="0" w:color="auto"/>
        <w:left w:val="none" w:sz="0" w:space="0" w:color="auto"/>
        <w:bottom w:val="none" w:sz="0" w:space="0" w:color="auto"/>
        <w:right w:val="none" w:sz="0" w:space="0" w:color="auto"/>
      </w:divBdr>
    </w:div>
    <w:div w:id="1212644983">
      <w:bodyDiv w:val="1"/>
      <w:marLeft w:val="0"/>
      <w:marRight w:val="0"/>
      <w:marTop w:val="0"/>
      <w:marBottom w:val="0"/>
      <w:divBdr>
        <w:top w:val="none" w:sz="0" w:space="0" w:color="auto"/>
        <w:left w:val="none" w:sz="0" w:space="0" w:color="auto"/>
        <w:bottom w:val="none" w:sz="0" w:space="0" w:color="auto"/>
        <w:right w:val="none" w:sz="0" w:space="0" w:color="auto"/>
      </w:divBdr>
    </w:div>
    <w:div w:id="1224098511">
      <w:bodyDiv w:val="1"/>
      <w:marLeft w:val="0"/>
      <w:marRight w:val="0"/>
      <w:marTop w:val="0"/>
      <w:marBottom w:val="0"/>
      <w:divBdr>
        <w:top w:val="none" w:sz="0" w:space="0" w:color="auto"/>
        <w:left w:val="none" w:sz="0" w:space="0" w:color="auto"/>
        <w:bottom w:val="none" w:sz="0" w:space="0" w:color="auto"/>
        <w:right w:val="none" w:sz="0" w:space="0" w:color="auto"/>
      </w:divBdr>
    </w:div>
    <w:div w:id="1229457693">
      <w:bodyDiv w:val="1"/>
      <w:marLeft w:val="0"/>
      <w:marRight w:val="0"/>
      <w:marTop w:val="0"/>
      <w:marBottom w:val="0"/>
      <w:divBdr>
        <w:top w:val="none" w:sz="0" w:space="0" w:color="auto"/>
        <w:left w:val="none" w:sz="0" w:space="0" w:color="auto"/>
        <w:bottom w:val="none" w:sz="0" w:space="0" w:color="auto"/>
        <w:right w:val="none" w:sz="0" w:space="0" w:color="auto"/>
      </w:divBdr>
    </w:div>
    <w:div w:id="1243099476">
      <w:bodyDiv w:val="1"/>
      <w:marLeft w:val="0"/>
      <w:marRight w:val="0"/>
      <w:marTop w:val="0"/>
      <w:marBottom w:val="0"/>
      <w:divBdr>
        <w:top w:val="none" w:sz="0" w:space="0" w:color="auto"/>
        <w:left w:val="none" w:sz="0" w:space="0" w:color="auto"/>
        <w:bottom w:val="none" w:sz="0" w:space="0" w:color="auto"/>
        <w:right w:val="none" w:sz="0" w:space="0" w:color="auto"/>
      </w:divBdr>
    </w:div>
    <w:div w:id="1353454637">
      <w:bodyDiv w:val="1"/>
      <w:marLeft w:val="0"/>
      <w:marRight w:val="0"/>
      <w:marTop w:val="0"/>
      <w:marBottom w:val="0"/>
      <w:divBdr>
        <w:top w:val="none" w:sz="0" w:space="0" w:color="auto"/>
        <w:left w:val="none" w:sz="0" w:space="0" w:color="auto"/>
        <w:bottom w:val="none" w:sz="0" w:space="0" w:color="auto"/>
        <w:right w:val="none" w:sz="0" w:space="0" w:color="auto"/>
      </w:divBdr>
    </w:div>
    <w:div w:id="1361593311">
      <w:bodyDiv w:val="1"/>
      <w:marLeft w:val="0"/>
      <w:marRight w:val="0"/>
      <w:marTop w:val="0"/>
      <w:marBottom w:val="0"/>
      <w:divBdr>
        <w:top w:val="none" w:sz="0" w:space="0" w:color="auto"/>
        <w:left w:val="none" w:sz="0" w:space="0" w:color="auto"/>
        <w:bottom w:val="none" w:sz="0" w:space="0" w:color="auto"/>
        <w:right w:val="none" w:sz="0" w:space="0" w:color="auto"/>
      </w:divBdr>
    </w:div>
    <w:div w:id="1378312384">
      <w:bodyDiv w:val="1"/>
      <w:marLeft w:val="0"/>
      <w:marRight w:val="0"/>
      <w:marTop w:val="0"/>
      <w:marBottom w:val="0"/>
      <w:divBdr>
        <w:top w:val="none" w:sz="0" w:space="0" w:color="auto"/>
        <w:left w:val="none" w:sz="0" w:space="0" w:color="auto"/>
        <w:bottom w:val="none" w:sz="0" w:space="0" w:color="auto"/>
        <w:right w:val="none" w:sz="0" w:space="0" w:color="auto"/>
      </w:divBdr>
    </w:div>
    <w:div w:id="1522160762">
      <w:bodyDiv w:val="1"/>
      <w:marLeft w:val="0"/>
      <w:marRight w:val="0"/>
      <w:marTop w:val="0"/>
      <w:marBottom w:val="0"/>
      <w:divBdr>
        <w:top w:val="none" w:sz="0" w:space="0" w:color="auto"/>
        <w:left w:val="none" w:sz="0" w:space="0" w:color="auto"/>
        <w:bottom w:val="none" w:sz="0" w:space="0" w:color="auto"/>
        <w:right w:val="none" w:sz="0" w:space="0" w:color="auto"/>
      </w:divBdr>
    </w:div>
    <w:div w:id="1603108759">
      <w:bodyDiv w:val="1"/>
      <w:marLeft w:val="0"/>
      <w:marRight w:val="0"/>
      <w:marTop w:val="0"/>
      <w:marBottom w:val="0"/>
      <w:divBdr>
        <w:top w:val="none" w:sz="0" w:space="0" w:color="auto"/>
        <w:left w:val="none" w:sz="0" w:space="0" w:color="auto"/>
        <w:bottom w:val="none" w:sz="0" w:space="0" w:color="auto"/>
        <w:right w:val="none" w:sz="0" w:space="0" w:color="auto"/>
      </w:divBdr>
    </w:div>
    <w:div w:id="1644000840">
      <w:bodyDiv w:val="1"/>
      <w:marLeft w:val="0"/>
      <w:marRight w:val="0"/>
      <w:marTop w:val="0"/>
      <w:marBottom w:val="0"/>
      <w:divBdr>
        <w:top w:val="none" w:sz="0" w:space="0" w:color="auto"/>
        <w:left w:val="none" w:sz="0" w:space="0" w:color="auto"/>
        <w:bottom w:val="none" w:sz="0" w:space="0" w:color="auto"/>
        <w:right w:val="none" w:sz="0" w:space="0" w:color="auto"/>
      </w:divBdr>
    </w:div>
    <w:div w:id="1730878675">
      <w:bodyDiv w:val="1"/>
      <w:marLeft w:val="0"/>
      <w:marRight w:val="0"/>
      <w:marTop w:val="0"/>
      <w:marBottom w:val="0"/>
      <w:divBdr>
        <w:top w:val="none" w:sz="0" w:space="0" w:color="auto"/>
        <w:left w:val="none" w:sz="0" w:space="0" w:color="auto"/>
        <w:bottom w:val="none" w:sz="0" w:space="0" w:color="auto"/>
        <w:right w:val="none" w:sz="0" w:space="0" w:color="auto"/>
      </w:divBdr>
    </w:div>
    <w:div w:id="1797487587">
      <w:bodyDiv w:val="1"/>
      <w:marLeft w:val="0"/>
      <w:marRight w:val="0"/>
      <w:marTop w:val="0"/>
      <w:marBottom w:val="0"/>
      <w:divBdr>
        <w:top w:val="none" w:sz="0" w:space="0" w:color="auto"/>
        <w:left w:val="none" w:sz="0" w:space="0" w:color="auto"/>
        <w:bottom w:val="none" w:sz="0" w:space="0" w:color="auto"/>
        <w:right w:val="none" w:sz="0" w:space="0" w:color="auto"/>
      </w:divBdr>
    </w:div>
    <w:div w:id="1806461579">
      <w:bodyDiv w:val="1"/>
      <w:marLeft w:val="0"/>
      <w:marRight w:val="0"/>
      <w:marTop w:val="0"/>
      <w:marBottom w:val="0"/>
      <w:divBdr>
        <w:top w:val="none" w:sz="0" w:space="0" w:color="auto"/>
        <w:left w:val="none" w:sz="0" w:space="0" w:color="auto"/>
        <w:bottom w:val="none" w:sz="0" w:space="0" w:color="auto"/>
        <w:right w:val="none" w:sz="0" w:space="0" w:color="auto"/>
      </w:divBdr>
    </w:div>
    <w:div w:id="1812096342">
      <w:bodyDiv w:val="1"/>
      <w:marLeft w:val="0"/>
      <w:marRight w:val="0"/>
      <w:marTop w:val="0"/>
      <w:marBottom w:val="0"/>
      <w:divBdr>
        <w:top w:val="none" w:sz="0" w:space="0" w:color="auto"/>
        <w:left w:val="none" w:sz="0" w:space="0" w:color="auto"/>
        <w:bottom w:val="none" w:sz="0" w:space="0" w:color="auto"/>
        <w:right w:val="none" w:sz="0" w:space="0" w:color="auto"/>
      </w:divBdr>
    </w:div>
    <w:div w:id="1872650649">
      <w:bodyDiv w:val="1"/>
      <w:marLeft w:val="0"/>
      <w:marRight w:val="0"/>
      <w:marTop w:val="0"/>
      <w:marBottom w:val="0"/>
      <w:divBdr>
        <w:top w:val="none" w:sz="0" w:space="0" w:color="auto"/>
        <w:left w:val="none" w:sz="0" w:space="0" w:color="auto"/>
        <w:bottom w:val="none" w:sz="0" w:space="0" w:color="auto"/>
        <w:right w:val="none" w:sz="0" w:space="0" w:color="auto"/>
      </w:divBdr>
    </w:div>
    <w:div w:id="1873228852">
      <w:bodyDiv w:val="1"/>
      <w:marLeft w:val="0"/>
      <w:marRight w:val="0"/>
      <w:marTop w:val="0"/>
      <w:marBottom w:val="0"/>
      <w:divBdr>
        <w:top w:val="none" w:sz="0" w:space="0" w:color="auto"/>
        <w:left w:val="none" w:sz="0" w:space="0" w:color="auto"/>
        <w:bottom w:val="none" w:sz="0" w:space="0" w:color="auto"/>
        <w:right w:val="none" w:sz="0" w:space="0" w:color="auto"/>
      </w:divBdr>
    </w:div>
    <w:div w:id="1876850656">
      <w:bodyDiv w:val="1"/>
      <w:marLeft w:val="0"/>
      <w:marRight w:val="0"/>
      <w:marTop w:val="0"/>
      <w:marBottom w:val="0"/>
      <w:divBdr>
        <w:top w:val="none" w:sz="0" w:space="0" w:color="auto"/>
        <w:left w:val="none" w:sz="0" w:space="0" w:color="auto"/>
        <w:bottom w:val="none" w:sz="0" w:space="0" w:color="auto"/>
        <w:right w:val="none" w:sz="0" w:space="0" w:color="auto"/>
      </w:divBdr>
      <w:divsChild>
        <w:div w:id="5046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08542">
              <w:marLeft w:val="0"/>
              <w:marRight w:val="0"/>
              <w:marTop w:val="0"/>
              <w:marBottom w:val="0"/>
              <w:divBdr>
                <w:top w:val="none" w:sz="0" w:space="0" w:color="auto"/>
                <w:left w:val="none" w:sz="0" w:space="0" w:color="auto"/>
                <w:bottom w:val="none" w:sz="0" w:space="0" w:color="auto"/>
                <w:right w:val="none" w:sz="0" w:space="0" w:color="auto"/>
              </w:divBdr>
              <w:divsChild>
                <w:div w:id="1458181209">
                  <w:marLeft w:val="0"/>
                  <w:marRight w:val="0"/>
                  <w:marTop w:val="0"/>
                  <w:marBottom w:val="0"/>
                  <w:divBdr>
                    <w:top w:val="none" w:sz="0" w:space="0" w:color="auto"/>
                    <w:left w:val="none" w:sz="0" w:space="0" w:color="auto"/>
                    <w:bottom w:val="none" w:sz="0" w:space="0" w:color="auto"/>
                    <w:right w:val="none" w:sz="0" w:space="0" w:color="auto"/>
                  </w:divBdr>
                  <w:divsChild>
                    <w:div w:id="1579483882">
                      <w:marLeft w:val="0"/>
                      <w:marRight w:val="0"/>
                      <w:marTop w:val="0"/>
                      <w:marBottom w:val="0"/>
                      <w:divBdr>
                        <w:top w:val="none" w:sz="0" w:space="0" w:color="auto"/>
                        <w:left w:val="none" w:sz="0" w:space="0" w:color="auto"/>
                        <w:bottom w:val="none" w:sz="0" w:space="0" w:color="auto"/>
                        <w:right w:val="none" w:sz="0" w:space="0" w:color="auto"/>
                      </w:divBdr>
                      <w:divsChild>
                        <w:div w:id="202409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6484">
                              <w:marLeft w:val="0"/>
                              <w:marRight w:val="0"/>
                              <w:marTop w:val="0"/>
                              <w:marBottom w:val="0"/>
                              <w:divBdr>
                                <w:top w:val="none" w:sz="0" w:space="0" w:color="auto"/>
                                <w:left w:val="none" w:sz="0" w:space="0" w:color="auto"/>
                                <w:bottom w:val="none" w:sz="0" w:space="0" w:color="auto"/>
                                <w:right w:val="none" w:sz="0" w:space="0" w:color="auto"/>
                              </w:divBdr>
                              <w:divsChild>
                                <w:div w:id="1707176433">
                                  <w:marLeft w:val="0"/>
                                  <w:marRight w:val="0"/>
                                  <w:marTop w:val="0"/>
                                  <w:marBottom w:val="0"/>
                                  <w:divBdr>
                                    <w:top w:val="none" w:sz="0" w:space="0" w:color="auto"/>
                                    <w:left w:val="none" w:sz="0" w:space="0" w:color="auto"/>
                                    <w:bottom w:val="none" w:sz="0" w:space="0" w:color="auto"/>
                                    <w:right w:val="none" w:sz="0" w:space="0" w:color="auto"/>
                                  </w:divBdr>
                                  <w:divsChild>
                                    <w:div w:id="284390344">
                                      <w:marLeft w:val="0"/>
                                      <w:marRight w:val="0"/>
                                      <w:marTop w:val="0"/>
                                      <w:marBottom w:val="0"/>
                                      <w:divBdr>
                                        <w:top w:val="none" w:sz="0" w:space="0" w:color="auto"/>
                                        <w:left w:val="none" w:sz="0" w:space="0" w:color="auto"/>
                                        <w:bottom w:val="none" w:sz="0" w:space="0" w:color="auto"/>
                                        <w:right w:val="none" w:sz="0" w:space="0" w:color="auto"/>
                                      </w:divBdr>
                                      <w:divsChild>
                                        <w:div w:id="501360626">
                                          <w:marLeft w:val="0"/>
                                          <w:marRight w:val="0"/>
                                          <w:marTop w:val="0"/>
                                          <w:marBottom w:val="0"/>
                                          <w:divBdr>
                                            <w:top w:val="none" w:sz="0" w:space="0" w:color="auto"/>
                                            <w:left w:val="none" w:sz="0" w:space="0" w:color="auto"/>
                                            <w:bottom w:val="none" w:sz="0" w:space="0" w:color="auto"/>
                                            <w:right w:val="none" w:sz="0" w:space="0" w:color="auto"/>
                                          </w:divBdr>
                                          <w:divsChild>
                                            <w:div w:id="2914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597794">
      <w:bodyDiv w:val="1"/>
      <w:marLeft w:val="0"/>
      <w:marRight w:val="0"/>
      <w:marTop w:val="0"/>
      <w:marBottom w:val="0"/>
      <w:divBdr>
        <w:top w:val="none" w:sz="0" w:space="0" w:color="auto"/>
        <w:left w:val="none" w:sz="0" w:space="0" w:color="auto"/>
        <w:bottom w:val="none" w:sz="0" w:space="0" w:color="auto"/>
        <w:right w:val="none" w:sz="0" w:space="0" w:color="auto"/>
      </w:divBdr>
    </w:div>
    <w:div w:id="1903638297">
      <w:bodyDiv w:val="1"/>
      <w:marLeft w:val="0"/>
      <w:marRight w:val="0"/>
      <w:marTop w:val="0"/>
      <w:marBottom w:val="0"/>
      <w:divBdr>
        <w:top w:val="none" w:sz="0" w:space="0" w:color="auto"/>
        <w:left w:val="none" w:sz="0" w:space="0" w:color="auto"/>
        <w:bottom w:val="none" w:sz="0" w:space="0" w:color="auto"/>
        <w:right w:val="none" w:sz="0" w:space="0" w:color="auto"/>
      </w:divBdr>
    </w:div>
    <w:div w:id="1906064087">
      <w:bodyDiv w:val="1"/>
      <w:marLeft w:val="0"/>
      <w:marRight w:val="0"/>
      <w:marTop w:val="0"/>
      <w:marBottom w:val="0"/>
      <w:divBdr>
        <w:top w:val="none" w:sz="0" w:space="0" w:color="auto"/>
        <w:left w:val="none" w:sz="0" w:space="0" w:color="auto"/>
        <w:bottom w:val="none" w:sz="0" w:space="0" w:color="auto"/>
        <w:right w:val="none" w:sz="0" w:space="0" w:color="auto"/>
      </w:divBdr>
    </w:div>
    <w:div w:id="1913271642">
      <w:bodyDiv w:val="1"/>
      <w:marLeft w:val="0"/>
      <w:marRight w:val="0"/>
      <w:marTop w:val="0"/>
      <w:marBottom w:val="0"/>
      <w:divBdr>
        <w:top w:val="none" w:sz="0" w:space="0" w:color="auto"/>
        <w:left w:val="none" w:sz="0" w:space="0" w:color="auto"/>
        <w:bottom w:val="none" w:sz="0" w:space="0" w:color="auto"/>
        <w:right w:val="none" w:sz="0" w:space="0" w:color="auto"/>
      </w:divBdr>
    </w:div>
    <w:div w:id="1959028447">
      <w:bodyDiv w:val="1"/>
      <w:marLeft w:val="0"/>
      <w:marRight w:val="0"/>
      <w:marTop w:val="0"/>
      <w:marBottom w:val="0"/>
      <w:divBdr>
        <w:top w:val="none" w:sz="0" w:space="0" w:color="auto"/>
        <w:left w:val="none" w:sz="0" w:space="0" w:color="auto"/>
        <w:bottom w:val="none" w:sz="0" w:space="0" w:color="auto"/>
        <w:right w:val="none" w:sz="0" w:space="0" w:color="auto"/>
      </w:divBdr>
    </w:div>
    <w:div w:id="1993948136">
      <w:bodyDiv w:val="1"/>
      <w:marLeft w:val="0"/>
      <w:marRight w:val="0"/>
      <w:marTop w:val="0"/>
      <w:marBottom w:val="0"/>
      <w:divBdr>
        <w:top w:val="none" w:sz="0" w:space="0" w:color="auto"/>
        <w:left w:val="none" w:sz="0" w:space="0" w:color="auto"/>
        <w:bottom w:val="none" w:sz="0" w:space="0" w:color="auto"/>
        <w:right w:val="none" w:sz="0" w:space="0" w:color="auto"/>
      </w:divBdr>
    </w:div>
    <w:div w:id="2017264972">
      <w:bodyDiv w:val="1"/>
      <w:marLeft w:val="0"/>
      <w:marRight w:val="0"/>
      <w:marTop w:val="0"/>
      <w:marBottom w:val="0"/>
      <w:divBdr>
        <w:top w:val="none" w:sz="0" w:space="0" w:color="auto"/>
        <w:left w:val="none" w:sz="0" w:space="0" w:color="auto"/>
        <w:bottom w:val="none" w:sz="0" w:space="0" w:color="auto"/>
        <w:right w:val="none" w:sz="0" w:space="0" w:color="auto"/>
      </w:divBdr>
    </w:div>
    <w:div w:id="2026397835">
      <w:bodyDiv w:val="1"/>
      <w:marLeft w:val="0"/>
      <w:marRight w:val="0"/>
      <w:marTop w:val="0"/>
      <w:marBottom w:val="0"/>
      <w:divBdr>
        <w:top w:val="none" w:sz="0" w:space="0" w:color="auto"/>
        <w:left w:val="none" w:sz="0" w:space="0" w:color="auto"/>
        <w:bottom w:val="none" w:sz="0" w:space="0" w:color="auto"/>
        <w:right w:val="none" w:sz="0" w:space="0" w:color="auto"/>
      </w:divBdr>
    </w:div>
    <w:div w:id="2078283464">
      <w:bodyDiv w:val="1"/>
      <w:marLeft w:val="0"/>
      <w:marRight w:val="0"/>
      <w:marTop w:val="0"/>
      <w:marBottom w:val="0"/>
      <w:divBdr>
        <w:top w:val="none" w:sz="0" w:space="0" w:color="auto"/>
        <w:left w:val="none" w:sz="0" w:space="0" w:color="auto"/>
        <w:bottom w:val="none" w:sz="0" w:space="0" w:color="auto"/>
        <w:right w:val="none" w:sz="0" w:space="0" w:color="auto"/>
      </w:divBdr>
      <w:divsChild>
        <w:div w:id="1145004379">
          <w:marLeft w:val="0"/>
          <w:marRight w:val="0"/>
          <w:marTop w:val="0"/>
          <w:marBottom w:val="0"/>
          <w:divBdr>
            <w:top w:val="none" w:sz="0" w:space="0" w:color="auto"/>
            <w:left w:val="none" w:sz="0" w:space="0" w:color="auto"/>
            <w:bottom w:val="none" w:sz="0" w:space="0" w:color="auto"/>
            <w:right w:val="none" w:sz="0" w:space="0" w:color="auto"/>
          </w:divBdr>
        </w:div>
        <w:div w:id="219639362">
          <w:marLeft w:val="0"/>
          <w:marRight w:val="0"/>
          <w:marTop w:val="0"/>
          <w:marBottom w:val="0"/>
          <w:divBdr>
            <w:top w:val="none" w:sz="0" w:space="0" w:color="auto"/>
            <w:left w:val="none" w:sz="0" w:space="0" w:color="auto"/>
            <w:bottom w:val="none" w:sz="0" w:space="0" w:color="auto"/>
            <w:right w:val="none" w:sz="0" w:space="0" w:color="auto"/>
          </w:divBdr>
        </w:div>
        <w:div w:id="17659883">
          <w:marLeft w:val="0"/>
          <w:marRight w:val="0"/>
          <w:marTop w:val="0"/>
          <w:marBottom w:val="0"/>
          <w:divBdr>
            <w:top w:val="none" w:sz="0" w:space="0" w:color="auto"/>
            <w:left w:val="none" w:sz="0" w:space="0" w:color="auto"/>
            <w:bottom w:val="none" w:sz="0" w:space="0" w:color="auto"/>
            <w:right w:val="none" w:sz="0" w:space="0" w:color="auto"/>
          </w:divBdr>
        </w:div>
        <w:div w:id="487863289">
          <w:marLeft w:val="0"/>
          <w:marRight w:val="0"/>
          <w:marTop w:val="0"/>
          <w:marBottom w:val="0"/>
          <w:divBdr>
            <w:top w:val="none" w:sz="0" w:space="0" w:color="auto"/>
            <w:left w:val="none" w:sz="0" w:space="0" w:color="auto"/>
            <w:bottom w:val="none" w:sz="0" w:space="0" w:color="auto"/>
            <w:right w:val="none" w:sz="0" w:space="0" w:color="auto"/>
          </w:divBdr>
        </w:div>
      </w:divsChild>
    </w:div>
    <w:div w:id="2136413022">
      <w:bodyDiv w:val="1"/>
      <w:marLeft w:val="0"/>
      <w:marRight w:val="0"/>
      <w:marTop w:val="0"/>
      <w:marBottom w:val="0"/>
      <w:divBdr>
        <w:top w:val="none" w:sz="0" w:space="0" w:color="auto"/>
        <w:left w:val="none" w:sz="0" w:space="0" w:color="auto"/>
        <w:bottom w:val="none" w:sz="0" w:space="0" w:color="auto"/>
        <w:right w:val="none" w:sz="0" w:space="0" w:color="auto"/>
      </w:divBdr>
    </w:div>
    <w:div w:id="213814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ra.msu.edu/train/programs/citi.html" TargetMode="External"/><Relationship Id="rId21" Type="http://schemas.openxmlformats.org/officeDocument/2006/relationships/hyperlink" Target="https://socialscience.msu.edu/diversity/index.html" TargetMode="External"/><Relationship Id="rId42" Type="http://schemas.openxmlformats.org/officeDocument/2006/relationships/hyperlink" Target="https://psychology.msu.edu/_assets/pdfs/gradstudents-mastersforms/mastersplanofstudyform.doc" TargetMode="External"/><Relationship Id="rId63" Type="http://schemas.openxmlformats.org/officeDocument/2006/relationships/hyperlink" Target="https://grad.msu.edu/etd/grad-plan" TargetMode="External"/><Relationship Id="rId84" Type="http://schemas.openxmlformats.org/officeDocument/2006/relationships/hyperlink" Target="mailto:msuetds.approval@grd.msu.edu" TargetMode="External"/><Relationship Id="rId138" Type="http://schemas.openxmlformats.org/officeDocument/2006/relationships/hyperlink" Target="https://grad.msu.edu/sites/default/files/content/gsrr/GSRR.pdf" TargetMode="External"/><Relationship Id="rId159" Type="http://schemas.openxmlformats.org/officeDocument/2006/relationships/hyperlink" Target="http://titleix.msu.edu/policy-info/mandatory-reporting.html" TargetMode="External"/><Relationship Id="rId170" Type="http://schemas.openxmlformats.org/officeDocument/2006/relationships/hyperlink" Target="http://titleix.msu.edu/policy-info/mandatory-reporting.html" TargetMode="External"/><Relationship Id="rId191" Type="http://schemas.openxmlformats.org/officeDocument/2006/relationships/hyperlink" Target="https://www.rcpd.msu.edu/" TargetMode="External"/><Relationship Id="rId205" Type="http://schemas.openxmlformats.org/officeDocument/2006/relationships/hyperlink" Target="http://geuatmsu.org/" TargetMode="External"/><Relationship Id="rId107" Type="http://schemas.openxmlformats.org/officeDocument/2006/relationships/hyperlink" Target="https://hr.msu.edu/policies-procedures/university-wide/youth_program_operation.html" TargetMode="External"/><Relationship Id="rId11" Type="http://schemas.openxmlformats.org/officeDocument/2006/relationships/hyperlink" Target="https://psychology.msu.edu/" TargetMode="External"/><Relationship Id="rId32" Type="http://schemas.openxmlformats.org/officeDocument/2006/relationships/hyperlink" Target="https://stuinfo.msu.edu/" TargetMode="External"/><Relationship Id="rId53" Type="http://schemas.openxmlformats.org/officeDocument/2006/relationships/hyperlink" Target="https://grad.msu.edu/etd" TargetMode="External"/><Relationship Id="rId74" Type="http://schemas.openxmlformats.org/officeDocument/2006/relationships/hyperlink" Target="https://psychology.msu.edu/graduatestudents/current-grads.html" TargetMode="External"/><Relationship Id="rId128" Type="http://schemas.openxmlformats.org/officeDocument/2006/relationships/hyperlink" Target="http://rcah.msu.edu/about/people/graduate-fellows/index.html" TargetMode="External"/><Relationship Id="rId149" Type="http://schemas.openxmlformats.org/officeDocument/2006/relationships/hyperlink" Target="https://www.bcbsm.com/content/microsites/msu/en/index.html" TargetMode="External"/><Relationship Id="rId5" Type="http://schemas.openxmlformats.org/officeDocument/2006/relationships/webSettings" Target="webSettings.xml"/><Relationship Id="rId95" Type="http://schemas.openxmlformats.org/officeDocument/2006/relationships/hyperlink" Target="http://oie.msu.edu" TargetMode="External"/><Relationship Id="rId160" Type="http://schemas.openxmlformats.org/officeDocument/2006/relationships/hyperlink" Target="https://reg.msu.edu/ROInfo/Notices/PrivacyGuidelines.aspx" TargetMode="External"/><Relationship Id="rId181" Type="http://schemas.openxmlformats.org/officeDocument/2006/relationships/hyperlink" Target="https://liveon.msu.edu/" TargetMode="External"/><Relationship Id="rId216" Type="http://schemas.openxmlformats.org/officeDocument/2006/relationships/hyperlink" Target="https://ctlr.msu.edu/COPayroll/" TargetMode="External"/><Relationship Id="rId22" Type="http://schemas.openxmlformats.org/officeDocument/2006/relationships/hyperlink" Target="mailto:donnel59@msu.edu" TargetMode="External"/><Relationship Id="rId43" Type="http://schemas.openxmlformats.org/officeDocument/2006/relationships/hyperlink" Target="https://psychology.msu.edu/_assets/pdfs/gradstudents-mastersforms/MastersLevelAmendments.doc" TargetMode="External"/><Relationship Id="rId64" Type="http://schemas.openxmlformats.org/officeDocument/2006/relationships/hyperlink" Target="https://grad.msu.edu/etd/grad-plan" TargetMode="External"/><Relationship Id="rId118" Type="http://schemas.openxmlformats.org/officeDocument/2006/relationships/hyperlink" Target="https://animalcare.msu.edu/training/index.html" TargetMode="External"/><Relationship Id="rId139" Type="http://schemas.openxmlformats.org/officeDocument/2006/relationships/hyperlink" Target="http://geuatmsu.org/about/geu-contract/" TargetMode="External"/><Relationship Id="rId85" Type="http://schemas.openxmlformats.org/officeDocument/2006/relationships/hyperlink" Target="https://orcid.org/" TargetMode="External"/><Relationship Id="rId150" Type="http://schemas.openxmlformats.org/officeDocument/2006/relationships/hyperlink" Target="https://www.hr.msu.edu/benefits/graduate-assistants/index.html" TargetMode="External"/><Relationship Id="rId171" Type="http://schemas.openxmlformats.org/officeDocument/2006/relationships/hyperlink" Target="https://reg.msu.edu/ROInfo/Notices/PrivacyGuidelines.aspx" TargetMode="External"/><Relationship Id="rId192" Type="http://schemas.openxmlformats.org/officeDocument/2006/relationships/hyperlink" Target="https://caps.msu.edu/" TargetMode="External"/><Relationship Id="rId206" Type="http://schemas.openxmlformats.org/officeDocument/2006/relationships/hyperlink" Target="http://police.msu.edu/" TargetMode="External"/><Relationship Id="rId12" Type="http://schemas.openxmlformats.org/officeDocument/2006/relationships/hyperlink" Target="https://msu.edu/coronavirus/" TargetMode="External"/><Relationship Id="rId33" Type="http://schemas.openxmlformats.org/officeDocument/2006/relationships/hyperlink" Target="http://www.ebs.msu.edu" TargetMode="External"/><Relationship Id="rId108" Type="http://schemas.openxmlformats.org/officeDocument/2006/relationships/hyperlink" Target="http://splife.studentlife.msu.edu/regulations/selected/integrity-of-scholarship-and-grades" TargetMode="External"/><Relationship Id="rId129" Type="http://schemas.openxmlformats.org/officeDocument/2006/relationships/hyperlink" Target="https://grad.msu.edu/agep/scholar" TargetMode="External"/><Relationship Id="rId54" Type="http://schemas.openxmlformats.org/officeDocument/2006/relationships/hyperlink" Target="https://grad.msu.edu/etd/etd-deadline-dates" TargetMode="External"/><Relationship Id="rId75" Type="http://schemas.openxmlformats.org/officeDocument/2006/relationships/hyperlink" Target="https://psychology.msu.edu/graduatestudents/current-grads.html" TargetMode="External"/><Relationship Id="rId96" Type="http://schemas.openxmlformats.org/officeDocument/2006/relationships/hyperlink" Target="https://www.rcpd.msu.edu/get-started" TargetMode="External"/><Relationship Id="rId140" Type="http://schemas.openxmlformats.org/officeDocument/2006/relationships/hyperlink" Target="https://reg.msu.edu/ROInfo/EnrReg/Visitor.aspx" TargetMode="External"/><Relationship Id="rId161" Type="http://schemas.openxmlformats.org/officeDocument/2006/relationships/hyperlink" Target="http://btat.msu.edu/" TargetMode="External"/><Relationship Id="rId182" Type="http://schemas.openxmlformats.org/officeDocument/2006/relationships/hyperlink" Target="http://grad.msu.edu/" TargetMode="External"/><Relationship Id="rId217" Type="http://schemas.openxmlformats.org/officeDocument/2006/relationships/hyperlink" Target="https://reg.msu.edu/Transcripts/RequestOptions.aspx" TargetMode="External"/><Relationship Id="rId6" Type="http://schemas.openxmlformats.org/officeDocument/2006/relationships/footnotes" Target="footnotes.xml"/><Relationship Id="rId23" Type="http://schemas.openxmlformats.org/officeDocument/2006/relationships/hyperlink" Target="mailto:cdurbin@msu.edu" TargetMode="External"/><Relationship Id="rId119" Type="http://schemas.openxmlformats.org/officeDocument/2006/relationships/hyperlink" Target="http://Train.ORA.msu.edu" TargetMode="External"/><Relationship Id="rId44" Type="http://schemas.openxmlformats.org/officeDocument/2006/relationships/hyperlink" Target="https://reg.msu.edu/Courses/Search.aspx" TargetMode="External"/><Relationship Id="rId65" Type="http://schemas.openxmlformats.org/officeDocument/2006/relationships/hyperlink" Target="https://grad.msu.edu/etd/grad-plan" TargetMode="External"/><Relationship Id="rId86" Type="http://schemas.openxmlformats.org/officeDocument/2006/relationships/hyperlink" Target="https://gradplan.msu.edu/" TargetMode="External"/><Relationship Id="rId130" Type="http://schemas.openxmlformats.org/officeDocument/2006/relationships/hyperlink" Target="http://psychology.psy.msu.edu/cmpr/OutstandingStudentMulticulturalResearchAward.aspx" TargetMode="External"/><Relationship Id="rId151" Type="http://schemas.openxmlformats.org/officeDocument/2006/relationships/hyperlink" Target="mailto:SolutionsCenter@hr.msu.edu" TargetMode="External"/><Relationship Id="rId172" Type="http://schemas.openxmlformats.org/officeDocument/2006/relationships/hyperlink" Target="http://btat.msu.edu/" TargetMode="External"/><Relationship Id="rId193" Type="http://schemas.openxmlformats.org/officeDocument/2006/relationships/hyperlink" Target="https://olin.msu.edu/" TargetMode="External"/><Relationship Id="rId207" Type="http://schemas.openxmlformats.org/officeDocument/2006/relationships/hyperlink" Target="http://btat.msu.edu/referral-form/" TargetMode="External"/><Relationship Id="rId13" Type="http://schemas.openxmlformats.org/officeDocument/2006/relationships/hyperlink" Target="https://msu.edu/coronavirus/" TargetMode="External"/><Relationship Id="rId109" Type="http://schemas.openxmlformats.org/officeDocument/2006/relationships/hyperlink" Target="https://d2l.msu.edu" TargetMode="External"/><Relationship Id="rId34" Type="http://schemas.openxmlformats.org/officeDocument/2006/relationships/hyperlink" Target="https://psychology.msu.edu/graduatestudents/current-grads.html" TargetMode="External"/><Relationship Id="rId55" Type="http://schemas.openxmlformats.org/officeDocument/2006/relationships/hyperlink" Target="https://reg.msu.edu/StuForms/GradApp/GradApp.aspx" TargetMode="External"/><Relationship Id="rId76" Type="http://schemas.openxmlformats.org/officeDocument/2006/relationships/hyperlink" Target="https://psychology.msu.edu/graduatestudents/current-grads.html" TargetMode="External"/><Relationship Id="rId97" Type="http://schemas.openxmlformats.org/officeDocument/2006/relationships/hyperlink" Target="https://reg.msu.edu/AcademicPrograms/Text.aspx?Section=111" TargetMode="External"/><Relationship Id="rId120" Type="http://schemas.openxmlformats.org/officeDocument/2006/relationships/hyperlink" Target="https://www.apa.org/ethics/code/" TargetMode="External"/><Relationship Id="rId141" Type="http://schemas.openxmlformats.org/officeDocument/2006/relationships/hyperlink" Target="https://grad.msu.edu/tap/speak" TargetMode="External"/><Relationship Id="rId7" Type="http://schemas.openxmlformats.org/officeDocument/2006/relationships/endnotes" Target="endnotes.xml"/><Relationship Id="rId162" Type="http://schemas.openxmlformats.org/officeDocument/2006/relationships/hyperlink" Target="https://msu.edu/insidemsu/_assets/images/BTAT-Green-Folder.pdf" TargetMode="External"/><Relationship Id="rId183" Type="http://schemas.openxmlformats.org/officeDocument/2006/relationships/hyperlink" Target="http://www.lib.msu.edu/" TargetMode="External"/><Relationship Id="rId218" Type="http://schemas.openxmlformats.org/officeDocument/2006/relationships/hyperlink" Target="https://socialscience.msu.edu/diversity/index.html" TargetMode="External"/><Relationship Id="rId24" Type="http://schemas.openxmlformats.org/officeDocument/2006/relationships/hyperlink" Target="mailto:becker54@msu.edu" TargetMode="External"/><Relationship Id="rId45" Type="http://schemas.openxmlformats.org/officeDocument/2006/relationships/hyperlink" Target="https://reg.msu.edu/roinfo/enrreg/lateadds.aspx" TargetMode="External"/><Relationship Id="rId66" Type="http://schemas.openxmlformats.org/officeDocument/2006/relationships/hyperlink" Target="https://psychology.msu.edu/graduatestudents/current-grads.html" TargetMode="External"/><Relationship Id="rId87" Type="http://schemas.openxmlformats.org/officeDocument/2006/relationships/hyperlink" Target="https://grad.msu.edu/etd/required-paperwork-and-surveys" TargetMode="External"/><Relationship Id="rId110" Type="http://schemas.openxmlformats.org/officeDocument/2006/relationships/hyperlink" Target="https://tech.msu.edu/service-catalog/teaching/tools/ithenticate/" TargetMode="External"/><Relationship Id="rId131" Type="http://schemas.openxmlformats.org/officeDocument/2006/relationships/hyperlink" Target="http://psychology.psy.msu.edu/cmpr/ResearchGrant.aspx" TargetMode="External"/><Relationship Id="rId152" Type="http://schemas.openxmlformats.org/officeDocument/2006/relationships/hyperlink" Target="https://hr.msu.edu/benefits/graduate-assistants/index.html" TargetMode="External"/><Relationship Id="rId173" Type="http://schemas.openxmlformats.org/officeDocument/2006/relationships/hyperlink" Target="https://msu.edu/insidemsu/_assets/images/BTAT-Green-Folder.pdf" TargetMode="External"/><Relationship Id="rId194" Type="http://schemas.openxmlformats.org/officeDocument/2006/relationships/hyperlink" Target="mailto:solutionsCenter@hr.msu.edu" TargetMode="External"/><Relationship Id="rId208" Type="http://schemas.openxmlformats.org/officeDocument/2006/relationships/hyperlink" Target="https://secure.ethicspoint.com/domain/media/en/gui/58826/index.html" TargetMode="External"/><Relationship Id="rId14" Type="http://schemas.openxmlformats.org/officeDocument/2006/relationships/hyperlink" Target="https://psychology.msu.edu/graduatestudents/current-grads.html" TargetMode="External"/><Relationship Id="rId35" Type="http://schemas.openxmlformats.org/officeDocument/2006/relationships/hyperlink" Target="https://grad.msu.edu/etd/grad-plan" TargetMode="External"/><Relationship Id="rId56" Type="http://schemas.openxmlformats.org/officeDocument/2006/relationships/hyperlink" Target="https://grad.msu.edu/etd/required-paperwork-and-surveys" TargetMode="External"/><Relationship Id="rId77" Type="http://schemas.openxmlformats.org/officeDocument/2006/relationships/hyperlink" Target="https://grad.msu.edu/etd/grad-plan" TargetMode="External"/><Relationship Id="rId100" Type="http://schemas.openxmlformats.org/officeDocument/2006/relationships/hyperlink" Target="https://travelclinic.msu.edu/" TargetMode="External"/><Relationship Id="rId8" Type="http://schemas.openxmlformats.org/officeDocument/2006/relationships/image" Target="media/image1.jpeg"/><Relationship Id="rId51" Type="http://schemas.openxmlformats.org/officeDocument/2006/relationships/hyperlink" Target="https://psychology.msu.edu/_assets/pdfs/gradstudents-mastersforms/MastersLevelReportonMALevelAchievements.doc" TargetMode="External"/><Relationship Id="rId72" Type="http://schemas.openxmlformats.org/officeDocument/2006/relationships/hyperlink" Target="https://reg.msu.edu/StuForms/GradApp/GradApp.aspx" TargetMode="External"/><Relationship Id="rId93" Type="http://schemas.openxmlformats.org/officeDocument/2006/relationships/image" Target="media/image3.png"/><Relationship Id="rId98" Type="http://schemas.openxmlformats.org/officeDocument/2006/relationships/hyperlink" Target="http://www.ebs.msu.edu" TargetMode="External"/><Relationship Id="rId121" Type="http://schemas.openxmlformats.org/officeDocument/2006/relationships/hyperlink" Target="https://hr.msu.edu/policies-procedures/faculty-academic-staff/faculty-handbook/misconduct_procedures.html" TargetMode="External"/><Relationship Id="rId142" Type="http://schemas.openxmlformats.org/officeDocument/2006/relationships/hyperlink" Target="https://elc.msu.edu/tests/msu-speaking-test/" TargetMode="External"/><Relationship Id="rId163" Type="http://schemas.openxmlformats.org/officeDocument/2006/relationships/hyperlink" Target="https://d2l.msu.edu/d2l/loginh/" TargetMode="External"/><Relationship Id="rId184" Type="http://schemas.openxmlformats.org/officeDocument/2006/relationships/hyperlink" Target="https://oiss.isp.msu.edu/" TargetMode="External"/><Relationship Id="rId189" Type="http://schemas.openxmlformats.org/officeDocument/2006/relationships/hyperlink" Target="mailto:grammar@msu.edu" TargetMode="External"/><Relationship Id="rId219" Type="http://schemas.openxmlformats.org/officeDocument/2006/relationships/hyperlink" Target="https://socialscience.msu.edu/diversity/index.html" TargetMode="External"/><Relationship Id="rId3" Type="http://schemas.openxmlformats.org/officeDocument/2006/relationships/styles" Target="styles.xml"/><Relationship Id="rId214" Type="http://schemas.openxmlformats.org/officeDocument/2006/relationships/hyperlink" Target="https://reg.msu.edu/ROInfo/Notices/PrivacyGuidelines.aspx" TargetMode="External"/><Relationship Id="rId25" Type="http://schemas.openxmlformats.org/officeDocument/2006/relationships/hyperlink" Target="mailto:brosek@msu.edu" TargetMode="External"/><Relationship Id="rId46" Type="http://schemas.openxmlformats.org/officeDocument/2006/relationships/hyperlink" Target="https://reg.msu.edu/ROInfo/Calendar/Academic.aspx" TargetMode="External"/><Relationship Id="rId67" Type="http://schemas.openxmlformats.org/officeDocument/2006/relationships/hyperlink" Target="https://grad.msu.edu/etd/grad-plan" TargetMode="External"/><Relationship Id="rId116" Type="http://schemas.openxmlformats.org/officeDocument/2006/relationships/hyperlink" Target="http://rio.msu.edu/" TargetMode="External"/><Relationship Id="rId137" Type="http://schemas.openxmlformats.org/officeDocument/2006/relationships/hyperlink" Target="https://ndseg.asee.org/" TargetMode="External"/><Relationship Id="rId158" Type="http://schemas.openxmlformats.org/officeDocument/2006/relationships/hyperlink" Target="https://reg.msu.edu/AcademicPrograms/Print.aspx?Section=534" TargetMode="External"/><Relationship Id="rId20" Type="http://schemas.openxmlformats.org/officeDocument/2006/relationships/hyperlink" Target="https://psychology.msu.edu/graduatestudents/current-grads.html" TargetMode="External"/><Relationship Id="rId41" Type="http://schemas.openxmlformats.org/officeDocument/2006/relationships/hyperlink" Target="https://psychology.msu.edu/_assets/pdfs/gradstudents-mastersforms/MastersLevelAmendments.doc" TargetMode="External"/><Relationship Id="rId62" Type="http://schemas.openxmlformats.org/officeDocument/2006/relationships/hyperlink" Target="https://psychology.msu.edu/graduatestudents/current-grads.html" TargetMode="External"/><Relationship Id="rId83" Type="http://schemas.openxmlformats.org/officeDocument/2006/relationships/hyperlink" Target="https://grad.msu.edu/etd/etd-deadline-dates" TargetMode="External"/><Relationship Id="rId88" Type="http://schemas.openxmlformats.org/officeDocument/2006/relationships/hyperlink" Target="https://www.egr.msu.edu/doctoral/survey" TargetMode="External"/><Relationship Id="rId111" Type="http://schemas.openxmlformats.org/officeDocument/2006/relationships/hyperlink" Target="https://ehs.msu.edu/lab-clinic/index.html" TargetMode="External"/><Relationship Id="rId132" Type="http://schemas.openxmlformats.org/officeDocument/2006/relationships/hyperlink" Target="http://grad.msu.edu/funding/" TargetMode="External"/><Relationship Id="rId153" Type="http://schemas.openxmlformats.org/officeDocument/2006/relationships/hyperlink" Target="http://www.mysmilecoverage.com/msuga" TargetMode="External"/><Relationship Id="rId174" Type="http://schemas.openxmlformats.org/officeDocument/2006/relationships/hyperlink" Target="mailto:laudensl@msu.edu" TargetMode="External"/><Relationship Id="rId179" Type="http://schemas.openxmlformats.org/officeDocument/2006/relationships/hyperlink" Target="https://civilrights.msu.edu/_assets/documents/MSU-Disability-and-Reasonable-Accommodation-Policy.pdf" TargetMode="External"/><Relationship Id="rId195" Type="http://schemas.openxmlformats.org/officeDocument/2006/relationships/hyperlink" Target="https://recsports.msu.edu/" TargetMode="External"/><Relationship Id="rId209" Type="http://schemas.openxmlformats.org/officeDocument/2006/relationships/hyperlink" Target="https://misconduct.msu.edu/local-reporting/index.html" TargetMode="External"/><Relationship Id="rId190" Type="http://schemas.openxmlformats.org/officeDocument/2006/relationships/hyperlink" Target="https://careernetwork.msu.edu/" TargetMode="External"/><Relationship Id="rId204" Type="http://schemas.openxmlformats.org/officeDocument/2006/relationships/hyperlink" Target="https://tech.msu.edu/service-catalog/teaching/test-scanning-scoring/reporting/" TargetMode="External"/><Relationship Id="rId220" Type="http://schemas.openxmlformats.org/officeDocument/2006/relationships/hyperlink" Target="http://www.reg.msu.edu/ucc/AcademicPrograms.asp)" TargetMode="External"/><Relationship Id="rId15" Type="http://schemas.openxmlformats.org/officeDocument/2006/relationships/hyperlink" Target="https://psychology.msu.edu/graduatestudents/MastersLevelProjectlApprovalPlanA12.19.18.doc" TargetMode="External"/><Relationship Id="rId36" Type="http://schemas.openxmlformats.org/officeDocument/2006/relationships/hyperlink" Target="https://psychology.msu.edu/graduatestudents/current-grads.html" TargetMode="External"/><Relationship Id="rId57" Type="http://schemas.openxmlformats.org/officeDocument/2006/relationships/hyperlink" Target="https://www.egr.msu.edu/masters/survey.do" TargetMode="External"/><Relationship Id="rId106" Type="http://schemas.openxmlformats.org/officeDocument/2006/relationships/hyperlink" Target="https://comms.msu.edu/social-media/resources/social-media-guidelines.html" TargetMode="External"/><Relationship Id="rId127" Type="http://schemas.openxmlformats.org/officeDocument/2006/relationships/hyperlink" Target="https://grad.msu.edu/fast" TargetMode="External"/><Relationship Id="rId10" Type="http://schemas.openxmlformats.org/officeDocument/2006/relationships/hyperlink" Target="mailto:cdurbin@msu.edu" TargetMode="External"/><Relationship Id="rId31" Type="http://schemas.openxmlformats.org/officeDocument/2006/relationships/hyperlink" Target="https://police.msu.edu/parking-services/permits/" TargetMode="External"/><Relationship Id="rId52" Type="http://schemas.openxmlformats.org/officeDocument/2006/relationships/hyperlink" Target="https://psychology.msu.edu/_assets/pdfs/gradstudents-mastersforms/MastersLevelReportonMALevelAchievements.doc" TargetMode="External"/><Relationship Id="rId73" Type="http://schemas.openxmlformats.org/officeDocument/2006/relationships/hyperlink" Target="https://grad.msu.edu/etd/etd-deadline-dates" TargetMode="External"/><Relationship Id="rId78" Type="http://schemas.openxmlformats.org/officeDocument/2006/relationships/hyperlink" Target="https://psychology.msu.edu/graduatestudents/current-grads.html" TargetMode="External"/><Relationship Id="rId94" Type="http://schemas.openxmlformats.org/officeDocument/2006/relationships/hyperlink" Target="http://www.msu.edu/unit/ombud/" TargetMode="External"/><Relationship Id="rId99" Type="http://schemas.openxmlformats.org/officeDocument/2006/relationships/hyperlink" Target="https://grad.msu.edu/traveling-scholar" TargetMode="External"/><Relationship Id="rId101" Type="http://schemas.openxmlformats.org/officeDocument/2006/relationships/hyperlink" Target="https://travelregistry.msu.edu/" TargetMode="External"/><Relationship Id="rId122" Type="http://schemas.openxmlformats.org/officeDocument/2006/relationships/hyperlink" Target="https://grad.msu.edu/fellowships/dissertation" TargetMode="External"/><Relationship Id="rId143" Type="http://schemas.openxmlformats.org/officeDocument/2006/relationships/hyperlink" Target="https://web.archive.org/web/20190422160824/https:/elc.msu.edu/programs/ita/ita-course-offerings/" TargetMode="External"/><Relationship Id="rId148" Type="http://schemas.openxmlformats.org/officeDocument/2006/relationships/hyperlink" Target="https://www.bcbsm.com/content/microsites/msu/en/index.html" TargetMode="External"/><Relationship Id="rId164" Type="http://schemas.openxmlformats.org/officeDocument/2006/relationships/hyperlink" Target="https://help.d2l.msu.edu/training" TargetMode="External"/><Relationship Id="rId169" Type="http://schemas.openxmlformats.org/officeDocument/2006/relationships/hyperlink" Target="https://reg.msu.edu/AcademicPrograms/Print.aspx?Section=534" TargetMode="External"/><Relationship Id="rId185" Type="http://schemas.openxmlformats.org/officeDocument/2006/relationships/hyperlink" Target="https://oiss.isp.msu.edu/life-us-greater-lansing/life-msu/academic-support/academic-english/" TargetMode="External"/><Relationship Id="rId4" Type="http://schemas.openxmlformats.org/officeDocument/2006/relationships/settings" Target="settings.xml"/><Relationship Id="rId9" Type="http://schemas.openxmlformats.org/officeDocument/2006/relationships/hyperlink" Target="mailto:brosek@msu.edu" TargetMode="External"/><Relationship Id="rId180" Type="http://schemas.openxmlformats.org/officeDocument/2006/relationships/hyperlink" Target="http://finaid.msu.edu/" TargetMode="External"/><Relationship Id="rId210" Type="http://schemas.openxmlformats.org/officeDocument/2006/relationships/hyperlink" Target="https://misconduct.msu.edu/" TargetMode="External"/><Relationship Id="rId215" Type="http://schemas.openxmlformats.org/officeDocument/2006/relationships/hyperlink" Target="http://www.ctlr.msu.edu/COStudentAccounts/" TargetMode="External"/><Relationship Id="rId26" Type="http://schemas.openxmlformats.org/officeDocument/2006/relationships/hyperlink" Target="mailto:NetID@msu.edu" TargetMode="External"/><Relationship Id="rId47" Type="http://schemas.openxmlformats.org/officeDocument/2006/relationships/hyperlink" Target="https://psychology.msu.edu/_assets/pdfs/gradstudents-mastersforms/qmesapplication.pdf" TargetMode="External"/><Relationship Id="rId68" Type="http://schemas.openxmlformats.org/officeDocument/2006/relationships/hyperlink" Target="https://psychology.msu.edu/graduatestudents/current-grads.html" TargetMode="External"/><Relationship Id="rId89" Type="http://schemas.openxmlformats.org/officeDocument/2006/relationships/hyperlink" Target="mailto:destination-survey@egr.msu.edu%20and%20" TargetMode="External"/><Relationship Id="rId112" Type="http://schemas.openxmlformats.org/officeDocument/2006/relationships/hyperlink" Target="https://ehs.msu.edu/covid-19/index.html" TargetMode="External"/><Relationship Id="rId133" Type="http://schemas.openxmlformats.org/officeDocument/2006/relationships/hyperlink" Target="http://staff.lib.msu.edu/harris23/grants/3gradinf.htm" TargetMode="External"/><Relationship Id="rId154" Type="http://schemas.openxmlformats.org/officeDocument/2006/relationships/hyperlink" Target="mailto:solutionscenter@hr.msu.edu" TargetMode="External"/><Relationship Id="rId175" Type="http://schemas.openxmlformats.org/officeDocument/2006/relationships/hyperlink" Target="http://geuatmsu.org/about/geu-contract/" TargetMode="External"/><Relationship Id="rId196" Type="http://schemas.openxmlformats.org/officeDocument/2006/relationships/hyperlink" Target="https://foodbank.msu.edu/" TargetMode="External"/><Relationship Id="rId200" Type="http://schemas.openxmlformats.org/officeDocument/2006/relationships/hyperlink" Target="https://tech.msu.edu/" TargetMode="External"/><Relationship Id="rId16" Type="http://schemas.openxmlformats.org/officeDocument/2006/relationships/hyperlink" Target="https://psychology.msu.edu/graduatestudents/current-grads.html" TargetMode="External"/><Relationship Id="rId221" Type="http://schemas.openxmlformats.org/officeDocument/2006/relationships/header" Target="header1.xml"/><Relationship Id="rId37" Type="http://schemas.openxmlformats.org/officeDocument/2006/relationships/hyperlink" Target="https://psychology.msu.edu/_assets/pdfs/gradstudents-mastersforms/mastersplanofstudyform.doc" TargetMode="External"/><Relationship Id="rId58" Type="http://schemas.openxmlformats.org/officeDocument/2006/relationships/hyperlink" Target="mailto:destination-survey@egr.msu.edu%20and%20" TargetMode="External"/><Relationship Id="rId79" Type="http://schemas.openxmlformats.org/officeDocument/2006/relationships/hyperlink" Target="https://psychology.msu.edu/graduatestudents/current-grads.html" TargetMode="External"/><Relationship Id="rId102" Type="http://schemas.openxmlformats.org/officeDocument/2006/relationships/hyperlink" Target="mailto:abuse@msu.edu" TargetMode="External"/><Relationship Id="rId123" Type="http://schemas.openxmlformats.org/officeDocument/2006/relationships/hyperlink" Target="https://grad.msu.edu/emergency-fellowship-funding" TargetMode="External"/><Relationship Id="rId144" Type="http://schemas.openxmlformats.org/officeDocument/2006/relationships/hyperlink" Target="https://web.archive.org/web/20190422160304/https:/elc.msu.edu/tests/international-teaching-assistant-oral-interaction-itaoi/" TargetMode="External"/><Relationship Id="rId90" Type="http://schemas.openxmlformats.org/officeDocument/2006/relationships/hyperlink" Target="https://grad.msu.edu/sites/default/files/content/gsrr/GSRR.pdf" TargetMode="External"/><Relationship Id="rId165" Type="http://schemas.openxmlformats.org/officeDocument/2006/relationships/hyperlink" Target="https://grad.msu.edu/tap" TargetMode="External"/><Relationship Id="rId186" Type="http://schemas.openxmlformats.org/officeDocument/2006/relationships/hyperlink" Target="http://www.isp.msu.edu/" TargetMode="External"/><Relationship Id="rId211" Type="http://schemas.openxmlformats.org/officeDocument/2006/relationships/hyperlink" Target="https://hr.msu.edu/policies-procedures/university-wide/reporting_protocols.html" TargetMode="External"/><Relationship Id="rId27" Type="http://schemas.openxmlformats.org/officeDocument/2006/relationships/hyperlink" Target="mailto:laudensl@msu.edu" TargetMode="External"/><Relationship Id="rId48" Type="http://schemas.openxmlformats.org/officeDocument/2006/relationships/hyperlink" Target="https://psychology.msu.edu/_assets/pdfs/gradstudents-mastersforms/qmescompletion.pdf" TargetMode="External"/><Relationship Id="rId69" Type="http://schemas.openxmlformats.org/officeDocument/2006/relationships/hyperlink" Target="https://psychology.msu.edu/graduatestudents/current-grads.html" TargetMode="External"/><Relationship Id="rId113" Type="http://schemas.openxmlformats.org/officeDocument/2006/relationships/hyperlink" Target="https://hrpp.msu.edu/" TargetMode="External"/><Relationship Id="rId134" Type="http://schemas.openxmlformats.org/officeDocument/2006/relationships/hyperlink" Target="https://grad.msu.edu/out-state-tuition-waiver-external-fellowships-traineeships-and-internships" TargetMode="External"/><Relationship Id="rId80" Type="http://schemas.openxmlformats.org/officeDocument/2006/relationships/hyperlink" Target="https://psychology.msu.edu/graduatestudents/current-grads.html" TargetMode="External"/><Relationship Id="rId155" Type="http://schemas.openxmlformats.org/officeDocument/2006/relationships/hyperlink" Target="https://www.hr.msu.edu/policies-procedures/university-wide/RVSM_policy.html" TargetMode="External"/><Relationship Id="rId176" Type="http://schemas.openxmlformats.org/officeDocument/2006/relationships/hyperlink" Target="https://www.rcpd.msu.edu/get-startedaccommodations" TargetMode="External"/><Relationship Id="rId197" Type="http://schemas.openxmlformats.org/officeDocument/2006/relationships/hyperlink" Target="mailto:foodbank@msu.edu" TargetMode="External"/><Relationship Id="rId201" Type="http://schemas.openxmlformats.org/officeDocument/2006/relationships/hyperlink" Target="https://tech.msu.edu/support/help/" TargetMode="External"/><Relationship Id="rId222" Type="http://schemas.openxmlformats.org/officeDocument/2006/relationships/footer" Target="footer1.xml"/><Relationship Id="rId17" Type="http://schemas.openxmlformats.org/officeDocument/2006/relationships/hyperlink" Target="https://psychology.msu.edu/graduatestudents/current-grads.html" TargetMode="External"/><Relationship Id="rId38" Type="http://schemas.openxmlformats.org/officeDocument/2006/relationships/hyperlink" Target="https://psychology.msu.edu/_assets/pdfs/gradstudents-mastersforms/MastersLevelAmendments.doc" TargetMode="External"/><Relationship Id="rId59" Type="http://schemas.openxmlformats.org/officeDocument/2006/relationships/hyperlink" Target="https://gradplan.msu.edu" TargetMode="External"/><Relationship Id="rId103" Type="http://schemas.openxmlformats.org/officeDocument/2006/relationships/hyperlink" Target="https://tech.msu.edu/about/guidelines-policies/msu-institutional-data-policy/" TargetMode="External"/><Relationship Id="rId124" Type="http://schemas.openxmlformats.org/officeDocument/2006/relationships/hyperlink" Target="https://grad.msu.edu/sites/default/files/content/fellowships/Research%20Enancement%20Funding%20Application2020.pdf" TargetMode="External"/><Relationship Id="rId70" Type="http://schemas.openxmlformats.org/officeDocument/2006/relationships/hyperlink" Target="https://psychology.msu.edu/graduatestudents/current-grads.html" TargetMode="External"/><Relationship Id="rId91" Type="http://schemas.openxmlformats.org/officeDocument/2006/relationships/hyperlink" Target="https://reg.msu.edu/AcademicPrograms/Text.aspx?Section=112" TargetMode="External"/><Relationship Id="rId145" Type="http://schemas.openxmlformats.org/officeDocument/2006/relationships/hyperlink" Target="https://www.hr.msu.edu/employment/graduate-assistants/stipend-ranges.html" TargetMode="External"/><Relationship Id="rId166" Type="http://schemas.openxmlformats.org/officeDocument/2006/relationships/hyperlink" Target="https://grad.msu.edu/teaching-professional-development" TargetMode="External"/><Relationship Id="rId187" Type="http://schemas.openxmlformats.org/officeDocument/2006/relationships/hyperlink" Target="https://nssc.msu.edu/clc/index.html" TargetMode="External"/><Relationship Id="rId1" Type="http://schemas.openxmlformats.org/officeDocument/2006/relationships/customXml" Target="../customXml/item1.xml"/><Relationship Id="rId212" Type="http://schemas.openxmlformats.org/officeDocument/2006/relationships/hyperlink" Target="https://socialscience.msu.edu/" TargetMode="External"/><Relationship Id="rId28" Type="http://schemas.openxmlformats.org/officeDocument/2006/relationships/hyperlink" Target="https://login.msu.edu/?App=PSY_userverify2" TargetMode="External"/><Relationship Id="rId49" Type="http://schemas.openxmlformats.org/officeDocument/2006/relationships/hyperlink" Target="https://psychology.msu.edu/graduatestudents/MastersLevelProjectlApprovalPlanA12.19.18.doc" TargetMode="External"/><Relationship Id="rId114" Type="http://schemas.openxmlformats.org/officeDocument/2006/relationships/hyperlink" Target="https://animalcare.msu.edu/iacuc/" TargetMode="External"/><Relationship Id="rId60" Type="http://schemas.openxmlformats.org/officeDocument/2006/relationships/hyperlink" Target="https://grad.msu.edu/sites/default/files/content/gradplan/GradPlanStudentGuide.pdf" TargetMode="External"/><Relationship Id="rId81" Type="http://schemas.openxmlformats.org/officeDocument/2006/relationships/hyperlink" Target="https://grad.msu.edu/etd" TargetMode="External"/><Relationship Id="rId135" Type="http://schemas.openxmlformats.org/officeDocument/2006/relationships/hyperlink" Target="https://www.nsfgrfp.org/" TargetMode="External"/><Relationship Id="rId156" Type="http://schemas.openxmlformats.org/officeDocument/2006/relationships/hyperlink" Target="http://titleix.msu.edu/learn-more/online-education-programs.html" TargetMode="External"/><Relationship Id="rId177" Type="http://schemas.openxmlformats.org/officeDocument/2006/relationships/hyperlink" Target="https://login.msu.edu/?App=RCPD_Profile" TargetMode="External"/><Relationship Id="rId198" Type="http://schemas.openxmlformats.org/officeDocument/2006/relationships/hyperlink" Target="https://lbgtrc.msu.edu/" TargetMode="External"/><Relationship Id="rId202" Type="http://schemas.openxmlformats.org/officeDocument/2006/relationships/hyperlink" Target="http://techstore.msu.edu/help-repair" TargetMode="External"/><Relationship Id="rId223" Type="http://schemas.openxmlformats.org/officeDocument/2006/relationships/fontTable" Target="fontTable.xml"/><Relationship Id="rId18" Type="http://schemas.openxmlformats.org/officeDocument/2006/relationships/hyperlink" Target="https://grad.msu.edu/etd/grad-plan" TargetMode="External"/><Relationship Id="rId39" Type="http://schemas.openxmlformats.org/officeDocument/2006/relationships/hyperlink" Target="https://psychology.msu.edu/graduatestudents/MastersLevelProjectlApprovalPlanA12.19.18.doc" TargetMode="External"/><Relationship Id="rId50" Type="http://schemas.openxmlformats.org/officeDocument/2006/relationships/hyperlink" Target="https://psychology.msu.edu/graduatestudents/MastersLevelProjectlApprovalPlanA12.19.18.doc" TargetMode="External"/><Relationship Id="rId104" Type="http://schemas.openxmlformats.org/officeDocument/2006/relationships/hyperlink" Target="http://oie.msu.edu" TargetMode="External"/><Relationship Id="rId125" Type="http://schemas.openxmlformats.org/officeDocument/2006/relationships/hyperlink" Target="https://grad.msu.edu/sites/default/files/content/fellowships/Travel%20funding%20application2020.pdf" TargetMode="External"/><Relationship Id="rId146" Type="http://schemas.openxmlformats.org/officeDocument/2006/relationships/hyperlink" Target="http://www.ctlr.msu.edu/COPayroll/payrollSchedules.aspx" TargetMode="External"/><Relationship Id="rId167" Type="http://schemas.openxmlformats.org/officeDocument/2006/relationships/hyperlink" Target="http://geuatmsu.org/about/geu-contract/" TargetMode="External"/><Relationship Id="rId188" Type="http://schemas.openxmlformats.org/officeDocument/2006/relationships/hyperlink" Target="https://writing.msu.edu/" TargetMode="External"/><Relationship Id="rId71" Type="http://schemas.openxmlformats.org/officeDocument/2006/relationships/hyperlink" Target="https://psychology.msu.edu/graduatestudents/current-grads.html" TargetMode="External"/><Relationship Id="rId92" Type="http://schemas.openxmlformats.org/officeDocument/2006/relationships/image" Target="media/image2.png"/><Relationship Id="rId213" Type="http://schemas.openxmlformats.org/officeDocument/2006/relationships/hyperlink" Target="https://admissions.msu.edu/" TargetMode="External"/><Relationship Id="rId2" Type="http://schemas.openxmlformats.org/officeDocument/2006/relationships/numbering" Target="numbering.xml"/><Relationship Id="rId29" Type="http://schemas.openxmlformats.org/officeDocument/2006/relationships/hyperlink" Target="https://police.msu.edu/parking-services/permits/" TargetMode="External"/><Relationship Id="rId40" Type="http://schemas.openxmlformats.org/officeDocument/2006/relationships/hyperlink" Target="https://psychology.msu.edu/_assets/pdfs/gradstudents-mastersforms/MastersLevelReportonMALevelAchievements.doc" TargetMode="External"/><Relationship Id="rId115" Type="http://schemas.openxmlformats.org/officeDocument/2006/relationships/hyperlink" Target="http://www.icmje.org" TargetMode="External"/><Relationship Id="rId136" Type="http://schemas.openxmlformats.org/officeDocument/2006/relationships/hyperlink" Target="https://researchtraining.nih.gov/programs/fellowships" TargetMode="External"/><Relationship Id="rId157" Type="http://schemas.openxmlformats.org/officeDocument/2006/relationships/hyperlink" Target="http://splife.studentlife.msu.edu/regulations/selected/code-of-teaching-responsibility" TargetMode="External"/><Relationship Id="rId178" Type="http://schemas.openxmlformats.org/officeDocument/2006/relationships/hyperlink" Target="https://www.rcpd.msu.edu/services/documentation" TargetMode="External"/><Relationship Id="rId61" Type="http://schemas.openxmlformats.org/officeDocument/2006/relationships/hyperlink" Target="https://grad.msu.edu/etd/grad-plan" TargetMode="External"/><Relationship Id="rId82" Type="http://schemas.openxmlformats.org/officeDocument/2006/relationships/hyperlink" Target="https://grad.msu.edu/etd/etd-deadline-dates" TargetMode="External"/><Relationship Id="rId199" Type="http://schemas.openxmlformats.org/officeDocument/2006/relationships/hyperlink" Target="https://cogs.msu.edu/" TargetMode="External"/><Relationship Id="rId203" Type="http://schemas.openxmlformats.org/officeDocument/2006/relationships/hyperlink" Target="https://www.cstat.msu.edu/" TargetMode="External"/><Relationship Id="rId19" Type="http://schemas.openxmlformats.org/officeDocument/2006/relationships/hyperlink" Target="http://www.psychology.msu.edu" TargetMode="External"/><Relationship Id="rId224" Type="http://schemas.openxmlformats.org/officeDocument/2006/relationships/theme" Target="theme/theme1.xml"/><Relationship Id="rId30" Type="http://schemas.openxmlformats.org/officeDocument/2006/relationships/hyperlink" Target="file:///C:\Users\emilydurbin\Downloads\" TargetMode="External"/><Relationship Id="rId105" Type="http://schemas.openxmlformats.org/officeDocument/2006/relationships/hyperlink" Target="https://ombud.msu.edu/" TargetMode="External"/><Relationship Id="rId126" Type="http://schemas.openxmlformats.org/officeDocument/2006/relationships/hyperlink" Target="https://cogs.msu.edu/resources/funding/conference-award/" TargetMode="External"/><Relationship Id="rId147" Type="http://schemas.openxmlformats.org/officeDocument/2006/relationships/hyperlink" Target="https://hr.msu.edu/ua/hiring/graduate-assistants/no-fringe/" TargetMode="External"/><Relationship Id="rId168" Type="http://schemas.openxmlformats.org/officeDocument/2006/relationships/hyperlink" Target="http://geuatmsu.org/about/geu-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C103-5BAB-488C-BDAF-07E8BE79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117</Pages>
  <Words>55235</Words>
  <Characters>314840</Characters>
  <Application>Microsoft Office Word</Application>
  <DocSecurity>0</DocSecurity>
  <Lines>2623</Lines>
  <Paragraphs>738</Paragraphs>
  <ScaleCrop>false</ScaleCrop>
  <HeadingPairs>
    <vt:vector size="2" baseType="variant">
      <vt:variant>
        <vt:lpstr>Title</vt:lpstr>
      </vt:variant>
      <vt:variant>
        <vt:i4>1</vt:i4>
      </vt:variant>
    </vt:vector>
  </HeadingPairs>
  <TitlesOfParts>
    <vt:vector size="1" baseType="lpstr">
      <vt:lpstr>Microsoft Word - grad handbook 18-19 updated 10-30-2018.doc</vt:lpstr>
    </vt:vector>
  </TitlesOfParts>
  <Company>MSU Department of Psychology</Company>
  <LinksUpToDate>false</LinksUpToDate>
  <CharactersWithSpaces>369337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 handbook 18-19 updated 10-30-2018.doc</dc:title>
  <dc:creator>odonn128</dc:creator>
  <cp:lastModifiedBy>Caroline Kraft</cp:lastModifiedBy>
  <cp:revision>2</cp:revision>
  <cp:lastPrinted>2020-01-13T20:34:00Z</cp:lastPrinted>
  <dcterms:created xsi:type="dcterms:W3CDTF">2020-08-31T16:21:00Z</dcterms:created>
  <dcterms:modified xsi:type="dcterms:W3CDTF">2020-08-31T16:21:00Z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PScript5.dll Version 5.2.2</vt:lpwstr>
  </property>
  <property fmtid="{D5CDD505-2E9C-101B-9397-08002B2CF9AE}" pid="4" name="LastSaved">
    <vt:filetime>2019-04-09T00:00:00Z</vt:filetime>
  </property>
</Properties>
</file>