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DF5A0" w14:textId="77777777" w:rsidR="00F62C2F" w:rsidRPr="00322B9F" w:rsidRDefault="00F62C2F" w:rsidP="00F62C2F">
      <w:pPr>
        <w:jc w:val="center"/>
        <w:rPr>
          <w:rFonts w:ascii="Times New Roman" w:eastAsia="Times New Roman" w:hAnsi="Times New Roman" w:cs="Times New Roman"/>
          <w:b/>
          <w:bCs/>
          <w:caps/>
          <w:color w:val="000000"/>
          <w:sz w:val="20"/>
          <w:szCs w:val="20"/>
        </w:rPr>
      </w:pPr>
      <w:r w:rsidRPr="00322B9F">
        <w:rPr>
          <w:rFonts w:ascii="Times New Roman" w:eastAsia="Times New Roman" w:hAnsi="Times New Roman" w:cs="Times New Roman"/>
          <w:b/>
          <w:bCs/>
          <w:caps/>
          <w:color w:val="000000"/>
          <w:sz w:val="20"/>
          <w:szCs w:val="20"/>
        </w:rPr>
        <w:t>Psychology Department Advisor-Student Checklist</w:t>
      </w:r>
    </w:p>
    <w:p w14:paraId="07D4D8B7" w14:textId="77777777" w:rsidR="00F62C2F" w:rsidRPr="00322B9F" w:rsidRDefault="00F62C2F" w:rsidP="00F62C2F">
      <w:pPr>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The purpose of this checklist is to assist you in aligning expectations and discussing mutually agreed upon goals and parameters that will serve as the foundation for your advising relationship. This template can be altered to meet individual needs and should be re-visited at least annually (potentially more frequently (2x/year) for students early in their program) to ensure continued alignment. The checklist should also be re-visited whenever there is a major change in circumstances and/or expectations by the advisor or the student.</w:t>
      </w:r>
    </w:p>
    <w:p w14:paraId="0B8A92F1" w14:textId="77777777" w:rsidR="00F62C2F" w:rsidRPr="00322B9F" w:rsidRDefault="00F62C2F" w:rsidP="00F62C2F">
      <w:pPr>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In addition to reviewing the checklist, the advisor and student should review the MSU and Psychology Department policies regarding confidentiality noted below so that expectations regarding confidentiality are also clear.</w:t>
      </w:r>
    </w:p>
    <w:p w14:paraId="5E33CC57" w14:textId="77777777" w:rsidR="00F62C2F" w:rsidRPr="00322B9F" w:rsidRDefault="00F62C2F" w:rsidP="00F62C2F">
      <w:pPr>
        <w:numPr>
          <w:ilvl w:val="0"/>
          <w:numId w:val="1"/>
        </w:numPr>
        <w:spacing w:after="0" w:line="240" w:lineRule="auto"/>
        <w:textAlignment w:val="baseline"/>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 xml:space="preserve">At Michigan State University, employees are mandated to report instances of sexual harassment, sexual violence, sexual misconduct, sexual exploitation, stalking, and relationship violence that are observed or learned about in their professional capacity and involve a member of the university community or which occurred at a university-sponsored event or on university property. More information can be found here: </w:t>
      </w:r>
      <w:hyperlink r:id="rId5" w:history="1">
        <w:r w:rsidRPr="00322B9F">
          <w:rPr>
            <w:rStyle w:val="Hyperlink"/>
            <w:rFonts w:ascii="Times New Roman" w:eastAsia="Times New Roman" w:hAnsi="Times New Roman" w:cs="Times New Roman"/>
            <w:color w:val="954F72"/>
            <w:sz w:val="20"/>
            <w:szCs w:val="20"/>
          </w:rPr>
          <w:t>http://titleix.msu.edu/policy-info/mandatory-reporting.html</w:t>
        </w:r>
      </w:hyperlink>
      <w:r w:rsidRPr="00322B9F">
        <w:rPr>
          <w:rFonts w:ascii="Times New Roman" w:eastAsia="Times New Roman" w:hAnsi="Times New Roman" w:cs="Times New Roman"/>
          <w:color w:val="000000"/>
          <w:sz w:val="20"/>
          <w:szCs w:val="20"/>
        </w:rPr>
        <w:t>. </w:t>
      </w:r>
    </w:p>
    <w:p w14:paraId="04330691" w14:textId="77777777" w:rsidR="00F62C2F" w:rsidRPr="00322B9F" w:rsidRDefault="00F62C2F" w:rsidP="00F62C2F">
      <w:pPr>
        <w:ind w:left="720"/>
        <w:textAlignment w:val="baseline"/>
        <w:rPr>
          <w:rFonts w:ascii="Times New Roman" w:eastAsia="Times New Roman" w:hAnsi="Times New Roman" w:cs="Times New Roman"/>
          <w:color w:val="000000"/>
          <w:sz w:val="20"/>
          <w:szCs w:val="20"/>
        </w:rPr>
      </w:pPr>
    </w:p>
    <w:p w14:paraId="348F9DCD" w14:textId="77777777" w:rsidR="00F62C2F" w:rsidRPr="00322B9F" w:rsidRDefault="00F62C2F" w:rsidP="00F62C2F">
      <w:pPr>
        <w:pStyle w:val="ListParagraph"/>
        <w:widowControl/>
        <w:numPr>
          <w:ilvl w:val="0"/>
          <w:numId w:val="1"/>
        </w:numPr>
        <w:autoSpaceDE/>
        <w:autoSpaceDN/>
        <w:contextualSpacing/>
        <w:textAlignment w:val="baseline"/>
        <w:rPr>
          <w:rFonts w:ascii="Times New Roman" w:eastAsiaTheme="minorHAnsi" w:hAnsi="Times New Roman" w:cs="Times New Roman"/>
          <w:sz w:val="20"/>
          <w:szCs w:val="20"/>
        </w:rPr>
      </w:pPr>
      <w:r w:rsidRPr="00322B9F">
        <w:rPr>
          <w:rFonts w:ascii="Times New Roman" w:hAnsi="Times New Roman" w:cs="Times New Roman"/>
          <w:sz w:val="20"/>
          <w:szCs w:val="20"/>
        </w:rPr>
        <w:t>It is Psychology Department policy that faculty and staff report concerns about student behaviors that may present an imminent risk to the health and safety of the individual or others to emergency services by calling 911 or the MSU Police Department non-emergency line at 517-355-2221. Further, faculty and staff are encouraged to forward information about students experiencing non-emergency emotional distress or behavioral concerns to the MSU Behavioral Threat Assessment Team via the online reporting form at btat.msu.edu. This reporting follows the BTAT Green Folder protocol (stored on the Psychology shared server in the “Department Policies and Documents” folder) that includes guidance about reporting and how to support students during crises.</w:t>
      </w:r>
    </w:p>
    <w:p w14:paraId="04A59300" w14:textId="77777777" w:rsidR="00F62C2F" w:rsidRPr="00322B9F" w:rsidRDefault="00F62C2F" w:rsidP="00F62C2F">
      <w:pPr>
        <w:pStyle w:val="ListParagraph"/>
        <w:rPr>
          <w:rFonts w:ascii="Times New Roman" w:hAnsi="Times New Roman" w:cs="Times New Roman"/>
          <w:sz w:val="20"/>
          <w:szCs w:val="20"/>
        </w:rPr>
      </w:pPr>
    </w:p>
    <w:p w14:paraId="5F050C17" w14:textId="77777777" w:rsidR="00F62C2F" w:rsidRPr="00322B9F" w:rsidRDefault="00F62C2F" w:rsidP="00F62C2F">
      <w:pPr>
        <w:pStyle w:val="ListParagraph"/>
        <w:widowControl/>
        <w:numPr>
          <w:ilvl w:val="0"/>
          <w:numId w:val="1"/>
        </w:numPr>
        <w:autoSpaceDE/>
        <w:autoSpaceDN/>
        <w:contextualSpacing/>
        <w:textAlignment w:val="baseline"/>
        <w:rPr>
          <w:rFonts w:ascii="Times New Roman" w:hAnsi="Times New Roman" w:cs="Times New Roman"/>
          <w:sz w:val="20"/>
          <w:szCs w:val="20"/>
        </w:rPr>
      </w:pPr>
      <w:r w:rsidRPr="00322B9F">
        <w:rPr>
          <w:rFonts w:ascii="Times New Roman" w:hAnsi="Times New Roman" w:cs="Times New Roman"/>
          <w:sz w:val="20"/>
          <w:szCs w:val="20"/>
        </w:rPr>
        <w:t>Information that could affect a student’s academic standing or progress is not confidential and may be shared with other faculty or administrators on a need-to-know basis to help the student progress through the program.</w:t>
      </w:r>
    </w:p>
    <w:p w14:paraId="5FADA4D2" w14:textId="77777777" w:rsidR="00F62C2F" w:rsidRDefault="00F62C2F" w:rsidP="00F62C2F">
      <w:pPr>
        <w:rPr>
          <w:rFonts w:ascii="Times New Roman" w:eastAsia="Times New Roman" w:hAnsi="Times New Roman" w:cs="Times New Roman"/>
          <w:color w:val="000000"/>
          <w:sz w:val="20"/>
          <w:szCs w:val="20"/>
        </w:rPr>
      </w:pPr>
    </w:p>
    <w:p w14:paraId="2398FDA8" w14:textId="77777777" w:rsidR="00F62C2F" w:rsidRPr="00322B9F" w:rsidRDefault="00F62C2F" w:rsidP="00F62C2F">
      <w:pPr>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 xml:space="preserve">The signatures below indicate that the advisor and student have discussed these confidentiality policies and the checked items that follow.  </w:t>
      </w:r>
    </w:p>
    <w:p w14:paraId="3F47E90D" w14:textId="77777777" w:rsidR="00F62C2F" w:rsidRPr="00322B9F" w:rsidRDefault="00F62C2F" w:rsidP="00F62C2F">
      <w:pPr>
        <w:textAlignment w:val="baseline"/>
        <w:rPr>
          <w:rFonts w:ascii="Times New Roman" w:eastAsia="Times New Roman" w:hAnsi="Times New Roman" w:cs="Times New Roman"/>
          <w:b/>
          <w:bCs/>
          <w:color w:val="000000"/>
          <w:sz w:val="20"/>
          <w:szCs w:val="20"/>
        </w:rPr>
      </w:pPr>
      <w:r w:rsidRPr="00322B9F">
        <w:rPr>
          <w:rFonts w:ascii="Times New Roman" w:eastAsia="Times New Roman" w:hAnsi="Times New Roman" w:cs="Times New Roman"/>
          <w:b/>
          <w:bCs/>
          <w:color w:val="000000"/>
          <w:sz w:val="20"/>
          <w:szCs w:val="20"/>
        </w:rPr>
        <w:t>____________________________________________________________________________________</w:t>
      </w:r>
    </w:p>
    <w:p w14:paraId="44C47B74" w14:textId="77777777" w:rsidR="00F62C2F" w:rsidRPr="00322B9F" w:rsidRDefault="00F62C2F" w:rsidP="00F62C2F">
      <w:pPr>
        <w:textAlignment w:val="baseline"/>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Student Signature/Name</w:t>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t>Date</w:t>
      </w:r>
    </w:p>
    <w:p w14:paraId="40C0E1EA" w14:textId="77777777" w:rsidR="00F62C2F" w:rsidRPr="00322B9F" w:rsidRDefault="00F62C2F" w:rsidP="00F62C2F">
      <w:pPr>
        <w:textAlignment w:val="baseline"/>
        <w:rPr>
          <w:rFonts w:ascii="Times New Roman" w:eastAsia="Times New Roman" w:hAnsi="Times New Roman" w:cs="Times New Roman"/>
          <w:b/>
          <w:bCs/>
          <w:color w:val="000000"/>
          <w:sz w:val="20"/>
          <w:szCs w:val="20"/>
        </w:rPr>
      </w:pPr>
      <w:r w:rsidRPr="00322B9F">
        <w:rPr>
          <w:rFonts w:ascii="Times New Roman" w:eastAsia="Times New Roman" w:hAnsi="Times New Roman" w:cs="Times New Roman"/>
          <w:b/>
          <w:bCs/>
          <w:color w:val="000000"/>
          <w:sz w:val="20"/>
          <w:szCs w:val="20"/>
        </w:rPr>
        <w:t>_____________________________________________________________________________________</w:t>
      </w:r>
    </w:p>
    <w:p w14:paraId="42A7A081" w14:textId="77777777" w:rsidR="00F62C2F" w:rsidRPr="00322B9F" w:rsidRDefault="00F62C2F" w:rsidP="00F62C2F">
      <w:pPr>
        <w:textAlignment w:val="baseline"/>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Advisor Signature/Name</w:t>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r>
      <w:r w:rsidRPr="00322B9F">
        <w:rPr>
          <w:rFonts w:ascii="Times New Roman" w:eastAsia="Times New Roman" w:hAnsi="Times New Roman" w:cs="Times New Roman"/>
          <w:color w:val="000000"/>
          <w:sz w:val="20"/>
          <w:szCs w:val="20"/>
        </w:rPr>
        <w:tab/>
        <w:t>Date</w:t>
      </w:r>
    </w:p>
    <w:p w14:paraId="33C54E2E" w14:textId="1C57AE75" w:rsidR="00F62C2F" w:rsidRPr="00322B9F" w:rsidRDefault="00F62C2F" w:rsidP="00F62C2F">
      <w:pPr>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 xml:space="preserve">The advisor and student should each keep a copy of the completed checklist, and the advisor will upload a copy to the </w:t>
      </w:r>
      <w:r w:rsidR="003C694E">
        <w:rPr>
          <w:rFonts w:ascii="Times New Roman" w:eastAsia="Times New Roman" w:hAnsi="Times New Roman" w:cs="Times New Roman"/>
          <w:color w:val="000000"/>
          <w:sz w:val="20"/>
          <w:szCs w:val="20"/>
        </w:rPr>
        <w:t>GradPortal.</w:t>
      </w:r>
      <w:r w:rsidRPr="00322B9F">
        <w:rPr>
          <w:rFonts w:ascii="Times New Roman" w:eastAsia="Times New Roman" w:hAnsi="Times New Roman" w:cs="Times New Roman"/>
          <w:color w:val="000000"/>
          <w:sz w:val="20"/>
          <w:szCs w:val="20"/>
        </w:rPr>
        <w:br w:type="page"/>
      </w:r>
    </w:p>
    <w:p w14:paraId="335501F8" w14:textId="77777777" w:rsidR="00F62C2F" w:rsidRPr="00322B9F" w:rsidRDefault="00F62C2F" w:rsidP="00F62C2F">
      <w:pPr>
        <w:rPr>
          <w:rFonts w:ascii="Times New Roman" w:hAnsi="Times New Roman" w:cs="Times New Roman"/>
          <w:sz w:val="20"/>
          <w:szCs w:val="20"/>
        </w:rPr>
      </w:pPr>
    </w:p>
    <w:tbl>
      <w:tblPr>
        <w:tblStyle w:val="TableGrid"/>
        <w:tblW w:w="0" w:type="auto"/>
        <w:tblInd w:w="0" w:type="dxa"/>
        <w:tblLook w:val="04A0" w:firstRow="1" w:lastRow="0" w:firstColumn="1" w:lastColumn="0" w:noHBand="0" w:noVBand="1"/>
      </w:tblPr>
      <w:tblGrid>
        <w:gridCol w:w="4839"/>
        <w:gridCol w:w="4521"/>
      </w:tblGrid>
      <w:tr w:rsidR="00F62C2F" w:rsidRPr="00322B9F" w14:paraId="292E1812" w14:textId="77777777" w:rsidTr="004E54AA">
        <w:tc>
          <w:tcPr>
            <w:tcW w:w="10790" w:type="dxa"/>
            <w:gridSpan w:val="2"/>
            <w:tcBorders>
              <w:top w:val="nil"/>
              <w:left w:val="nil"/>
              <w:bottom w:val="single" w:sz="4" w:space="0" w:color="auto"/>
              <w:right w:val="nil"/>
            </w:tcBorders>
          </w:tcPr>
          <w:p w14:paraId="5F3956F7" w14:textId="77777777" w:rsidR="00F62C2F" w:rsidRPr="00322B9F" w:rsidRDefault="00F62C2F" w:rsidP="004E54AA">
            <w:pPr>
              <w:jc w:val="center"/>
              <w:rPr>
                <w:rFonts w:ascii="Times New Roman" w:hAnsi="Times New Roman" w:cs="Times New Roman"/>
                <w:b/>
                <w:bCs/>
                <w:sz w:val="20"/>
                <w:szCs w:val="20"/>
              </w:rPr>
            </w:pPr>
            <w:r w:rsidRPr="00322B9F">
              <w:rPr>
                <w:rFonts w:ascii="Times New Roman" w:hAnsi="Times New Roman" w:cs="Times New Roman"/>
                <w:b/>
                <w:bCs/>
                <w:sz w:val="20"/>
                <w:szCs w:val="20"/>
              </w:rPr>
              <w:t>CHECKLIST ITEMS (mark all discussed)</w:t>
            </w:r>
          </w:p>
          <w:p w14:paraId="35CA33B3" w14:textId="77777777" w:rsidR="00F62C2F" w:rsidRPr="00322B9F" w:rsidRDefault="00F62C2F" w:rsidP="004E54AA">
            <w:pPr>
              <w:jc w:val="center"/>
              <w:rPr>
                <w:rFonts w:ascii="Times New Roman" w:hAnsi="Times New Roman" w:cs="Times New Roman"/>
                <w:b/>
                <w:bCs/>
                <w:sz w:val="20"/>
                <w:szCs w:val="20"/>
              </w:rPr>
            </w:pPr>
          </w:p>
        </w:tc>
      </w:tr>
      <w:tr w:rsidR="00F62C2F" w:rsidRPr="00322B9F" w14:paraId="1CFB73B6"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85E2D4C" w14:textId="77777777" w:rsidR="00F62C2F" w:rsidRPr="00322B9F" w:rsidRDefault="00F62C2F" w:rsidP="004E54AA">
            <w:pPr>
              <w:rPr>
                <w:rFonts w:ascii="Times New Roman" w:hAnsi="Times New Roman" w:cs="Times New Roman"/>
                <w:b/>
                <w:bCs/>
                <w:sz w:val="20"/>
                <w:szCs w:val="20"/>
              </w:rPr>
            </w:pPr>
            <w:r w:rsidRPr="00322B9F">
              <w:rPr>
                <w:rFonts w:ascii="Times New Roman" w:eastAsia="Times New Roman" w:hAnsi="Times New Roman" w:cs="Times New Roman"/>
                <w:b/>
                <w:bCs/>
                <w:color w:val="000000"/>
                <w:sz w:val="20"/>
                <w:szCs w:val="20"/>
              </w:rPr>
              <w:t>Goals</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FFCB6BD" w14:textId="77777777" w:rsidR="00F62C2F" w:rsidRPr="00322B9F" w:rsidRDefault="00F62C2F" w:rsidP="004E54AA">
            <w:pPr>
              <w:rPr>
                <w:rFonts w:ascii="Times New Roman" w:hAnsi="Times New Roman" w:cs="Times New Roman"/>
                <w:b/>
                <w:bCs/>
                <w:sz w:val="20"/>
                <w:szCs w:val="20"/>
              </w:rPr>
            </w:pPr>
            <w:r w:rsidRPr="00322B9F">
              <w:rPr>
                <w:rFonts w:ascii="Times New Roman" w:eastAsia="Times New Roman" w:hAnsi="Times New Roman" w:cs="Times New Roman"/>
                <w:b/>
                <w:bCs/>
                <w:color w:val="000000"/>
                <w:sz w:val="20"/>
                <w:szCs w:val="20"/>
              </w:rPr>
              <w:t>Notes</w:t>
            </w:r>
          </w:p>
        </w:tc>
      </w:tr>
      <w:tr w:rsidR="00F62C2F" w:rsidRPr="00322B9F" w14:paraId="25046984" w14:textId="77777777" w:rsidTr="004E54AA">
        <w:tc>
          <w:tcPr>
            <w:tcW w:w="5395" w:type="dxa"/>
            <w:tcBorders>
              <w:top w:val="single" w:sz="4" w:space="0" w:color="auto"/>
              <w:left w:val="single" w:sz="4" w:space="0" w:color="auto"/>
              <w:bottom w:val="nil"/>
              <w:right w:val="single" w:sz="4" w:space="0" w:color="auto"/>
            </w:tcBorders>
            <w:hideMark/>
          </w:tcPr>
          <w:p w14:paraId="7592DB1D" w14:textId="77777777" w:rsidR="00F62C2F" w:rsidRPr="00322B9F" w:rsidRDefault="00F62C2F" w:rsidP="00F62C2F">
            <w:pPr>
              <w:pStyle w:val="ListParagraph"/>
              <w:widowControl/>
              <w:numPr>
                <w:ilvl w:val="0"/>
                <w:numId w:val="2"/>
              </w:numPr>
              <w:autoSpaceDE/>
              <w:autoSpaceDN/>
              <w:ind w:left="345"/>
              <w:contextualSpacing/>
              <w:rPr>
                <w:rFonts w:ascii="Times New Roman" w:eastAsia="Times New Roman" w:hAnsi="Times New Roman" w:cs="Times New Roman"/>
                <w:b/>
                <w:bCs/>
                <w:color w:val="000000"/>
                <w:sz w:val="20"/>
                <w:szCs w:val="20"/>
              </w:rPr>
            </w:pPr>
            <w:r w:rsidRPr="00322B9F">
              <w:rPr>
                <w:rFonts w:ascii="Times New Roman" w:eastAsia="Times New Roman" w:hAnsi="Times New Roman" w:cs="Times New Roman"/>
                <w:color w:val="000000"/>
                <w:sz w:val="20"/>
                <w:szCs w:val="20"/>
              </w:rPr>
              <w:t xml:space="preserve">Student’s </w:t>
            </w:r>
            <w:r w:rsidRPr="00322B9F">
              <w:rPr>
                <w:rFonts w:ascii="Times New Roman" w:eastAsia="Times New Roman" w:hAnsi="Times New Roman" w:cs="Times New Roman"/>
                <w:color w:val="000000"/>
                <w:sz w:val="20"/>
                <w:szCs w:val="20"/>
                <w:u w:val="single"/>
              </w:rPr>
              <w:t>short-term goals</w:t>
            </w:r>
            <w:r w:rsidRPr="00322B9F">
              <w:rPr>
                <w:rFonts w:ascii="Times New Roman" w:eastAsia="Times New Roman" w:hAnsi="Times New Roman" w:cs="Times New Roman"/>
                <w:color w:val="000000"/>
                <w:sz w:val="20"/>
                <w:szCs w:val="20"/>
              </w:rPr>
              <w:t xml:space="preserve"> over the next year</w:t>
            </w:r>
          </w:p>
        </w:tc>
        <w:tc>
          <w:tcPr>
            <w:tcW w:w="5395" w:type="dxa"/>
            <w:vMerge w:val="restart"/>
            <w:tcBorders>
              <w:top w:val="single" w:sz="4" w:space="0" w:color="auto"/>
              <w:left w:val="single" w:sz="4" w:space="0" w:color="auto"/>
              <w:bottom w:val="single" w:sz="4" w:space="0" w:color="auto"/>
              <w:right w:val="single" w:sz="4" w:space="0" w:color="auto"/>
            </w:tcBorders>
          </w:tcPr>
          <w:p w14:paraId="1DECEB1D" w14:textId="77777777" w:rsidR="00F62C2F" w:rsidRPr="00322B9F" w:rsidRDefault="00F62C2F" w:rsidP="004E54AA">
            <w:pPr>
              <w:rPr>
                <w:rFonts w:ascii="Times New Roman" w:hAnsi="Times New Roman" w:cs="Times New Roman"/>
                <w:sz w:val="20"/>
                <w:szCs w:val="20"/>
              </w:rPr>
            </w:pPr>
          </w:p>
        </w:tc>
      </w:tr>
      <w:tr w:rsidR="00F62C2F" w:rsidRPr="00322B9F" w14:paraId="454D0DC4" w14:textId="77777777" w:rsidTr="004E54AA">
        <w:tc>
          <w:tcPr>
            <w:tcW w:w="5395" w:type="dxa"/>
            <w:tcBorders>
              <w:top w:val="nil"/>
              <w:left w:val="single" w:sz="4" w:space="0" w:color="auto"/>
              <w:bottom w:val="nil"/>
              <w:right w:val="single" w:sz="4" w:space="0" w:color="auto"/>
            </w:tcBorders>
          </w:tcPr>
          <w:p w14:paraId="3550A659" w14:textId="77777777" w:rsidR="00F62C2F" w:rsidRPr="00322B9F" w:rsidRDefault="00F62C2F" w:rsidP="00F62C2F">
            <w:pPr>
              <w:pStyle w:val="ListParagraph"/>
              <w:widowControl/>
              <w:numPr>
                <w:ilvl w:val="0"/>
                <w:numId w:val="2"/>
              </w:numPr>
              <w:autoSpaceDE/>
              <w:autoSpaceDN/>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Advising</w:t>
            </w:r>
            <w:r w:rsidRPr="00322B9F">
              <w:rPr>
                <w:rFonts w:ascii="Times New Roman" w:eastAsia="Times New Roman" w:hAnsi="Times New Roman" w:cs="Times New Roman"/>
                <w:b/>
                <w:bCs/>
                <w:color w:val="000000"/>
                <w:sz w:val="20"/>
                <w:szCs w:val="20"/>
              </w:rPr>
              <w:t xml:space="preserve"> </w:t>
            </w:r>
            <w:r w:rsidRPr="00322B9F">
              <w:rPr>
                <w:rFonts w:ascii="Times New Roman" w:eastAsia="Times New Roman" w:hAnsi="Times New Roman" w:cs="Times New Roman"/>
                <w:color w:val="000000"/>
                <w:sz w:val="20"/>
                <w:szCs w:val="20"/>
              </w:rPr>
              <w:t>needed to achieve these goals</w:t>
            </w:r>
          </w:p>
          <w:p w14:paraId="720A836A" w14:textId="77777777" w:rsidR="00F62C2F" w:rsidRPr="00322B9F" w:rsidRDefault="00F62C2F" w:rsidP="004E54AA">
            <w:pPr>
              <w:pStyle w:val="ListParagraph"/>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0669B" w14:textId="77777777" w:rsidR="00F62C2F" w:rsidRPr="00322B9F" w:rsidRDefault="00F62C2F" w:rsidP="004E54AA">
            <w:pPr>
              <w:rPr>
                <w:rFonts w:ascii="Times New Roman" w:hAnsi="Times New Roman" w:cs="Times New Roman"/>
                <w:sz w:val="20"/>
                <w:szCs w:val="20"/>
              </w:rPr>
            </w:pPr>
          </w:p>
        </w:tc>
      </w:tr>
      <w:tr w:rsidR="00F62C2F" w:rsidRPr="00322B9F" w14:paraId="5F995F30" w14:textId="77777777" w:rsidTr="004E54AA">
        <w:tc>
          <w:tcPr>
            <w:tcW w:w="5395" w:type="dxa"/>
            <w:tcBorders>
              <w:top w:val="nil"/>
              <w:left w:val="single" w:sz="4" w:space="0" w:color="auto"/>
              <w:bottom w:val="nil"/>
              <w:right w:val="single" w:sz="4" w:space="0" w:color="auto"/>
            </w:tcBorders>
            <w:hideMark/>
          </w:tcPr>
          <w:p w14:paraId="381600A7" w14:textId="77777777" w:rsidR="00F62C2F" w:rsidRPr="00322B9F" w:rsidRDefault="00F62C2F" w:rsidP="00F62C2F">
            <w:pPr>
              <w:pStyle w:val="ListParagraph"/>
              <w:widowControl/>
              <w:numPr>
                <w:ilvl w:val="0"/>
                <w:numId w:val="2"/>
              </w:numPr>
              <w:autoSpaceDE/>
              <w:autoSpaceDN/>
              <w:ind w:left="345"/>
              <w:contextualSpacing/>
              <w:rPr>
                <w:rFonts w:ascii="Times New Roman" w:eastAsia="Times New Roman" w:hAnsi="Times New Roman" w:cs="Times New Roman"/>
                <w:b/>
                <w:bCs/>
                <w:color w:val="000000"/>
                <w:sz w:val="20"/>
                <w:szCs w:val="20"/>
              </w:rPr>
            </w:pPr>
            <w:r w:rsidRPr="00322B9F">
              <w:rPr>
                <w:rFonts w:ascii="Times New Roman" w:eastAsia="Times New Roman" w:hAnsi="Times New Roman" w:cs="Times New Roman"/>
                <w:color w:val="000000"/>
                <w:sz w:val="20"/>
                <w:szCs w:val="20"/>
              </w:rPr>
              <w:t xml:space="preserve">Student’s </w:t>
            </w:r>
            <w:r w:rsidRPr="00322B9F">
              <w:rPr>
                <w:rFonts w:ascii="Times New Roman" w:eastAsia="Times New Roman" w:hAnsi="Times New Roman" w:cs="Times New Roman"/>
                <w:color w:val="000000"/>
                <w:sz w:val="20"/>
                <w:szCs w:val="20"/>
                <w:u w:val="single"/>
              </w:rPr>
              <w:t>long-term goals</w:t>
            </w:r>
            <w:r w:rsidRPr="00322B9F">
              <w:rPr>
                <w:rFonts w:ascii="Times New Roman" w:eastAsia="Times New Roman" w:hAnsi="Times New Roman" w:cs="Times New Roman"/>
                <w:color w:val="000000"/>
                <w:sz w:val="20"/>
                <w:szCs w:val="20"/>
              </w:rPr>
              <w:t xml:space="preserve"> </w:t>
            </w:r>
            <w:r w:rsidRPr="00322B9F">
              <w:rPr>
                <w:rFonts w:ascii="Times New Roman" w:eastAsia="Times New Roman" w:hAnsi="Times New Roman" w:cs="Times New Roman"/>
                <w:i/>
                <w:iCs/>
                <w:color w:val="000000"/>
                <w:sz w:val="20"/>
                <w:szCs w:val="20"/>
              </w:rPr>
              <w:t>(i.e., goals for their career post-graduate school)</w:t>
            </w:r>
            <w:r w:rsidRPr="00322B9F">
              <w:rPr>
                <w:rFonts w:ascii="Times New Roman" w:eastAsia="Times New Roman" w:hAnsi="Times New Roman" w:cs="Times New Roman"/>
                <w:color w:val="00000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3E873" w14:textId="77777777" w:rsidR="00F62C2F" w:rsidRPr="00322B9F" w:rsidRDefault="00F62C2F" w:rsidP="004E54AA">
            <w:pPr>
              <w:rPr>
                <w:rFonts w:ascii="Times New Roman" w:hAnsi="Times New Roman" w:cs="Times New Roman"/>
                <w:sz w:val="20"/>
                <w:szCs w:val="20"/>
              </w:rPr>
            </w:pPr>
          </w:p>
        </w:tc>
      </w:tr>
      <w:tr w:rsidR="00F62C2F" w:rsidRPr="00322B9F" w14:paraId="3F25F970" w14:textId="77777777" w:rsidTr="004E54AA">
        <w:tc>
          <w:tcPr>
            <w:tcW w:w="5395" w:type="dxa"/>
            <w:tcBorders>
              <w:top w:val="nil"/>
              <w:left w:val="single" w:sz="4" w:space="0" w:color="auto"/>
              <w:bottom w:val="nil"/>
              <w:right w:val="single" w:sz="4" w:space="0" w:color="auto"/>
            </w:tcBorders>
          </w:tcPr>
          <w:p w14:paraId="19E5A55B" w14:textId="77777777" w:rsidR="00F62C2F" w:rsidRPr="00322B9F" w:rsidRDefault="00F62C2F" w:rsidP="00F62C2F">
            <w:pPr>
              <w:pStyle w:val="ListParagraph"/>
              <w:widowControl/>
              <w:numPr>
                <w:ilvl w:val="0"/>
                <w:numId w:val="2"/>
              </w:numPr>
              <w:autoSpaceDE/>
              <w:autoSpaceDN/>
              <w:contextualSpacing/>
              <w:rPr>
                <w:rFonts w:ascii="Times New Roman" w:eastAsia="Times New Roman" w:hAnsi="Times New Roman" w:cs="Times New Roman"/>
                <w:b/>
                <w:bCs/>
                <w:color w:val="000000"/>
                <w:sz w:val="20"/>
                <w:szCs w:val="20"/>
              </w:rPr>
            </w:pPr>
            <w:r w:rsidRPr="00322B9F">
              <w:rPr>
                <w:rFonts w:ascii="Times New Roman" w:eastAsia="Times New Roman" w:hAnsi="Times New Roman" w:cs="Times New Roman"/>
                <w:color w:val="000000"/>
                <w:sz w:val="20"/>
                <w:szCs w:val="20"/>
              </w:rPr>
              <w:t>Advising needed to achieve goals</w:t>
            </w:r>
          </w:p>
          <w:p w14:paraId="1A0563A3" w14:textId="77777777" w:rsidR="00F62C2F" w:rsidRPr="00322B9F" w:rsidRDefault="00F62C2F" w:rsidP="004E54AA">
            <w:pPr>
              <w:pStyle w:val="ListParagraph"/>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C13F1" w14:textId="77777777" w:rsidR="00F62C2F" w:rsidRPr="00322B9F" w:rsidRDefault="00F62C2F" w:rsidP="004E54AA">
            <w:pPr>
              <w:rPr>
                <w:rFonts w:ascii="Times New Roman" w:hAnsi="Times New Roman" w:cs="Times New Roman"/>
                <w:sz w:val="20"/>
                <w:szCs w:val="20"/>
              </w:rPr>
            </w:pPr>
          </w:p>
        </w:tc>
      </w:tr>
      <w:tr w:rsidR="00F62C2F" w:rsidRPr="00322B9F" w14:paraId="2208CE8C" w14:textId="77777777" w:rsidTr="004E54AA">
        <w:tc>
          <w:tcPr>
            <w:tcW w:w="5395" w:type="dxa"/>
            <w:tcBorders>
              <w:top w:val="nil"/>
              <w:left w:val="single" w:sz="4" w:space="0" w:color="auto"/>
              <w:bottom w:val="single" w:sz="4" w:space="0" w:color="auto"/>
              <w:right w:val="single" w:sz="4" w:space="0" w:color="auto"/>
            </w:tcBorders>
          </w:tcPr>
          <w:p w14:paraId="2EDF2551" w14:textId="77777777" w:rsidR="00F62C2F" w:rsidRPr="00322B9F" w:rsidRDefault="00F62C2F" w:rsidP="00F62C2F">
            <w:pPr>
              <w:pStyle w:val="ListParagraph"/>
              <w:widowControl/>
              <w:numPr>
                <w:ilvl w:val="0"/>
                <w:numId w:val="2"/>
              </w:numPr>
              <w:autoSpaceDE/>
              <w:autoSpaceDN/>
              <w:ind w:left="345"/>
              <w:contextualSpacing/>
              <w:rPr>
                <w:rFonts w:ascii="Times New Roman" w:eastAsia="Times New Roman" w:hAnsi="Times New Roman" w:cs="Times New Roman"/>
                <w:b/>
                <w:bCs/>
                <w:color w:val="000000"/>
                <w:sz w:val="20"/>
                <w:szCs w:val="20"/>
              </w:rPr>
            </w:pPr>
            <w:r w:rsidRPr="00322B9F">
              <w:rPr>
                <w:rFonts w:ascii="Times New Roman" w:eastAsia="Times New Roman" w:hAnsi="Times New Roman" w:cs="Times New Roman"/>
                <w:color w:val="000000"/>
                <w:sz w:val="20"/>
                <w:szCs w:val="20"/>
              </w:rPr>
              <w:t xml:space="preserve">Advisor’s </w:t>
            </w:r>
            <w:r w:rsidRPr="00322B9F">
              <w:rPr>
                <w:rFonts w:ascii="Times New Roman" w:eastAsia="Times New Roman" w:hAnsi="Times New Roman" w:cs="Times New Roman"/>
                <w:color w:val="000000"/>
                <w:sz w:val="20"/>
                <w:szCs w:val="20"/>
                <w:u w:val="single"/>
              </w:rPr>
              <w:t>short- and long-term goals</w:t>
            </w:r>
            <w:r w:rsidRPr="00322B9F">
              <w:rPr>
                <w:rFonts w:ascii="Times New Roman" w:eastAsia="Times New Roman" w:hAnsi="Times New Roman" w:cs="Times New Roman"/>
                <w:color w:val="000000"/>
                <w:sz w:val="20"/>
                <w:szCs w:val="20"/>
              </w:rPr>
              <w:t xml:space="preserve"> for student</w:t>
            </w:r>
          </w:p>
          <w:p w14:paraId="41A74FEB" w14:textId="77777777" w:rsidR="00F62C2F" w:rsidRPr="00322B9F" w:rsidRDefault="00F62C2F" w:rsidP="004E54AA">
            <w:pPr>
              <w:pStyle w:val="ListParagraph"/>
              <w:ind w:left="345"/>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1CCC0" w14:textId="77777777" w:rsidR="00F62C2F" w:rsidRPr="00322B9F" w:rsidRDefault="00F62C2F" w:rsidP="004E54AA">
            <w:pPr>
              <w:rPr>
                <w:rFonts w:ascii="Times New Roman" w:hAnsi="Times New Roman" w:cs="Times New Roman"/>
                <w:sz w:val="20"/>
                <w:szCs w:val="20"/>
              </w:rPr>
            </w:pPr>
          </w:p>
        </w:tc>
      </w:tr>
      <w:tr w:rsidR="00F62C2F" w:rsidRPr="00322B9F" w14:paraId="46C720D9"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6E8A0CF" w14:textId="77777777" w:rsidR="00F62C2F" w:rsidRPr="00322B9F" w:rsidRDefault="00F62C2F" w:rsidP="004E54AA">
            <w:pPr>
              <w:rPr>
                <w:rFonts w:ascii="Times New Roman" w:hAnsi="Times New Roman" w:cs="Times New Roman"/>
                <w:b/>
                <w:bCs/>
                <w:sz w:val="20"/>
                <w:szCs w:val="20"/>
              </w:rPr>
            </w:pPr>
            <w:r w:rsidRPr="00322B9F">
              <w:rPr>
                <w:rFonts w:ascii="Times New Roman" w:eastAsia="Times New Roman" w:hAnsi="Times New Roman" w:cs="Times New Roman"/>
                <w:b/>
                <w:bCs/>
                <w:color w:val="000000"/>
                <w:sz w:val="20"/>
                <w:szCs w:val="20"/>
              </w:rPr>
              <w:t>Research</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56DF7C5" w14:textId="77777777" w:rsidR="00F62C2F" w:rsidRPr="00322B9F" w:rsidRDefault="00F62C2F" w:rsidP="004E54AA">
            <w:pPr>
              <w:rPr>
                <w:rFonts w:ascii="Times New Roman" w:hAnsi="Times New Roman" w:cs="Times New Roman"/>
                <w:b/>
                <w:bCs/>
                <w:sz w:val="20"/>
                <w:szCs w:val="20"/>
              </w:rPr>
            </w:pPr>
            <w:r w:rsidRPr="00322B9F">
              <w:rPr>
                <w:rFonts w:ascii="Times New Roman" w:eastAsia="Times New Roman" w:hAnsi="Times New Roman" w:cs="Times New Roman"/>
                <w:b/>
                <w:bCs/>
                <w:color w:val="000000"/>
                <w:sz w:val="20"/>
                <w:szCs w:val="20"/>
              </w:rPr>
              <w:t>Notes</w:t>
            </w:r>
          </w:p>
        </w:tc>
      </w:tr>
      <w:tr w:rsidR="00F62C2F" w:rsidRPr="00322B9F" w14:paraId="7F890F56" w14:textId="77777777" w:rsidTr="004E54AA">
        <w:tc>
          <w:tcPr>
            <w:tcW w:w="5395" w:type="dxa"/>
            <w:tcBorders>
              <w:top w:val="single" w:sz="4" w:space="0" w:color="auto"/>
              <w:left w:val="single" w:sz="4" w:space="0" w:color="auto"/>
              <w:bottom w:val="nil"/>
              <w:right w:val="single" w:sz="4" w:space="0" w:color="auto"/>
            </w:tcBorders>
          </w:tcPr>
          <w:p w14:paraId="60440E54" w14:textId="77777777" w:rsidR="00F62C2F" w:rsidRPr="00322B9F" w:rsidRDefault="00F62C2F" w:rsidP="00F62C2F">
            <w:pPr>
              <w:pStyle w:val="ListParagraph"/>
              <w:widowControl/>
              <w:numPr>
                <w:ilvl w:val="0"/>
                <w:numId w:val="3"/>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Specific skills student is expected to learn from research work with the advisor</w:t>
            </w:r>
          </w:p>
          <w:p w14:paraId="2DE6A321" w14:textId="77777777" w:rsidR="00F62C2F" w:rsidRPr="00322B9F" w:rsidRDefault="00F62C2F" w:rsidP="004E54AA">
            <w:pPr>
              <w:rPr>
                <w:rFonts w:ascii="Times New Roman" w:hAnsi="Times New Roman" w:cs="Times New Roman"/>
                <w:sz w:val="20"/>
                <w:szCs w:val="20"/>
              </w:rPr>
            </w:pPr>
          </w:p>
        </w:tc>
        <w:tc>
          <w:tcPr>
            <w:tcW w:w="5395" w:type="dxa"/>
            <w:vMerge w:val="restart"/>
            <w:tcBorders>
              <w:top w:val="single" w:sz="4" w:space="0" w:color="auto"/>
              <w:left w:val="single" w:sz="4" w:space="0" w:color="auto"/>
              <w:bottom w:val="single" w:sz="4" w:space="0" w:color="auto"/>
              <w:right w:val="single" w:sz="4" w:space="0" w:color="auto"/>
            </w:tcBorders>
          </w:tcPr>
          <w:p w14:paraId="040CF113" w14:textId="77777777" w:rsidR="00F62C2F" w:rsidRPr="00322B9F" w:rsidRDefault="00F62C2F" w:rsidP="004E54AA">
            <w:pPr>
              <w:rPr>
                <w:rFonts w:ascii="Times New Roman" w:hAnsi="Times New Roman" w:cs="Times New Roman"/>
                <w:sz w:val="20"/>
                <w:szCs w:val="20"/>
              </w:rPr>
            </w:pPr>
          </w:p>
        </w:tc>
      </w:tr>
      <w:tr w:rsidR="00F62C2F" w:rsidRPr="00322B9F" w14:paraId="64E75271" w14:textId="77777777" w:rsidTr="004E54AA">
        <w:tc>
          <w:tcPr>
            <w:tcW w:w="5395" w:type="dxa"/>
            <w:tcBorders>
              <w:top w:val="nil"/>
              <w:left w:val="single" w:sz="4" w:space="0" w:color="auto"/>
              <w:bottom w:val="nil"/>
              <w:right w:val="single" w:sz="4" w:space="0" w:color="auto"/>
            </w:tcBorders>
          </w:tcPr>
          <w:p w14:paraId="481E413D" w14:textId="77777777" w:rsidR="00F62C2F" w:rsidRPr="00322B9F" w:rsidRDefault="00F62C2F" w:rsidP="00F62C2F">
            <w:pPr>
              <w:pStyle w:val="ListParagraph"/>
              <w:widowControl/>
              <w:numPr>
                <w:ilvl w:val="0"/>
                <w:numId w:val="3"/>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 xml:space="preserve">Expected participation in research work, outside of </w:t>
            </w:r>
            <w:proofErr w:type="spellStart"/>
            <w:r w:rsidRPr="00322B9F">
              <w:rPr>
                <w:rFonts w:ascii="Times New Roman" w:eastAsia="Times New Roman" w:hAnsi="Times New Roman" w:cs="Times New Roman"/>
                <w:color w:val="000000"/>
                <w:sz w:val="20"/>
                <w:szCs w:val="20"/>
              </w:rPr>
              <w:t>RAship</w:t>
            </w:r>
            <w:proofErr w:type="spellEnd"/>
            <w:r w:rsidRPr="00322B9F">
              <w:rPr>
                <w:rFonts w:ascii="Times New Roman" w:eastAsia="Times New Roman" w:hAnsi="Times New Roman" w:cs="Times New Roman"/>
                <w:color w:val="000000"/>
                <w:sz w:val="20"/>
                <w:szCs w:val="20"/>
              </w:rPr>
              <w:t xml:space="preserve"> duties, including who will be monitoring the work completed by the student </w:t>
            </w:r>
            <w:r w:rsidRPr="00322B9F">
              <w:rPr>
                <w:rFonts w:ascii="Times New Roman" w:eastAsia="Times New Roman" w:hAnsi="Times New Roman" w:cs="Times New Roman"/>
                <w:i/>
                <w:iCs/>
                <w:color w:val="000000"/>
                <w:sz w:val="20"/>
                <w:szCs w:val="20"/>
              </w:rPr>
              <w:t>(e.g., lab responsibilities, hours, vacations/time off, lab policies, checking in on hours worked)</w:t>
            </w:r>
          </w:p>
          <w:p w14:paraId="4BB9A9AF" w14:textId="77777777" w:rsidR="00F62C2F" w:rsidRPr="00322B9F" w:rsidRDefault="00F62C2F"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F8753" w14:textId="77777777" w:rsidR="00F62C2F" w:rsidRPr="00322B9F" w:rsidRDefault="00F62C2F" w:rsidP="004E54AA">
            <w:pPr>
              <w:rPr>
                <w:rFonts w:ascii="Times New Roman" w:hAnsi="Times New Roman" w:cs="Times New Roman"/>
                <w:sz w:val="20"/>
                <w:szCs w:val="20"/>
              </w:rPr>
            </w:pPr>
          </w:p>
        </w:tc>
      </w:tr>
      <w:tr w:rsidR="00F62C2F" w:rsidRPr="00322B9F" w14:paraId="21C64985" w14:textId="77777777" w:rsidTr="004E54AA">
        <w:tc>
          <w:tcPr>
            <w:tcW w:w="5395" w:type="dxa"/>
            <w:tcBorders>
              <w:top w:val="nil"/>
              <w:left w:val="single" w:sz="4" w:space="0" w:color="auto"/>
              <w:bottom w:val="nil"/>
              <w:right w:val="single" w:sz="4" w:space="0" w:color="auto"/>
            </w:tcBorders>
          </w:tcPr>
          <w:p w14:paraId="1952AA58" w14:textId="77777777" w:rsidR="00F62C2F" w:rsidRPr="00322B9F" w:rsidRDefault="00F62C2F" w:rsidP="00F62C2F">
            <w:pPr>
              <w:pStyle w:val="ListParagraph"/>
              <w:widowControl/>
              <w:numPr>
                <w:ilvl w:val="0"/>
                <w:numId w:val="3"/>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 xml:space="preserve">Authorship expectations </w:t>
            </w:r>
            <w:r w:rsidRPr="00322B9F">
              <w:rPr>
                <w:rFonts w:ascii="Times New Roman" w:eastAsia="Times New Roman" w:hAnsi="Times New Roman" w:cs="Times New Roman"/>
                <w:i/>
                <w:iCs/>
                <w:color w:val="000000"/>
                <w:sz w:val="20"/>
                <w:szCs w:val="20"/>
              </w:rPr>
              <w:t>(e.g., criteria for authorship, authorship order and duties)</w:t>
            </w:r>
          </w:p>
          <w:p w14:paraId="135DBE06" w14:textId="77777777" w:rsidR="00F62C2F" w:rsidRPr="00322B9F" w:rsidRDefault="00F62C2F"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FADAC" w14:textId="77777777" w:rsidR="00F62C2F" w:rsidRPr="00322B9F" w:rsidRDefault="00F62C2F" w:rsidP="004E54AA">
            <w:pPr>
              <w:rPr>
                <w:rFonts w:ascii="Times New Roman" w:hAnsi="Times New Roman" w:cs="Times New Roman"/>
                <w:sz w:val="20"/>
                <w:szCs w:val="20"/>
              </w:rPr>
            </w:pPr>
          </w:p>
        </w:tc>
      </w:tr>
      <w:tr w:rsidR="00F62C2F" w:rsidRPr="00322B9F" w14:paraId="2535030B" w14:textId="77777777" w:rsidTr="004E54AA">
        <w:tc>
          <w:tcPr>
            <w:tcW w:w="5395" w:type="dxa"/>
            <w:tcBorders>
              <w:top w:val="nil"/>
              <w:left w:val="single" w:sz="4" w:space="0" w:color="auto"/>
              <w:bottom w:val="nil"/>
              <w:right w:val="single" w:sz="4" w:space="0" w:color="auto"/>
            </w:tcBorders>
          </w:tcPr>
          <w:p w14:paraId="4EFF4955" w14:textId="77777777" w:rsidR="00F62C2F" w:rsidRPr="00322B9F" w:rsidRDefault="00F62C2F" w:rsidP="00F62C2F">
            <w:pPr>
              <w:pStyle w:val="ListParagraph"/>
              <w:widowControl/>
              <w:numPr>
                <w:ilvl w:val="0"/>
                <w:numId w:val="3"/>
              </w:numPr>
              <w:autoSpaceDE/>
              <w:autoSpaceDN/>
              <w:ind w:left="345"/>
              <w:contextualSpacing/>
              <w:rPr>
                <w:rFonts w:ascii="Times New Roman" w:eastAsia="Times New Roman" w:hAnsi="Times New Roman" w:cs="Times New Roman"/>
                <w:b/>
                <w:bCs/>
                <w:color w:val="000000"/>
                <w:sz w:val="20"/>
                <w:szCs w:val="20"/>
              </w:rPr>
            </w:pPr>
            <w:r w:rsidRPr="00322B9F">
              <w:rPr>
                <w:rFonts w:ascii="Times New Roman" w:eastAsia="Times New Roman" w:hAnsi="Times New Roman" w:cs="Times New Roman"/>
                <w:color w:val="000000"/>
                <w:sz w:val="20"/>
                <w:szCs w:val="20"/>
              </w:rPr>
              <w:t xml:space="preserve">Advisor and student responsibility for the quality of manuscripts and presentations, including expectations around reviewing drafts </w:t>
            </w:r>
          </w:p>
          <w:p w14:paraId="32AD2FCD" w14:textId="77777777" w:rsidR="00F62C2F" w:rsidRPr="00322B9F" w:rsidRDefault="00F62C2F"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F90DB" w14:textId="77777777" w:rsidR="00F62C2F" w:rsidRPr="00322B9F" w:rsidRDefault="00F62C2F" w:rsidP="004E54AA">
            <w:pPr>
              <w:rPr>
                <w:rFonts w:ascii="Times New Roman" w:hAnsi="Times New Roman" w:cs="Times New Roman"/>
                <w:sz w:val="20"/>
                <w:szCs w:val="20"/>
              </w:rPr>
            </w:pPr>
          </w:p>
        </w:tc>
      </w:tr>
      <w:tr w:rsidR="00F62C2F" w:rsidRPr="00322B9F" w14:paraId="2594467B" w14:textId="77777777" w:rsidTr="004E54AA">
        <w:tc>
          <w:tcPr>
            <w:tcW w:w="5395" w:type="dxa"/>
            <w:tcBorders>
              <w:top w:val="nil"/>
              <w:left w:val="single" w:sz="4" w:space="0" w:color="auto"/>
              <w:bottom w:val="single" w:sz="4" w:space="0" w:color="auto"/>
              <w:right w:val="single" w:sz="4" w:space="0" w:color="auto"/>
            </w:tcBorders>
          </w:tcPr>
          <w:p w14:paraId="7DC27C88" w14:textId="77777777" w:rsidR="00F62C2F" w:rsidRPr="00322B9F" w:rsidRDefault="00F62C2F" w:rsidP="00F62C2F">
            <w:pPr>
              <w:pStyle w:val="ListParagraph"/>
              <w:widowControl/>
              <w:numPr>
                <w:ilvl w:val="0"/>
                <w:numId w:val="3"/>
              </w:numPr>
              <w:autoSpaceDE/>
              <w:autoSpaceDN/>
              <w:ind w:left="345" w:hanging="345"/>
              <w:contextualSpacing/>
              <w:textAlignment w:val="baseline"/>
              <w:rPr>
                <w:rFonts w:ascii="Times New Roman" w:eastAsia="Times New Roman" w:hAnsi="Times New Roman" w:cs="Times New Roman"/>
                <w:b/>
                <w:bCs/>
                <w:color w:val="000000"/>
                <w:sz w:val="20"/>
                <w:szCs w:val="20"/>
              </w:rPr>
            </w:pPr>
            <w:r w:rsidRPr="00322B9F">
              <w:rPr>
                <w:rFonts w:ascii="Times New Roman" w:eastAsia="Times New Roman" w:hAnsi="Times New Roman" w:cs="Times New Roman"/>
                <w:color w:val="000000"/>
                <w:sz w:val="20"/>
                <w:szCs w:val="20"/>
              </w:rPr>
              <w:t>Expectations around when and where student research is presented/published</w:t>
            </w:r>
          </w:p>
          <w:p w14:paraId="29306ECF" w14:textId="77777777" w:rsidR="00F62C2F" w:rsidRPr="00322B9F" w:rsidRDefault="00F62C2F" w:rsidP="004E54AA">
            <w:pPr>
              <w:pStyle w:val="ListParagraph"/>
              <w:ind w:left="345"/>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7C95A" w14:textId="77777777" w:rsidR="00F62C2F" w:rsidRPr="00322B9F" w:rsidRDefault="00F62C2F" w:rsidP="004E54AA">
            <w:pPr>
              <w:rPr>
                <w:rFonts w:ascii="Times New Roman" w:hAnsi="Times New Roman" w:cs="Times New Roman"/>
                <w:sz w:val="20"/>
                <w:szCs w:val="20"/>
              </w:rPr>
            </w:pPr>
          </w:p>
        </w:tc>
      </w:tr>
      <w:tr w:rsidR="00F62C2F" w:rsidRPr="00322B9F" w14:paraId="38BD044D"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460ACC8" w14:textId="77777777" w:rsidR="00F62C2F" w:rsidRPr="00322B9F" w:rsidRDefault="00F62C2F" w:rsidP="004E54AA">
            <w:pPr>
              <w:rPr>
                <w:rFonts w:ascii="Times New Roman" w:hAnsi="Times New Roman" w:cs="Times New Roman"/>
                <w:b/>
                <w:bCs/>
                <w:sz w:val="20"/>
                <w:szCs w:val="20"/>
              </w:rPr>
            </w:pPr>
            <w:r w:rsidRPr="00322B9F">
              <w:rPr>
                <w:rFonts w:ascii="Times New Roman" w:eastAsia="Times New Roman" w:hAnsi="Times New Roman" w:cs="Times New Roman"/>
                <w:b/>
                <w:bCs/>
                <w:color w:val="000000"/>
                <w:sz w:val="20"/>
                <w:szCs w:val="20"/>
              </w:rPr>
              <w:t>Milestones and Coursework</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BD1552A" w14:textId="77777777" w:rsidR="00F62C2F" w:rsidRPr="00322B9F" w:rsidRDefault="00F62C2F" w:rsidP="004E54AA">
            <w:pPr>
              <w:rPr>
                <w:rFonts w:ascii="Times New Roman" w:hAnsi="Times New Roman" w:cs="Times New Roman"/>
                <w:b/>
                <w:bCs/>
                <w:sz w:val="20"/>
                <w:szCs w:val="20"/>
              </w:rPr>
            </w:pPr>
            <w:r w:rsidRPr="00322B9F">
              <w:rPr>
                <w:rFonts w:ascii="Times New Roman" w:eastAsia="Times New Roman" w:hAnsi="Times New Roman" w:cs="Times New Roman"/>
                <w:b/>
                <w:bCs/>
                <w:color w:val="000000"/>
                <w:sz w:val="20"/>
                <w:szCs w:val="20"/>
              </w:rPr>
              <w:t>Notes</w:t>
            </w:r>
          </w:p>
        </w:tc>
      </w:tr>
      <w:tr w:rsidR="00F62C2F" w:rsidRPr="00322B9F" w14:paraId="584803F9" w14:textId="77777777" w:rsidTr="004E54AA">
        <w:tc>
          <w:tcPr>
            <w:tcW w:w="5395" w:type="dxa"/>
            <w:tcBorders>
              <w:top w:val="single" w:sz="4" w:space="0" w:color="auto"/>
              <w:left w:val="single" w:sz="4" w:space="0" w:color="auto"/>
              <w:bottom w:val="nil"/>
              <w:right w:val="single" w:sz="4" w:space="0" w:color="auto"/>
            </w:tcBorders>
          </w:tcPr>
          <w:p w14:paraId="465AC1DC" w14:textId="77777777" w:rsidR="00F62C2F" w:rsidRPr="00322B9F" w:rsidRDefault="00F62C2F" w:rsidP="00F62C2F">
            <w:pPr>
              <w:pStyle w:val="ListParagraph"/>
              <w:widowControl/>
              <w:numPr>
                <w:ilvl w:val="0"/>
                <w:numId w:val="8"/>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Timing of major milestones and other program activities (e.g., thesis, dissertation, comprehensive exams, externships)</w:t>
            </w:r>
          </w:p>
          <w:p w14:paraId="22CBDE21" w14:textId="77777777" w:rsidR="00F62C2F" w:rsidRPr="00322B9F" w:rsidRDefault="00F62C2F" w:rsidP="004E54AA">
            <w:pPr>
              <w:pStyle w:val="ListParagraph"/>
              <w:ind w:left="345"/>
              <w:rPr>
                <w:rFonts w:ascii="Times New Roman" w:eastAsia="Times New Roman" w:hAnsi="Times New Roman" w:cs="Times New Roman"/>
                <w:color w:val="000000"/>
                <w:sz w:val="20"/>
                <w:szCs w:val="20"/>
              </w:rPr>
            </w:pPr>
          </w:p>
          <w:p w14:paraId="02155D3A" w14:textId="77777777" w:rsidR="00F62C2F" w:rsidRPr="00322B9F" w:rsidRDefault="00F62C2F" w:rsidP="00F62C2F">
            <w:pPr>
              <w:pStyle w:val="ListParagraph"/>
              <w:widowControl/>
              <w:numPr>
                <w:ilvl w:val="0"/>
                <w:numId w:val="8"/>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 xml:space="preserve">Responsibility for the quality of theses and dissertations, including expectations around reviewing drafts </w:t>
            </w:r>
          </w:p>
          <w:p w14:paraId="08A62741" w14:textId="77777777" w:rsidR="00F62C2F" w:rsidRPr="00322B9F" w:rsidRDefault="00F62C2F" w:rsidP="004E54AA">
            <w:pPr>
              <w:rPr>
                <w:rFonts w:ascii="Times New Roman" w:hAnsi="Times New Roman" w:cs="Times New Roman"/>
                <w:sz w:val="20"/>
                <w:szCs w:val="20"/>
              </w:rPr>
            </w:pPr>
          </w:p>
        </w:tc>
        <w:tc>
          <w:tcPr>
            <w:tcW w:w="5395" w:type="dxa"/>
            <w:vMerge w:val="restart"/>
            <w:tcBorders>
              <w:top w:val="single" w:sz="4" w:space="0" w:color="auto"/>
              <w:left w:val="single" w:sz="4" w:space="0" w:color="auto"/>
              <w:bottom w:val="single" w:sz="4" w:space="0" w:color="auto"/>
              <w:right w:val="single" w:sz="4" w:space="0" w:color="auto"/>
            </w:tcBorders>
          </w:tcPr>
          <w:p w14:paraId="693CB065" w14:textId="77777777" w:rsidR="00F62C2F" w:rsidRPr="00322B9F" w:rsidRDefault="00F62C2F" w:rsidP="004E54AA">
            <w:pPr>
              <w:rPr>
                <w:rFonts w:ascii="Times New Roman" w:hAnsi="Times New Roman" w:cs="Times New Roman"/>
                <w:sz w:val="20"/>
                <w:szCs w:val="20"/>
              </w:rPr>
            </w:pPr>
          </w:p>
        </w:tc>
      </w:tr>
      <w:tr w:rsidR="00F62C2F" w:rsidRPr="00322B9F" w14:paraId="00CDBB3B" w14:textId="77777777" w:rsidTr="004E54AA">
        <w:tc>
          <w:tcPr>
            <w:tcW w:w="5395" w:type="dxa"/>
            <w:tcBorders>
              <w:top w:val="nil"/>
              <w:left w:val="single" w:sz="4" w:space="0" w:color="auto"/>
              <w:bottom w:val="nil"/>
              <w:right w:val="single" w:sz="4" w:space="0" w:color="auto"/>
            </w:tcBorders>
          </w:tcPr>
          <w:p w14:paraId="5DCD4A96" w14:textId="77777777" w:rsidR="00F62C2F" w:rsidRPr="00322B9F" w:rsidRDefault="00F62C2F" w:rsidP="00F62C2F">
            <w:pPr>
              <w:pStyle w:val="ListParagraph"/>
              <w:widowControl/>
              <w:numPr>
                <w:ilvl w:val="0"/>
                <w:numId w:val="8"/>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Advisor input into membership on student committees (</w:t>
            </w:r>
            <w:r w:rsidRPr="00322B9F">
              <w:rPr>
                <w:rFonts w:ascii="Times New Roman" w:eastAsia="Times New Roman" w:hAnsi="Times New Roman" w:cs="Times New Roman"/>
                <w:i/>
                <w:iCs/>
                <w:color w:val="000000"/>
                <w:sz w:val="20"/>
                <w:szCs w:val="20"/>
              </w:rPr>
              <w:t xml:space="preserve">e.g., thesis committee, comprehensive exam/guidance committee) </w:t>
            </w:r>
            <w:r w:rsidRPr="00322B9F">
              <w:rPr>
                <w:rFonts w:ascii="Times New Roman" w:eastAsia="Times New Roman" w:hAnsi="Times New Roman" w:cs="Times New Roman"/>
                <w:color w:val="000000"/>
                <w:sz w:val="20"/>
                <w:szCs w:val="20"/>
              </w:rPr>
              <w:t>and non-lab activities (</w:t>
            </w:r>
            <w:r w:rsidRPr="00322B9F">
              <w:rPr>
                <w:rFonts w:ascii="Times New Roman" w:eastAsia="Times New Roman" w:hAnsi="Times New Roman" w:cs="Times New Roman"/>
                <w:i/>
                <w:iCs/>
                <w:color w:val="000000"/>
                <w:sz w:val="20"/>
                <w:szCs w:val="20"/>
              </w:rPr>
              <w:t>e.g., coursework, practicum, consultation/working with other research/industry groups)</w:t>
            </w:r>
          </w:p>
          <w:p w14:paraId="27B3423F" w14:textId="77777777" w:rsidR="00F62C2F" w:rsidRPr="00322B9F" w:rsidRDefault="00F62C2F"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137FD" w14:textId="77777777" w:rsidR="00F62C2F" w:rsidRPr="00322B9F" w:rsidRDefault="00F62C2F" w:rsidP="004E54AA">
            <w:pPr>
              <w:rPr>
                <w:rFonts w:ascii="Times New Roman" w:hAnsi="Times New Roman" w:cs="Times New Roman"/>
                <w:sz w:val="20"/>
                <w:szCs w:val="20"/>
              </w:rPr>
            </w:pPr>
          </w:p>
        </w:tc>
      </w:tr>
      <w:tr w:rsidR="00F62C2F" w:rsidRPr="00322B9F" w14:paraId="3475475C" w14:textId="77777777" w:rsidTr="004E54AA">
        <w:tc>
          <w:tcPr>
            <w:tcW w:w="5395" w:type="dxa"/>
            <w:tcBorders>
              <w:top w:val="nil"/>
              <w:left w:val="single" w:sz="4" w:space="0" w:color="auto"/>
              <w:bottom w:val="single" w:sz="4" w:space="0" w:color="auto"/>
              <w:right w:val="single" w:sz="4" w:space="0" w:color="auto"/>
            </w:tcBorders>
          </w:tcPr>
          <w:p w14:paraId="6F94837F" w14:textId="77777777" w:rsidR="00F62C2F" w:rsidRPr="00322B9F" w:rsidRDefault="00F62C2F" w:rsidP="004E54AA">
            <w:pPr>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5A0C4" w14:textId="77777777" w:rsidR="00F62C2F" w:rsidRPr="00322B9F" w:rsidRDefault="00F62C2F" w:rsidP="004E54AA">
            <w:pPr>
              <w:rPr>
                <w:rFonts w:ascii="Times New Roman" w:hAnsi="Times New Roman" w:cs="Times New Roman"/>
                <w:sz w:val="20"/>
                <w:szCs w:val="20"/>
              </w:rPr>
            </w:pPr>
          </w:p>
        </w:tc>
      </w:tr>
      <w:tr w:rsidR="00F62C2F" w:rsidRPr="00322B9F" w14:paraId="67BFA0F6"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3F6B31" w14:textId="77777777" w:rsidR="00F62C2F" w:rsidRPr="00322B9F" w:rsidRDefault="00F62C2F" w:rsidP="004E54AA">
            <w:pPr>
              <w:pStyle w:val="ListParagraph"/>
              <w:ind w:left="0"/>
              <w:rPr>
                <w:rFonts w:ascii="Times New Roman" w:eastAsia="Times New Roman" w:hAnsi="Times New Roman" w:cs="Times New Roman"/>
                <w:b/>
                <w:bCs/>
                <w:color w:val="000000"/>
                <w:sz w:val="20"/>
                <w:szCs w:val="20"/>
              </w:rPr>
            </w:pPr>
            <w:r w:rsidRPr="00322B9F">
              <w:rPr>
                <w:rFonts w:ascii="Times New Roman" w:eastAsia="Times New Roman" w:hAnsi="Times New Roman" w:cs="Times New Roman"/>
                <w:b/>
                <w:bCs/>
                <w:color w:val="000000"/>
                <w:sz w:val="20"/>
                <w:szCs w:val="20"/>
              </w:rPr>
              <w:t>Advisor style</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5FFF751" w14:textId="77777777" w:rsidR="00F62C2F" w:rsidRPr="00322B9F" w:rsidRDefault="00F62C2F" w:rsidP="004E54AA">
            <w:pPr>
              <w:rPr>
                <w:rFonts w:ascii="Times New Roman" w:hAnsi="Times New Roman" w:cs="Times New Roman"/>
                <w:b/>
                <w:bCs/>
                <w:sz w:val="20"/>
                <w:szCs w:val="20"/>
              </w:rPr>
            </w:pPr>
            <w:r w:rsidRPr="00322B9F">
              <w:rPr>
                <w:rFonts w:ascii="Times New Roman" w:eastAsia="Times New Roman" w:hAnsi="Times New Roman" w:cs="Times New Roman"/>
                <w:b/>
                <w:bCs/>
                <w:color w:val="000000"/>
                <w:sz w:val="20"/>
                <w:szCs w:val="20"/>
              </w:rPr>
              <w:t>Notes</w:t>
            </w:r>
          </w:p>
        </w:tc>
      </w:tr>
      <w:tr w:rsidR="00F62C2F" w:rsidRPr="00322B9F" w14:paraId="74177674" w14:textId="77777777" w:rsidTr="004E54AA">
        <w:tc>
          <w:tcPr>
            <w:tcW w:w="5395" w:type="dxa"/>
            <w:tcBorders>
              <w:top w:val="single" w:sz="4" w:space="0" w:color="auto"/>
              <w:left w:val="single" w:sz="4" w:space="0" w:color="auto"/>
              <w:bottom w:val="nil"/>
              <w:right w:val="single" w:sz="4" w:space="0" w:color="auto"/>
            </w:tcBorders>
          </w:tcPr>
          <w:p w14:paraId="3D8EE299" w14:textId="77777777" w:rsidR="00F62C2F" w:rsidRPr="00322B9F" w:rsidRDefault="00F62C2F" w:rsidP="00F62C2F">
            <w:pPr>
              <w:pStyle w:val="ListParagraph"/>
              <w:widowControl/>
              <w:numPr>
                <w:ilvl w:val="0"/>
                <w:numId w:val="5"/>
              </w:numPr>
              <w:autoSpaceDE/>
              <w:autoSpaceDN/>
              <w:ind w:left="345"/>
              <w:contextualSpacing/>
              <w:textAlignment w:val="baseline"/>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 xml:space="preserve">Advisor’s conceptualization of role as advisor </w:t>
            </w:r>
            <w:r w:rsidRPr="00322B9F">
              <w:rPr>
                <w:rFonts w:ascii="Times New Roman" w:eastAsia="Times New Roman" w:hAnsi="Times New Roman" w:cs="Times New Roman"/>
                <w:i/>
                <w:iCs/>
                <w:color w:val="000000"/>
                <w:sz w:val="20"/>
                <w:szCs w:val="20"/>
              </w:rPr>
              <w:t>(e.g., a guide, a teacher/trainer, an advocate, giver of emotional support)</w:t>
            </w:r>
          </w:p>
          <w:p w14:paraId="2D97CA45" w14:textId="77777777" w:rsidR="00F62C2F" w:rsidRPr="00322B9F" w:rsidRDefault="00F62C2F" w:rsidP="004E54AA">
            <w:pPr>
              <w:rPr>
                <w:rFonts w:ascii="Times New Roman" w:hAnsi="Times New Roman" w:cs="Times New Roman"/>
                <w:sz w:val="20"/>
                <w:szCs w:val="20"/>
              </w:rPr>
            </w:pPr>
          </w:p>
        </w:tc>
        <w:tc>
          <w:tcPr>
            <w:tcW w:w="5395" w:type="dxa"/>
            <w:vMerge w:val="restart"/>
            <w:tcBorders>
              <w:top w:val="single" w:sz="4" w:space="0" w:color="auto"/>
              <w:left w:val="single" w:sz="4" w:space="0" w:color="auto"/>
              <w:bottom w:val="single" w:sz="4" w:space="0" w:color="auto"/>
              <w:right w:val="single" w:sz="4" w:space="0" w:color="auto"/>
            </w:tcBorders>
          </w:tcPr>
          <w:p w14:paraId="333785DE" w14:textId="77777777" w:rsidR="00F62C2F" w:rsidRPr="00322B9F" w:rsidRDefault="00F62C2F" w:rsidP="004E54AA">
            <w:pPr>
              <w:rPr>
                <w:rFonts w:ascii="Times New Roman" w:hAnsi="Times New Roman" w:cs="Times New Roman"/>
                <w:sz w:val="20"/>
                <w:szCs w:val="20"/>
              </w:rPr>
            </w:pPr>
          </w:p>
        </w:tc>
      </w:tr>
      <w:tr w:rsidR="00F62C2F" w:rsidRPr="00322B9F" w14:paraId="1226461C" w14:textId="77777777" w:rsidTr="004E54AA">
        <w:tc>
          <w:tcPr>
            <w:tcW w:w="5395" w:type="dxa"/>
            <w:tcBorders>
              <w:top w:val="nil"/>
              <w:left w:val="single" w:sz="4" w:space="0" w:color="auto"/>
              <w:bottom w:val="nil"/>
              <w:right w:val="single" w:sz="4" w:space="0" w:color="auto"/>
            </w:tcBorders>
          </w:tcPr>
          <w:p w14:paraId="4328340E" w14:textId="77777777" w:rsidR="00F62C2F" w:rsidRPr="00322B9F" w:rsidRDefault="00F62C2F" w:rsidP="00F62C2F">
            <w:pPr>
              <w:pStyle w:val="ListParagraph"/>
              <w:widowControl/>
              <w:numPr>
                <w:ilvl w:val="0"/>
                <w:numId w:val="5"/>
              </w:numPr>
              <w:autoSpaceDE/>
              <w:autoSpaceDN/>
              <w:ind w:left="345"/>
              <w:contextualSpacing/>
              <w:rPr>
                <w:rFonts w:ascii="Times New Roman" w:eastAsia="Times New Roman" w:hAnsi="Times New Roman" w:cs="Times New Roman"/>
                <w:b/>
                <w:bCs/>
                <w:i/>
                <w:iCs/>
                <w:color w:val="000000"/>
                <w:sz w:val="20"/>
                <w:szCs w:val="20"/>
              </w:rPr>
            </w:pPr>
            <w:r w:rsidRPr="00322B9F">
              <w:rPr>
                <w:rFonts w:ascii="Times New Roman" w:eastAsia="Times New Roman" w:hAnsi="Times New Roman" w:cs="Times New Roman"/>
                <w:color w:val="000000"/>
                <w:sz w:val="20"/>
                <w:szCs w:val="20"/>
              </w:rPr>
              <w:lastRenderedPageBreak/>
              <w:t xml:space="preserve">Advisor’s areas of expertise and identification of additional guidance needed from other advisors/faculty members/professionals </w:t>
            </w:r>
            <w:r w:rsidRPr="00322B9F">
              <w:rPr>
                <w:rFonts w:ascii="Times New Roman" w:eastAsia="Times New Roman" w:hAnsi="Times New Roman" w:cs="Times New Roman"/>
                <w:i/>
                <w:iCs/>
                <w:color w:val="000000"/>
                <w:sz w:val="20"/>
                <w:szCs w:val="20"/>
              </w:rPr>
              <w:t>(be sure to discuss whose responsibility it is to seek out additional guidance, if needed)</w:t>
            </w:r>
          </w:p>
          <w:p w14:paraId="7861D6EC" w14:textId="77777777" w:rsidR="00F62C2F" w:rsidRPr="00322B9F" w:rsidRDefault="00F62C2F"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F13C5" w14:textId="77777777" w:rsidR="00F62C2F" w:rsidRPr="00322B9F" w:rsidRDefault="00F62C2F" w:rsidP="004E54AA">
            <w:pPr>
              <w:rPr>
                <w:rFonts w:ascii="Times New Roman" w:hAnsi="Times New Roman" w:cs="Times New Roman"/>
                <w:sz w:val="20"/>
                <w:szCs w:val="20"/>
              </w:rPr>
            </w:pPr>
          </w:p>
        </w:tc>
      </w:tr>
      <w:tr w:rsidR="00F62C2F" w:rsidRPr="00322B9F" w14:paraId="7E644420" w14:textId="77777777" w:rsidTr="004E54AA">
        <w:tc>
          <w:tcPr>
            <w:tcW w:w="5395" w:type="dxa"/>
            <w:tcBorders>
              <w:top w:val="nil"/>
              <w:left w:val="single" w:sz="4" w:space="0" w:color="auto"/>
              <w:bottom w:val="nil"/>
              <w:right w:val="single" w:sz="4" w:space="0" w:color="auto"/>
            </w:tcBorders>
          </w:tcPr>
          <w:p w14:paraId="615C55F8" w14:textId="77777777" w:rsidR="00F62C2F" w:rsidRPr="00322B9F" w:rsidRDefault="00F62C2F" w:rsidP="00F62C2F">
            <w:pPr>
              <w:pStyle w:val="ListParagraph"/>
              <w:widowControl/>
              <w:numPr>
                <w:ilvl w:val="0"/>
                <w:numId w:val="5"/>
              </w:numPr>
              <w:autoSpaceDE/>
              <w:autoSpaceDN/>
              <w:ind w:left="345"/>
              <w:contextualSpacing/>
              <w:rPr>
                <w:rFonts w:ascii="Times New Roman" w:eastAsia="Times New Roman" w:hAnsi="Times New Roman" w:cs="Times New Roman"/>
                <w:i/>
                <w:iCs/>
                <w:color w:val="000000"/>
                <w:sz w:val="20"/>
                <w:szCs w:val="20"/>
              </w:rPr>
            </w:pPr>
            <w:r w:rsidRPr="00322B9F">
              <w:rPr>
                <w:rFonts w:ascii="Times New Roman" w:eastAsia="Times New Roman" w:hAnsi="Times New Roman" w:cs="Times New Roman"/>
                <w:color w:val="000000"/>
                <w:sz w:val="20"/>
                <w:szCs w:val="20"/>
              </w:rPr>
              <w:t xml:space="preserve">Frequency and format of informal feedback on student research, milestones, and other projects </w:t>
            </w:r>
          </w:p>
          <w:p w14:paraId="2E5AF4F8" w14:textId="77777777" w:rsidR="00F62C2F" w:rsidRPr="00322B9F" w:rsidRDefault="00F62C2F" w:rsidP="004E54AA">
            <w:pPr>
              <w:pStyle w:val="ListParagraph"/>
              <w:ind w:left="345"/>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49AD1" w14:textId="77777777" w:rsidR="00F62C2F" w:rsidRPr="00322B9F" w:rsidRDefault="00F62C2F" w:rsidP="004E54AA">
            <w:pPr>
              <w:rPr>
                <w:rFonts w:ascii="Times New Roman" w:hAnsi="Times New Roman" w:cs="Times New Roman"/>
                <w:sz w:val="20"/>
                <w:szCs w:val="20"/>
              </w:rPr>
            </w:pPr>
          </w:p>
        </w:tc>
      </w:tr>
      <w:tr w:rsidR="00F62C2F" w:rsidRPr="00322B9F" w14:paraId="45CBEEBC" w14:textId="77777777" w:rsidTr="004E54AA">
        <w:tc>
          <w:tcPr>
            <w:tcW w:w="5395" w:type="dxa"/>
            <w:tcBorders>
              <w:top w:val="nil"/>
              <w:left w:val="single" w:sz="4" w:space="0" w:color="auto"/>
              <w:bottom w:val="nil"/>
              <w:right w:val="single" w:sz="4" w:space="0" w:color="auto"/>
            </w:tcBorders>
          </w:tcPr>
          <w:p w14:paraId="679677BC" w14:textId="77777777" w:rsidR="00F62C2F" w:rsidRPr="00322B9F" w:rsidRDefault="00F62C2F" w:rsidP="00F62C2F">
            <w:pPr>
              <w:pStyle w:val="ListParagraph"/>
              <w:widowControl/>
              <w:numPr>
                <w:ilvl w:val="0"/>
                <w:numId w:val="5"/>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Expected duration of the advisor/student relationship</w:t>
            </w:r>
          </w:p>
          <w:p w14:paraId="127C47BC" w14:textId="77777777" w:rsidR="00F62C2F" w:rsidRPr="00322B9F" w:rsidRDefault="00F62C2F"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8A202" w14:textId="77777777" w:rsidR="00F62C2F" w:rsidRPr="00322B9F" w:rsidRDefault="00F62C2F" w:rsidP="004E54AA">
            <w:pPr>
              <w:rPr>
                <w:rFonts w:ascii="Times New Roman" w:hAnsi="Times New Roman" w:cs="Times New Roman"/>
                <w:sz w:val="20"/>
                <w:szCs w:val="20"/>
              </w:rPr>
            </w:pPr>
          </w:p>
        </w:tc>
      </w:tr>
      <w:tr w:rsidR="00F62C2F" w:rsidRPr="00322B9F" w14:paraId="7932E267" w14:textId="77777777" w:rsidTr="004E54AA">
        <w:tc>
          <w:tcPr>
            <w:tcW w:w="5395" w:type="dxa"/>
            <w:tcBorders>
              <w:top w:val="nil"/>
              <w:left w:val="single" w:sz="4" w:space="0" w:color="auto"/>
              <w:bottom w:val="single" w:sz="4" w:space="0" w:color="auto"/>
              <w:right w:val="single" w:sz="4" w:space="0" w:color="auto"/>
            </w:tcBorders>
          </w:tcPr>
          <w:p w14:paraId="3B926B21" w14:textId="77777777" w:rsidR="00F62C2F" w:rsidRPr="00322B9F" w:rsidRDefault="00F62C2F" w:rsidP="00F62C2F">
            <w:pPr>
              <w:pStyle w:val="ListParagraph"/>
              <w:widowControl/>
              <w:numPr>
                <w:ilvl w:val="0"/>
                <w:numId w:val="5"/>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Procedures for conflict resolution for both the student and advisor</w:t>
            </w:r>
          </w:p>
          <w:p w14:paraId="7B2499BE" w14:textId="77777777" w:rsidR="00F62C2F" w:rsidRPr="00322B9F" w:rsidRDefault="00F62C2F"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AF62C" w14:textId="77777777" w:rsidR="00F62C2F" w:rsidRPr="00322B9F" w:rsidRDefault="00F62C2F" w:rsidP="004E54AA">
            <w:pPr>
              <w:rPr>
                <w:rFonts w:ascii="Times New Roman" w:hAnsi="Times New Roman" w:cs="Times New Roman"/>
                <w:sz w:val="20"/>
                <w:szCs w:val="20"/>
              </w:rPr>
            </w:pPr>
          </w:p>
        </w:tc>
      </w:tr>
      <w:tr w:rsidR="00F62C2F" w:rsidRPr="00322B9F" w14:paraId="476494C0"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0248341" w14:textId="77777777" w:rsidR="00F62C2F" w:rsidRPr="00322B9F" w:rsidRDefault="00F62C2F" w:rsidP="004E54AA">
            <w:pPr>
              <w:rPr>
                <w:rFonts w:ascii="Times New Roman" w:hAnsi="Times New Roman" w:cs="Times New Roman"/>
                <w:b/>
                <w:bCs/>
                <w:sz w:val="20"/>
                <w:szCs w:val="20"/>
              </w:rPr>
            </w:pPr>
            <w:r w:rsidRPr="00322B9F">
              <w:rPr>
                <w:rFonts w:ascii="Times New Roman" w:eastAsia="Times New Roman" w:hAnsi="Times New Roman" w:cs="Times New Roman"/>
                <w:b/>
                <w:bCs/>
                <w:color w:val="000000"/>
                <w:sz w:val="20"/>
                <w:szCs w:val="20"/>
              </w:rPr>
              <w:t>Funding</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3CC1595" w14:textId="77777777" w:rsidR="00F62C2F" w:rsidRPr="00322B9F" w:rsidRDefault="00F62C2F" w:rsidP="004E54AA">
            <w:pPr>
              <w:rPr>
                <w:rFonts w:ascii="Times New Roman" w:hAnsi="Times New Roman" w:cs="Times New Roman"/>
                <w:b/>
                <w:bCs/>
                <w:sz w:val="20"/>
                <w:szCs w:val="20"/>
              </w:rPr>
            </w:pPr>
            <w:r w:rsidRPr="00322B9F">
              <w:rPr>
                <w:rFonts w:ascii="Times New Roman" w:eastAsia="Times New Roman" w:hAnsi="Times New Roman" w:cs="Times New Roman"/>
                <w:b/>
                <w:bCs/>
                <w:color w:val="000000"/>
                <w:sz w:val="20"/>
                <w:szCs w:val="20"/>
              </w:rPr>
              <w:t>Notes</w:t>
            </w:r>
          </w:p>
        </w:tc>
      </w:tr>
      <w:tr w:rsidR="00F62C2F" w:rsidRPr="00322B9F" w14:paraId="75B96174" w14:textId="77777777" w:rsidTr="004E54AA">
        <w:tc>
          <w:tcPr>
            <w:tcW w:w="5395" w:type="dxa"/>
            <w:tcBorders>
              <w:top w:val="single" w:sz="4" w:space="0" w:color="auto"/>
              <w:left w:val="single" w:sz="4" w:space="0" w:color="auto"/>
              <w:bottom w:val="nil"/>
              <w:right w:val="single" w:sz="4" w:space="0" w:color="auto"/>
            </w:tcBorders>
          </w:tcPr>
          <w:p w14:paraId="78AB5640" w14:textId="77777777" w:rsidR="00F62C2F" w:rsidRPr="00322B9F" w:rsidRDefault="00F62C2F" w:rsidP="00F62C2F">
            <w:pPr>
              <w:pStyle w:val="ListParagraph"/>
              <w:widowControl/>
              <w:numPr>
                <w:ilvl w:val="0"/>
                <w:numId w:val="6"/>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 xml:space="preserve">Expectations for student funding </w:t>
            </w:r>
            <w:r w:rsidRPr="00322B9F">
              <w:rPr>
                <w:rFonts w:ascii="Times New Roman" w:eastAsia="Times New Roman" w:hAnsi="Times New Roman" w:cs="Times New Roman"/>
                <w:color w:val="000000"/>
                <w:sz w:val="20"/>
                <w:szCs w:val="20"/>
                <w:u w:val="single"/>
              </w:rPr>
              <w:t>this year</w:t>
            </w:r>
            <w:r w:rsidRPr="00322B9F">
              <w:rPr>
                <w:rFonts w:ascii="Times New Roman" w:eastAsia="Times New Roman" w:hAnsi="Times New Roman" w:cs="Times New Roman"/>
                <w:color w:val="000000"/>
                <w:sz w:val="20"/>
                <w:szCs w:val="20"/>
              </w:rPr>
              <w:t xml:space="preserve"> </w:t>
            </w:r>
            <w:r w:rsidRPr="00322B9F">
              <w:rPr>
                <w:rFonts w:ascii="Times New Roman" w:eastAsia="Times New Roman" w:hAnsi="Times New Roman" w:cs="Times New Roman"/>
                <w:i/>
                <w:iCs/>
                <w:color w:val="000000"/>
                <w:sz w:val="20"/>
                <w:szCs w:val="20"/>
              </w:rPr>
              <w:t>(e.g., RA/TA, student fellowship/training grant)</w:t>
            </w:r>
          </w:p>
          <w:p w14:paraId="6018C08C" w14:textId="77777777" w:rsidR="00F62C2F" w:rsidRPr="00322B9F" w:rsidRDefault="00F62C2F" w:rsidP="004E54AA">
            <w:pPr>
              <w:rPr>
                <w:rFonts w:ascii="Times New Roman" w:hAnsi="Times New Roman" w:cs="Times New Roman"/>
                <w:sz w:val="20"/>
                <w:szCs w:val="20"/>
              </w:rPr>
            </w:pPr>
          </w:p>
        </w:tc>
        <w:tc>
          <w:tcPr>
            <w:tcW w:w="5395" w:type="dxa"/>
            <w:vMerge w:val="restart"/>
            <w:tcBorders>
              <w:top w:val="single" w:sz="4" w:space="0" w:color="auto"/>
              <w:left w:val="single" w:sz="4" w:space="0" w:color="auto"/>
              <w:bottom w:val="single" w:sz="4" w:space="0" w:color="auto"/>
              <w:right w:val="single" w:sz="4" w:space="0" w:color="auto"/>
            </w:tcBorders>
          </w:tcPr>
          <w:p w14:paraId="309F98E5" w14:textId="77777777" w:rsidR="00F62C2F" w:rsidRPr="00322B9F" w:rsidRDefault="00F62C2F" w:rsidP="004E54AA">
            <w:pPr>
              <w:rPr>
                <w:rFonts w:ascii="Times New Roman" w:hAnsi="Times New Roman" w:cs="Times New Roman"/>
                <w:sz w:val="20"/>
                <w:szCs w:val="20"/>
              </w:rPr>
            </w:pPr>
          </w:p>
        </w:tc>
      </w:tr>
      <w:tr w:rsidR="00F62C2F" w:rsidRPr="00322B9F" w14:paraId="5B9B1F5F" w14:textId="77777777" w:rsidTr="004E54AA">
        <w:tc>
          <w:tcPr>
            <w:tcW w:w="5395" w:type="dxa"/>
            <w:tcBorders>
              <w:top w:val="nil"/>
              <w:left w:val="single" w:sz="4" w:space="0" w:color="auto"/>
              <w:bottom w:val="nil"/>
              <w:right w:val="single" w:sz="4" w:space="0" w:color="auto"/>
            </w:tcBorders>
          </w:tcPr>
          <w:p w14:paraId="63DC9E4B" w14:textId="77777777" w:rsidR="00F62C2F" w:rsidRPr="00322B9F" w:rsidRDefault="00F62C2F" w:rsidP="00F62C2F">
            <w:pPr>
              <w:pStyle w:val="ListParagraph"/>
              <w:widowControl/>
              <w:numPr>
                <w:ilvl w:val="0"/>
                <w:numId w:val="6"/>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u w:val="single"/>
              </w:rPr>
              <w:t>General expectations</w:t>
            </w:r>
            <w:r w:rsidRPr="00322B9F">
              <w:rPr>
                <w:rFonts w:ascii="Times New Roman" w:eastAsia="Times New Roman" w:hAnsi="Times New Roman" w:cs="Times New Roman"/>
                <w:color w:val="000000"/>
                <w:sz w:val="20"/>
                <w:szCs w:val="20"/>
              </w:rPr>
              <w:t xml:space="preserve"> for funding for the </w:t>
            </w:r>
            <w:r w:rsidRPr="00322B9F">
              <w:rPr>
                <w:rFonts w:ascii="Times New Roman" w:eastAsia="Times New Roman" w:hAnsi="Times New Roman" w:cs="Times New Roman"/>
                <w:color w:val="000000"/>
                <w:sz w:val="20"/>
                <w:szCs w:val="20"/>
                <w:u w:val="single"/>
              </w:rPr>
              <w:t>student’s time in the program</w:t>
            </w:r>
            <w:r w:rsidRPr="00322B9F">
              <w:rPr>
                <w:rFonts w:ascii="Times New Roman" w:eastAsia="Times New Roman" w:hAnsi="Times New Roman" w:cs="Times New Roman"/>
                <w:color w:val="000000"/>
                <w:sz w:val="20"/>
                <w:szCs w:val="20"/>
              </w:rPr>
              <w:t xml:space="preserve"> </w:t>
            </w:r>
            <w:r w:rsidRPr="00322B9F">
              <w:rPr>
                <w:rFonts w:ascii="Times New Roman" w:eastAsia="Times New Roman" w:hAnsi="Times New Roman" w:cs="Times New Roman"/>
                <w:i/>
                <w:iCs/>
                <w:color w:val="000000"/>
                <w:sz w:val="20"/>
                <w:szCs w:val="20"/>
              </w:rPr>
              <w:t>(i.e., RA/TA preferred, fellowships/grants preferred)</w:t>
            </w:r>
          </w:p>
          <w:p w14:paraId="21B18687" w14:textId="77777777" w:rsidR="00F62C2F" w:rsidRPr="00322B9F" w:rsidRDefault="00F62C2F"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2B65F" w14:textId="77777777" w:rsidR="00F62C2F" w:rsidRPr="00322B9F" w:rsidRDefault="00F62C2F" w:rsidP="004E54AA">
            <w:pPr>
              <w:rPr>
                <w:rFonts w:ascii="Times New Roman" w:hAnsi="Times New Roman" w:cs="Times New Roman"/>
                <w:sz w:val="20"/>
                <w:szCs w:val="20"/>
              </w:rPr>
            </w:pPr>
          </w:p>
        </w:tc>
      </w:tr>
      <w:tr w:rsidR="00F62C2F" w:rsidRPr="00322B9F" w14:paraId="446EB2DB" w14:textId="77777777" w:rsidTr="004E54AA">
        <w:tc>
          <w:tcPr>
            <w:tcW w:w="5395" w:type="dxa"/>
            <w:tcBorders>
              <w:top w:val="nil"/>
              <w:left w:val="single" w:sz="4" w:space="0" w:color="auto"/>
              <w:bottom w:val="nil"/>
              <w:right w:val="single" w:sz="4" w:space="0" w:color="auto"/>
            </w:tcBorders>
          </w:tcPr>
          <w:p w14:paraId="690F5694" w14:textId="77777777" w:rsidR="00F62C2F" w:rsidRPr="00322B9F" w:rsidRDefault="00F62C2F" w:rsidP="00F62C2F">
            <w:pPr>
              <w:pStyle w:val="ListParagraph"/>
              <w:widowControl/>
              <w:numPr>
                <w:ilvl w:val="0"/>
                <w:numId w:val="6"/>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Expectations for funding of student research and independent projects</w:t>
            </w:r>
          </w:p>
          <w:p w14:paraId="0C794828" w14:textId="77777777" w:rsidR="00F62C2F" w:rsidRPr="00322B9F" w:rsidRDefault="00F62C2F"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1D896" w14:textId="77777777" w:rsidR="00F62C2F" w:rsidRPr="00322B9F" w:rsidRDefault="00F62C2F" w:rsidP="004E54AA">
            <w:pPr>
              <w:rPr>
                <w:rFonts w:ascii="Times New Roman" w:hAnsi="Times New Roman" w:cs="Times New Roman"/>
                <w:sz w:val="20"/>
                <w:szCs w:val="20"/>
              </w:rPr>
            </w:pPr>
          </w:p>
        </w:tc>
      </w:tr>
      <w:tr w:rsidR="00F62C2F" w:rsidRPr="00322B9F" w14:paraId="728149A2" w14:textId="77777777" w:rsidTr="004E54AA">
        <w:tc>
          <w:tcPr>
            <w:tcW w:w="5395" w:type="dxa"/>
            <w:tcBorders>
              <w:top w:val="nil"/>
              <w:left w:val="single" w:sz="4" w:space="0" w:color="auto"/>
              <w:bottom w:val="single" w:sz="4" w:space="0" w:color="auto"/>
              <w:right w:val="single" w:sz="4" w:space="0" w:color="auto"/>
            </w:tcBorders>
          </w:tcPr>
          <w:p w14:paraId="65D05685" w14:textId="77777777" w:rsidR="00F62C2F" w:rsidRPr="00322B9F" w:rsidRDefault="00F62C2F" w:rsidP="00F62C2F">
            <w:pPr>
              <w:pStyle w:val="ListParagraph"/>
              <w:widowControl/>
              <w:numPr>
                <w:ilvl w:val="0"/>
                <w:numId w:val="6"/>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 xml:space="preserve">Expectations for funding conference/workshop travel, registration, software, etc. </w:t>
            </w:r>
          </w:p>
          <w:p w14:paraId="049419CA" w14:textId="77777777" w:rsidR="00F62C2F" w:rsidRPr="00322B9F" w:rsidRDefault="00F62C2F"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E1C52" w14:textId="77777777" w:rsidR="00F62C2F" w:rsidRPr="00322B9F" w:rsidRDefault="00F62C2F" w:rsidP="004E54AA">
            <w:pPr>
              <w:rPr>
                <w:rFonts w:ascii="Times New Roman" w:hAnsi="Times New Roman" w:cs="Times New Roman"/>
                <w:sz w:val="20"/>
                <w:szCs w:val="20"/>
              </w:rPr>
            </w:pPr>
          </w:p>
        </w:tc>
      </w:tr>
      <w:tr w:rsidR="00F62C2F" w:rsidRPr="00322B9F" w14:paraId="3EC94144"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F2AF81" w14:textId="77777777" w:rsidR="00F62C2F" w:rsidRPr="00322B9F" w:rsidRDefault="00F62C2F" w:rsidP="004E54AA">
            <w:pPr>
              <w:rPr>
                <w:rFonts w:ascii="Times New Roman" w:hAnsi="Times New Roman" w:cs="Times New Roman"/>
                <w:b/>
                <w:bCs/>
                <w:sz w:val="20"/>
                <w:szCs w:val="20"/>
              </w:rPr>
            </w:pPr>
            <w:r w:rsidRPr="00322B9F">
              <w:rPr>
                <w:rFonts w:ascii="Times New Roman" w:eastAsia="Times New Roman" w:hAnsi="Times New Roman" w:cs="Times New Roman"/>
                <w:b/>
                <w:bCs/>
                <w:color w:val="000000"/>
                <w:sz w:val="20"/>
                <w:szCs w:val="20"/>
              </w:rPr>
              <w:t>Professional Development</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D43D82E" w14:textId="77777777" w:rsidR="00F62C2F" w:rsidRPr="00322B9F" w:rsidRDefault="00F62C2F" w:rsidP="004E54AA">
            <w:pPr>
              <w:rPr>
                <w:rFonts w:ascii="Times New Roman" w:hAnsi="Times New Roman" w:cs="Times New Roman"/>
                <w:b/>
                <w:bCs/>
                <w:sz w:val="20"/>
                <w:szCs w:val="20"/>
              </w:rPr>
            </w:pPr>
            <w:r w:rsidRPr="00322B9F">
              <w:rPr>
                <w:rFonts w:ascii="Times New Roman" w:eastAsia="Times New Roman" w:hAnsi="Times New Roman" w:cs="Times New Roman"/>
                <w:b/>
                <w:bCs/>
                <w:color w:val="000000"/>
                <w:sz w:val="20"/>
                <w:szCs w:val="20"/>
              </w:rPr>
              <w:t>Notes</w:t>
            </w:r>
          </w:p>
        </w:tc>
      </w:tr>
      <w:tr w:rsidR="00F62C2F" w:rsidRPr="00322B9F" w14:paraId="5B84E093" w14:textId="77777777" w:rsidTr="004E54AA">
        <w:tc>
          <w:tcPr>
            <w:tcW w:w="5395" w:type="dxa"/>
            <w:tcBorders>
              <w:top w:val="single" w:sz="4" w:space="0" w:color="auto"/>
              <w:left w:val="single" w:sz="4" w:space="0" w:color="auto"/>
              <w:bottom w:val="nil"/>
              <w:right w:val="single" w:sz="4" w:space="0" w:color="auto"/>
            </w:tcBorders>
          </w:tcPr>
          <w:p w14:paraId="49D99E67" w14:textId="77777777" w:rsidR="00F62C2F" w:rsidRPr="00322B9F" w:rsidRDefault="00F62C2F" w:rsidP="00F62C2F">
            <w:pPr>
              <w:pStyle w:val="ListParagraph"/>
              <w:widowControl/>
              <w:numPr>
                <w:ilvl w:val="0"/>
                <w:numId w:val="7"/>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 xml:space="preserve">Opportunities for professional development beyond the standard program offerings and training </w:t>
            </w:r>
          </w:p>
          <w:p w14:paraId="3C9EA0F2" w14:textId="77777777" w:rsidR="00F62C2F" w:rsidRPr="00322B9F" w:rsidRDefault="00F62C2F" w:rsidP="004E54AA">
            <w:pPr>
              <w:rPr>
                <w:rFonts w:ascii="Times New Roman" w:hAnsi="Times New Roman" w:cs="Times New Roman"/>
                <w:sz w:val="20"/>
                <w:szCs w:val="20"/>
              </w:rPr>
            </w:pPr>
          </w:p>
        </w:tc>
        <w:tc>
          <w:tcPr>
            <w:tcW w:w="5395" w:type="dxa"/>
            <w:vMerge w:val="restart"/>
            <w:tcBorders>
              <w:top w:val="single" w:sz="4" w:space="0" w:color="auto"/>
              <w:left w:val="single" w:sz="4" w:space="0" w:color="auto"/>
              <w:bottom w:val="single" w:sz="4" w:space="0" w:color="auto"/>
              <w:right w:val="single" w:sz="4" w:space="0" w:color="auto"/>
            </w:tcBorders>
          </w:tcPr>
          <w:p w14:paraId="2C91415A" w14:textId="77777777" w:rsidR="00F62C2F" w:rsidRPr="00322B9F" w:rsidRDefault="00F62C2F" w:rsidP="004E54AA">
            <w:pPr>
              <w:rPr>
                <w:rFonts w:ascii="Times New Roman" w:hAnsi="Times New Roman" w:cs="Times New Roman"/>
                <w:sz w:val="20"/>
                <w:szCs w:val="20"/>
              </w:rPr>
            </w:pPr>
          </w:p>
        </w:tc>
      </w:tr>
      <w:tr w:rsidR="00F62C2F" w:rsidRPr="00322B9F" w14:paraId="56866830" w14:textId="77777777" w:rsidTr="004E54AA">
        <w:tc>
          <w:tcPr>
            <w:tcW w:w="5395" w:type="dxa"/>
            <w:tcBorders>
              <w:top w:val="nil"/>
              <w:left w:val="single" w:sz="4" w:space="0" w:color="auto"/>
              <w:bottom w:val="single" w:sz="4" w:space="0" w:color="auto"/>
              <w:right w:val="single" w:sz="4" w:space="0" w:color="auto"/>
            </w:tcBorders>
          </w:tcPr>
          <w:p w14:paraId="13A8612A" w14:textId="77777777" w:rsidR="00F62C2F" w:rsidRPr="00322B9F" w:rsidRDefault="00F62C2F" w:rsidP="00F62C2F">
            <w:pPr>
              <w:pStyle w:val="ListParagraph"/>
              <w:widowControl/>
              <w:numPr>
                <w:ilvl w:val="0"/>
                <w:numId w:val="7"/>
              </w:numPr>
              <w:autoSpaceDE/>
              <w:autoSpaceDN/>
              <w:ind w:left="345"/>
              <w:contextualSpacing/>
              <w:rPr>
                <w:rFonts w:ascii="Times New Roman" w:hAnsi="Times New Roman" w:cs="Times New Roman"/>
                <w:sz w:val="20"/>
                <w:szCs w:val="20"/>
              </w:rPr>
            </w:pPr>
            <w:r w:rsidRPr="00322B9F">
              <w:rPr>
                <w:rFonts w:ascii="Times New Roman" w:eastAsia="Times New Roman" w:hAnsi="Times New Roman" w:cs="Times New Roman"/>
                <w:color w:val="000000"/>
                <w:sz w:val="20"/>
                <w:szCs w:val="20"/>
              </w:rPr>
              <w:t>Ethical, legal, and professional standards the student should learn</w:t>
            </w:r>
          </w:p>
          <w:p w14:paraId="3DA4421A" w14:textId="77777777" w:rsidR="00F62C2F" w:rsidRPr="00322B9F" w:rsidRDefault="00F62C2F" w:rsidP="004E54AA">
            <w:pPr>
              <w:pStyle w:val="ListParagraph"/>
              <w:ind w:left="345"/>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8C1F9" w14:textId="77777777" w:rsidR="00F62C2F" w:rsidRPr="00322B9F" w:rsidRDefault="00F62C2F" w:rsidP="004E54AA">
            <w:pPr>
              <w:rPr>
                <w:rFonts w:ascii="Times New Roman" w:hAnsi="Times New Roman" w:cs="Times New Roman"/>
                <w:sz w:val="20"/>
                <w:szCs w:val="20"/>
              </w:rPr>
            </w:pPr>
          </w:p>
        </w:tc>
      </w:tr>
      <w:tr w:rsidR="00F62C2F" w:rsidRPr="00322B9F" w14:paraId="6A018919" w14:textId="77777777" w:rsidTr="004E54AA">
        <w:tc>
          <w:tcPr>
            <w:tcW w:w="5395" w:type="dxa"/>
            <w:tcBorders>
              <w:top w:val="nil"/>
              <w:left w:val="single" w:sz="4" w:space="0" w:color="auto"/>
              <w:bottom w:val="single" w:sz="4" w:space="0" w:color="auto"/>
              <w:right w:val="single" w:sz="4" w:space="0" w:color="auto"/>
            </w:tcBorders>
            <w:shd w:val="clear" w:color="auto" w:fill="C5E0B3" w:themeFill="accent6" w:themeFillTint="66"/>
            <w:hideMark/>
          </w:tcPr>
          <w:p w14:paraId="7D57E781" w14:textId="77777777" w:rsidR="00F62C2F" w:rsidRPr="00322B9F" w:rsidRDefault="00F62C2F" w:rsidP="004E54AA">
            <w:pPr>
              <w:rPr>
                <w:rFonts w:ascii="Times New Roman" w:eastAsia="Times New Roman" w:hAnsi="Times New Roman" w:cs="Times New Roman"/>
                <w:color w:val="000000"/>
                <w:sz w:val="20"/>
                <w:szCs w:val="20"/>
              </w:rPr>
            </w:pPr>
            <w:r w:rsidRPr="00322B9F">
              <w:rPr>
                <w:rFonts w:ascii="Times New Roman" w:eastAsia="Times New Roman" w:hAnsi="Times New Roman" w:cs="Times New Roman"/>
                <w:b/>
                <w:bCs/>
                <w:color w:val="000000"/>
                <w:sz w:val="20"/>
                <w:szCs w:val="20"/>
              </w:rPr>
              <w:t>Communication</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059398C" w14:textId="77777777" w:rsidR="00F62C2F" w:rsidRPr="00322B9F" w:rsidRDefault="00F62C2F" w:rsidP="004E54AA">
            <w:pPr>
              <w:rPr>
                <w:rFonts w:ascii="Times New Roman" w:hAnsi="Times New Roman" w:cs="Times New Roman"/>
                <w:sz w:val="20"/>
                <w:szCs w:val="20"/>
              </w:rPr>
            </w:pPr>
            <w:r w:rsidRPr="00322B9F">
              <w:rPr>
                <w:rFonts w:ascii="Times New Roman" w:eastAsia="Times New Roman" w:hAnsi="Times New Roman" w:cs="Times New Roman"/>
                <w:b/>
                <w:bCs/>
                <w:color w:val="000000"/>
                <w:sz w:val="20"/>
                <w:szCs w:val="20"/>
              </w:rPr>
              <w:t>Notes</w:t>
            </w:r>
          </w:p>
        </w:tc>
      </w:tr>
      <w:tr w:rsidR="00F62C2F" w:rsidRPr="00322B9F" w14:paraId="6CD603E1" w14:textId="77777777" w:rsidTr="004E54AA">
        <w:tc>
          <w:tcPr>
            <w:tcW w:w="5395" w:type="dxa"/>
            <w:tcBorders>
              <w:top w:val="single" w:sz="4" w:space="0" w:color="auto"/>
              <w:left w:val="single" w:sz="4" w:space="0" w:color="auto"/>
              <w:bottom w:val="nil"/>
              <w:right w:val="single" w:sz="4" w:space="0" w:color="auto"/>
            </w:tcBorders>
          </w:tcPr>
          <w:p w14:paraId="57F56ABC" w14:textId="77777777" w:rsidR="00F62C2F" w:rsidRPr="00322B9F" w:rsidRDefault="00F62C2F" w:rsidP="00F62C2F">
            <w:pPr>
              <w:pStyle w:val="ListParagraph"/>
              <w:widowControl/>
              <w:numPr>
                <w:ilvl w:val="0"/>
                <w:numId w:val="4"/>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 xml:space="preserve">Communication style and timing </w:t>
            </w:r>
            <w:r w:rsidRPr="00322B9F">
              <w:rPr>
                <w:rFonts w:ascii="Times New Roman" w:eastAsia="Times New Roman" w:hAnsi="Times New Roman" w:cs="Times New Roman"/>
                <w:i/>
                <w:iCs/>
                <w:color w:val="000000"/>
                <w:sz w:val="20"/>
                <w:szCs w:val="20"/>
              </w:rPr>
              <w:t>(email response time, texting/calling, office drop-ins)</w:t>
            </w:r>
          </w:p>
          <w:p w14:paraId="7D0C824A" w14:textId="77777777" w:rsidR="00F62C2F" w:rsidRPr="00322B9F" w:rsidRDefault="00F62C2F" w:rsidP="004E54AA">
            <w:pPr>
              <w:pStyle w:val="ListParagraph"/>
              <w:ind w:left="345"/>
              <w:rPr>
                <w:rFonts w:ascii="Times New Roman" w:eastAsia="Times New Roman" w:hAnsi="Times New Roman" w:cs="Times New Roman"/>
                <w:color w:val="000000"/>
                <w:sz w:val="20"/>
                <w:szCs w:val="20"/>
              </w:rPr>
            </w:pPr>
          </w:p>
        </w:tc>
        <w:tc>
          <w:tcPr>
            <w:tcW w:w="5395" w:type="dxa"/>
            <w:vMerge w:val="restart"/>
            <w:tcBorders>
              <w:top w:val="single" w:sz="4" w:space="0" w:color="auto"/>
              <w:left w:val="single" w:sz="4" w:space="0" w:color="auto"/>
              <w:bottom w:val="single" w:sz="4" w:space="0" w:color="auto"/>
              <w:right w:val="single" w:sz="4" w:space="0" w:color="auto"/>
            </w:tcBorders>
          </w:tcPr>
          <w:p w14:paraId="63EF4279" w14:textId="77777777" w:rsidR="00F62C2F" w:rsidRPr="00322B9F" w:rsidRDefault="00F62C2F" w:rsidP="004E54AA">
            <w:pPr>
              <w:rPr>
                <w:rFonts w:ascii="Times New Roman" w:hAnsi="Times New Roman" w:cs="Times New Roman"/>
                <w:sz w:val="20"/>
                <w:szCs w:val="20"/>
              </w:rPr>
            </w:pPr>
          </w:p>
        </w:tc>
      </w:tr>
      <w:tr w:rsidR="00F62C2F" w:rsidRPr="00322B9F" w14:paraId="0B120B67" w14:textId="77777777" w:rsidTr="004E54AA">
        <w:tc>
          <w:tcPr>
            <w:tcW w:w="5395" w:type="dxa"/>
            <w:tcBorders>
              <w:top w:val="nil"/>
              <w:left w:val="single" w:sz="4" w:space="0" w:color="auto"/>
              <w:bottom w:val="nil"/>
              <w:right w:val="single" w:sz="4" w:space="0" w:color="auto"/>
            </w:tcBorders>
          </w:tcPr>
          <w:p w14:paraId="695FCC77" w14:textId="77777777" w:rsidR="00F62C2F" w:rsidRPr="00322B9F" w:rsidRDefault="00F62C2F" w:rsidP="00F62C2F">
            <w:pPr>
              <w:pStyle w:val="ListParagraph"/>
              <w:widowControl/>
              <w:numPr>
                <w:ilvl w:val="0"/>
                <w:numId w:val="4"/>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Meetings (</w:t>
            </w:r>
            <w:r w:rsidRPr="00322B9F">
              <w:rPr>
                <w:rFonts w:ascii="Times New Roman" w:eastAsia="Times New Roman" w:hAnsi="Times New Roman" w:cs="Times New Roman"/>
                <w:i/>
                <w:iCs/>
                <w:color w:val="000000"/>
                <w:sz w:val="20"/>
                <w:szCs w:val="20"/>
              </w:rPr>
              <w:t>frequency, duration, and location)</w:t>
            </w:r>
          </w:p>
          <w:p w14:paraId="1B33E9A5" w14:textId="77777777" w:rsidR="00F62C2F" w:rsidRPr="00322B9F" w:rsidRDefault="00F62C2F" w:rsidP="004E54AA">
            <w:pPr>
              <w:pStyle w:val="ListParagraph"/>
              <w:ind w:left="345"/>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70E72" w14:textId="77777777" w:rsidR="00F62C2F" w:rsidRPr="00322B9F" w:rsidRDefault="00F62C2F" w:rsidP="004E54AA">
            <w:pPr>
              <w:rPr>
                <w:rFonts w:ascii="Times New Roman" w:hAnsi="Times New Roman" w:cs="Times New Roman"/>
                <w:sz w:val="20"/>
                <w:szCs w:val="20"/>
              </w:rPr>
            </w:pPr>
          </w:p>
        </w:tc>
      </w:tr>
      <w:tr w:rsidR="00F62C2F" w:rsidRPr="00322B9F" w14:paraId="6A4CBC05" w14:textId="77777777" w:rsidTr="004E54AA">
        <w:tc>
          <w:tcPr>
            <w:tcW w:w="5395" w:type="dxa"/>
            <w:tcBorders>
              <w:top w:val="nil"/>
              <w:left w:val="single" w:sz="4" w:space="0" w:color="auto"/>
              <w:bottom w:val="nil"/>
              <w:right w:val="single" w:sz="4" w:space="0" w:color="auto"/>
            </w:tcBorders>
          </w:tcPr>
          <w:p w14:paraId="4E4C15AE" w14:textId="77777777" w:rsidR="00F62C2F" w:rsidRPr="00322B9F" w:rsidRDefault="00F62C2F" w:rsidP="00F62C2F">
            <w:pPr>
              <w:pStyle w:val="ListParagraph"/>
              <w:widowControl/>
              <w:numPr>
                <w:ilvl w:val="0"/>
                <w:numId w:val="4"/>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 xml:space="preserve">Student and advisor turn-around time for manuscripts, thesis, dissertation, conference abstracts, posters. presentations, letters of recommendation </w:t>
            </w:r>
          </w:p>
          <w:p w14:paraId="57E894F1" w14:textId="77777777" w:rsidR="00F62C2F" w:rsidRPr="00322B9F" w:rsidRDefault="00F62C2F" w:rsidP="004E54AA">
            <w:pPr>
              <w:ind w:left="-15"/>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6CE80" w14:textId="77777777" w:rsidR="00F62C2F" w:rsidRPr="00322B9F" w:rsidRDefault="00F62C2F" w:rsidP="004E54AA">
            <w:pPr>
              <w:rPr>
                <w:rFonts w:ascii="Times New Roman" w:hAnsi="Times New Roman" w:cs="Times New Roman"/>
                <w:sz w:val="20"/>
                <w:szCs w:val="20"/>
              </w:rPr>
            </w:pPr>
          </w:p>
        </w:tc>
      </w:tr>
      <w:tr w:rsidR="00F62C2F" w:rsidRPr="00322B9F" w14:paraId="192985BA" w14:textId="77777777" w:rsidTr="004E54AA">
        <w:tc>
          <w:tcPr>
            <w:tcW w:w="5395" w:type="dxa"/>
            <w:tcBorders>
              <w:top w:val="nil"/>
              <w:left w:val="single" w:sz="4" w:space="0" w:color="auto"/>
              <w:bottom w:val="single" w:sz="4" w:space="0" w:color="auto"/>
              <w:right w:val="single" w:sz="4" w:space="0" w:color="auto"/>
            </w:tcBorders>
          </w:tcPr>
          <w:p w14:paraId="1CD5FC83" w14:textId="77777777" w:rsidR="00F62C2F" w:rsidRPr="00322B9F" w:rsidRDefault="00F62C2F" w:rsidP="00F62C2F">
            <w:pPr>
              <w:pStyle w:val="ListParagraph"/>
              <w:widowControl/>
              <w:numPr>
                <w:ilvl w:val="0"/>
                <w:numId w:val="4"/>
              </w:numPr>
              <w:autoSpaceDE/>
              <w:autoSpaceDN/>
              <w:ind w:left="345"/>
              <w:contextualSpacing/>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 xml:space="preserve">Responsibility for initiating check-ins and updating  progress for data analyses, manuscripts, conference posters/presentations, etc. </w:t>
            </w:r>
          </w:p>
          <w:p w14:paraId="5844E842" w14:textId="77777777" w:rsidR="00F62C2F" w:rsidRPr="00322B9F" w:rsidRDefault="00F62C2F" w:rsidP="004E54AA">
            <w:pPr>
              <w:pStyle w:val="ListParagraph"/>
              <w:ind w:left="345"/>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F0E6E" w14:textId="77777777" w:rsidR="00F62C2F" w:rsidRPr="00322B9F" w:rsidRDefault="00F62C2F" w:rsidP="004E54AA">
            <w:pPr>
              <w:rPr>
                <w:rFonts w:ascii="Times New Roman" w:hAnsi="Times New Roman" w:cs="Times New Roman"/>
                <w:sz w:val="20"/>
                <w:szCs w:val="20"/>
              </w:rPr>
            </w:pPr>
          </w:p>
        </w:tc>
      </w:tr>
      <w:tr w:rsidR="00F62C2F" w:rsidRPr="00322B9F" w14:paraId="1B4FE4C4"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8FBFC65" w14:textId="77777777" w:rsidR="00F62C2F" w:rsidRPr="00322B9F" w:rsidRDefault="00F62C2F" w:rsidP="004E54AA">
            <w:pPr>
              <w:rPr>
                <w:rFonts w:ascii="Times New Roman" w:hAnsi="Times New Roman" w:cs="Times New Roman"/>
                <w:b/>
                <w:bCs/>
                <w:sz w:val="20"/>
                <w:szCs w:val="20"/>
              </w:rPr>
            </w:pPr>
            <w:r w:rsidRPr="00322B9F">
              <w:rPr>
                <w:rFonts w:ascii="Times New Roman" w:eastAsia="Times New Roman" w:hAnsi="Times New Roman" w:cs="Times New Roman"/>
                <w:b/>
                <w:bCs/>
                <w:color w:val="000000"/>
                <w:sz w:val="20"/>
                <w:szCs w:val="20"/>
              </w:rPr>
              <w:t>Other</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60EA801" w14:textId="77777777" w:rsidR="00F62C2F" w:rsidRPr="00322B9F" w:rsidRDefault="00F62C2F" w:rsidP="004E54AA">
            <w:pPr>
              <w:rPr>
                <w:rFonts w:ascii="Times New Roman" w:hAnsi="Times New Roman" w:cs="Times New Roman"/>
                <w:b/>
                <w:bCs/>
                <w:sz w:val="20"/>
                <w:szCs w:val="20"/>
              </w:rPr>
            </w:pPr>
            <w:r w:rsidRPr="00322B9F">
              <w:rPr>
                <w:rFonts w:ascii="Times New Roman" w:eastAsia="Times New Roman" w:hAnsi="Times New Roman" w:cs="Times New Roman"/>
                <w:b/>
                <w:bCs/>
                <w:color w:val="000000"/>
                <w:sz w:val="20"/>
                <w:szCs w:val="20"/>
              </w:rPr>
              <w:t>Notes</w:t>
            </w:r>
          </w:p>
        </w:tc>
      </w:tr>
      <w:tr w:rsidR="00F62C2F" w:rsidRPr="00322B9F" w14:paraId="0001D4B6" w14:textId="77777777" w:rsidTr="004E54AA">
        <w:tc>
          <w:tcPr>
            <w:tcW w:w="5395" w:type="dxa"/>
            <w:tcBorders>
              <w:top w:val="single" w:sz="4" w:space="0" w:color="auto"/>
              <w:left w:val="single" w:sz="4" w:space="0" w:color="auto"/>
              <w:bottom w:val="single" w:sz="4" w:space="0" w:color="auto"/>
              <w:right w:val="single" w:sz="4" w:space="0" w:color="auto"/>
            </w:tcBorders>
            <w:hideMark/>
          </w:tcPr>
          <w:p w14:paraId="6307E1BB" w14:textId="77777777" w:rsidR="00F62C2F" w:rsidRPr="00322B9F" w:rsidRDefault="00F62C2F" w:rsidP="00F62C2F">
            <w:pPr>
              <w:pStyle w:val="ListParagraph"/>
              <w:widowControl/>
              <w:numPr>
                <w:ilvl w:val="0"/>
                <w:numId w:val="9"/>
              </w:numPr>
              <w:autoSpaceDE/>
              <w:autoSpaceDN/>
              <w:ind w:left="345" w:hanging="345"/>
              <w:contextualSpacing/>
              <w:textAlignment w:val="baseline"/>
              <w:rPr>
                <w:rFonts w:ascii="Times New Roman" w:eastAsia="Times New Roman" w:hAnsi="Times New Roman" w:cs="Times New Roman"/>
                <w:color w:val="000000"/>
                <w:sz w:val="20"/>
                <w:szCs w:val="20"/>
              </w:rPr>
            </w:pPr>
            <w:r w:rsidRPr="00322B9F">
              <w:rPr>
                <w:rFonts w:ascii="Times New Roman" w:eastAsia="Times New Roman" w:hAnsi="Times New Roman" w:cs="Times New Roman"/>
                <w:color w:val="000000"/>
                <w:sz w:val="20"/>
                <w:szCs w:val="20"/>
              </w:rPr>
              <w:t>Additional areas to discuss</w:t>
            </w:r>
          </w:p>
        </w:tc>
        <w:tc>
          <w:tcPr>
            <w:tcW w:w="5395" w:type="dxa"/>
            <w:tcBorders>
              <w:top w:val="single" w:sz="4" w:space="0" w:color="auto"/>
              <w:left w:val="single" w:sz="4" w:space="0" w:color="auto"/>
              <w:bottom w:val="single" w:sz="4" w:space="0" w:color="auto"/>
              <w:right w:val="single" w:sz="4" w:space="0" w:color="auto"/>
            </w:tcBorders>
          </w:tcPr>
          <w:p w14:paraId="406BBB6B" w14:textId="77777777" w:rsidR="00F62C2F" w:rsidRPr="00322B9F" w:rsidRDefault="00F62C2F" w:rsidP="004E54AA">
            <w:pPr>
              <w:rPr>
                <w:rFonts w:ascii="Times New Roman" w:hAnsi="Times New Roman" w:cs="Times New Roman"/>
                <w:sz w:val="20"/>
                <w:szCs w:val="20"/>
              </w:rPr>
            </w:pPr>
          </w:p>
        </w:tc>
      </w:tr>
    </w:tbl>
    <w:p w14:paraId="6EE01E66" w14:textId="77777777" w:rsidR="00F62C2F" w:rsidRPr="00322B9F" w:rsidRDefault="00F62C2F" w:rsidP="00F62C2F">
      <w:pPr>
        <w:rPr>
          <w:rFonts w:ascii="Times New Roman" w:hAnsi="Times New Roman" w:cs="Times New Roman"/>
          <w:sz w:val="20"/>
          <w:szCs w:val="20"/>
        </w:rPr>
      </w:pPr>
    </w:p>
    <w:p w14:paraId="1B981F45" w14:textId="77777777" w:rsidR="008E7DDC" w:rsidRDefault="008E7DDC"/>
    <w:sectPr w:rsidR="008E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82219"/>
    <w:multiLevelType w:val="hybridMultilevel"/>
    <w:tmpl w:val="802A63D4"/>
    <w:lvl w:ilvl="0" w:tplc="819CC7B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424FA9"/>
    <w:multiLevelType w:val="hybridMultilevel"/>
    <w:tmpl w:val="9B1CF05C"/>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C2532C"/>
    <w:multiLevelType w:val="hybridMultilevel"/>
    <w:tmpl w:val="148A71FE"/>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155767"/>
    <w:multiLevelType w:val="hybridMultilevel"/>
    <w:tmpl w:val="8B84E47C"/>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0C31DE"/>
    <w:multiLevelType w:val="hybridMultilevel"/>
    <w:tmpl w:val="816EFA3A"/>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074A8"/>
    <w:multiLevelType w:val="hybridMultilevel"/>
    <w:tmpl w:val="363E3224"/>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D31D67"/>
    <w:multiLevelType w:val="hybridMultilevel"/>
    <w:tmpl w:val="77B275C4"/>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AB1F3F"/>
    <w:multiLevelType w:val="hybridMultilevel"/>
    <w:tmpl w:val="F81C12E8"/>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763DBC"/>
    <w:multiLevelType w:val="multilevel"/>
    <w:tmpl w:val="50901876"/>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2F"/>
    <w:rsid w:val="003C694E"/>
    <w:rsid w:val="008E7DDC"/>
    <w:rsid w:val="00B11741"/>
    <w:rsid w:val="00F62C2F"/>
    <w:rsid w:val="00FB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3059"/>
  <w15:chartTrackingRefBased/>
  <w15:docId w15:val="{8B428EC5-6073-4F2B-8C7E-34C28AA7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C2F"/>
    <w:pPr>
      <w:widowControl w:val="0"/>
      <w:autoSpaceDE w:val="0"/>
      <w:autoSpaceDN w:val="0"/>
      <w:spacing w:after="0" w:line="240" w:lineRule="auto"/>
      <w:ind w:left="2995" w:hanging="360"/>
    </w:pPr>
    <w:rPr>
      <w:rFonts w:ascii="Calibri" w:eastAsia="Calibri" w:hAnsi="Calibri" w:cs="Calibri"/>
      <w:lang w:bidi="en-US"/>
    </w:rPr>
  </w:style>
  <w:style w:type="table" w:styleId="TableGrid">
    <w:name w:val="Table Grid"/>
    <w:basedOn w:val="TableNormal"/>
    <w:uiPriority w:val="39"/>
    <w:rsid w:val="00F62C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2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itleix.msu.edu/policy-info/mandatory-report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Ann</dc:creator>
  <cp:keywords/>
  <dc:description/>
  <cp:lastModifiedBy>Caroline Kraft</cp:lastModifiedBy>
  <cp:revision>2</cp:revision>
  <dcterms:created xsi:type="dcterms:W3CDTF">2020-08-27T15:44:00Z</dcterms:created>
  <dcterms:modified xsi:type="dcterms:W3CDTF">2020-08-27T15:44:00Z</dcterms:modified>
</cp:coreProperties>
</file>