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26F5" w14:textId="77777777" w:rsidR="00937045" w:rsidRPr="00DD137F" w:rsidRDefault="00937045" w:rsidP="00937045">
      <w:pPr>
        <w:jc w:val="center"/>
        <w:rPr>
          <w:rFonts w:ascii="Times New Roman" w:eastAsia="Times New Roman" w:hAnsi="Times New Roman" w:cs="Times New Roman"/>
          <w:b/>
          <w:bCs/>
          <w:caps/>
          <w:color w:val="000000"/>
          <w:sz w:val="20"/>
          <w:szCs w:val="20"/>
        </w:rPr>
      </w:pPr>
      <w:r w:rsidRPr="00DD137F">
        <w:rPr>
          <w:rFonts w:ascii="Times New Roman" w:eastAsia="Times New Roman" w:hAnsi="Times New Roman" w:cs="Times New Roman"/>
          <w:b/>
          <w:bCs/>
          <w:caps/>
          <w:color w:val="000000"/>
          <w:sz w:val="20"/>
          <w:szCs w:val="20"/>
        </w:rPr>
        <w:t>Psychology Department INSTRUCTOR-tEACHING ASSISTANT (TA) Checklist</w:t>
      </w:r>
    </w:p>
    <w:p w14:paraId="45A4582D" w14:textId="77777777" w:rsidR="00937045" w:rsidRPr="00DD137F" w:rsidRDefault="00937045" w:rsidP="00937045">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The purpose of this checklist is to assist you in discussing job requirements. This checklist can be altered and re-visited to meet individual needs. </w:t>
      </w:r>
    </w:p>
    <w:p w14:paraId="4CD781A6" w14:textId="77777777" w:rsidR="00937045" w:rsidRPr="00DD137F" w:rsidRDefault="00937045" w:rsidP="00937045">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In addition to reviewing the checklist, the instructor and TA should review the following MSU and Department of Psychology policies.</w:t>
      </w:r>
    </w:p>
    <w:p w14:paraId="0295AC34" w14:textId="77777777" w:rsidR="00937045" w:rsidRPr="00DD137F" w:rsidRDefault="00937045" w:rsidP="00937045">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u w:val="single"/>
        </w:rPr>
        <w:t>MSU Code of Teaching and Academic Integrity Policy</w:t>
      </w:r>
      <w:r w:rsidRPr="00DD137F">
        <w:rPr>
          <w:rFonts w:ascii="Times New Roman" w:eastAsia="Times New Roman" w:hAnsi="Times New Roman" w:cs="Times New Roman"/>
          <w:color w:val="000000"/>
          <w:sz w:val="20"/>
          <w:szCs w:val="20"/>
        </w:rPr>
        <w:t>:</w:t>
      </w:r>
    </w:p>
    <w:p w14:paraId="42FBF3C6" w14:textId="77777777" w:rsidR="00937045" w:rsidRPr="00DD137F" w:rsidRDefault="00937045" w:rsidP="00937045">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At Michigan State University, all instructors and TAs are required to be familiar with the MSU Code of Teaching found here:  </w:t>
      </w:r>
      <w:hyperlink r:id="rId5" w:history="1">
        <w:r w:rsidRPr="00DD137F">
          <w:rPr>
            <w:rStyle w:val="Hyperlink"/>
            <w:rFonts w:ascii="Times New Roman" w:hAnsi="Times New Roman" w:cs="Times New Roman"/>
            <w:sz w:val="20"/>
            <w:szCs w:val="20"/>
          </w:rPr>
          <w:t>http://splife.studentlife.msu.edu/regulations/selected/code-of-teaching-responsibility</w:t>
        </w:r>
      </w:hyperlink>
      <w:r w:rsidRPr="00DD137F">
        <w:rPr>
          <w:rFonts w:ascii="Times New Roman" w:eastAsia="Times New Roman" w:hAnsi="Times New Roman" w:cs="Times New Roman"/>
          <w:color w:val="000000"/>
          <w:sz w:val="20"/>
          <w:szCs w:val="20"/>
        </w:rPr>
        <w:t>.</w:t>
      </w:r>
    </w:p>
    <w:p w14:paraId="56C3C534" w14:textId="77777777" w:rsidR="00937045" w:rsidRPr="00DD137F" w:rsidRDefault="00937045" w:rsidP="00937045">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At Michigan State University, all instructors and TAs are required to be familiar and follow the Academic Integrity policy found here: </w:t>
      </w:r>
      <w:hyperlink r:id="rId6" w:history="1">
        <w:r w:rsidRPr="00DD137F">
          <w:rPr>
            <w:rStyle w:val="Hyperlink"/>
            <w:rFonts w:ascii="Times New Roman" w:hAnsi="Times New Roman" w:cs="Times New Roman"/>
            <w:sz w:val="20"/>
            <w:szCs w:val="20"/>
          </w:rPr>
          <w:t>https://reg.msu.edu/AcademicPrograms/Print.aspx?Section=534</w:t>
        </w:r>
      </w:hyperlink>
    </w:p>
    <w:p w14:paraId="2F71374E" w14:textId="77777777" w:rsidR="00937045" w:rsidRDefault="00937045" w:rsidP="00937045">
      <w:pPr>
        <w:rPr>
          <w:rFonts w:ascii="Times New Roman" w:eastAsia="Times New Roman" w:hAnsi="Times New Roman" w:cs="Times New Roman"/>
          <w:color w:val="000000"/>
          <w:sz w:val="20"/>
          <w:szCs w:val="20"/>
          <w:u w:val="single"/>
        </w:rPr>
      </w:pPr>
    </w:p>
    <w:p w14:paraId="256375E4" w14:textId="77777777" w:rsidR="00937045" w:rsidRPr="00DD137F" w:rsidRDefault="00937045" w:rsidP="00937045">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u w:val="single"/>
        </w:rPr>
        <w:t>MSU and Psychology Department Policies regarding Confidentiality</w:t>
      </w:r>
      <w:r w:rsidRPr="00DD137F">
        <w:rPr>
          <w:rFonts w:ascii="Times New Roman" w:eastAsia="Times New Roman" w:hAnsi="Times New Roman" w:cs="Times New Roman"/>
          <w:color w:val="000000"/>
          <w:sz w:val="20"/>
          <w:szCs w:val="20"/>
        </w:rPr>
        <w:t>:</w:t>
      </w:r>
    </w:p>
    <w:p w14:paraId="73AE7B66" w14:textId="77777777" w:rsidR="00937045" w:rsidRPr="00DD137F" w:rsidRDefault="00937045" w:rsidP="00937045">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At Michigan State University, employees (including TAs) are mandated to report instances of sexual harassment, sexual violence, sexual misconduct, sexual exploitation, stalking, and relationship violence that are observed or learned about in their professional capacity and involve a member of the university community or which occurred at a university-sponsored event or on university property. More information can be found here: </w:t>
      </w:r>
      <w:hyperlink r:id="rId7" w:history="1">
        <w:r w:rsidRPr="00DD137F">
          <w:rPr>
            <w:rStyle w:val="Hyperlink"/>
            <w:rFonts w:ascii="Times New Roman" w:eastAsia="Times New Roman" w:hAnsi="Times New Roman" w:cs="Times New Roman"/>
            <w:color w:val="954F72"/>
            <w:sz w:val="20"/>
            <w:szCs w:val="20"/>
          </w:rPr>
          <w:t>http://titleix.msu.edu/policy-info/mandatory-reporting.html</w:t>
        </w:r>
      </w:hyperlink>
      <w:r w:rsidRPr="00DD137F">
        <w:rPr>
          <w:rFonts w:ascii="Times New Roman" w:eastAsia="Times New Roman" w:hAnsi="Times New Roman" w:cs="Times New Roman"/>
          <w:color w:val="000000"/>
          <w:sz w:val="20"/>
          <w:szCs w:val="20"/>
        </w:rPr>
        <w:t>. </w:t>
      </w:r>
    </w:p>
    <w:p w14:paraId="07C0F484" w14:textId="77777777" w:rsidR="00937045" w:rsidRPr="00DD137F" w:rsidRDefault="00937045" w:rsidP="00937045">
      <w:pPr>
        <w:rPr>
          <w:rFonts w:ascii="Times New Roman" w:hAnsi="Times New Roman" w:cs="Times New Roman"/>
          <w:sz w:val="20"/>
          <w:szCs w:val="20"/>
        </w:rPr>
      </w:pPr>
    </w:p>
    <w:p w14:paraId="10711431" w14:textId="77777777" w:rsidR="00937045" w:rsidRPr="00DD137F" w:rsidRDefault="00937045" w:rsidP="00937045">
      <w:pPr>
        <w:pStyle w:val="ListParagraph"/>
        <w:widowControl/>
        <w:numPr>
          <w:ilvl w:val="0"/>
          <w:numId w:val="1"/>
        </w:numPr>
        <w:autoSpaceDE/>
        <w:autoSpaceDN/>
        <w:contextualSpacing/>
        <w:textAlignment w:val="baseline"/>
        <w:rPr>
          <w:rFonts w:ascii="Times New Roman" w:hAnsi="Times New Roman" w:cs="Times New Roman"/>
          <w:sz w:val="20"/>
          <w:szCs w:val="20"/>
        </w:rPr>
      </w:pPr>
      <w:r w:rsidRPr="00DD137F">
        <w:rPr>
          <w:rFonts w:ascii="Times New Roman" w:hAnsi="Times New Roman" w:cs="Times New Roman"/>
          <w:sz w:val="20"/>
          <w:szCs w:val="20"/>
        </w:rPr>
        <w:t xml:space="preserve">At Michigan State University, faculty, instructors, and TAs are required to be familiar with student rights under the Family Educational Rights and Privacy Act found here:  </w:t>
      </w:r>
      <w:hyperlink r:id="rId8" w:history="1">
        <w:r w:rsidRPr="00DD137F">
          <w:rPr>
            <w:rStyle w:val="Hyperlink"/>
            <w:rFonts w:ascii="Times New Roman" w:hAnsi="Times New Roman" w:cs="Times New Roman"/>
            <w:sz w:val="20"/>
            <w:szCs w:val="20"/>
          </w:rPr>
          <w:t>https://reg.msu.edu/ROInfo/Notices/PrivacyGuidelines.aspx</w:t>
        </w:r>
      </w:hyperlink>
    </w:p>
    <w:p w14:paraId="5D206408" w14:textId="77777777" w:rsidR="00937045" w:rsidRPr="00DD137F" w:rsidRDefault="00937045" w:rsidP="00937045">
      <w:pPr>
        <w:ind w:firstLine="360"/>
        <w:textAlignment w:val="baseline"/>
        <w:rPr>
          <w:rFonts w:ascii="Times New Roman" w:hAnsi="Times New Roman" w:cs="Times New Roman"/>
          <w:sz w:val="20"/>
          <w:szCs w:val="20"/>
        </w:rPr>
      </w:pPr>
      <w:r w:rsidRPr="00DD137F">
        <w:rPr>
          <w:rFonts w:ascii="Times New Roman" w:hAnsi="Times New Roman" w:cs="Times New Roman"/>
          <w:sz w:val="20"/>
          <w:szCs w:val="20"/>
        </w:rPr>
        <w:t xml:space="preserve">See also </w:t>
      </w:r>
      <w:hyperlink r:id="rId9" w:history="1">
        <w:r w:rsidRPr="00DD137F">
          <w:rPr>
            <w:rStyle w:val="Hyperlink"/>
            <w:rFonts w:ascii="Times New Roman" w:hAnsi="Times New Roman" w:cs="Times New Roman"/>
            <w:sz w:val="20"/>
            <w:szCs w:val="20"/>
          </w:rPr>
          <w:t>https://studentprivacy.ed.gov/training/ferpa-101-colleges-universities</w:t>
        </w:r>
      </w:hyperlink>
    </w:p>
    <w:p w14:paraId="3EAA64A4" w14:textId="77777777" w:rsidR="00937045" w:rsidRPr="00DD137F" w:rsidRDefault="00937045" w:rsidP="00937045">
      <w:pPr>
        <w:pStyle w:val="ListParagraph"/>
        <w:rPr>
          <w:rFonts w:ascii="Times New Roman" w:hAnsi="Times New Roman" w:cs="Times New Roman"/>
          <w:sz w:val="20"/>
          <w:szCs w:val="20"/>
        </w:rPr>
      </w:pPr>
    </w:p>
    <w:p w14:paraId="29E3CA56" w14:textId="77777777" w:rsidR="00937045" w:rsidRPr="00DD137F" w:rsidRDefault="00937045" w:rsidP="00937045">
      <w:pPr>
        <w:rPr>
          <w:rFonts w:ascii="Times New Roman" w:hAnsi="Times New Roman" w:cs="Times New Roman"/>
          <w:sz w:val="20"/>
          <w:szCs w:val="20"/>
        </w:rPr>
      </w:pPr>
      <w:r w:rsidRPr="00DD137F">
        <w:rPr>
          <w:rFonts w:ascii="Times New Roman" w:hAnsi="Times New Roman" w:cs="Times New Roman"/>
          <w:sz w:val="20"/>
          <w:szCs w:val="20"/>
        </w:rPr>
        <w:t>It is Psychology Department policy that faculty, staff, and TAs report concerns about student behaviors that may present an imminent risk to the health and safety of the individual or others to emergency services by calling 911 or the MSU Police Department non-emergency line at 517-355-2221. Further, faculty, staff, and TAs are encouraged to forward information about students experiencing non-emergency emotional distress or behavioral concerns to the MSU Behavioral Threat Assessment Team via the online reporting form at btat.msu.edu. This reporting follows the BTAT Green Folder protocol (stored on the Psychology shared server in the “Department Policies and Documents” folder) that includes guidance about reporting and how to support students during crises.</w:t>
      </w:r>
    </w:p>
    <w:p w14:paraId="22D60828" w14:textId="77777777" w:rsidR="00937045" w:rsidRPr="00DD137F" w:rsidRDefault="00937045" w:rsidP="00937045">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The signatures below indicate that the instructor and TA have discussed these confidentiality policies and the checked items that follow.  </w:t>
      </w:r>
    </w:p>
    <w:p w14:paraId="0803A1E1" w14:textId="77777777" w:rsidR="00937045" w:rsidRPr="00DD137F" w:rsidRDefault="00937045" w:rsidP="00937045">
      <w:pPr>
        <w:textAlignment w:val="baseline"/>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b/>
          <w:bCs/>
          <w:color w:val="000000"/>
          <w:sz w:val="20"/>
          <w:szCs w:val="20"/>
        </w:rPr>
        <w:t>____________________________________________________________________________________</w:t>
      </w:r>
    </w:p>
    <w:p w14:paraId="0E65E2D3" w14:textId="77777777" w:rsidR="00937045" w:rsidRPr="00DD137F" w:rsidRDefault="00937045" w:rsidP="00937045">
      <w:pPr>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TA Signature/Name</w:t>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t>Date</w:t>
      </w:r>
    </w:p>
    <w:p w14:paraId="75BB60F6" w14:textId="77777777" w:rsidR="00937045" w:rsidRPr="00DD137F" w:rsidRDefault="00937045" w:rsidP="00937045">
      <w:pPr>
        <w:textAlignment w:val="baseline"/>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b/>
          <w:bCs/>
          <w:color w:val="000000"/>
          <w:sz w:val="20"/>
          <w:szCs w:val="20"/>
        </w:rPr>
        <w:t>_____________________________________________________________________________________</w:t>
      </w:r>
    </w:p>
    <w:p w14:paraId="3083B2EE" w14:textId="77777777" w:rsidR="00937045" w:rsidRPr="00DD137F" w:rsidRDefault="00937045" w:rsidP="00937045">
      <w:pPr>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Instructor Signature/Name</w:t>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t>Date</w:t>
      </w:r>
    </w:p>
    <w:p w14:paraId="47742E26" w14:textId="77777777" w:rsidR="00937045" w:rsidRPr="00DD137F" w:rsidRDefault="00937045" w:rsidP="00937045">
      <w:pPr>
        <w:rPr>
          <w:rFonts w:ascii="Times New Roman" w:eastAsia="Times New Roman" w:hAnsi="Times New Roman" w:cs="Times New Roman"/>
          <w:b/>
          <w:bCs/>
          <w:color w:val="000000"/>
          <w:sz w:val="20"/>
          <w:szCs w:val="20"/>
        </w:rPr>
      </w:pPr>
    </w:p>
    <w:p w14:paraId="4F1B51E7" w14:textId="6E6F5DA4" w:rsidR="00937045" w:rsidRPr="00DD137F" w:rsidRDefault="00937045" w:rsidP="00937045">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The instructor and TA should each keep a copy of the completed checklist, and the instructor will upload a copy to the departmental </w:t>
      </w:r>
      <w:r w:rsidR="00CE638D">
        <w:rPr>
          <w:rFonts w:ascii="Times New Roman" w:eastAsia="Times New Roman" w:hAnsi="Times New Roman" w:cs="Times New Roman"/>
          <w:color w:val="000000"/>
          <w:sz w:val="20"/>
          <w:szCs w:val="20"/>
        </w:rPr>
        <w:t>GradPortal.</w:t>
      </w:r>
      <w:r w:rsidRPr="00DD137F">
        <w:rPr>
          <w:rFonts w:ascii="Times New Roman" w:eastAsia="Times New Roman" w:hAnsi="Times New Roman" w:cs="Times New Roman"/>
          <w:color w:val="000000"/>
          <w:sz w:val="20"/>
          <w:szCs w:val="20"/>
        </w:rPr>
        <w:br w:type="page"/>
      </w:r>
    </w:p>
    <w:tbl>
      <w:tblPr>
        <w:tblStyle w:val="TableGrid"/>
        <w:tblW w:w="0" w:type="auto"/>
        <w:tblInd w:w="0" w:type="dxa"/>
        <w:tblLook w:val="04A0" w:firstRow="1" w:lastRow="0" w:firstColumn="1" w:lastColumn="0" w:noHBand="0" w:noVBand="1"/>
      </w:tblPr>
      <w:tblGrid>
        <w:gridCol w:w="4977"/>
        <w:gridCol w:w="4383"/>
      </w:tblGrid>
      <w:tr w:rsidR="00937045" w:rsidRPr="00DD137F" w14:paraId="4FAD67D3" w14:textId="77777777" w:rsidTr="004E54AA">
        <w:tc>
          <w:tcPr>
            <w:tcW w:w="10790" w:type="dxa"/>
            <w:gridSpan w:val="2"/>
            <w:tcBorders>
              <w:top w:val="nil"/>
              <w:left w:val="nil"/>
              <w:bottom w:val="single" w:sz="4" w:space="0" w:color="auto"/>
              <w:right w:val="nil"/>
            </w:tcBorders>
          </w:tcPr>
          <w:p w14:paraId="6621EC8C" w14:textId="77777777" w:rsidR="00937045" w:rsidRPr="00DD137F" w:rsidRDefault="00937045" w:rsidP="004E54AA">
            <w:pPr>
              <w:jc w:val="center"/>
              <w:rPr>
                <w:rFonts w:ascii="Times New Roman" w:hAnsi="Times New Roman" w:cs="Times New Roman"/>
                <w:b/>
                <w:bCs/>
                <w:sz w:val="20"/>
                <w:szCs w:val="20"/>
              </w:rPr>
            </w:pPr>
            <w:r w:rsidRPr="00DD137F">
              <w:rPr>
                <w:rFonts w:ascii="Times New Roman" w:hAnsi="Times New Roman" w:cs="Times New Roman"/>
                <w:b/>
                <w:bCs/>
                <w:sz w:val="20"/>
                <w:szCs w:val="20"/>
              </w:rPr>
              <w:lastRenderedPageBreak/>
              <w:t>CHECKLIST ITEMS (mark all discussed)</w:t>
            </w:r>
          </w:p>
          <w:p w14:paraId="3E7CAAB3" w14:textId="77777777" w:rsidR="00937045" w:rsidRPr="00DD137F" w:rsidRDefault="00937045" w:rsidP="004E54AA">
            <w:pPr>
              <w:jc w:val="center"/>
              <w:rPr>
                <w:rFonts w:ascii="Times New Roman" w:hAnsi="Times New Roman" w:cs="Times New Roman"/>
                <w:b/>
                <w:bCs/>
                <w:sz w:val="20"/>
                <w:szCs w:val="20"/>
              </w:rPr>
            </w:pPr>
          </w:p>
        </w:tc>
      </w:tr>
      <w:tr w:rsidR="00937045" w:rsidRPr="00DD137F" w14:paraId="762262E0"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A74D87A"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Responsibilities</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A19D74"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937045" w:rsidRPr="00DD137F" w14:paraId="0A87929C" w14:textId="77777777" w:rsidTr="004E54AA">
        <w:tc>
          <w:tcPr>
            <w:tcW w:w="5395" w:type="dxa"/>
            <w:tcBorders>
              <w:top w:val="single" w:sz="4" w:space="0" w:color="auto"/>
              <w:left w:val="single" w:sz="4" w:space="0" w:color="auto"/>
              <w:bottom w:val="nil"/>
              <w:right w:val="single" w:sz="4" w:space="0" w:color="auto"/>
            </w:tcBorders>
          </w:tcPr>
          <w:p w14:paraId="20380F68" w14:textId="77777777" w:rsidR="00937045" w:rsidRPr="00DD137F" w:rsidRDefault="00937045" w:rsidP="00937045">
            <w:pPr>
              <w:pStyle w:val="ListParagraph"/>
              <w:widowControl/>
              <w:numPr>
                <w:ilvl w:val="0"/>
                <w:numId w:val="2"/>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Review of course syllabus and instructor expectations for the course/students </w:t>
            </w:r>
            <w:r w:rsidRPr="00DD137F">
              <w:rPr>
                <w:rFonts w:ascii="Times New Roman" w:eastAsia="Times New Roman" w:hAnsi="Times New Roman" w:cs="Times New Roman"/>
                <w:i/>
                <w:iCs/>
                <w:color w:val="000000"/>
                <w:sz w:val="20"/>
                <w:szCs w:val="20"/>
              </w:rPr>
              <w:t>(e.g., make-up exams, late assignments, plagiarism)</w:t>
            </w:r>
          </w:p>
          <w:p w14:paraId="21B3CF24" w14:textId="77777777" w:rsidR="00937045" w:rsidRPr="00DD137F" w:rsidRDefault="00937045" w:rsidP="004E54AA">
            <w:pPr>
              <w:pStyle w:val="ListParagraph"/>
              <w:ind w:left="345"/>
              <w:rPr>
                <w:rFonts w:ascii="Times New Roman" w:eastAsia="Times New Roman" w:hAnsi="Times New Roman" w:cs="Times New Roman"/>
                <w:b/>
                <w:bCs/>
                <w:color w:val="000000"/>
                <w:sz w:val="20"/>
                <w:szCs w:val="20"/>
              </w:rPr>
            </w:pPr>
          </w:p>
          <w:p w14:paraId="0A1E6110" w14:textId="77777777" w:rsidR="00937045" w:rsidRPr="00DD137F" w:rsidRDefault="00937045" w:rsidP="00937045">
            <w:pPr>
              <w:pStyle w:val="ListParagraph"/>
              <w:widowControl/>
              <w:numPr>
                <w:ilvl w:val="0"/>
                <w:numId w:val="2"/>
              </w:numPr>
              <w:autoSpaceDE/>
              <w:autoSpaceDN/>
              <w:ind w:left="345"/>
              <w:contextualSpacing/>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color w:val="000000"/>
                <w:sz w:val="20"/>
                <w:szCs w:val="20"/>
              </w:rPr>
              <w:t>Primary responsibilities of the TA position</w:t>
            </w:r>
          </w:p>
          <w:p w14:paraId="4A7E5324" w14:textId="77777777" w:rsidR="00937045" w:rsidRPr="00DD137F" w:rsidRDefault="00937045" w:rsidP="00937045">
            <w:pPr>
              <w:pStyle w:val="ListParagraph"/>
              <w:widowControl/>
              <w:numPr>
                <w:ilvl w:val="0"/>
                <w:numId w:val="2"/>
              </w:numPr>
              <w:autoSpaceDE/>
              <w:autoSpaceDN/>
              <w:ind w:left="450"/>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Expected timeliness of grading and other tasks</w:t>
            </w:r>
          </w:p>
          <w:p w14:paraId="6B486BFC" w14:textId="77777777" w:rsidR="00937045" w:rsidRPr="00DD137F" w:rsidRDefault="00937045" w:rsidP="00937045">
            <w:pPr>
              <w:pStyle w:val="ListParagraph"/>
              <w:widowControl/>
              <w:numPr>
                <w:ilvl w:val="0"/>
                <w:numId w:val="2"/>
              </w:numPr>
              <w:autoSpaceDE/>
              <w:autoSpaceDN/>
              <w:ind w:left="450"/>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Expectations during finals week </w:t>
            </w:r>
            <w:r w:rsidRPr="00DD137F">
              <w:rPr>
                <w:rFonts w:ascii="Times New Roman" w:eastAsia="Times New Roman" w:hAnsi="Times New Roman" w:cs="Times New Roman"/>
                <w:i/>
                <w:iCs/>
                <w:color w:val="000000"/>
                <w:sz w:val="20"/>
                <w:szCs w:val="20"/>
              </w:rPr>
              <w:t>(e.g., increased office hours, exam review sessions, additional instructor/TA meetings to finalize grades)</w:t>
            </w:r>
          </w:p>
        </w:tc>
        <w:tc>
          <w:tcPr>
            <w:tcW w:w="5395" w:type="dxa"/>
            <w:vMerge w:val="restart"/>
            <w:tcBorders>
              <w:top w:val="single" w:sz="4" w:space="0" w:color="auto"/>
              <w:left w:val="single" w:sz="4" w:space="0" w:color="auto"/>
              <w:bottom w:val="single" w:sz="4" w:space="0" w:color="auto"/>
              <w:right w:val="single" w:sz="4" w:space="0" w:color="auto"/>
            </w:tcBorders>
          </w:tcPr>
          <w:p w14:paraId="54638F91" w14:textId="77777777" w:rsidR="00937045" w:rsidRPr="00DD137F" w:rsidRDefault="00937045" w:rsidP="004E54AA">
            <w:pPr>
              <w:rPr>
                <w:rFonts w:ascii="Times New Roman" w:hAnsi="Times New Roman" w:cs="Times New Roman"/>
                <w:sz w:val="20"/>
                <w:szCs w:val="20"/>
              </w:rPr>
            </w:pPr>
          </w:p>
        </w:tc>
      </w:tr>
      <w:tr w:rsidR="00937045" w:rsidRPr="00DD137F" w14:paraId="369C5F30" w14:textId="77777777" w:rsidTr="004E54AA">
        <w:tc>
          <w:tcPr>
            <w:tcW w:w="5395" w:type="dxa"/>
            <w:tcBorders>
              <w:top w:val="nil"/>
              <w:left w:val="single" w:sz="4" w:space="0" w:color="auto"/>
              <w:bottom w:val="nil"/>
              <w:right w:val="single" w:sz="4" w:space="0" w:color="auto"/>
            </w:tcBorders>
          </w:tcPr>
          <w:p w14:paraId="0E10117D" w14:textId="77777777" w:rsidR="00937045" w:rsidRPr="00DD137F" w:rsidRDefault="00937045" w:rsidP="004E54AA">
            <w:pPr>
              <w:pStyle w:val="ListParagraph"/>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B9F56" w14:textId="77777777" w:rsidR="00937045" w:rsidRPr="00DD137F" w:rsidRDefault="00937045" w:rsidP="004E54AA">
            <w:pPr>
              <w:rPr>
                <w:rFonts w:ascii="Times New Roman" w:hAnsi="Times New Roman" w:cs="Times New Roman"/>
                <w:sz w:val="20"/>
                <w:szCs w:val="20"/>
              </w:rPr>
            </w:pPr>
          </w:p>
        </w:tc>
      </w:tr>
      <w:tr w:rsidR="00937045" w:rsidRPr="00DD137F" w14:paraId="10BD9B00" w14:textId="77777777" w:rsidTr="004E54AA">
        <w:tc>
          <w:tcPr>
            <w:tcW w:w="5395" w:type="dxa"/>
            <w:tcBorders>
              <w:top w:val="nil"/>
              <w:left w:val="single" w:sz="4" w:space="0" w:color="auto"/>
              <w:bottom w:val="nil"/>
              <w:right w:val="single" w:sz="4" w:space="0" w:color="auto"/>
            </w:tcBorders>
            <w:hideMark/>
          </w:tcPr>
          <w:p w14:paraId="27FC9014" w14:textId="77777777" w:rsidR="00937045" w:rsidRPr="00DD137F" w:rsidRDefault="00937045" w:rsidP="00937045">
            <w:pPr>
              <w:pStyle w:val="ListParagraph"/>
              <w:widowControl/>
              <w:numPr>
                <w:ilvl w:val="0"/>
                <w:numId w:val="2"/>
              </w:numPr>
              <w:autoSpaceDE/>
              <w:autoSpaceDN/>
              <w:ind w:left="345"/>
              <w:contextualSpacing/>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color w:val="000000"/>
                <w:sz w:val="20"/>
                <w:szCs w:val="20"/>
              </w:rPr>
              <w:t xml:space="preserve">Skills the TA must learn to fulfill responsibilities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0085D" w14:textId="77777777" w:rsidR="00937045" w:rsidRPr="00DD137F" w:rsidRDefault="00937045" w:rsidP="004E54AA">
            <w:pPr>
              <w:rPr>
                <w:rFonts w:ascii="Times New Roman" w:hAnsi="Times New Roman" w:cs="Times New Roman"/>
                <w:sz w:val="20"/>
                <w:szCs w:val="20"/>
              </w:rPr>
            </w:pPr>
          </w:p>
        </w:tc>
      </w:tr>
      <w:tr w:rsidR="00937045" w:rsidRPr="00DD137F" w14:paraId="5F80167D" w14:textId="77777777" w:rsidTr="004E54AA">
        <w:tc>
          <w:tcPr>
            <w:tcW w:w="5395" w:type="dxa"/>
            <w:tcBorders>
              <w:top w:val="nil"/>
              <w:left w:val="single" w:sz="4" w:space="0" w:color="auto"/>
              <w:bottom w:val="nil"/>
              <w:right w:val="single" w:sz="4" w:space="0" w:color="auto"/>
            </w:tcBorders>
          </w:tcPr>
          <w:p w14:paraId="54EFFFDA" w14:textId="77777777" w:rsidR="00937045" w:rsidRPr="00DD137F" w:rsidRDefault="00937045" w:rsidP="004E54AA">
            <w:pPr>
              <w:pStyle w:val="ListParagraph"/>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73885" w14:textId="77777777" w:rsidR="00937045" w:rsidRPr="00DD137F" w:rsidRDefault="00937045" w:rsidP="004E54AA">
            <w:pPr>
              <w:rPr>
                <w:rFonts w:ascii="Times New Roman" w:hAnsi="Times New Roman" w:cs="Times New Roman"/>
                <w:sz w:val="20"/>
                <w:szCs w:val="20"/>
              </w:rPr>
            </w:pPr>
          </w:p>
        </w:tc>
      </w:tr>
      <w:tr w:rsidR="00937045" w:rsidRPr="00DD137F" w14:paraId="57D8F1A9" w14:textId="77777777" w:rsidTr="004E54AA">
        <w:tc>
          <w:tcPr>
            <w:tcW w:w="5395" w:type="dxa"/>
            <w:tcBorders>
              <w:top w:val="nil"/>
              <w:left w:val="single" w:sz="4" w:space="0" w:color="auto"/>
              <w:bottom w:val="single" w:sz="4" w:space="0" w:color="auto"/>
              <w:right w:val="single" w:sz="4" w:space="0" w:color="auto"/>
            </w:tcBorders>
          </w:tcPr>
          <w:p w14:paraId="4FEBA0E3" w14:textId="77777777" w:rsidR="00937045" w:rsidRPr="00DD137F" w:rsidRDefault="00937045" w:rsidP="00937045">
            <w:pPr>
              <w:pStyle w:val="ListParagraph"/>
              <w:widowControl/>
              <w:numPr>
                <w:ilvl w:val="0"/>
                <w:numId w:val="2"/>
              </w:numPr>
              <w:autoSpaceDE/>
              <w:autoSpaceDN/>
              <w:ind w:left="345"/>
              <w:contextualSpacing/>
              <w:rPr>
                <w:rFonts w:ascii="Times New Roman" w:eastAsia="Times New Roman" w:hAnsi="Times New Roman" w:cs="Times New Roman"/>
                <w:i/>
                <w:iCs/>
                <w:color w:val="000000"/>
                <w:sz w:val="20"/>
                <w:szCs w:val="20"/>
              </w:rPr>
            </w:pPr>
            <w:r w:rsidRPr="00DD137F">
              <w:rPr>
                <w:rFonts w:ascii="Times New Roman" w:eastAsia="Times New Roman" w:hAnsi="Times New Roman" w:cs="Times New Roman"/>
                <w:color w:val="000000"/>
                <w:sz w:val="20"/>
                <w:szCs w:val="20"/>
              </w:rPr>
              <w:t xml:space="preserve">Review of FERPA requirements </w:t>
            </w:r>
            <w:r w:rsidRPr="00DD137F">
              <w:rPr>
                <w:rFonts w:ascii="Times New Roman" w:hAnsi="Times New Roman" w:cs="Times New Roman"/>
                <w:sz w:val="20"/>
                <w:szCs w:val="20"/>
              </w:rPr>
              <w:t xml:space="preserve">with regard to TA tasks </w:t>
            </w:r>
            <w:r w:rsidRPr="00DD137F">
              <w:rPr>
                <w:rFonts w:ascii="Times New Roman" w:hAnsi="Times New Roman" w:cs="Times New Roman"/>
                <w:i/>
                <w:iCs/>
                <w:sz w:val="20"/>
                <w:szCs w:val="20"/>
              </w:rPr>
              <w:t>(e.g., grade posting/distribution of assignments, office hour conversations)</w:t>
            </w:r>
          </w:p>
          <w:p w14:paraId="1D87F863" w14:textId="77777777" w:rsidR="00937045" w:rsidRPr="00DD137F" w:rsidRDefault="00937045" w:rsidP="004E54AA">
            <w:pPr>
              <w:pStyle w:val="ListParagraph"/>
              <w:ind w:left="345"/>
              <w:rPr>
                <w:rFonts w:ascii="Times New Roman" w:eastAsia="Times New Roman" w:hAnsi="Times New Roman" w:cs="Times New Roman"/>
                <w:b/>
                <w:bCs/>
                <w:color w:val="000000"/>
                <w:sz w:val="20"/>
                <w:szCs w:val="20"/>
              </w:rPr>
            </w:pPr>
          </w:p>
          <w:p w14:paraId="0450B23A" w14:textId="77777777" w:rsidR="00937045" w:rsidRPr="00DD137F" w:rsidRDefault="00937045" w:rsidP="00937045">
            <w:pPr>
              <w:pStyle w:val="ListParagraph"/>
              <w:widowControl/>
              <w:numPr>
                <w:ilvl w:val="0"/>
                <w:numId w:val="2"/>
              </w:numPr>
              <w:autoSpaceDE/>
              <w:autoSpaceDN/>
              <w:ind w:left="345"/>
              <w:contextualSpacing/>
              <w:rPr>
                <w:rFonts w:ascii="Times New Roman" w:eastAsia="Times New Roman" w:hAnsi="Times New Roman" w:cs="Times New Roman"/>
                <w:b/>
                <w:bCs/>
                <w:i/>
                <w:iCs/>
                <w:color w:val="000000"/>
                <w:sz w:val="20"/>
                <w:szCs w:val="20"/>
              </w:rPr>
            </w:pPr>
            <w:r w:rsidRPr="00DD137F">
              <w:rPr>
                <w:rFonts w:ascii="Times New Roman" w:eastAsia="Times New Roman" w:hAnsi="Times New Roman" w:cs="Times New Roman"/>
                <w:color w:val="000000"/>
                <w:sz w:val="20"/>
                <w:szCs w:val="20"/>
              </w:rPr>
              <w:t xml:space="preserve">Classes and meetings the TA is required to attend </w:t>
            </w:r>
            <w:r w:rsidRPr="00DD137F">
              <w:rPr>
                <w:rFonts w:ascii="Times New Roman" w:eastAsia="Times New Roman" w:hAnsi="Times New Roman" w:cs="Times New Roman"/>
                <w:i/>
                <w:iCs/>
                <w:color w:val="000000"/>
                <w:sz w:val="20"/>
                <w:szCs w:val="20"/>
              </w:rPr>
              <w:t>(e.g., class, office hours, proctoring exams, review sessions)</w:t>
            </w:r>
          </w:p>
          <w:p w14:paraId="26D220C1" w14:textId="77777777" w:rsidR="00937045" w:rsidRPr="00DD137F" w:rsidRDefault="00937045" w:rsidP="004E54AA">
            <w:pPr>
              <w:rPr>
                <w:rFonts w:ascii="Times New Roman" w:eastAsia="Times New Roman" w:hAnsi="Times New Roman" w:cs="Times New Roman"/>
                <w:color w:val="000000"/>
                <w:sz w:val="20"/>
                <w:szCs w:val="20"/>
              </w:rPr>
            </w:pPr>
          </w:p>
          <w:p w14:paraId="663F631A" w14:textId="77777777" w:rsidR="00937045" w:rsidRPr="00DD137F" w:rsidRDefault="00937045" w:rsidP="00937045">
            <w:pPr>
              <w:pStyle w:val="ListParagraph"/>
              <w:widowControl/>
              <w:numPr>
                <w:ilvl w:val="0"/>
                <w:numId w:val="2"/>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Issues the TA should address versus those that should be forwarded to the instructor</w:t>
            </w:r>
          </w:p>
          <w:p w14:paraId="28C9D83B" w14:textId="77777777" w:rsidR="00937045" w:rsidRPr="00DD137F" w:rsidRDefault="00937045" w:rsidP="004E54AA">
            <w:pPr>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9059B" w14:textId="77777777" w:rsidR="00937045" w:rsidRPr="00DD137F" w:rsidRDefault="00937045" w:rsidP="004E54AA">
            <w:pPr>
              <w:rPr>
                <w:rFonts w:ascii="Times New Roman" w:hAnsi="Times New Roman" w:cs="Times New Roman"/>
                <w:sz w:val="20"/>
                <w:szCs w:val="20"/>
              </w:rPr>
            </w:pPr>
          </w:p>
        </w:tc>
      </w:tr>
      <w:tr w:rsidR="00937045" w:rsidRPr="00DD137F" w14:paraId="4D89B734"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BBBEE1"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Time Requirements and Leave</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969974"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937045" w:rsidRPr="00DD137F" w14:paraId="1DAB81AF" w14:textId="77777777" w:rsidTr="004E54AA">
        <w:tc>
          <w:tcPr>
            <w:tcW w:w="5395" w:type="dxa"/>
            <w:tcBorders>
              <w:top w:val="single" w:sz="4" w:space="0" w:color="auto"/>
              <w:left w:val="single" w:sz="4" w:space="0" w:color="auto"/>
              <w:bottom w:val="nil"/>
              <w:right w:val="single" w:sz="4" w:space="0" w:color="auto"/>
            </w:tcBorders>
          </w:tcPr>
          <w:p w14:paraId="37462B58" w14:textId="77777777" w:rsidR="00937045" w:rsidRPr="00DD137F" w:rsidRDefault="00937045" w:rsidP="00937045">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Required number of hours per week and over entire semester </w:t>
            </w:r>
            <w:r w:rsidRPr="00DD137F">
              <w:rPr>
                <w:rFonts w:ascii="Times New Roman" w:eastAsia="Times New Roman" w:hAnsi="Times New Roman" w:cs="Times New Roman"/>
                <w:i/>
                <w:iCs/>
                <w:color w:val="000000"/>
                <w:sz w:val="20"/>
                <w:szCs w:val="20"/>
              </w:rPr>
              <w:t xml:space="preserve">(see Appendix and </w:t>
            </w:r>
            <w:hyperlink r:id="rId10" w:history="1">
              <w:r w:rsidRPr="00DD137F">
                <w:rPr>
                  <w:rStyle w:val="Hyperlink"/>
                  <w:rFonts w:ascii="Times New Roman" w:hAnsi="Times New Roman" w:cs="Times New Roman"/>
                  <w:i/>
                  <w:iCs/>
                  <w:sz w:val="20"/>
                  <w:szCs w:val="20"/>
                </w:rPr>
                <w:t>https://grad.msu.edu/assistantships</w:t>
              </w:r>
            </w:hyperlink>
            <w:r w:rsidRPr="00DD137F">
              <w:rPr>
                <w:rStyle w:val="Hyperlink"/>
                <w:rFonts w:ascii="Times New Roman" w:hAnsi="Times New Roman" w:cs="Times New Roman"/>
                <w:i/>
                <w:iCs/>
                <w:sz w:val="20"/>
                <w:szCs w:val="20"/>
              </w:rPr>
              <w:t>)</w:t>
            </w:r>
            <w:r w:rsidRPr="00DD137F">
              <w:rPr>
                <w:rFonts w:ascii="Times New Roman" w:eastAsia="Times New Roman" w:hAnsi="Times New Roman" w:cs="Times New Roman"/>
                <w:color w:val="000000"/>
                <w:sz w:val="20"/>
                <w:szCs w:val="20"/>
              </w:rPr>
              <w:t xml:space="preserve"> </w:t>
            </w:r>
          </w:p>
          <w:p w14:paraId="19F9A690" w14:textId="77777777" w:rsidR="00937045" w:rsidRPr="00DD137F" w:rsidRDefault="00937045"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1977A2C1" w14:textId="77777777" w:rsidR="00937045" w:rsidRPr="00DD137F" w:rsidRDefault="00937045" w:rsidP="004E54AA">
            <w:pPr>
              <w:rPr>
                <w:rFonts w:ascii="Times New Roman" w:hAnsi="Times New Roman" w:cs="Times New Roman"/>
                <w:sz w:val="20"/>
                <w:szCs w:val="20"/>
              </w:rPr>
            </w:pPr>
          </w:p>
        </w:tc>
      </w:tr>
      <w:tr w:rsidR="00937045" w:rsidRPr="00DD137F" w14:paraId="49792FD4" w14:textId="77777777" w:rsidTr="004E54AA">
        <w:tc>
          <w:tcPr>
            <w:tcW w:w="5395" w:type="dxa"/>
            <w:tcBorders>
              <w:top w:val="nil"/>
              <w:left w:val="single" w:sz="4" w:space="0" w:color="auto"/>
              <w:bottom w:val="nil"/>
              <w:right w:val="single" w:sz="4" w:space="0" w:color="auto"/>
            </w:tcBorders>
          </w:tcPr>
          <w:p w14:paraId="579AD98F" w14:textId="77777777" w:rsidR="00937045" w:rsidRPr="00DD137F" w:rsidRDefault="00937045" w:rsidP="00937045">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Expectations for tracking workload </w:t>
            </w:r>
            <w:r w:rsidRPr="00DD137F">
              <w:rPr>
                <w:rFonts w:ascii="Times New Roman" w:eastAsia="Times New Roman" w:hAnsi="Times New Roman" w:cs="Times New Roman"/>
                <w:i/>
                <w:iCs/>
                <w:color w:val="000000"/>
                <w:sz w:val="20"/>
                <w:szCs w:val="20"/>
              </w:rPr>
              <w:t>(e.g., TA versus instructor responsibility)</w:t>
            </w:r>
          </w:p>
          <w:p w14:paraId="6A992B9F" w14:textId="77777777" w:rsidR="00937045" w:rsidRPr="00DD137F" w:rsidRDefault="00937045" w:rsidP="004E54AA">
            <w:pPr>
              <w:pStyle w:val="ListParagraph"/>
              <w:ind w:left="705"/>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B6974" w14:textId="77777777" w:rsidR="00937045" w:rsidRPr="00DD137F" w:rsidRDefault="00937045" w:rsidP="004E54AA">
            <w:pPr>
              <w:rPr>
                <w:rFonts w:ascii="Times New Roman" w:hAnsi="Times New Roman" w:cs="Times New Roman"/>
                <w:sz w:val="20"/>
                <w:szCs w:val="20"/>
              </w:rPr>
            </w:pPr>
          </w:p>
        </w:tc>
      </w:tr>
      <w:tr w:rsidR="00937045" w:rsidRPr="00DD137F" w14:paraId="1B29968F" w14:textId="77777777" w:rsidTr="004E54AA">
        <w:tc>
          <w:tcPr>
            <w:tcW w:w="5395" w:type="dxa"/>
            <w:tcBorders>
              <w:top w:val="nil"/>
              <w:left w:val="single" w:sz="4" w:space="0" w:color="auto"/>
              <w:bottom w:val="nil"/>
              <w:right w:val="single" w:sz="4" w:space="0" w:color="auto"/>
            </w:tcBorders>
          </w:tcPr>
          <w:p w14:paraId="492CA3B1" w14:textId="77777777" w:rsidR="00937045" w:rsidRPr="00DD137F" w:rsidRDefault="00937045" w:rsidP="00937045">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Procedures for notifying instructor if TA is sick, taking vacation/personal day, or unable to fulfill course duties </w:t>
            </w:r>
            <w:r w:rsidRPr="00DD137F">
              <w:rPr>
                <w:rFonts w:ascii="Times New Roman" w:eastAsia="Times New Roman" w:hAnsi="Times New Roman" w:cs="Times New Roman"/>
                <w:i/>
                <w:iCs/>
                <w:color w:val="000000"/>
                <w:sz w:val="20"/>
                <w:szCs w:val="20"/>
              </w:rPr>
              <w:t>(e.g., email notification, text, call; amount of notice needed)</w:t>
            </w:r>
          </w:p>
          <w:p w14:paraId="5090A8AC"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3B37D" w14:textId="77777777" w:rsidR="00937045" w:rsidRPr="00DD137F" w:rsidRDefault="00937045" w:rsidP="004E54AA">
            <w:pPr>
              <w:rPr>
                <w:rFonts w:ascii="Times New Roman" w:hAnsi="Times New Roman" w:cs="Times New Roman"/>
                <w:sz w:val="20"/>
                <w:szCs w:val="20"/>
              </w:rPr>
            </w:pPr>
          </w:p>
        </w:tc>
      </w:tr>
      <w:tr w:rsidR="00937045" w:rsidRPr="00DD137F" w14:paraId="2E277971" w14:textId="77777777" w:rsidTr="004E54AA">
        <w:tc>
          <w:tcPr>
            <w:tcW w:w="5395" w:type="dxa"/>
            <w:tcBorders>
              <w:top w:val="nil"/>
              <w:left w:val="single" w:sz="4" w:space="0" w:color="auto"/>
              <w:bottom w:val="nil"/>
              <w:right w:val="single" w:sz="4" w:space="0" w:color="auto"/>
            </w:tcBorders>
            <w:hideMark/>
          </w:tcPr>
          <w:p w14:paraId="25819EC1" w14:textId="77777777" w:rsidR="00937045" w:rsidRPr="00DD137F" w:rsidRDefault="00937045" w:rsidP="00937045">
            <w:pPr>
              <w:pStyle w:val="ListParagraph"/>
              <w:widowControl/>
              <w:numPr>
                <w:ilvl w:val="0"/>
                <w:numId w:val="3"/>
              </w:numPr>
              <w:autoSpaceDE/>
              <w:autoSpaceDN/>
              <w:ind w:left="345"/>
              <w:contextualSpacing/>
              <w:rPr>
                <w:rFonts w:ascii="Times New Roman" w:hAnsi="Times New Roman" w:cs="Times New Roman"/>
                <w:sz w:val="20"/>
                <w:szCs w:val="20"/>
              </w:rPr>
            </w:pPr>
            <w:r w:rsidRPr="00DD137F">
              <w:rPr>
                <w:rFonts w:ascii="Times New Roman" w:eastAsia="Times New Roman" w:hAnsi="Times New Roman" w:cs="Times New Roman"/>
                <w:color w:val="000000"/>
                <w:sz w:val="20"/>
                <w:szCs w:val="20"/>
              </w:rPr>
              <w:t>Expectations for covering duties while TA is away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40B6E" w14:textId="77777777" w:rsidR="00937045" w:rsidRPr="00DD137F" w:rsidRDefault="00937045" w:rsidP="004E54AA">
            <w:pPr>
              <w:rPr>
                <w:rFonts w:ascii="Times New Roman" w:hAnsi="Times New Roman" w:cs="Times New Roman"/>
                <w:sz w:val="20"/>
                <w:szCs w:val="20"/>
              </w:rPr>
            </w:pPr>
          </w:p>
        </w:tc>
      </w:tr>
      <w:tr w:rsidR="00937045" w:rsidRPr="00DD137F" w14:paraId="44EE3EC2" w14:textId="77777777" w:rsidTr="004E54AA">
        <w:tc>
          <w:tcPr>
            <w:tcW w:w="5395" w:type="dxa"/>
            <w:tcBorders>
              <w:top w:val="nil"/>
              <w:left w:val="single" w:sz="4" w:space="0" w:color="auto"/>
              <w:bottom w:val="single" w:sz="4" w:space="0" w:color="auto"/>
              <w:right w:val="single" w:sz="4" w:space="0" w:color="auto"/>
            </w:tcBorders>
            <w:hideMark/>
          </w:tcPr>
          <w:p w14:paraId="3B6AAEE8" w14:textId="77777777" w:rsidR="00937045" w:rsidRPr="00DD137F" w:rsidRDefault="00937045" w:rsidP="00937045">
            <w:pPr>
              <w:pStyle w:val="ListParagraph"/>
              <w:widowControl/>
              <w:numPr>
                <w:ilvl w:val="0"/>
                <w:numId w:val="8"/>
              </w:numPr>
              <w:autoSpaceDE/>
              <w:autoSpaceDN/>
              <w:contextualSpacing/>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International students should discuss requirements of their visas in terms of workload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4BF5E" w14:textId="77777777" w:rsidR="00937045" w:rsidRPr="00DD137F" w:rsidRDefault="00937045" w:rsidP="004E54AA">
            <w:pPr>
              <w:rPr>
                <w:rFonts w:ascii="Times New Roman" w:hAnsi="Times New Roman" w:cs="Times New Roman"/>
                <w:sz w:val="20"/>
                <w:szCs w:val="20"/>
              </w:rPr>
            </w:pPr>
          </w:p>
        </w:tc>
      </w:tr>
      <w:tr w:rsidR="00937045" w:rsidRPr="00DD137F" w14:paraId="27B4EBCC"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EA6881"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Communication</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B7D009"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937045" w:rsidRPr="00DD137F" w14:paraId="5DE12C73" w14:textId="77777777" w:rsidTr="004E54AA">
        <w:tc>
          <w:tcPr>
            <w:tcW w:w="5395" w:type="dxa"/>
            <w:tcBorders>
              <w:top w:val="single" w:sz="4" w:space="0" w:color="auto"/>
              <w:left w:val="single" w:sz="4" w:space="0" w:color="auto"/>
              <w:bottom w:val="nil"/>
              <w:right w:val="single" w:sz="4" w:space="0" w:color="auto"/>
            </w:tcBorders>
          </w:tcPr>
          <w:p w14:paraId="62C6CBB2" w14:textId="77777777" w:rsidR="00937045" w:rsidRPr="00DD137F" w:rsidRDefault="00937045" w:rsidP="00937045">
            <w:pPr>
              <w:pStyle w:val="ListParagraph"/>
              <w:widowControl/>
              <w:numPr>
                <w:ilvl w:val="0"/>
                <w:numId w:val="4"/>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Communication style and timing with instructor, other TAs, and with students </w:t>
            </w:r>
            <w:r w:rsidRPr="00DD137F">
              <w:rPr>
                <w:rFonts w:ascii="Times New Roman" w:eastAsia="Times New Roman" w:hAnsi="Times New Roman" w:cs="Times New Roman"/>
                <w:i/>
                <w:iCs/>
                <w:color w:val="000000"/>
                <w:sz w:val="20"/>
                <w:szCs w:val="20"/>
              </w:rPr>
              <w:t>(i.e., email response time, texting/calling, office drop-ins)</w:t>
            </w:r>
          </w:p>
          <w:p w14:paraId="7F815CA7" w14:textId="77777777" w:rsidR="00937045" w:rsidRPr="00DD137F" w:rsidRDefault="00937045"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20CC6F93" w14:textId="77777777" w:rsidR="00937045" w:rsidRPr="00DD137F" w:rsidRDefault="00937045" w:rsidP="004E54AA">
            <w:pPr>
              <w:rPr>
                <w:rFonts w:ascii="Times New Roman" w:hAnsi="Times New Roman" w:cs="Times New Roman"/>
                <w:sz w:val="20"/>
                <w:szCs w:val="20"/>
              </w:rPr>
            </w:pPr>
          </w:p>
        </w:tc>
      </w:tr>
      <w:tr w:rsidR="00937045" w:rsidRPr="00DD137F" w14:paraId="7FCFAC21" w14:textId="77777777" w:rsidTr="004E54AA">
        <w:tc>
          <w:tcPr>
            <w:tcW w:w="5395" w:type="dxa"/>
            <w:tcBorders>
              <w:top w:val="nil"/>
              <w:left w:val="single" w:sz="4" w:space="0" w:color="auto"/>
              <w:bottom w:val="nil"/>
              <w:right w:val="single" w:sz="4" w:space="0" w:color="auto"/>
            </w:tcBorders>
          </w:tcPr>
          <w:p w14:paraId="22730DA6" w14:textId="77777777" w:rsidR="00937045" w:rsidRPr="00DD137F" w:rsidRDefault="00937045" w:rsidP="00937045">
            <w:pPr>
              <w:pStyle w:val="ListParagraph"/>
              <w:widowControl/>
              <w:numPr>
                <w:ilvl w:val="0"/>
                <w:numId w:val="4"/>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Meetings between instructor and TA </w:t>
            </w:r>
            <w:r w:rsidRPr="00DD137F">
              <w:rPr>
                <w:rFonts w:ascii="Times New Roman" w:eastAsia="Times New Roman" w:hAnsi="Times New Roman" w:cs="Times New Roman"/>
                <w:i/>
                <w:iCs/>
                <w:color w:val="000000"/>
                <w:sz w:val="20"/>
                <w:szCs w:val="20"/>
              </w:rPr>
              <w:t>(i.e.,</w:t>
            </w:r>
            <w:r w:rsidRPr="00DD137F">
              <w:rPr>
                <w:rFonts w:ascii="Times New Roman" w:eastAsia="Times New Roman" w:hAnsi="Times New Roman" w:cs="Times New Roman"/>
                <w:color w:val="000000"/>
                <w:sz w:val="20"/>
                <w:szCs w:val="20"/>
              </w:rPr>
              <w:t xml:space="preserve"> </w:t>
            </w:r>
            <w:r w:rsidRPr="00DD137F">
              <w:rPr>
                <w:rFonts w:ascii="Times New Roman" w:eastAsia="Times New Roman" w:hAnsi="Times New Roman" w:cs="Times New Roman"/>
                <w:i/>
                <w:iCs/>
                <w:color w:val="000000"/>
                <w:sz w:val="20"/>
                <w:szCs w:val="20"/>
              </w:rPr>
              <w:t>frequency, duration, and location)</w:t>
            </w:r>
          </w:p>
          <w:p w14:paraId="32DF52ED" w14:textId="77777777" w:rsidR="00937045" w:rsidRPr="00DD137F" w:rsidRDefault="00937045" w:rsidP="004E54AA">
            <w:pPr>
              <w:rPr>
                <w:rFonts w:ascii="Times New Roman" w:hAnsi="Times New Roman" w:cs="Times New Roman"/>
                <w:sz w:val="20"/>
                <w:szCs w:val="20"/>
              </w:rPr>
            </w:pPr>
          </w:p>
          <w:p w14:paraId="3C7D1BB9" w14:textId="77777777" w:rsidR="00937045" w:rsidRPr="00DD137F" w:rsidRDefault="00937045" w:rsidP="00937045">
            <w:pPr>
              <w:pStyle w:val="ListParagraph"/>
              <w:widowControl/>
              <w:numPr>
                <w:ilvl w:val="0"/>
                <w:numId w:val="4"/>
              </w:numPr>
              <w:autoSpaceDE/>
              <w:autoSpaceDN/>
              <w:ind w:left="345"/>
              <w:contextualSpacing/>
              <w:rPr>
                <w:rFonts w:ascii="Times New Roman" w:hAnsi="Times New Roman" w:cs="Times New Roman"/>
                <w:sz w:val="20"/>
                <w:szCs w:val="20"/>
              </w:rPr>
            </w:pPr>
            <w:r w:rsidRPr="00DD137F">
              <w:rPr>
                <w:rFonts w:ascii="Times New Roman" w:eastAsia="Times New Roman" w:hAnsi="Times New Roman" w:cs="Times New Roman"/>
                <w:color w:val="000000"/>
                <w:sz w:val="20"/>
                <w:szCs w:val="20"/>
              </w:rPr>
              <w:t xml:space="preserve">Responsibility for initiating check-ins and updating  progress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D68F1" w14:textId="77777777" w:rsidR="00937045" w:rsidRPr="00DD137F" w:rsidRDefault="00937045" w:rsidP="004E54AA">
            <w:pPr>
              <w:rPr>
                <w:rFonts w:ascii="Times New Roman" w:hAnsi="Times New Roman" w:cs="Times New Roman"/>
                <w:sz w:val="20"/>
                <w:szCs w:val="20"/>
              </w:rPr>
            </w:pPr>
          </w:p>
        </w:tc>
      </w:tr>
      <w:tr w:rsidR="00937045" w:rsidRPr="00DD137F" w14:paraId="42947450" w14:textId="77777777" w:rsidTr="004E54AA">
        <w:tc>
          <w:tcPr>
            <w:tcW w:w="5395" w:type="dxa"/>
            <w:tcBorders>
              <w:top w:val="nil"/>
              <w:left w:val="single" w:sz="4" w:space="0" w:color="auto"/>
              <w:bottom w:val="single" w:sz="4" w:space="0" w:color="auto"/>
              <w:right w:val="single" w:sz="4" w:space="0" w:color="auto"/>
            </w:tcBorders>
          </w:tcPr>
          <w:p w14:paraId="5D0B723C" w14:textId="77777777" w:rsidR="00937045" w:rsidRPr="00DD137F" w:rsidRDefault="00937045" w:rsidP="004E54AA">
            <w:pPr>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A5891" w14:textId="77777777" w:rsidR="00937045" w:rsidRPr="00DD137F" w:rsidRDefault="00937045" w:rsidP="004E54AA">
            <w:pPr>
              <w:rPr>
                <w:rFonts w:ascii="Times New Roman" w:hAnsi="Times New Roman" w:cs="Times New Roman"/>
                <w:sz w:val="20"/>
                <w:szCs w:val="20"/>
              </w:rPr>
            </w:pPr>
          </w:p>
        </w:tc>
      </w:tr>
      <w:tr w:rsidR="00937045" w:rsidRPr="00DD137F" w14:paraId="085DE8B0"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3EFF65" w14:textId="77777777" w:rsidR="00937045" w:rsidRPr="00DD137F" w:rsidRDefault="00937045" w:rsidP="004E54AA">
            <w:pPr>
              <w:pStyle w:val="ListParagraph"/>
              <w:ind w:left="0"/>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b/>
                <w:bCs/>
                <w:color w:val="000000"/>
                <w:sz w:val="20"/>
                <w:szCs w:val="20"/>
              </w:rPr>
              <w:t>Feedback and Conflict Resolution</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D8B9D5"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937045" w:rsidRPr="00DD137F" w14:paraId="58B54212" w14:textId="77777777" w:rsidTr="004E54AA">
        <w:tc>
          <w:tcPr>
            <w:tcW w:w="5395" w:type="dxa"/>
            <w:tcBorders>
              <w:top w:val="single" w:sz="4" w:space="0" w:color="auto"/>
              <w:left w:val="single" w:sz="4" w:space="0" w:color="auto"/>
              <w:bottom w:val="nil"/>
              <w:right w:val="single" w:sz="4" w:space="0" w:color="auto"/>
            </w:tcBorders>
          </w:tcPr>
          <w:p w14:paraId="15B46648" w14:textId="77777777" w:rsidR="00937045" w:rsidRPr="00DD137F" w:rsidRDefault="00937045" w:rsidP="00937045">
            <w:pPr>
              <w:pStyle w:val="ListParagraph"/>
              <w:widowControl/>
              <w:numPr>
                <w:ilvl w:val="0"/>
                <w:numId w:val="5"/>
              </w:numPr>
              <w:autoSpaceDE/>
              <w:autoSpaceDN/>
              <w:ind w:left="345"/>
              <w:contextualSpacing/>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lastRenderedPageBreak/>
              <w:t>Preferred type and frequency of performance feedback for the TA</w:t>
            </w:r>
          </w:p>
          <w:p w14:paraId="44C4906D" w14:textId="77777777" w:rsidR="00937045" w:rsidRPr="00DD137F" w:rsidRDefault="00937045"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43E58F3F" w14:textId="77777777" w:rsidR="00937045" w:rsidRPr="00DD137F" w:rsidRDefault="00937045" w:rsidP="004E54AA">
            <w:pPr>
              <w:rPr>
                <w:rFonts w:ascii="Times New Roman" w:hAnsi="Times New Roman" w:cs="Times New Roman"/>
                <w:sz w:val="20"/>
                <w:szCs w:val="20"/>
              </w:rPr>
            </w:pPr>
          </w:p>
        </w:tc>
      </w:tr>
      <w:tr w:rsidR="00937045" w:rsidRPr="00DD137F" w14:paraId="7CD25519" w14:textId="77777777" w:rsidTr="004E54AA">
        <w:tc>
          <w:tcPr>
            <w:tcW w:w="5395" w:type="dxa"/>
            <w:tcBorders>
              <w:top w:val="nil"/>
              <w:left w:val="single" w:sz="4" w:space="0" w:color="auto"/>
              <w:bottom w:val="nil"/>
              <w:right w:val="single" w:sz="4" w:space="0" w:color="auto"/>
            </w:tcBorders>
          </w:tcPr>
          <w:p w14:paraId="3CB492BE" w14:textId="77777777" w:rsidR="00937045" w:rsidRPr="00DD137F" w:rsidRDefault="00937045" w:rsidP="00937045">
            <w:pPr>
              <w:pStyle w:val="ListParagraph"/>
              <w:widowControl/>
              <w:numPr>
                <w:ilvl w:val="0"/>
                <w:numId w:val="5"/>
              </w:numPr>
              <w:autoSpaceDE/>
              <w:autoSpaceDN/>
              <w:ind w:left="345"/>
              <w:contextualSpacing/>
              <w:rPr>
                <w:rFonts w:ascii="Times New Roman" w:eastAsia="Times New Roman" w:hAnsi="Times New Roman" w:cs="Times New Roman"/>
                <w:b/>
                <w:bCs/>
                <w:i/>
                <w:iCs/>
                <w:color w:val="000000"/>
                <w:sz w:val="20"/>
                <w:szCs w:val="20"/>
              </w:rPr>
            </w:pPr>
            <w:r w:rsidRPr="00DD137F">
              <w:rPr>
                <w:rFonts w:ascii="Times New Roman" w:eastAsia="Times New Roman" w:hAnsi="Times New Roman" w:cs="Times New Roman"/>
                <w:color w:val="000000"/>
                <w:sz w:val="20"/>
                <w:szCs w:val="20"/>
              </w:rPr>
              <w:t xml:space="preserve">Formal and informal evaluation procedures for evaluating TA performance </w:t>
            </w:r>
          </w:p>
          <w:p w14:paraId="766E5391"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8EBFF" w14:textId="77777777" w:rsidR="00937045" w:rsidRPr="00DD137F" w:rsidRDefault="00937045" w:rsidP="004E54AA">
            <w:pPr>
              <w:rPr>
                <w:rFonts w:ascii="Times New Roman" w:hAnsi="Times New Roman" w:cs="Times New Roman"/>
                <w:sz w:val="20"/>
                <w:szCs w:val="20"/>
              </w:rPr>
            </w:pPr>
          </w:p>
        </w:tc>
      </w:tr>
      <w:tr w:rsidR="00937045" w:rsidRPr="00DD137F" w14:paraId="3FBB1DB1" w14:textId="77777777" w:rsidTr="004E54AA">
        <w:tc>
          <w:tcPr>
            <w:tcW w:w="5395" w:type="dxa"/>
            <w:tcBorders>
              <w:top w:val="nil"/>
              <w:left w:val="single" w:sz="4" w:space="0" w:color="auto"/>
              <w:bottom w:val="nil"/>
              <w:right w:val="single" w:sz="4" w:space="0" w:color="auto"/>
            </w:tcBorders>
            <w:hideMark/>
          </w:tcPr>
          <w:p w14:paraId="2C179A84" w14:textId="77777777" w:rsidR="00937045" w:rsidRPr="00DD137F" w:rsidRDefault="00937045" w:rsidP="00937045">
            <w:pPr>
              <w:pStyle w:val="ListParagraph"/>
              <w:widowControl/>
              <w:numPr>
                <w:ilvl w:val="0"/>
                <w:numId w:val="5"/>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Procedures for conflict resolution </w:t>
            </w:r>
            <w:r w:rsidRPr="00DD137F">
              <w:rPr>
                <w:rFonts w:ascii="Times New Roman" w:eastAsia="Times New Roman" w:hAnsi="Times New Roman" w:cs="Times New Roman"/>
                <w:i/>
                <w:iCs/>
                <w:color w:val="000000"/>
                <w:sz w:val="20"/>
                <w:szCs w:val="20"/>
              </w:rPr>
              <w:t xml:space="preserve">(see Graduate Student Handbook for details and  </w:t>
            </w:r>
            <w:hyperlink r:id="rId11" w:history="1">
              <w:r w:rsidRPr="00DD137F">
                <w:rPr>
                  <w:rStyle w:val="Hyperlink"/>
                  <w:rFonts w:ascii="Times New Roman" w:hAnsi="Times New Roman" w:cs="Times New Roman"/>
                  <w:sz w:val="20"/>
                  <w:szCs w:val="20"/>
                </w:rPr>
                <w:t>http://geuatmsu.org/wp-content/uploads/2020/01/Plain-Language-Contract-2019-2023-1.pdf</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F97B1" w14:textId="77777777" w:rsidR="00937045" w:rsidRPr="00DD137F" w:rsidRDefault="00937045" w:rsidP="004E54AA">
            <w:pPr>
              <w:rPr>
                <w:rFonts w:ascii="Times New Roman" w:hAnsi="Times New Roman" w:cs="Times New Roman"/>
                <w:sz w:val="20"/>
                <w:szCs w:val="20"/>
              </w:rPr>
            </w:pPr>
          </w:p>
        </w:tc>
      </w:tr>
      <w:tr w:rsidR="00937045" w:rsidRPr="00DD137F" w14:paraId="398E639E" w14:textId="77777777" w:rsidTr="004E54AA">
        <w:tc>
          <w:tcPr>
            <w:tcW w:w="5395" w:type="dxa"/>
            <w:tcBorders>
              <w:top w:val="nil"/>
              <w:left w:val="single" w:sz="4" w:space="0" w:color="auto"/>
              <w:bottom w:val="nil"/>
              <w:right w:val="single" w:sz="4" w:space="0" w:color="auto"/>
            </w:tcBorders>
          </w:tcPr>
          <w:p w14:paraId="086EF894"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3011C" w14:textId="77777777" w:rsidR="00937045" w:rsidRPr="00DD137F" w:rsidRDefault="00937045" w:rsidP="004E54AA">
            <w:pPr>
              <w:rPr>
                <w:rFonts w:ascii="Times New Roman" w:hAnsi="Times New Roman" w:cs="Times New Roman"/>
                <w:sz w:val="20"/>
                <w:szCs w:val="20"/>
              </w:rPr>
            </w:pPr>
          </w:p>
        </w:tc>
      </w:tr>
      <w:tr w:rsidR="00937045" w:rsidRPr="00DD137F" w14:paraId="7C02120E" w14:textId="77777777" w:rsidTr="004E54AA">
        <w:tc>
          <w:tcPr>
            <w:tcW w:w="5395" w:type="dxa"/>
            <w:tcBorders>
              <w:top w:val="nil"/>
              <w:left w:val="single" w:sz="4" w:space="0" w:color="auto"/>
              <w:bottom w:val="single" w:sz="4" w:space="0" w:color="auto"/>
              <w:right w:val="single" w:sz="4" w:space="0" w:color="auto"/>
            </w:tcBorders>
          </w:tcPr>
          <w:p w14:paraId="26907313"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B6F1B" w14:textId="77777777" w:rsidR="00937045" w:rsidRPr="00DD137F" w:rsidRDefault="00937045" w:rsidP="004E54AA">
            <w:pPr>
              <w:rPr>
                <w:rFonts w:ascii="Times New Roman" w:hAnsi="Times New Roman" w:cs="Times New Roman"/>
                <w:sz w:val="20"/>
                <w:szCs w:val="20"/>
              </w:rPr>
            </w:pPr>
          </w:p>
        </w:tc>
      </w:tr>
      <w:tr w:rsidR="00937045" w:rsidRPr="00DD137F" w14:paraId="54C98E5D"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67BAC94"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Professional Development</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988F99"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937045" w:rsidRPr="00DD137F" w14:paraId="6E209A2A" w14:textId="77777777" w:rsidTr="004E54AA">
        <w:tc>
          <w:tcPr>
            <w:tcW w:w="5395" w:type="dxa"/>
            <w:tcBorders>
              <w:top w:val="single" w:sz="4" w:space="0" w:color="auto"/>
              <w:left w:val="single" w:sz="4" w:space="0" w:color="auto"/>
              <w:bottom w:val="nil"/>
              <w:right w:val="single" w:sz="4" w:space="0" w:color="auto"/>
            </w:tcBorders>
          </w:tcPr>
          <w:p w14:paraId="53675EF3" w14:textId="77777777" w:rsidR="00937045" w:rsidRPr="00DD137F" w:rsidRDefault="00937045" w:rsidP="00937045">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Skills the TA hopes to learn through the position</w:t>
            </w:r>
          </w:p>
          <w:p w14:paraId="3FB27B6D" w14:textId="77777777" w:rsidR="00937045" w:rsidRPr="00DD137F" w:rsidRDefault="00937045" w:rsidP="004E54AA">
            <w:pPr>
              <w:pStyle w:val="ListParagraph"/>
              <w:ind w:left="345"/>
              <w:rPr>
                <w:rFonts w:ascii="Times New Roman" w:eastAsia="Times New Roman" w:hAnsi="Times New Roman" w:cs="Times New Roman"/>
                <w:color w:val="000000"/>
                <w:sz w:val="20"/>
                <w:szCs w:val="20"/>
              </w:rPr>
            </w:pPr>
          </w:p>
          <w:p w14:paraId="3D35D4B2" w14:textId="77777777" w:rsidR="00937045" w:rsidRPr="00DD137F" w:rsidRDefault="00937045" w:rsidP="00937045">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GEU Professional Learning Community and Graduate School opportunities for professional development related to the TA duties</w:t>
            </w:r>
          </w:p>
          <w:p w14:paraId="552D912C" w14:textId="77777777" w:rsidR="00937045" w:rsidRPr="00DD137F" w:rsidRDefault="00937045" w:rsidP="004E54AA">
            <w:pPr>
              <w:rPr>
                <w:rFonts w:ascii="Times New Roman" w:eastAsia="Times New Roman" w:hAnsi="Times New Roman" w:cs="Times New Roman"/>
                <w:color w:val="000000"/>
                <w:sz w:val="20"/>
                <w:szCs w:val="20"/>
              </w:rPr>
            </w:pPr>
          </w:p>
          <w:p w14:paraId="50271D06" w14:textId="77777777" w:rsidR="00937045" w:rsidRPr="00DD137F" w:rsidRDefault="00937045" w:rsidP="00937045">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Ethical, legal, and professional standards the TA should be aware of</w:t>
            </w:r>
          </w:p>
        </w:tc>
        <w:tc>
          <w:tcPr>
            <w:tcW w:w="5395" w:type="dxa"/>
            <w:vMerge w:val="restart"/>
            <w:tcBorders>
              <w:top w:val="single" w:sz="4" w:space="0" w:color="auto"/>
              <w:left w:val="single" w:sz="4" w:space="0" w:color="auto"/>
              <w:bottom w:val="single" w:sz="4" w:space="0" w:color="auto"/>
              <w:right w:val="single" w:sz="4" w:space="0" w:color="auto"/>
            </w:tcBorders>
          </w:tcPr>
          <w:p w14:paraId="0791596F" w14:textId="77777777" w:rsidR="00937045" w:rsidRPr="00DD137F" w:rsidRDefault="00937045" w:rsidP="004E54AA">
            <w:pPr>
              <w:rPr>
                <w:rFonts w:ascii="Times New Roman" w:hAnsi="Times New Roman" w:cs="Times New Roman"/>
                <w:sz w:val="20"/>
                <w:szCs w:val="20"/>
              </w:rPr>
            </w:pPr>
          </w:p>
        </w:tc>
      </w:tr>
      <w:tr w:rsidR="00937045" w:rsidRPr="00DD137F" w14:paraId="090A2CAB" w14:textId="77777777" w:rsidTr="004E54AA">
        <w:tc>
          <w:tcPr>
            <w:tcW w:w="5395" w:type="dxa"/>
            <w:tcBorders>
              <w:top w:val="nil"/>
              <w:left w:val="single" w:sz="4" w:space="0" w:color="auto"/>
              <w:bottom w:val="nil"/>
              <w:right w:val="single" w:sz="4" w:space="0" w:color="auto"/>
            </w:tcBorders>
          </w:tcPr>
          <w:p w14:paraId="73C728DA"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72D1B" w14:textId="77777777" w:rsidR="00937045" w:rsidRPr="00DD137F" w:rsidRDefault="00937045" w:rsidP="004E54AA">
            <w:pPr>
              <w:rPr>
                <w:rFonts w:ascii="Times New Roman" w:hAnsi="Times New Roman" w:cs="Times New Roman"/>
                <w:sz w:val="20"/>
                <w:szCs w:val="20"/>
              </w:rPr>
            </w:pPr>
          </w:p>
        </w:tc>
      </w:tr>
      <w:tr w:rsidR="00937045" w:rsidRPr="00DD137F" w14:paraId="5798F42D" w14:textId="77777777" w:rsidTr="004E54AA">
        <w:tc>
          <w:tcPr>
            <w:tcW w:w="5395" w:type="dxa"/>
            <w:tcBorders>
              <w:top w:val="nil"/>
              <w:left w:val="single" w:sz="4" w:space="0" w:color="auto"/>
              <w:bottom w:val="nil"/>
              <w:right w:val="single" w:sz="4" w:space="0" w:color="auto"/>
            </w:tcBorders>
          </w:tcPr>
          <w:p w14:paraId="66605703"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70574" w14:textId="77777777" w:rsidR="00937045" w:rsidRPr="00DD137F" w:rsidRDefault="00937045" w:rsidP="004E54AA">
            <w:pPr>
              <w:rPr>
                <w:rFonts w:ascii="Times New Roman" w:hAnsi="Times New Roman" w:cs="Times New Roman"/>
                <w:sz w:val="20"/>
                <w:szCs w:val="20"/>
              </w:rPr>
            </w:pPr>
          </w:p>
        </w:tc>
      </w:tr>
      <w:tr w:rsidR="00937045" w:rsidRPr="00DD137F" w14:paraId="5183E163" w14:textId="77777777" w:rsidTr="004E54AA">
        <w:tc>
          <w:tcPr>
            <w:tcW w:w="5395" w:type="dxa"/>
            <w:tcBorders>
              <w:top w:val="nil"/>
              <w:left w:val="single" w:sz="4" w:space="0" w:color="auto"/>
              <w:bottom w:val="single" w:sz="4" w:space="0" w:color="auto"/>
              <w:right w:val="single" w:sz="4" w:space="0" w:color="auto"/>
            </w:tcBorders>
          </w:tcPr>
          <w:p w14:paraId="21DC55AA"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F2324" w14:textId="77777777" w:rsidR="00937045" w:rsidRPr="00DD137F" w:rsidRDefault="00937045" w:rsidP="004E54AA">
            <w:pPr>
              <w:rPr>
                <w:rFonts w:ascii="Times New Roman" w:hAnsi="Times New Roman" w:cs="Times New Roman"/>
                <w:sz w:val="20"/>
                <w:szCs w:val="20"/>
              </w:rPr>
            </w:pPr>
          </w:p>
        </w:tc>
      </w:tr>
      <w:tr w:rsidR="00937045" w:rsidRPr="00DD137F" w14:paraId="32E3C9A2"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6A6D7A"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Other</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F6CB58" w14:textId="77777777" w:rsidR="00937045" w:rsidRPr="00DD137F" w:rsidRDefault="00937045"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937045" w:rsidRPr="00DD137F" w14:paraId="246651E0" w14:textId="77777777" w:rsidTr="004E54AA">
        <w:tc>
          <w:tcPr>
            <w:tcW w:w="5395" w:type="dxa"/>
            <w:tcBorders>
              <w:top w:val="single" w:sz="4" w:space="0" w:color="auto"/>
              <w:left w:val="single" w:sz="4" w:space="0" w:color="auto"/>
              <w:bottom w:val="nil"/>
              <w:right w:val="single" w:sz="4" w:space="0" w:color="auto"/>
            </w:tcBorders>
            <w:hideMark/>
          </w:tcPr>
          <w:p w14:paraId="67BB1D72" w14:textId="77777777" w:rsidR="00937045" w:rsidRPr="00DD137F" w:rsidRDefault="00937045" w:rsidP="00937045">
            <w:pPr>
              <w:pStyle w:val="ListParagraph"/>
              <w:widowControl/>
              <w:numPr>
                <w:ilvl w:val="0"/>
                <w:numId w:val="7"/>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Additional areas to discuss</w:t>
            </w:r>
          </w:p>
        </w:tc>
        <w:tc>
          <w:tcPr>
            <w:tcW w:w="5395" w:type="dxa"/>
            <w:vMerge w:val="restart"/>
            <w:tcBorders>
              <w:top w:val="single" w:sz="4" w:space="0" w:color="auto"/>
              <w:left w:val="single" w:sz="4" w:space="0" w:color="auto"/>
              <w:bottom w:val="single" w:sz="4" w:space="0" w:color="auto"/>
              <w:right w:val="single" w:sz="4" w:space="0" w:color="auto"/>
            </w:tcBorders>
          </w:tcPr>
          <w:p w14:paraId="10659734" w14:textId="77777777" w:rsidR="00937045" w:rsidRPr="00DD137F" w:rsidRDefault="00937045" w:rsidP="004E54AA">
            <w:pPr>
              <w:rPr>
                <w:rFonts w:ascii="Times New Roman" w:hAnsi="Times New Roman" w:cs="Times New Roman"/>
                <w:sz w:val="20"/>
                <w:szCs w:val="20"/>
              </w:rPr>
            </w:pPr>
          </w:p>
        </w:tc>
      </w:tr>
      <w:tr w:rsidR="00937045" w:rsidRPr="00DD137F" w14:paraId="48A91629" w14:textId="77777777" w:rsidTr="004E54AA">
        <w:tc>
          <w:tcPr>
            <w:tcW w:w="5395" w:type="dxa"/>
            <w:tcBorders>
              <w:top w:val="nil"/>
              <w:left w:val="single" w:sz="4" w:space="0" w:color="auto"/>
              <w:bottom w:val="single" w:sz="4" w:space="0" w:color="auto"/>
              <w:right w:val="single" w:sz="4" w:space="0" w:color="auto"/>
            </w:tcBorders>
          </w:tcPr>
          <w:p w14:paraId="045FC9C2" w14:textId="77777777" w:rsidR="00937045" w:rsidRPr="00DD137F" w:rsidRDefault="00937045"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BC09C" w14:textId="77777777" w:rsidR="00937045" w:rsidRPr="00DD137F" w:rsidRDefault="00937045" w:rsidP="004E54AA">
            <w:pPr>
              <w:rPr>
                <w:rFonts w:ascii="Times New Roman" w:hAnsi="Times New Roman" w:cs="Times New Roman"/>
                <w:sz w:val="20"/>
                <w:szCs w:val="20"/>
              </w:rPr>
            </w:pPr>
          </w:p>
        </w:tc>
      </w:tr>
    </w:tbl>
    <w:p w14:paraId="19C3F58B" w14:textId="77777777" w:rsidR="00937045" w:rsidRPr="00DD137F" w:rsidRDefault="00937045" w:rsidP="00937045">
      <w:pPr>
        <w:rPr>
          <w:rFonts w:ascii="Times New Roman" w:hAnsi="Times New Roman" w:cs="Times New Roman"/>
          <w:sz w:val="20"/>
          <w:szCs w:val="20"/>
        </w:rPr>
      </w:pPr>
    </w:p>
    <w:p w14:paraId="775EDADA" w14:textId="5FE9F774" w:rsidR="008E7DDC" w:rsidRDefault="008E7DDC" w:rsidP="00937045">
      <w:pPr>
        <w:spacing w:line="256" w:lineRule="auto"/>
      </w:pPr>
    </w:p>
    <w:sectPr w:rsidR="008E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2219"/>
    <w:multiLevelType w:val="hybridMultilevel"/>
    <w:tmpl w:val="802A63D4"/>
    <w:lvl w:ilvl="0" w:tplc="819CC7B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24FA9"/>
    <w:multiLevelType w:val="hybridMultilevel"/>
    <w:tmpl w:val="9B1CF05C"/>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2532C"/>
    <w:multiLevelType w:val="hybridMultilevel"/>
    <w:tmpl w:val="148A71FE"/>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155767"/>
    <w:multiLevelType w:val="hybridMultilevel"/>
    <w:tmpl w:val="8B84E47C"/>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074A8"/>
    <w:multiLevelType w:val="hybridMultilevel"/>
    <w:tmpl w:val="363E3224"/>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AB1F3F"/>
    <w:multiLevelType w:val="hybridMultilevel"/>
    <w:tmpl w:val="F81C12E8"/>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63DBC"/>
    <w:multiLevelType w:val="multilevel"/>
    <w:tmpl w:val="5090187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D5D12"/>
    <w:multiLevelType w:val="hybridMultilevel"/>
    <w:tmpl w:val="878EC65E"/>
    <w:lvl w:ilvl="0" w:tplc="00EEEBD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45"/>
    <w:rsid w:val="000B7C13"/>
    <w:rsid w:val="008E7DDC"/>
    <w:rsid w:val="00937045"/>
    <w:rsid w:val="00AC7A3B"/>
    <w:rsid w:val="00BC19C1"/>
    <w:rsid w:val="00CE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4DF7"/>
  <w15:chartTrackingRefBased/>
  <w15:docId w15:val="{8D441257-FAE7-4F36-83BF-6F9A18E1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045"/>
    <w:pPr>
      <w:widowControl w:val="0"/>
      <w:autoSpaceDE w:val="0"/>
      <w:autoSpaceDN w:val="0"/>
      <w:spacing w:after="0" w:line="240" w:lineRule="auto"/>
      <w:ind w:left="2995" w:hanging="360"/>
    </w:pPr>
    <w:rPr>
      <w:rFonts w:ascii="Calibri" w:eastAsia="Calibri" w:hAnsi="Calibri" w:cs="Calibri"/>
      <w:lang w:bidi="en-US"/>
    </w:rPr>
  </w:style>
  <w:style w:type="table" w:styleId="TableGrid">
    <w:name w:val="Table Grid"/>
    <w:basedOn w:val="TableNormal"/>
    <w:uiPriority w:val="39"/>
    <w:rsid w:val="009370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ROInfo/Notices/PrivacyGuidelin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tleix.msu.edu/policy-info/mandatory-report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msu.edu/AcademicPrograms/Print.aspx?Section=534" TargetMode="External"/><Relationship Id="rId11" Type="http://schemas.openxmlformats.org/officeDocument/2006/relationships/hyperlink" Target="http://geuatmsu.org/wp-content/uploads/2020/01/Plain-Language-Contract-2019-2023-1.pdf" TargetMode="External"/><Relationship Id="rId5" Type="http://schemas.openxmlformats.org/officeDocument/2006/relationships/hyperlink" Target="http://splife.studentlife.msu.edu/regulations/selected/code-of-teaching-responsibility" TargetMode="External"/><Relationship Id="rId10" Type="http://schemas.openxmlformats.org/officeDocument/2006/relationships/hyperlink" Target="https://grad.msu.edu/assistantships" TargetMode="External"/><Relationship Id="rId4" Type="http://schemas.openxmlformats.org/officeDocument/2006/relationships/webSettings" Target="webSettings.xml"/><Relationship Id="rId9" Type="http://schemas.openxmlformats.org/officeDocument/2006/relationships/hyperlink" Target="https://studentprivacy.ed.gov/training/ferpa-101-colleges-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Ann</dc:creator>
  <cp:keywords/>
  <dc:description/>
  <cp:lastModifiedBy>Caroline Kraft</cp:lastModifiedBy>
  <cp:revision>2</cp:revision>
  <dcterms:created xsi:type="dcterms:W3CDTF">2020-08-27T15:43:00Z</dcterms:created>
  <dcterms:modified xsi:type="dcterms:W3CDTF">2020-08-27T15:43:00Z</dcterms:modified>
</cp:coreProperties>
</file>