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4A7F1" w14:textId="77777777" w:rsidR="00D54F89" w:rsidRPr="00990B57" w:rsidRDefault="002B385B" w:rsidP="002B385B">
      <w:pPr>
        <w:jc w:val="center"/>
        <w:rPr>
          <w:rFonts w:ascii="Times New Roman" w:hAnsi="Times New Roman" w:cs="Times New Roman"/>
          <w:sz w:val="24"/>
          <w:szCs w:val="24"/>
        </w:rPr>
      </w:pPr>
      <w:r w:rsidRPr="00990B57">
        <w:rPr>
          <w:rFonts w:ascii="Times New Roman" w:hAnsi="Times New Roman" w:cs="Times New Roman"/>
          <w:sz w:val="24"/>
          <w:szCs w:val="24"/>
        </w:rPr>
        <w:t>Psychology 424</w:t>
      </w:r>
    </w:p>
    <w:p w14:paraId="6D7B8D08" w14:textId="77777777" w:rsidR="002B385B" w:rsidRPr="00990B57" w:rsidRDefault="002B385B" w:rsidP="002B385B">
      <w:pPr>
        <w:jc w:val="center"/>
        <w:rPr>
          <w:rFonts w:ascii="Times New Roman" w:hAnsi="Times New Roman" w:cs="Times New Roman"/>
          <w:sz w:val="24"/>
          <w:szCs w:val="24"/>
        </w:rPr>
      </w:pPr>
      <w:r w:rsidRPr="00990B57">
        <w:rPr>
          <w:rFonts w:ascii="Times New Roman" w:hAnsi="Times New Roman" w:cs="Times New Roman"/>
          <w:sz w:val="24"/>
          <w:szCs w:val="24"/>
        </w:rPr>
        <w:t>Child and Family Psychopathology</w:t>
      </w:r>
    </w:p>
    <w:p w14:paraId="37DE6CDC" w14:textId="77777777" w:rsidR="002B385B" w:rsidRPr="00990B57" w:rsidRDefault="002B385B" w:rsidP="002B385B">
      <w:pPr>
        <w:jc w:val="center"/>
        <w:rPr>
          <w:rFonts w:ascii="Times New Roman" w:hAnsi="Times New Roman" w:cs="Times New Roman"/>
          <w:sz w:val="24"/>
          <w:szCs w:val="24"/>
        </w:rPr>
      </w:pPr>
      <w:r w:rsidRPr="00990B57">
        <w:rPr>
          <w:rFonts w:ascii="Times New Roman" w:hAnsi="Times New Roman" w:cs="Times New Roman"/>
          <w:sz w:val="24"/>
          <w:szCs w:val="24"/>
        </w:rPr>
        <w:t xml:space="preserve">Fall </w:t>
      </w:r>
      <w:r w:rsidR="007421EA">
        <w:rPr>
          <w:rFonts w:ascii="Times New Roman" w:hAnsi="Times New Roman" w:cs="Times New Roman"/>
          <w:sz w:val="24"/>
          <w:szCs w:val="24"/>
        </w:rPr>
        <w:t>2021</w:t>
      </w:r>
    </w:p>
    <w:p w14:paraId="6B03158D" w14:textId="77777777" w:rsidR="00F35143" w:rsidRDefault="00F35143" w:rsidP="007119C8"/>
    <w:p w14:paraId="705EB60F" w14:textId="77777777" w:rsidR="00F35143" w:rsidRPr="00F35143" w:rsidRDefault="00F35143" w:rsidP="00F35143">
      <w:pPr>
        <w:rPr>
          <w:rFonts w:ascii="Times New Roman" w:hAnsi="Times New Roman" w:cs="Times New Roman"/>
          <w:sz w:val="24"/>
          <w:szCs w:val="24"/>
        </w:rPr>
      </w:pPr>
      <w:r w:rsidRPr="00F35143">
        <w:rPr>
          <w:rFonts w:ascii="Times New Roman" w:eastAsia="Times New Roman" w:hAnsi="Times New Roman" w:cs="Times New Roman"/>
          <w:b/>
          <w:bCs/>
          <w:i/>
          <w:iCs/>
          <w:sz w:val="24"/>
          <w:szCs w:val="24"/>
        </w:rPr>
        <w:t>Where and When:</w:t>
      </w:r>
      <w:r w:rsidRPr="00F35143">
        <w:rPr>
          <w:rFonts w:ascii="Times New Roman" w:eastAsia="Times New Roman" w:hAnsi="Times New Roman" w:cs="Times New Roman"/>
          <w:sz w:val="24"/>
          <w:szCs w:val="24"/>
        </w:rPr>
        <w:t xml:space="preserve"> </w:t>
      </w:r>
      <w:r w:rsidRPr="00990B57">
        <w:rPr>
          <w:rFonts w:ascii="Times New Roman" w:hAnsi="Times New Roman" w:cs="Times New Roman"/>
          <w:sz w:val="24"/>
          <w:szCs w:val="24"/>
        </w:rPr>
        <w:t>Tuesday and Thursday 12:40-2pm</w:t>
      </w:r>
      <w:r w:rsidR="00990B57">
        <w:rPr>
          <w:rFonts w:ascii="Times New Roman" w:hAnsi="Times New Roman" w:cs="Times New Roman"/>
          <w:sz w:val="24"/>
          <w:szCs w:val="24"/>
        </w:rPr>
        <w:t xml:space="preserve"> in </w:t>
      </w:r>
      <w:r w:rsidR="007421EA">
        <w:rPr>
          <w:rFonts w:ascii="Times New Roman" w:hAnsi="Times New Roman" w:cs="Times New Roman"/>
          <w:sz w:val="24"/>
          <w:szCs w:val="24"/>
        </w:rPr>
        <w:t>Natural Sciences Building, Room 128</w:t>
      </w:r>
    </w:p>
    <w:p w14:paraId="7C7B56C1" w14:textId="23F7356C" w:rsidR="00F35143" w:rsidRPr="00990B57" w:rsidRDefault="00F35143" w:rsidP="00F35143">
      <w:pPr>
        <w:widowControl w:val="0"/>
        <w:tabs>
          <w:tab w:val="left" w:pos="-1440"/>
        </w:tabs>
        <w:autoSpaceDE w:val="0"/>
        <w:autoSpaceDN w:val="0"/>
        <w:adjustRightInd w:val="0"/>
        <w:spacing w:after="0" w:line="240" w:lineRule="auto"/>
        <w:ind w:left="5040" w:hanging="5040"/>
        <w:jc w:val="both"/>
        <w:rPr>
          <w:rFonts w:ascii="Times New Roman" w:eastAsia="Times New Roman" w:hAnsi="Times New Roman" w:cs="Times New Roman"/>
          <w:sz w:val="24"/>
          <w:szCs w:val="24"/>
        </w:rPr>
      </w:pPr>
      <w:r w:rsidRPr="00F35143">
        <w:rPr>
          <w:rFonts w:ascii="Times New Roman" w:eastAsia="Times New Roman" w:hAnsi="Times New Roman" w:cs="Times New Roman"/>
          <w:b/>
          <w:bCs/>
          <w:i/>
          <w:iCs/>
          <w:sz w:val="24"/>
          <w:szCs w:val="24"/>
        </w:rPr>
        <w:t>Professor:</w:t>
      </w:r>
      <w:r w:rsidRPr="00F35143">
        <w:rPr>
          <w:rFonts w:ascii="Times New Roman" w:eastAsia="Times New Roman" w:hAnsi="Times New Roman" w:cs="Times New Roman"/>
          <w:sz w:val="24"/>
          <w:szCs w:val="24"/>
        </w:rPr>
        <w:t xml:space="preserve"> Alytia Levendosky, 107C Psychology </w:t>
      </w:r>
      <w:proofErr w:type="spellStart"/>
      <w:r w:rsidRPr="00F35143">
        <w:rPr>
          <w:rFonts w:ascii="Times New Roman" w:eastAsia="Times New Roman" w:hAnsi="Times New Roman" w:cs="Times New Roman"/>
          <w:sz w:val="24"/>
          <w:szCs w:val="24"/>
        </w:rPr>
        <w:t>Bld</w:t>
      </w:r>
      <w:r w:rsidR="00990B57" w:rsidRPr="00990B57">
        <w:rPr>
          <w:rFonts w:ascii="Times New Roman" w:eastAsia="Times New Roman" w:hAnsi="Times New Roman" w:cs="Times New Roman"/>
          <w:sz w:val="24"/>
          <w:szCs w:val="24"/>
        </w:rPr>
        <w:t>g</w:t>
      </w:r>
      <w:proofErr w:type="spellEnd"/>
      <w:r w:rsidRPr="00F35143">
        <w:rPr>
          <w:rFonts w:ascii="Times New Roman" w:eastAsia="Times New Roman" w:hAnsi="Times New Roman" w:cs="Times New Roman"/>
          <w:sz w:val="24"/>
          <w:szCs w:val="24"/>
        </w:rPr>
        <w:t xml:space="preserve">, 353-6396, </w:t>
      </w:r>
      <w:hyperlink r:id="rId5" w:history="1">
        <w:r w:rsidR="00990B57" w:rsidRPr="00990B57">
          <w:rPr>
            <w:rStyle w:val="Hyperlink"/>
            <w:rFonts w:ascii="Times New Roman" w:eastAsia="Times New Roman" w:hAnsi="Times New Roman" w:cs="Times New Roman"/>
            <w:sz w:val="24"/>
            <w:szCs w:val="24"/>
          </w:rPr>
          <w:t>levendo1@msu.edu</w:t>
        </w:r>
      </w:hyperlink>
    </w:p>
    <w:p w14:paraId="22BC2D51" w14:textId="036C0FE9" w:rsidR="00990B57" w:rsidRDefault="00BF1177" w:rsidP="005F5462">
      <w:pPr>
        <w:widowControl w:val="0"/>
        <w:tabs>
          <w:tab w:val="left" w:pos="-144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 xml:space="preserve">Teaching </w:t>
      </w:r>
      <w:r w:rsidR="00990B57" w:rsidRPr="00990B57">
        <w:rPr>
          <w:rFonts w:ascii="Times New Roman" w:eastAsia="Times New Roman" w:hAnsi="Times New Roman" w:cs="Times New Roman"/>
          <w:b/>
          <w:bCs/>
          <w:i/>
          <w:iCs/>
          <w:sz w:val="24"/>
          <w:szCs w:val="24"/>
        </w:rPr>
        <w:t>Assistant:</w:t>
      </w:r>
      <w:r w:rsidR="00990B57" w:rsidRPr="00990B57">
        <w:rPr>
          <w:rFonts w:ascii="Times New Roman" w:eastAsia="Times New Roman" w:hAnsi="Times New Roman" w:cs="Times New Roman"/>
          <w:sz w:val="24"/>
          <w:szCs w:val="24"/>
        </w:rPr>
        <w:t xml:space="preserve">  </w:t>
      </w:r>
      <w:r w:rsidR="0034526B">
        <w:rPr>
          <w:rFonts w:ascii="Times New Roman" w:eastAsia="Times New Roman" w:hAnsi="Times New Roman" w:cs="Times New Roman"/>
          <w:sz w:val="24"/>
          <w:szCs w:val="24"/>
        </w:rPr>
        <w:t>Jeewon Oh</w:t>
      </w:r>
      <w:r w:rsidR="00990B57" w:rsidRPr="00990B57">
        <w:rPr>
          <w:rFonts w:ascii="Times New Roman" w:eastAsia="Times New Roman" w:hAnsi="Times New Roman" w:cs="Times New Roman"/>
          <w:sz w:val="24"/>
          <w:szCs w:val="24"/>
        </w:rPr>
        <w:t xml:space="preserve">, </w:t>
      </w:r>
      <w:r w:rsidR="00990B57" w:rsidRPr="00BF1177">
        <w:rPr>
          <w:rFonts w:ascii="Times New Roman" w:eastAsia="Times New Roman" w:hAnsi="Times New Roman" w:cs="Times New Roman"/>
          <w:sz w:val="24"/>
          <w:szCs w:val="24"/>
        </w:rPr>
        <w:t>Room</w:t>
      </w:r>
      <w:r w:rsidRPr="00BF1177">
        <w:rPr>
          <w:rFonts w:ascii="Times New Roman" w:eastAsia="Times New Roman" w:hAnsi="Times New Roman" w:cs="Times New Roman"/>
          <w:sz w:val="24"/>
          <w:szCs w:val="24"/>
        </w:rPr>
        <w:t xml:space="preserve"> </w:t>
      </w:r>
      <w:r w:rsidR="004E2672">
        <w:rPr>
          <w:rFonts w:ascii="Times New Roman" w:eastAsia="Times New Roman" w:hAnsi="Times New Roman" w:cs="Times New Roman"/>
          <w:sz w:val="24"/>
          <w:szCs w:val="24"/>
        </w:rPr>
        <w:t>244C</w:t>
      </w:r>
      <w:r w:rsidRPr="00BF1177">
        <w:rPr>
          <w:rFonts w:ascii="Times New Roman" w:eastAsia="Times New Roman" w:hAnsi="Times New Roman" w:cs="Times New Roman"/>
          <w:sz w:val="24"/>
          <w:szCs w:val="24"/>
        </w:rPr>
        <w:t xml:space="preserve"> Psychology </w:t>
      </w:r>
      <w:proofErr w:type="spellStart"/>
      <w:r w:rsidRPr="00BF1177">
        <w:rPr>
          <w:rFonts w:ascii="Times New Roman" w:eastAsia="Times New Roman" w:hAnsi="Times New Roman" w:cs="Times New Roman"/>
          <w:sz w:val="24"/>
          <w:szCs w:val="24"/>
        </w:rPr>
        <w:t>Bldg</w:t>
      </w:r>
      <w:proofErr w:type="spellEnd"/>
      <w:r w:rsidRPr="00413D68">
        <w:rPr>
          <w:rFonts w:ascii="Times New Roman" w:eastAsia="Times New Roman" w:hAnsi="Times New Roman" w:cs="Times New Roman"/>
          <w:sz w:val="24"/>
          <w:szCs w:val="24"/>
        </w:rPr>
        <w:t xml:space="preserve">, </w:t>
      </w:r>
      <w:r w:rsidR="00413D68" w:rsidRPr="00413D68">
        <w:rPr>
          <w:rFonts w:ascii="Times New Roman" w:eastAsia="Times New Roman" w:hAnsi="Times New Roman" w:cs="Times New Roman"/>
          <w:sz w:val="24"/>
          <w:szCs w:val="24"/>
        </w:rPr>
        <w:t>734-604-4745</w:t>
      </w:r>
      <w:r w:rsidR="005F5462" w:rsidRPr="00413D68">
        <w:rPr>
          <w:rFonts w:ascii="Times New Roman" w:eastAsia="Times New Roman" w:hAnsi="Times New Roman" w:cs="Times New Roman"/>
          <w:sz w:val="24"/>
          <w:szCs w:val="24"/>
        </w:rPr>
        <w:t xml:space="preserve">, </w:t>
      </w:r>
      <w:hyperlink r:id="rId6" w:history="1">
        <w:r w:rsidR="005F5462" w:rsidRPr="008B48EA">
          <w:rPr>
            <w:rStyle w:val="Hyperlink"/>
            <w:rFonts w:ascii="Times New Roman" w:eastAsia="Times New Roman" w:hAnsi="Times New Roman" w:cs="Times New Roman"/>
            <w:sz w:val="24"/>
            <w:szCs w:val="24"/>
          </w:rPr>
          <w:t>ohjeewon@msu.edu</w:t>
        </w:r>
      </w:hyperlink>
    </w:p>
    <w:p w14:paraId="28233200" w14:textId="77777777" w:rsidR="00780E16" w:rsidRDefault="00780E16" w:rsidP="005F5462">
      <w:pPr>
        <w:widowControl w:val="0"/>
        <w:tabs>
          <w:tab w:val="left" w:pos="-1440"/>
        </w:tabs>
        <w:autoSpaceDE w:val="0"/>
        <w:autoSpaceDN w:val="0"/>
        <w:adjustRightInd w:val="0"/>
        <w:spacing w:after="0" w:line="240" w:lineRule="auto"/>
        <w:rPr>
          <w:rStyle w:val="Hyperlink"/>
          <w:rFonts w:ascii="Times New Roman" w:eastAsia="Times New Roman" w:hAnsi="Times New Roman" w:cs="Times New Roman"/>
          <w:sz w:val="24"/>
          <w:szCs w:val="24"/>
        </w:rPr>
      </w:pPr>
    </w:p>
    <w:p w14:paraId="6941FEF7" w14:textId="77777777" w:rsidR="00780E16" w:rsidRPr="00780E16" w:rsidRDefault="00780E16" w:rsidP="00780E16">
      <w:pPr>
        <w:widowControl w:val="0"/>
        <w:tabs>
          <w:tab w:val="left" w:pos="-1440"/>
        </w:tabs>
        <w:autoSpaceDE w:val="0"/>
        <w:autoSpaceDN w:val="0"/>
        <w:adjustRightInd w:val="0"/>
        <w:spacing w:after="0" w:line="240" w:lineRule="auto"/>
        <w:rPr>
          <w:rFonts w:ascii="Times New Roman" w:eastAsia="Times New Roman" w:hAnsi="Times New Roman" w:cs="Times New Roman"/>
          <w:b/>
          <w:sz w:val="24"/>
          <w:szCs w:val="24"/>
        </w:rPr>
      </w:pPr>
      <w:r w:rsidRPr="00780E16">
        <w:rPr>
          <w:rStyle w:val="Hyperlink"/>
          <w:rFonts w:ascii="Times New Roman" w:eastAsia="Times New Roman" w:hAnsi="Times New Roman" w:cs="Times New Roman"/>
          <w:b/>
          <w:color w:val="auto"/>
          <w:sz w:val="24"/>
          <w:szCs w:val="24"/>
          <w:u w:val="none"/>
        </w:rPr>
        <w:t xml:space="preserve">For all emails to either Professor Levendosky or </w:t>
      </w:r>
      <w:r w:rsidR="007421EA">
        <w:rPr>
          <w:rStyle w:val="Hyperlink"/>
          <w:rFonts w:ascii="Times New Roman" w:eastAsia="Times New Roman" w:hAnsi="Times New Roman" w:cs="Times New Roman"/>
          <w:b/>
          <w:color w:val="auto"/>
          <w:sz w:val="24"/>
          <w:szCs w:val="24"/>
          <w:u w:val="none"/>
        </w:rPr>
        <w:t>Jeewon Oh</w:t>
      </w:r>
      <w:r w:rsidRPr="00780E16">
        <w:rPr>
          <w:rStyle w:val="Hyperlink"/>
          <w:rFonts w:ascii="Times New Roman" w:eastAsia="Times New Roman" w:hAnsi="Times New Roman" w:cs="Times New Roman"/>
          <w:b/>
          <w:color w:val="auto"/>
          <w:sz w:val="24"/>
          <w:szCs w:val="24"/>
          <w:u w:val="none"/>
        </w:rPr>
        <w:t xml:space="preserve">, TA, please put </w:t>
      </w:r>
      <w:proofErr w:type="spellStart"/>
      <w:r>
        <w:rPr>
          <w:rStyle w:val="Hyperlink"/>
          <w:rFonts w:ascii="Times New Roman" w:eastAsia="Times New Roman" w:hAnsi="Times New Roman" w:cs="Times New Roman"/>
          <w:b/>
          <w:color w:val="auto"/>
          <w:sz w:val="24"/>
          <w:szCs w:val="24"/>
          <w:u w:val="none"/>
        </w:rPr>
        <w:t>Psy</w:t>
      </w:r>
      <w:proofErr w:type="spellEnd"/>
      <w:r>
        <w:rPr>
          <w:rStyle w:val="Hyperlink"/>
          <w:rFonts w:ascii="Times New Roman" w:eastAsia="Times New Roman" w:hAnsi="Times New Roman" w:cs="Times New Roman"/>
          <w:b/>
          <w:color w:val="auto"/>
          <w:sz w:val="24"/>
          <w:szCs w:val="24"/>
          <w:u w:val="none"/>
        </w:rPr>
        <w:t xml:space="preserve"> </w:t>
      </w:r>
      <w:r w:rsidRPr="00780E16">
        <w:rPr>
          <w:rStyle w:val="Hyperlink"/>
          <w:rFonts w:ascii="Times New Roman" w:eastAsia="Times New Roman" w:hAnsi="Times New Roman" w:cs="Times New Roman"/>
          <w:b/>
          <w:color w:val="auto"/>
          <w:sz w:val="24"/>
          <w:szCs w:val="24"/>
          <w:u w:val="none"/>
        </w:rPr>
        <w:t>424 in the subject line.</w:t>
      </w:r>
    </w:p>
    <w:p w14:paraId="23DF492F" w14:textId="77777777" w:rsidR="00F35143" w:rsidRPr="00F35143" w:rsidRDefault="00F35143" w:rsidP="00BE6169">
      <w:pPr>
        <w:widowControl w:val="0"/>
        <w:tabs>
          <w:tab w:val="left" w:pos="-1440"/>
        </w:tabs>
        <w:autoSpaceDE w:val="0"/>
        <w:autoSpaceDN w:val="0"/>
        <w:adjustRightInd w:val="0"/>
        <w:spacing w:after="0" w:line="240" w:lineRule="auto"/>
        <w:jc w:val="both"/>
        <w:rPr>
          <w:rFonts w:ascii="Times New Roman" w:eastAsia="Times New Roman" w:hAnsi="Times New Roman" w:cs="Times New Roman"/>
          <w:sz w:val="24"/>
          <w:szCs w:val="24"/>
        </w:rPr>
      </w:pPr>
      <w:r w:rsidRPr="00F35143">
        <w:rPr>
          <w:rFonts w:ascii="Times New Roman" w:eastAsia="Times New Roman" w:hAnsi="Times New Roman" w:cs="Times New Roman"/>
          <w:b/>
          <w:bCs/>
          <w:i/>
          <w:iCs/>
          <w:sz w:val="24"/>
          <w:szCs w:val="24"/>
        </w:rPr>
        <w:tab/>
        <w:t xml:space="preserve">        </w:t>
      </w:r>
    </w:p>
    <w:p w14:paraId="756D77D8" w14:textId="77777777" w:rsidR="0012548B" w:rsidRDefault="00F35143" w:rsidP="0012548B">
      <w:pPr>
        <w:spacing w:after="0"/>
        <w:contextualSpacing/>
        <w:rPr>
          <w:rFonts w:ascii="Times New Roman" w:eastAsia="Times New Roman" w:hAnsi="Times New Roman" w:cs="Times New Roman"/>
          <w:sz w:val="24"/>
          <w:szCs w:val="24"/>
        </w:rPr>
      </w:pPr>
      <w:r w:rsidRPr="00F35143">
        <w:rPr>
          <w:rFonts w:ascii="Times New Roman" w:eastAsia="Times New Roman" w:hAnsi="Times New Roman" w:cs="Times New Roman"/>
          <w:b/>
          <w:bCs/>
          <w:i/>
          <w:iCs/>
          <w:sz w:val="24"/>
          <w:szCs w:val="24"/>
        </w:rPr>
        <w:t>Office Hours:</w:t>
      </w:r>
      <w:r w:rsidRPr="00F35143">
        <w:rPr>
          <w:rFonts w:ascii="Times New Roman" w:eastAsia="Times New Roman" w:hAnsi="Times New Roman" w:cs="Times New Roman"/>
          <w:sz w:val="24"/>
          <w:szCs w:val="24"/>
        </w:rPr>
        <w:t xml:space="preserve"> </w:t>
      </w:r>
    </w:p>
    <w:p w14:paraId="5CEFA9A3" w14:textId="039B8B97" w:rsidR="0012548B" w:rsidRDefault="0012548B" w:rsidP="0012548B">
      <w:pPr>
        <w:spacing w:after="0"/>
        <w:contextualSpacing/>
        <w:rPr>
          <w:rFonts w:ascii="Times New Roman" w:hAnsi="Times New Roman" w:cs="Times New Roman"/>
          <w:sz w:val="24"/>
          <w:szCs w:val="24"/>
        </w:rPr>
      </w:pPr>
      <w:r>
        <w:rPr>
          <w:rFonts w:ascii="Times New Roman" w:eastAsia="Times New Roman" w:hAnsi="Times New Roman" w:cs="Times New Roman"/>
          <w:sz w:val="24"/>
          <w:szCs w:val="24"/>
        </w:rPr>
        <w:t>Prof.</w:t>
      </w:r>
      <w:r w:rsidR="00990B57" w:rsidRPr="00990B57">
        <w:rPr>
          <w:rFonts w:ascii="Times New Roman" w:eastAsia="Times New Roman" w:hAnsi="Times New Roman" w:cs="Times New Roman"/>
          <w:sz w:val="24"/>
          <w:szCs w:val="24"/>
        </w:rPr>
        <w:t xml:space="preserve"> Levendosky: </w:t>
      </w:r>
      <w:r>
        <w:rPr>
          <w:rFonts w:ascii="Times New Roman" w:eastAsia="Times New Roman" w:hAnsi="Times New Roman" w:cs="Times New Roman"/>
          <w:sz w:val="24"/>
          <w:szCs w:val="24"/>
        </w:rPr>
        <w:tab/>
      </w:r>
      <w:r w:rsidR="00775BF3">
        <w:rPr>
          <w:rFonts w:ascii="Times New Roman" w:eastAsia="Times New Roman" w:hAnsi="Times New Roman" w:cs="Times New Roman"/>
          <w:sz w:val="24"/>
          <w:szCs w:val="24"/>
        </w:rPr>
        <w:t>T</w:t>
      </w:r>
      <w:r>
        <w:rPr>
          <w:rFonts w:ascii="Times New Roman" w:eastAsia="Times New Roman" w:hAnsi="Times New Roman" w:cs="Times New Roman"/>
          <w:sz w:val="24"/>
          <w:szCs w:val="24"/>
        </w:rPr>
        <w:t>ues</w:t>
      </w:r>
      <w:r w:rsidR="00E4014A">
        <w:rPr>
          <w:rFonts w:ascii="Times New Roman" w:eastAsia="Times New Roman" w:hAnsi="Times New Roman" w:cs="Times New Roman"/>
          <w:sz w:val="24"/>
          <w:szCs w:val="24"/>
        </w:rPr>
        <w:t xml:space="preserve"> 11am-12p</w:t>
      </w:r>
      <w:r w:rsidR="00775BF3">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 (Z</w:t>
      </w:r>
      <w:r w:rsidR="00FC31B7">
        <w:rPr>
          <w:rFonts w:ascii="Times New Roman" w:eastAsia="Times New Roman" w:hAnsi="Times New Roman" w:cs="Times New Roman"/>
          <w:sz w:val="24"/>
          <w:szCs w:val="24"/>
        </w:rPr>
        <w:t>oom</w:t>
      </w:r>
      <w:r>
        <w:rPr>
          <w:rFonts w:ascii="Times New Roman" w:eastAsia="Times New Roman" w:hAnsi="Times New Roman" w:cs="Times New Roman"/>
          <w:sz w:val="24"/>
          <w:szCs w:val="24"/>
        </w:rPr>
        <w:t xml:space="preserve">: </w:t>
      </w:r>
      <w:hyperlink r:id="rId7" w:history="1">
        <w:r w:rsidRPr="0012548B">
          <w:rPr>
            <w:rStyle w:val="Hyperlink"/>
            <w:rFonts w:ascii="Times New Roman" w:hAnsi="Times New Roman" w:cs="Times New Roman"/>
            <w:sz w:val="24"/>
            <w:szCs w:val="24"/>
          </w:rPr>
          <w:t>https://msu.zoom.us/j/95620862603</w:t>
        </w:r>
      </w:hyperlink>
      <w:r>
        <w:rPr>
          <w:rFonts w:ascii="Times New Roman" w:hAnsi="Times New Roman" w:cs="Times New Roman"/>
          <w:sz w:val="24"/>
          <w:szCs w:val="24"/>
        </w:rPr>
        <w:t>)</w:t>
      </w:r>
    </w:p>
    <w:p w14:paraId="5218888F" w14:textId="77777777" w:rsidR="0012548B" w:rsidRDefault="0012548B" w:rsidP="0012548B">
      <w:pPr>
        <w:spacing w:after="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Passcode: Psy424</w:t>
      </w:r>
    </w:p>
    <w:p w14:paraId="480768CA" w14:textId="0977C04A" w:rsidR="00F35143" w:rsidRPr="0012548B" w:rsidRDefault="00E4014A" w:rsidP="0012548B">
      <w:pPr>
        <w:spacing w:after="0"/>
        <w:ind w:left="1440" w:firstLine="720"/>
        <w:contextualSpacing/>
        <w:rPr>
          <w:rFonts w:ascii="Times New Roman" w:hAnsi="Times New Roman" w:cs="Times New Roman"/>
          <w:sz w:val="24"/>
          <w:szCs w:val="24"/>
        </w:rPr>
      </w:pPr>
      <w:r>
        <w:rPr>
          <w:rFonts w:ascii="Times New Roman" w:eastAsia="Times New Roman" w:hAnsi="Times New Roman" w:cs="Times New Roman"/>
          <w:bCs/>
          <w:iCs/>
          <w:sz w:val="24"/>
          <w:szCs w:val="24"/>
        </w:rPr>
        <w:t xml:space="preserve">Thursday </w:t>
      </w:r>
      <w:r>
        <w:rPr>
          <w:rFonts w:ascii="Times New Roman" w:eastAsia="Times New Roman" w:hAnsi="Times New Roman" w:cs="Times New Roman"/>
          <w:sz w:val="24"/>
          <w:szCs w:val="24"/>
        </w:rPr>
        <w:t>10-11a</w:t>
      </w:r>
      <w:r w:rsidR="00775BF3">
        <w:rPr>
          <w:rFonts w:ascii="Times New Roman" w:eastAsia="Times New Roman" w:hAnsi="Times New Roman" w:cs="Times New Roman"/>
          <w:sz w:val="24"/>
          <w:szCs w:val="24"/>
        </w:rPr>
        <w:t xml:space="preserve">m </w:t>
      </w:r>
      <w:r w:rsidR="00FC31B7">
        <w:rPr>
          <w:rFonts w:ascii="Times New Roman" w:eastAsia="Times New Roman" w:hAnsi="Times New Roman" w:cs="Times New Roman"/>
          <w:sz w:val="24"/>
          <w:szCs w:val="24"/>
        </w:rPr>
        <w:t xml:space="preserve">(in-person: 107C Psych </w:t>
      </w:r>
      <w:proofErr w:type="spellStart"/>
      <w:r w:rsidR="00FC31B7">
        <w:rPr>
          <w:rFonts w:ascii="Times New Roman" w:eastAsia="Times New Roman" w:hAnsi="Times New Roman" w:cs="Times New Roman"/>
          <w:sz w:val="24"/>
          <w:szCs w:val="24"/>
        </w:rPr>
        <w:t>Bldg</w:t>
      </w:r>
      <w:proofErr w:type="spellEnd"/>
      <w:r w:rsidR="00FC31B7">
        <w:rPr>
          <w:rFonts w:ascii="Times New Roman" w:eastAsia="Times New Roman" w:hAnsi="Times New Roman" w:cs="Times New Roman"/>
          <w:sz w:val="24"/>
          <w:szCs w:val="24"/>
        </w:rPr>
        <w:t>)</w:t>
      </w:r>
    </w:p>
    <w:p w14:paraId="5F4BE99E" w14:textId="33230297" w:rsidR="004E2672" w:rsidRDefault="0012548B" w:rsidP="00F3514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TA: </w:t>
      </w:r>
      <w:r w:rsidR="0034526B">
        <w:rPr>
          <w:rFonts w:ascii="Times New Roman" w:eastAsia="Times New Roman" w:hAnsi="Times New Roman" w:cs="Times New Roman"/>
          <w:sz w:val="24"/>
          <w:szCs w:val="24"/>
        </w:rPr>
        <w:t>Jeewon Oh</w:t>
      </w:r>
      <w:r w:rsidR="00990B57" w:rsidRPr="00990B57">
        <w:rPr>
          <w:rFonts w:ascii="Times New Roman" w:eastAsia="Times New Roman" w:hAnsi="Times New Roman" w:cs="Times New Roman"/>
          <w:sz w:val="24"/>
          <w:szCs w:val="24"/>
        </w:rPr>
        <w:t xml:space="preserve">:  </w:t>
      </w:r>
      <w:r w:rsidR="004E2672">
        <w:rPr>
          <w:rFonts w:ascii="Times New Roman" w:eastAsia="Times New Roman" w:hAnsi="Times New Roman" w:cs="Times New Roman"/>
          <w:sz w:val="24"/>
          <w:szCs w:val="24"/>
        </w:rPr>
        <w:tab/>
      </w:r>
      <w:r w:rsidR="004E2672" w:rsidRPr="004E2672">
        <w:rPr>
          <w:rFonts w:ascii="Times New Roman" w:eastAsia="Times New Roman" w:hAnsi="Times New Roman" w:cs="Times New Roman"/>
          <w:color w:val="000000"/>
          <w:sz w:val="24"/>
          <w:szCs w:val="24"/>
        </w:rPr>
        <w:t>Wednesdays 3-4 pm (in-person: </w:t>
      </w:r>
      <w:r w:rsidR="004E2672" w:rsidRPr="004E2672">
        <w:rPr>
          <w:rFonts w:ascii="Times New Roman" w:eastAsia="Times New Roman" w:hAnsi="Times New Roman" w:cs="Times New Roman"/>
          <w:color w:val="000000"/>
          <w:sz w:val="24"/>
          <w:szCs w:val="24"/>
          <w:shd w:val="clear" w:color="auto" w:fill="FFFFFF"/>
        </w:rPr>
        <w:t xml:space="preserve">244C Psychology </w:t>
      </w:r>
      <w:proofErr w:type="spellStart"/>
      <w:r w:rsidR="004E2672" w:rsidRPr="004E2672">
        <w:rPr>
          <w:rFonts w:ascii="Times New Roman" w:eastAsia="Times New Roman" w:hAnsi="Times New Roman" w:cs="Times New Roman"/>
          <w:color w:val="000000"/>
          <w:sz w:val="24"/>
          <w:szCs w:val="24"/>
          <w:shd w:val="clear" w:color="auto" w:fill="FFFFFF"/>
        </w:rPr>
        <w:t>Bldg</w:t>
      </w:r>
      <w:proofErr w:type="spellEnd"/>
      <w:r w:rsidR="004E2672">
        <w:rPr>
          <w:rFonts w:ascii="Times New Roman" w:eastAsia="Times New Roman" w:hAnsi="Times New Roman" w:cs="Times New Roman"/>
          <w:color w:val="000000"/>
          <w:sz w:val="24"/>
          <w:szCs w:val="24"/>
        </w:rPr>
        <w:t xml:space="preserve">) </w:t>
      </w:r>
    </w:p>
    <w:p w14:paraId="7E4E433D" w14:textId="3950F480" w:rsidR="004E2672" w:rsidRDefault="004E2672" w:rsidP="0012548B">
      <w:pPr>
        <w:shd w:val="clear" w:color="auto" w:fill="FFFFFF"/>
        <w:spacing w:after="0" w:line="240" w:lineRule="auto"/>
        <w:ind w:left="1440" w:firstLine="720"/>
        <w:contextualSpacing/>
        <w:rPr>
          <w:rFonts w:ascii="Calibri" w:eastAsia="Times New Roman" w:hAnsi="Calibri" w:cs="Calibri"/>
          <w:color w:val="000000"/>
        </w:rPr>
      </w:pPr>
      <w:r>
        <w:rPr>
          <w:rFonts w:ascii="Times New Roman" w:eastAsia="Times New Roman" w:hAnsi="Times New Roman" w:cs="Times New Roman"/>
          <w:color w:val="000000"/>
          <w:sz w:val="24"/>
          <w:szCs w:val="24"/>
        </w:rPr>
        <w:t xml:space="preserve">Fridays 4-5 pm </w:t>
      </w:r>
      <w:r w:rsidRPr="005F5462">
        <w:rPr>
          <w:rFonts w:ascii="Times New Roman" w:eastAsia="Times New Roman" w:hAnsi="Times New Roman" w:cs="Times New Roman"/>
          <w:color w:val="000000"/>
          <w:sz w:val="24"/>
          <w:szCs w:val="24"/>
        </w:rPr>
        <w:t>(zoom: </w:t>
      </w:r>
      <w:hyperlink r:id="rId8" w:history="1">
        <w:r w:rsidRPr="005F5462">
          <w:rPr>
            <w:rStyle w:val="Hyperlink"/>
            <w:rFonts w:ascii="Times New Roman" w:eastAsia="Times New Roman" w:hAnsi="Times New Roman" w:cs="Times New Roman"/>
            <w:sz w:val="24"/>
            <w:szCs w:val="24"/>
          </w:rPr>
          <w:t>https://msu.zoom.us/j/98966312407</w:t>
        </w:r>
      </w:hyperlink>
      <w:r w:rsidRPr="005F5462">
        <w:rPr>
          <w:rFonts w:ascii="Times New Roman" w:eastAsia="Times New Roman" w:hAnsi="Times New Roman" w:cs="Times New Roman"/>
          <w:color w:val="000000"/>
          <w:sz w:val="24"/>
          <w:szCs w:val="24"/>
        </w:rPr>
        <w:t>)</w:t>
      </w:r>
      <w:r>
        <w:rPr>
          <w:rFonts w:ascii="Calibri" w:eastAsia="Times New Roman" w:hAnsi="Calibri" w:cs="Calibri"/>
          <w:color w:val="000000"/>
        </w:rPr>
        <w:t xml:space="preserve">           </w:t>
      </w:r>
    </w:p>
    <w:p w14:paraId="1B766A22" w14:textId="77777777" w:rsidR="00F35143" w:rsidRPr="004E2672" w:rsidRDefault="004E2672" w:rsidP="0012548B">
      <w:pPr>
        <w:shd w:val="clear" w:color="auto" w:fill="FFFFFF"/>
        <w:spacing w:after="0" w:line="240" w:lineRule="auto"/>
        <w:ind w:left="1440" w:firstLine="720"/>
        <w:contextualSpacing/>
        <w:rPr>
          <w:rFonts w:ascii="Times New Roman" w:eastAsia="Times New Roman" w:hAnsi="Times New Roman" w:cs="Times New Roman"/>
          <w:color w:val="000000"/>
          <w:sz w:val="24"/>
          <w:szCs w:val="24"/>
        </w:rPr>
      </w:pPr>
      <w:r w:rsidRPr="004E2672">
        <w:rPr>
          <w:rFonts w:ascii="Times New Roman" w:eastAsia="Times New Roman" w:hAnsi="Times New Roman" w:cs="Times New Roman"/>
          <w:color w:val="000000"/>
          <w:sz w:val="24"/>
          <w:szCs w:val="24"/>
        </w:rPr>
        <w:t>Passcode: psy424</w:t>
      </w:r>
    </w:p>
    <w:p w14:paraId="28D24E47" w14:textId="77777777" w:rsidR="004E2672" w:rsidRPr="004E2672" w:rsidRDefault="004E2672" w:rsidP="004E2672">
      <w:pPr>
        <w:shd w:val="clear" w:color="auto" w:fill="FFFFFF"/>
        <w:spacing w:after="0" w:line="240" w:lineRule="auto"/>
        <w:ind w:left="2160" w:firstLine="720"/>
        <w:contextualSpacing/>
        <w:rPr>
          <w:rFonts w:ascii="Calibri" w:eastAsia="Times New Roman" w:hAnsi="Calibri" w:cs="Calibri"/>
          <w:color w:val="000000"/>
        </w:rPr>
      </w:pPr>
    </w:p>
    <w:p w14:paraId="2711CEEA" w14:textId="77777777" w:rsidR="00F35143" w:rsidRDefault="00F35143" w:rsidP="00F35143">
      <w:pPr>
        <w:widowControl w:val="0"/>
        <w:autoSpaceDE w:val="0"/>
        <w:autoSpaceDN w:val="0"/>
        <w:adjustRightInd w:val="0"/>
        <w:spacing w:after="0" w:line="240" w:lineRule="auto"/>
        <w:rPr>
          <w:rFonts w:ascii="Times New Roman" w:eastAsia="Times New Roman" w:hAnsi="Times New Roman" w:cs="Times New Roman"/>
          <w:sz w:val="24"/>
          <w:szCs w:val="24"/>
        </w:rPr>
      </w:pPr>
      <w:r w:rsidRPr="00333F62">
        <w:rPr>
          <w:rFonts w:ascii="Times New Roman" w:eastAsia="Times New Roman" w:hAnsi="Times New Roman" w:cs="Times New Roman"/>
          <w:b/>
          <w:i/>
          <w:sz w:val="24"/>
          <w:szCs w:val="24"/>
        </w:rPr>
        <w:t>Course Overview:</w:t>
      </w:r>
      <w:r>
        <w:rPr>
          <w:rFonts w:ascii="Times New Roman" w:eastAsia="Times New Roman" w:hAnsi="Times New Roman" w:cs="Times New Roman"/>
          <w:sz w:val="24"/>
          <w:szCs w:val="24"/>
        </w:rPr>
        <w:t xml:space="preserve">  Psychology 424 is an advanced undergraduate Tier II writing course.  This course covers child and adolescent psychopathology.  A developmental psychopathology framework is emphasized in the class. Theoretical models, research paradigms and findings, and clinical assessment and interventions with children families are reviewed.  The course uses a descriptive psychopathology approach to clinical syndromes with an additional focus on research and theory, including psychobiological models, about the etiology of these syndromes. </w:t>
      </w:r>
    </w:p>
    <w:p w14:paraId="713BA7AB" w14:textId="77777777" w:rsidR="00F35143" w:rsidRDefault="00F35143" w:rsidP="00F35143">
      <w:pPr>
        <w:widowControl w:val="0"/>
        <w:autoSpaceDE w:val="0"/>
        <w:autoSpaceDN w:val="0"/>
        <w:adjustRightInd w:val="0"/>
        <w:spacing w:after="0" w:line="240" w:lineRule="auto"/>
        <w:rPr>
          <w:rFonts w:ascii="Times New Roman" w:eastAsia="Times New Roman" w:hAnsi="Times New Roman" w:cs="Times New Roman"/>
          <w:sz w:val="24"/>
          <w:szCs w:val="24"/>
        </w:rPr>
      </w:pPr>
    </w:p>
    <w:p w14:paraId="189C41F6" w14:textId="77777777" w:rsidR="00F35143" w:rsidRDefault="00F35143" w:rsidP="00F35143">
      <w:pPr>
        <w:widowControl w:val="0"/>
        <w:autoSpaceDE w:val="0"/>
        <w:autoSpaceDN w:val="0"/>
        <w:adjustRightInd w:val="0"/>
        <w:spacing w:after="0" w:line="240" w:lineRule="auto"/>
        <w:rPr>
          <w:rFonts w:ascii="Times New Roman" w:eastAsia="Times New Roman" w:hAnsi="Times New Roman" w:cs="Times New Roman"/>
          <w:sz w:val="24"/>
          <w:szCs w:val="24"/>
        </w:rPr>
      </w:pPr>
      <w:r w:rsidRPr="00333F62">
        <w:rPr>
          <w:rFonts w:ascii="Times New Roman" w:eastAsia="Times New Roman" w:hAnsi="Times New Roman" w:cs="Times New Roman"/>
          <w:b/>
          <w:i/>
          <w:sz w:val="24"/>
          <w:szCs w:val="24"/>
        </w:rPr>
        <w:t>Prerequisites:</w:t>
      </w:r>
      <w:r w:rsidRPr="00333F62">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Psychology 295 and a Tier 1 writing course are required.  Additionally, it is helpful to have taken abnormal psychology (</w:t>
      </w:r>
      <w:proofErr w:type="spellStart"/>
      <w:r>
        <w:rPr>
          <w:rFonts w:ascii="Times New Roman" w:eastAsia="Times New Roman" w:hAnsi="Times New Roman" w:cs="Times New Roman"/>
          <w:sz w:val="24"/>
          <w:szCs w:val="24"/>
        </w:rPr>
        <w:t>Psy</w:t>
      </w:r>
      <w:proofErr w:type="spellEnd"/>
      <w:r>
        <w:rPr>
          <w:rFonts w:ascii="Times New Roman" w:eastAsia="Times New Roman" w:hAnsi="Times New Roman" w:cs="Times New Roman"/>
          <w:sz w:val="24"/>
          <w:szCs w:val="24"/>
        </w:rPr>
        <w:t xml:space="preserve"> 280) and developmental psychology (</w:t>
      </w:r>
      <w:proofErr w:type="spellStart"/>
      <w:r>
        <w:rPr>
          <w:rFonts w:ascii="Times New Roman" w:eastAsia="Times New Roman" w:hAnsi="Times New Roman" w:cs="Times New Roman"/>
          <w:sz w:val="24"/>
          <w:szCs w:val="24"/>
        </w:rPr>
        <w:t>Psy</w:t>
      </w:r>
      <w:proofErr w:type="spellEnd"/>
      <w:r>
        <w:rPr>
          <w:rFonts w:ascii="Times New Roman" w:eastAsia="Times New Roman" w:hAnsi="Times New Roman" w:cs="Times New Roman"/>
          <w:sz w:val="24"/>
          <w:szCs w:val="24"/>
        </w:rPr>
        <w:t xml:space="preserve"> 244) as knowledge about those topics will enhance your understanding of the content of this course. </w:t>
      </w:r>
    </w:p>
    <w:p w14:paraId="3D9B3124" w14:textId="77777777" w:rsidR="00F35143" w:rsidRDefault="00F35143" w:rsidP="00F35143">
      <w:pPr>
        <w:widowControl w:val="0"/>
        <w:autoSpaceDE w:val="0"/>
        <w:autoSpaceDN w:val="0"/>
        <w:adjustRightInd w:val="0"/>
        <w:spacing w:after="0" w:line="240" w:lineRule="auto"/>
        <w:rPr>
          <w:rFonts w:ascii="Times New Roman" w:eastAsia="Times New Roman" w:hAnsi="Times New Roman" w:cs="Times New Roman"/>
          <w:sz w:val="24"/>
          <w:szCs w:val="24"/>
        </w:rPr>
      </w:pPr>
    </w:p>
    <w:p w14:paraId="05B90374" w14:textId="77777777" w:rsidR="00F35143" w:rsidRPr="00333F62" w:rsidRDefault="00F35143" w:rsidP="00F35143">
      <w:pPr>
        <w:widowControl w:val="0"/>
        <w:autoSpaceDE w:val="0"/>
        <w:autoSpaceDN w:val="0"/>
        <w:adjustRightInd w:val="0"/>
        <w:spacing w:after="0" w:line="240" w:lineRule="auto"/>
        <w:rPr>
          <w:rFonts w:ascii="Times New Roman" w:eastAsia="Times New Roman" w:hAnsi="Times New Roman" w:cs="Times New Roman"/>
          <w:b/>
          <w:i/>
          <w:sz w:val="24"/>
          <w:szCs w:val="24"/>
        </w:rPr>
      </w:pPr>
      <w:r w:rsidRPr="00333F62">
        <w:rPr>
          <w:rFonts w:ascii="Times New Roman" w:eastAsia="Times New Roman" w:hAnsi="Times New Roman" w:cs="Times New Roman"/>
          <w:b/>
          <w:i/>
          <w:sz w:val="24"/>
          <w:szCs w:val="24"/>
        </w:rPr>
        <w:t>Course Objectives:</w:t>
      </w:r>
    </w:p>
    <w:p w14:paraId="25C636A9" w14:textId="77777777" w:rsidR="00FC4FE1" w:rsidRDefault="00FC4FE1" w:rsidP="00FC4FE1">
      <w:pPr>
        <w:pStyle w:val="ListParagraph"/>
        <w:widowControl w:val="0"/>
        <w:numPr>
          <w:ilvl w:val="0"/>
          <w:numId w:val="3"/>
        </w:numPr>
        <w:autoSpaceDE w:val="0"/>
        <w:autoSpaceDN w:val="0"/>
        <w:adjustRightInd w:val="0"/>
      </w:pPr>
      <w:r>
        <w:t>Understand a developmental psychopathology approach to understanding the etiology and risk factors for child psychopathology</w:t>
      </w:r>
    </w:p>
    <w:p w14:paraId="402BA9BE" w14:textId="77777777" w:rsidR="00FC4FE1" w:rsidRDefault="00FC4FE1" w:rsidP="00FC4FE1">
      <w:pPr>
        <w:pStyle w:val="ListParagraph"/>
        <w:widowControl w:val="0"/>
        <w:numPr>
          <w:ilvl w:val="0"/>
          <w:numId w:val="3"/>
        </w:numPr>
        <w:autoSpaceDE w:val="0"/>
        <w:autoSpaceDN w:val="0"/>
        <w:adjustRightInd w:val="0"/>
      </w:pPr>
      <w:r>
        <w:t>Understand symptoms, course, and prevalence of childhood mental health disorders</w:t>
      </w:r>
    </w:p>
    <w:p w14:paraId="661BA846" w14:textId="77777777" w:rsidR="00FC4FE1" w:rsidRDefault="00FC4FE1" w:rsidP="00FC4FE1">
      <w:pPr>
        <w:pStyle w:val="ListParagraph"/>
        <w:widowControl w:val="0"/>
        <w:numPr>
          <w:ilvl w:val="0"/>
          <w:numId w:val="3"/>
        </w:numPr>
        <w:autoSpaceDE w:val="0"/>
        <w:autoSpaceDN w:val="0"/>
        <w:adjustRightInd w:val="0"/>
      </w:pPr>
      <w:r>
        <w:t>Understand use of assessment and treatment for childhood mental health disorders</w:t>
      </w:r>
    </w:p>
    <w:p w14:paraId="4E1385DB" w14:textId="77777777" w:rsidR="00FC4FE1" w:rsidRDefault="00FC4FE1" w:rsidP="00FC4FE1">
      <w:pPr>
        <w:pStyle w:val="ListParagraph"/>
        <w:widowControl w:val="0"/>
        <w:numPr>
          <w:ilvl w:val="0"/>
          <w:numId w:val="3"/>
        </w:numPr>
        <w:autoSpaceDE w:val="0"/>
        <w:autoSpaceDN w:val="0"/>
        <w:adjustRightInd w:val="0"/>
      </w:pPr>
      <w:r>
        <w:t>Understand how to critically review research in field of child psychopathology</w:t>
      </w:r>
    </w:p>
    <w:p w14:paraId="5E030922" w14:textId="77777777" w:rsidR="00FC4FE1" w:rsidRPr="00FC4FE1" w:rsidRDefault="00FC4FE1" w:rsidP="00FC4FE1">
      <w:pPr>
        <w:pStyle w:val="ListParagraph"/>
        <w:widowControl w:val="0"/>
        <w:numPr>
          <w:ilvl w:val="0"/>
          <w:numId w:val="3"/>
        </w:numPr>
        <w:autoSpaceDE w:val="0"/>
        <w:autoSpaceDN w:val="0"/>
        <w:adjustRightInd w:val="0"/>
      </w:pPr>
      <w:r>
        <w:t>Gain skills in scientific writing, including use of APA style format</w:t>
      </w:r>
    </w:p>
    <w:p w14:paraId="358250BE" w14:textId="77777777" w:rsidR="00F35143" w:rsidRDefault="00F35143" w:rsidP="00F35143">
      <w:pPr>
        <w:widowControl w:val="0"/>
        <w:autoSpaceDE w:val="0"/>
        <w:autoSpaceDN w:val="0"/>
        <w:adjustRightInd w:val="0"/>
        <w:spacing w:after="0" w:line="240" w:lineRule="auto"/>
        <w:rPr>
          <w:rFonts w:ascii="Times New Roman" w:eastAsia="Times New Roman" w:hAnsi="Times New Roman" w:cs="Times New Roman"/>
          <w:sz w:val="24"/>
          <w:szCs w:val="24"/>
        </w:rPr>
      </w:pPr>
    </w:p>
    <w:p w14:paraId="6360585F" w14:textId="25224A07" w:rsidR="00FC4FE1" w:rsidRDefault="00F35143" w:rsidP="00F35143">
      <w:pPr>
        <w:widowControl w:val="0"/>
        <w:autoSpaceDE w:val="0"/>
        <w:autoSpaceDN w:val="0"/>
        <w:adjustRightInd w:val="0"/>
        <w:spacing w:after="0" w:line="240" w:lineRule="auto"/>
        <w:rPr>
          <w:rFonts w:ascii="Times New Roman" w:eastAsia="Times New Roman" w:hAnsi="Times New Roman" w:cs="Times New Roman"/>
          <w:sz w:val="24"/>
          <w:szCs w:val="24"/>
        </w:rPr>
      </w:pPr>
      <w:r w:rsidRPr="00333F62">
        <w:rPr>
          <w:rFonts w:ascii="Times New Roman" w:eastAsia="Times New Roman" w:hAnsi="Times New Roman" w:cs="Times New Roman"/>
          <w:b/>
          <w:i/>
          <w:sz w:val="24"/>
          <w:szCs w:val="24"/>
        </w:rPr>
        <w:t>Class format:</w:t>
      </w:r>
      <w:r>
        <w:rPr>
          <w:rFonts w:ascii="Times New Roman" w:eastAsia="Times New Roman" w:hAnsi="Times New Roman" w:cs="Times New Roman"/>
          <w:sz w:val="24"/>
          <w:szCs w:val="24"/>
        </w:rPr>
        <w:t xml:space="preserve"> Lecture, class discussion, in-class exercises</w:t>
      </w:r>
      <w:r w:rsidR="00AE78BF">
        <w:rPr>
          <w:rFonts w:ascii="Times New Roman" w:eastAsia="Times New Roman" w:hAnsi="Times New Roman" w:cs="Times New Roman"/>
          <w:sz w:val="24"/>
          <w:szCs w:val="24"/>
        </w:rPr>
        <w:t>, at home exams</w:t>
      </w:r>
    </w:p>
    <w:p w14:paraId="022B1C11" w14:textId="77777777" w:rsidR="001C110A" w:rsidRDefault="001C110A" w:rsidP="00F35143">
      <w:pPr>
        <w:widowControl w:val="0"/>
        <w:autoSpaceDE w:val="0"/>
        <w:autoSpaceDN w:val="0"/>
        <w:adjustRightInd w:val="0"/>
        <w:spacing w:after="0" w:line="240" w:lineRule="auto"/>
        <w:rPr>
          <w:rFonts w:ascii="Times New Roman" w:eastAsia="Times New Roman" w:hAnsi="Times New Roman" w:cs="Times New Roman"/>
          <w:sz w:val="24"/>
          <w:szCs w:val="24"/>
        </w:rPr>
      </w:pPr>
    </w:p>
    <w:p w14:paraId="4AE06CB3" w14:textId="77777777" w:rsidR="001C110A" w:rsidRPr="00720961" w:rsidRDefault="001C110A" w:rsidP="001C110A">
      <w:pPr>
        <w:pStyle w:val="Subtitle"/>
        <w:jc w:val="left"/>
        <w:rPr>
          <w:i/>
          <w:sz w:val="24"/>
          <w:u w:val="single"/>
        </w:rPr>
      </w:pPr>
      <w:r w:rsidRPr="00720961">
        <w:rPr>
          <w:rStyle w:val="Heading3Char"/>
          <w:rFonts w:ascii="Times New Roman" w:hAnsi="Times New Roman" w:cs="Times New Roman"/>
          <w:b/>
          <w:i/>
          <w:color w:val="auto"/>
        </w:rPr>
        <w:t>Expectations:</w:t>
      </w:r>
      <w:r w:rsidRPr="00720961">
        <w:rPr>
          <w:sz w:val="24"/>
        </w:rPr>
        <w:tab/>
        <w:t xml:space="preserve"> Be in class and ready to fully engage from 12:40 – 2:00pm</w:t>
      </w:r>
      <w:r w:rsidR="00333F62" w:rsidRPr="00720961">
        <w:rPr>
          <w:sz w:val="24"/>
        </w:rPr>
        <w:t xml:space="preserve"> on Tuesdays and Thursdays</w:t>
      </w:r>
      <w:r w:rsidRPr="00720961">
        <w:rPr>
          <w:sz w:val="24"/>
        </w:rPr>
        <w:t xml:space="preserve"> from the beginning to </w:t>
      </w:r>
      <w:r w:rsidR="00333F62" w:rsidRPr="00720961">
        <w:rPr>
          <w:sz w:val="24"/>
        </w:rPr>
        <w:t xml:space="preserve">the end of the semester.  Read the </w:t>
      </w:r>
      <w:r w:rsidRPr="00720961">
        <w:rPr>
          <w:sz w:val="24"/>
        </w:rPr>
        <w:t xml:space="preserve">assigned readings prior to </w:t>
      </w:r>
      <w:r w:rsidRPr="00720961">
        <w:rPr>
          <w:sz w:val="24"/>
        </w:rPr>
        <w:lastRenderedPageBreak/>
        <w:t xml:space="preserve">class and be prepared to ask and answer questions about the reading.  </w:t>
      </w:r>
      <w:r w:rsidRPr="00720961">
        <w:rPr>
          <w:i/>
          <w:sz w:val="24"/>
          <w:u w:val="single"/>
        </w:rPr>
        <w:t xml:space="preserve">Please expect to give your </w:t>
      </w:r>
      <w:r w:rsidRPr="00720961">
        <w:rPr>
          <w:b/>
          <w:i/>
          <w:sz w:val="24"/>
          <w:u w:val="single"/>
        </w:rPr>
        <w:t>full</w:t>
      </w:r>
      <w:r w:rsidRPr="00720961">
        <w:rPr>
          <w:i/>
          <w:sz w:val="24"/>
          <w:u w:val="single"/>
        </w:rPr>
        <w:t xml:space="preserve"> attention to your fellow students, to me, and to the activities of PSY 42</w:t>
      </w:r>
      <w:r w:rsidR="00720961">
        <w:rPr>
          <w:i/>
          <w:sz w:val="24"/>
          <w:u w:val="single"/>
        </w:rPr>
        <w:t>4</w:t>
      </w:r>
      <w:r w:rsidRPr="00720961">
        <w:rPr>
          <w:i/>
          <w:sz w:val="24"/>
          <w:u w:val="single"/>
        </w:rPr>
        <w:t>.</w:t>
      </w:r>
      <w:r w:rsidRPr="00720961">
        <w:rPr>
          <w:sz w:val="24"/>
        </w:rPr>
        <w:t xml:space="preserve">  If your behavior is anything less than respectful and engaged, there is a reasonably good chance that I will draw your attention to your problematic level of respect and engagement.  This feedback process will be awkward and uncomfortable for me and it may be aversive to you as well. (If there is some type of health-related emergency underway for someone important to you and you are expecting important messages concerning this emergency during class, please inform me of that circumstance prior to the start of class.)  </w:t>
      </w:r>
    </w:p>
    <w:p w14:paraId="1EB6F589" w14:textId="77777777" w:rsidR="001C110A" w:rsidRDefault="001C110A" w:rsidP="00F35143">
      <w:pPr>
        <w:widowControl w:val="0"/>
        <w:autoSpaceDE w:val="0"/>
        <w:autoSpaceDN w:val="0"/>
        <w:adjustRightInd w:val="0"/>
        <w:spacing w:after="0" w:line="240" w:lineRule="auto"/>
        <w:rPr>
          <w:rFonts w:ascii="Times New Roman" w:eastAsia="Times New Roman" w:hAnsi="Times New Roman" w:cs="Times New Roman"/>
          <w:sz w:val="24"/>
          <w:szCs w:val="24"/>
        </w:rPr>
      </w:pPr>
    </w:p>
    <w:p w14:paraId="6BF63F77" w14:textId="77777777" w:rsidR="00FC4FE1" w:rsidRDefault="00FC4FE1" w:rsidP="00F35143">
      <w:pPr>
        <w:widowControl w:val="0"/>
        <w:autoSpaceDE w:val="0"/>
        <w:autoSpaceDN w:val="0"/>
        <w:adjustRightInd w:val="0"/>
        <w:spacing w:after="0" w:line="240" w:lineRule="auto"/>
        <w:rPr>
          <w:rFonts w:ascii="Times New Roman" w:eastAsia="Times New Roman" w:hAnsi="Times New Roman" w:cs="Times New Roman"/>
          <w:sz w:val="24"/>
          <w:szCs w:val="24"/>
        </w:rPr>
      </w:pPr>
    </w:p>
    <w:p w14:paraId="60EDA8FF" w14:textId="77777777" w:rsidR="00720961" w:rsidRDefault="00FC4FE1" w:rsidP="00F35143">
      <w:pPr>
        <w:widowControl w:val="0"/>
        <w:autoSpaceDE w:val="0"/>
        <w:autoSpaceDN w:val="0"/>
        <w:adjustRightInd w:val="0"/>
        <w:spacing w:after="0" w:line="240" w:lineRule="auto"/>
        <w:rPr>
          <w:rFonts w:ascii="Times New Roman" w:eastAsia="Times New Roman" w:hAnsi="Times New Roman" w:cs="Times New Roman"/>
          <w:b/>
          <w:i/>
          <w:sz w:val="24"/>
          <w:szCs w:val="24"/>
        </w:rPr>
      </w:pPr>
      <w:r w:rsidRPr="00333F62">
        <w:rPr>
          <w:rFonts w:ascii="Times New Roman" w:eastAsia="Times New Roman" w:hAnsi="Times New Roman" w:cs="Times New Roman"/>
          <w:b/>
          <w:i/>
          <w:sz w:val="24"/>
          <w:szCs w:val="24"/>
        </w:rPr>
        <w:t>Course Materials:</w:t>
      </w:r>
    </w:p>
    <w:p w14:paraId="187926B7" w14:textId="77777777" w:rsidR="00F35143" w:rsidRPr="00333F62" w:rsidRDefault="00F35143" w:rsidP="00F35143">
      <w:pPr>
        <w:widowControl w:val="0"/>
        <w:autoSpaceDE w:val="0"/>
        <w:autoSpaceDN w:val="0"/>
        <w:adjustRightInd w:val="0"/>
        <w:spacing w:after="0" w:line="240" w:lineRule="auto"/>
        <w:rPr>
          <w:rFonts w:ascii="Times New Roman" w:eastAsia="Times New Roman" w:hAnsi="Times New Roman" w:cs="Times New Roman"/>
          <w:b/>
          <w:i/>
          <w:sz w:val="24"/>
          <w:szCs w:val="24"/>
        </w:rPr>
      </w:pPr>
      <w:r w:rsidRPr="00333F62">
        <w:rPr>
          <w:rFonts w:ascii="Times New Roman" w:eastAsia="Times New Roman" w:hAnsi="Times New Roman" w:cs="Times New Roman"/>
          <w:b/>
          <w:i/>
          <w:sz w:val="24"/>
          <w:szCs w:val="24"/>
        </w:rPr>
        <w:t xml:space="preserve">  </w:t>
      </w:r>
    </w:p>
    <w:p w14:paraId="7ACEF96B" w14:textId="77777777" w:rsidR="00D27817" w:rsidRPr="00720961" w:rsidRDefault="00D27817" w:rsidP="00FC4FE1">
      <w:pPr>
        <w:pStyle w:val="ListParagraph"/>
        <w:numPr>
          <w:ilvl w:val="0"/>
          <w:numId w:val="5"/>
        </w:numPr>
      </w:pPr>
      <w:r w:rsidRPr="00FC4FE1">
        <w:t>Textbook:  Abnormal Child Psychology, 7</w:t>
      </w:r>
      <w:r w:rsidRPr="00FC4FE1">
        <w:rPr>
          <w:vertAlign w:val="superscript"/>
        </w:rPr>
        <w:t>th</w:t>
      </w:r>
      <w:r w:rsidRPr="00FC4FE1">
        <w:t xml:space="preserve"> Edition, by Mash &amp; Wolfe, 2019</w:t>
      </w:r>
      <w:r w:rsidR="00907422">
        <w:t xml:space="preserve"> </w:t>
      </w:r>
      <w:r w:rsidR="00907422" w:rsidRPr="00907422">
        <w:rPr>
          <w:b/>
        </w:rPr>
        <w:t>ACP</w:t>
      </w:r>
    </w:p>
    <w:p w14:paraId="71436DE3" w14:textId="77777777" w:rsidR="00720961" w:rsidRPr="00FC4FE1" w:rsidRDefault="00720961" w:rsidP="00720961">
      <w:pPr>
        <w:pStyle w:val="ListParagraph"/>
      </w:pPr>
    </w:p>
    <w:p w14:paraId="42DB8C95" w14:textId="77777777" w:rsidR="00D27817" w:rsidRPr="00FC4FE1" w:rsidRDefault="00D27817" w:rsidP="00720961">
      <w:pPr>
        <w:pStyle w:val="ListParagraph"/>
        <w:numPr>
          <w:ilvl w:val="0"/>
          <w:numId w:val="5"/>
        </w:numPr>
      </w:pPr>
      <w:r w:rsidRPr="00FC4FE1">
        <w:t xml:space="preserve">Book on childhood trauma – </w:t>
      </w:r>
      <w:r w:rsidR="000074D0" w:rsidRPr="00FC4FE1">
        <w:t xml:space="preserve">Choose </w:t>
      </w:r>
      <w:r w:rsidR="00357932">
        <w:t>1 of 3</w:t>
      </w:r>
      <w:r w:rsidR="000074D0" w:rsidRPr="00FC4FE1">
        <w:t xml:space="preserve"> possibilities:</w:t>
      </w:r>
    </w:p>
    <w:p w14:paraId="7BAD185A" w14:textId="77777777" w:rsidR="003357B9" w:rsidRPr="003357B9" w:rsidRDefault="003357B9" w:rsidP="003357B9">
      <w:pPr>
        <w:spacing w:after="0" w:line="240" w:lineRule="auto"/>
        <w:ind w:left="720" w:hanging="720"/>
        <w:contextualSpacing/>
        <w:rPr>
          <w:rFonts w:ascii="Times New Roman" w:hAnsi="Times New Roman" w:cs="Times New Roman"/>
          <w:sz w:val="24"/>
          <w:szCs w:val="24"/>
        </w:rPr>
      </w:pPr>
      <w:proofErr w:type="spellStart"/>
      <w:r w:rsidRPr="003357B9">
        <w:rPr>
          <w:rFonts w:ascii="Times New Roman" w:hAnsi="Times New Roman" w:cs="Times New Roman"/>
          <w:sz w:val="24"/>
          <w:szCs w:val="24"/>
        </w:rPr>
        <w:t>Chobsky</w:t>
      </w:r>
      <w:proofErr w:type="spellEnd"/>
      <w:r w:rsidRPr="003357B9">
        <w:rPr>
          <w:rFonts w:ascii="Times New Roman" w:hAnsi="Times New Roman" w:cs="Times New Roman"/>
          <w:sz w:val="24"/>
          <w:szCs w:val="24"/>
        </w:rPr>
        <w:t xml:space="preserve">, S. (1999).  </w:t>
      </w:r>
      <w:r w:rsidRPr="003357B9">
        <w:rPr>
          <w:rFonts w:ascii="Times New Roman" w:hAnsi="Times New Roman" w:cs="Times New Roman"/>
          <w:i/>
          <w:sz w:val="24"/>
          <w:szCs w:val="24"/>
        </w:rPr>
        <w:t>The Perks of Being a Wallflower.</w:t>
      </w:r>
      <w:r w:rsidRPr="003357B9">
        <w:rPr>
          <w:rFonts w:ascii="Times New Roman" w:hAnsi="Times New Roman" w:cs="Times New Roman"/>
          <w:sz w:val="24"/>
          <w:szCs w:val="24"/>
        </w:rPr>
        <w:t xml:space="preserve"> New York: Gallery Books at Simon &amp; Schuster. </w:t>
      </w:r>
      <w:r w:rsidRPr="003357B9">
        <w:rPr>
          <w:rFonts w:ascii="Times New Roman" w:hAnsi="Times New Roman" w:cs="Times New Roman"/>
          <w:bCs/>
          <w:color w:val="333333"/>
          <w:sz w:val="24"/>
          <w:szCs w:val="24"/>
        </w:rPr>
        <w:t>ISBN-13:</w:t>
      </w:r>
      <w:r w:rsidRPr="003357B9">
        <w:rPr>
          <w:rFonts w:ascii="Times New Roman" w:hAnsi="Times New Roman" w:cs="Times New Roman"/>
          <w:color w:val="333333"/>
          <w:sz w:val="24"/>
          <w:szCs w:val="24"/>
        </w:rPr>
        <w:t xml:space="preserve"> 978-1451696196.</w:t>
      </w:r>
    </w:p>
    <w:p w14:paraId="3A8C27F0" w14:textId="77777777" w:rsidR="00FC4FE1" w:rsidRDefault="008107AF" w:rsidP="00907422">
      <w:pPr>
        <w:spacing w:after="0" w:line="240" w:lineRule="auto"/>
        <w:ind w:left="720" w:hanging="720"/>
        <w:rPr>
          <w:rFonts w:ascii="Times New Roman" w:hAnsi="Times New Roman" w:cs="Times New Roman"/>
          <w:sz w:val="24"/>
          <w:szCs w:val="24"/>
        </w:rPr>
      </w:pPr>
      <w:proofErr w:type="spellStart"/>
      <w:r w:rsidRPr="00FC4FE1">
        <w:rPr>
          <w:rFonts w:ascii="Times New Roman" w:hAnsi="Times New Roman" w:cs="Times New Roman"/>
          <w:sz w:val="24"/>
          <w:szCs w:val="24"/>
        </w:rPr>
        <w:t>Hadden</w:t>
      </w:r>
      <w:proofErr w:type="spellEnd"/>
      <w:r w:rsidRPr="00FC4FE1">
        <w:rPr>
          <w:rFonts w:ascii="Times New Roman" w:hAnsi="Times New Roman" w:cs="Times New Roman"/>
          <w:sz w:val="24"/>
          <w:szCs w:val="24"/>
        </w:rPr>
        <w:t xml:space="preserve">, M. (2003).  </w:t>
      </w:r>
      <w:r w:rsidR="000074D0" w:rsidRPr="00FC4FE1">
        <w:rPr>
          <w:rFonts w:ascii="Times New Roman" w:hAnsi="Times New Roman" w:cs="Times New Roman"/>
          <w:i/>
          <w:sz w:val="24"/>
          <w:szCs w:val="24"/>
        </w:rPr>
        <w:t>The Curious Incident of the Dog in the Night</w:t>
      </w:r>
      <w:r w:rsidRPr="00FC4FE1">
        <w:rPr>
          <w:rFonts w:ascii="Times New Roman" w:hAnsi="Times New Roman" w:cs="Times New Roman"/>
          <w:i/>
          <w:sz w:val="24"/>
          <w:szCs w:val="24"/>
        </w:rPr>
        <w:t>-time.</w:t>
      </w:r>
      <w:r w:rsidRPr="00FC4FE1">
        <w:rPr>
          <w:rFonts w:ascii="Times New Roman" w:hAnsi="Times New Roman" w:cs="Times New Roman"/>
          <w:sz w:val="24"/>
          <w:szCs w:val="24"/>
        </w:rPr>
        <w:t xml:space="preserve"> New York: Vintage Contemporaries by Random House.  </w:t>
      </w:r>
      <w:r w:rsidRPr="00FC4FE1">
        <w:rPr>
          <w:rFonts w:ascii="Times New Roman" w:hAnsi="Times New Roman" w:cs="Times New Roman"/>
          <w:bCs/>
          <w:color w:val="333333"/>
          <w:sz w:val="24"/>
          <w:szCs w:val="24"/>
        </w:rPr>
        <w:t>ISBN-13:</w:t>
      </w:r>
      <w:r w:rsidRPr="00FC4FE1">
        <w:rPr>
          <w:rFonts w:ascii="Times New Roman" w:hAnsi="Times New Roman" w:cs="Times New Roman"/>
          <w:color w:val="333333"/>
          <w:sz w:val="24"/>
          <w:szCs w:val="24"/>
        </w:rPr>
        <w:t xml:space="preserve"> 978-1400032716.</w:t>
      </w:r>
      <w:r w:rsidR="00FC4FE1">
        <w:rPr>
          <w:rFonts w:ascii="Times New Roman" w:hAnsi="Times New Roman" w:cs="Times New Roman"/>
          <w:sz w:val="24"/>
          <w:szCs w:val="24"/>
        </w:rPr>
        <w:tab/>
      </w:r>
    </w:p>
    <w:p w14:paraId="2DE4E3C0" w14:textId="2F7EAADD" w:rsidR="006E4682" w:rsidRDefault="006E4682" w:rsidP="00907422">
      <w:pPr>
        <w:spacing w:after="0" w:line="240" w:lineRule="auto"/>
        <w:ind w:left="720" w:hanging="720"/>
        <w:rPr>
          <w:rFonts w:ascii="Times New Roman" w:hAnsi="Times New Roman" w:cs="Times New Roman"/>
          <w:color w:val="333333"/>
          <w:sz w:val="24"/>
          <w:szCs w:val="24"/>
        </w:rPr>
      </w:pPr>
      <w:r w:rsidRPr="00FC4FE1">
        <w:rPr>
          <w:rFonts w:ascii="Times New Roman" w:hAnsi="Times New Roman" w:cs="Times New Roman"/>
          <w:sz w:val="24"/>
          <w:szCs w:val="24"/>
        </w:rPr>
        <w:t xml:space="preserve">Quick, M. (2008). </w:t>
      </w:r>
      <w:r w:rsidR="000074D0" w:rsidRPr="00FC4FE1">
        <w:rPr>
          <w:rFonts w:ascii="Times New Roman" w:hAnsi="Times New Roman" w:cs="Times New Roman"/>
          <w:i/>
          <w:sz w:val="24"/>
          <w:szCs w:val="24"/>
        </w:rPr>
        <w:t>The Silver Linings Playbook</w:t>
      </w:r>
      <w:r w:rsidRPr="00FC4FE1">
        <w:rPr>
          <w:rFonts w:ascii="Times New Roman" w:hAnsi="Times New Roman" w:cs="Times New Roman"/>
          <w:i/>
          <w:sz w:val="24"/>
          <w:szCs w:val="24"/>
        </w:rPr>
        <w:t>.</w:t>
      </w:r>
      <w:r w:rsidRPr="00FC4FE1">
        <w:rPr>
          <w:rFonts w:ascii="Times New Roman" w:hAnsi="Times New Roman" w:cs="Times New Roman"/>
          <w:sz w:val="24"/>
          <w:szCs w:val="24"/>
        </w:rPr>
        <w:t xml:space="preserve">  New York: Sarah Crichton Books </w:t>
      </w:r>
      <w:r w:rsidR="00F119F7" w:rsidRPr="00FC4FE1">
        <w:rPr>
          <w:rFonts w:ascii="Times New Roman" w:hAnsi="Times New Roman" w:cs="Times New Roman"/>
          <w:sz w:val="24"/>
          <w:szCs w:val="24"/>
        </w:rPr>
        <w:t xml:space="preserve">at </w:t>
      </w:r>
      <w:r w:rsidRPr="00FC4FE1">
        <w:rPr>
          <w:rFonts w:ascii="Times New Roman" w:hAnsi="Times New Roman" w:cs="Times New Roman"/>
          <w:sz w:val="24"/>
          <w:szCs w:val="24"/>
        </w:rPr>
        <w:t xml:space="preserve">Ferrer, Straus &amp; Giroux.  </w:t>
      </w:r>
      <w:r w:rsidRPr="00FC4FE1">
        <w:rPr>
          <w:rFonts w:ascii="Times New Roman" w:hAnsi="Times New Roman" w:cs="Times New Roman"/>
          <w:bCs/>
          <w:color w:val="333333"/>
          <w:sz w:val="24"/>
          <w:szCs w:val="24"/>
        </w:rPr>
        <w:t>ISBN-13:</w:t>
      </w:r>
      <w:r w:rsidRPr="00FC4FE1">
        <w:rPr>
          <w:rFonts w:ascii="Times New Roman" w:hAnsi="Times New Roman" w:cs="Times New Roman"/>
          <w:color w:val="333333"/>
          <w:sz w:val="24"/>
          <w:szCs w:val="24"/>
        </w:rPr>
        <w:t xml:space="preserve"> 978-0374533571.</w:t>
      </w:r>
    </w:p>
    <w:p w14:paraId="296D9C3B" w14:textId="12BF0254" w:rsidR="00AE78BF" w:rsidRPr="00AE78BF" w:rsidRDefault="00AE78BF" w:rsidP="00AE78BF">
      <w:pPr>
        <w:pStyle w:val="ListParagraph"/>
        <w:numPr>
          <w:ilvl w:val="0"/>
          <w:numId w:val="5"/>
        </w:numPr>
        <w:ind w:left="0" w:firstLine="360"/>
      </w:pPr>
      <w:r>
        <w:t>High speed internet access in order to take exams online in the course.  If this is not available, please contact Dr. Levendosky and Jeewon Oh to make appropriate arrangements.</w:t>
      </w:r>
    </w:p>
    <w:p w14:paraId="4102141E" w14:textId="77777777" w:rsidR="00720961" w:rsidRPr="00FC4FE1" w:rsidRDefault="00720961" w:rsidP="00907422">
      <w:pPr>
        <w:spacing w:after="0" w:line="240" w:lineRule="auto"/>
        <w:ind w:left="720" w:hanging="720"/>
        <w:rPr>
          <w:rFonts w:ascii="Times New Roman" w:hAnsi="Times New Roman" w:cs="Times New Roman"/>
          <w:sz w:val="24"/>
          <w:szCs w:val="24"/>
        </w:rPr>
      </w:pPr>
    </w:p>
    <w:p w14:paraId="07CA94CC" w14:textId="77777777" w:rsidR="00D27817" w:rsidRDefault="00FC4FE1" w:rsidP="00907422">
      <w:pPr>
        <w:pStyle w:val="ListParagraph"/>
        <w:numPr>
          <w:ilvl w:val="0"/>
          <w:numId w:val="5"/>
        </w:numPr>
        <w:ind w:hanging="720"/>
      </w:pPr>
      <w:r>
        <w:t>Articles</w:t>
      </w:r>
      <w:r w:rsidR="002C6E38">
        <w:t xml:space="preserve"> (All Available on D2L)</w:t>
      </w:r>
      <w:r>
        <w:t>:</w:t>
      </w:r>
    </w:p>
    <w:p w14:paraId="01BB1E0B" w14:textId="77777777" w:rsidR="0086481C" w:rsidRPr="0086481C" w:rsidRDefault="0086481C" w:rsidP="0086481C">
      <w:pPr>
        <w:spacing w:after="0" w:line="240" w:lineRule="auto"/>
        <w:ind w:left="720" w:hanging="720"/>
        <w:contextualSpacing/>
        <w:rPr>
          <w:rFonts w:ascii="Times New Roman" w:hAnsi="Times New Roman" w:cs="Times New Roman"/>
          <w:sz w:val="24"/>
          <w:szCs w:val="24"/>
        </w:rPr>
      </w:pPr>
      <w:proofErr w:type="spellStart"/>
      <w:r w:rsidRPr="0086481C">
        <w:rPr>
          <w:rFonts w:ascii="Times New Roman" w:hAnsi="Times New Roman" w:cs="Times New Roman"/>
          <w:sz w:val="24"/>
          <w:szCs w:val="24"/>
        </w:rPr>
        <w:t>Cicchetti</w:t>
      </w:r>
      <w:proofErr w:type="spellEnd"/>
      <w:r w:rsidRPr="0086481C">
        <w:rPr>
          <w:rFonts w:ascii="Times New Roman" w:hAnsi="Times New Roman" w:cs="Times New Roman"/>
          <w:sz w:val="24"/>
          <w:szCs w:val="24"/>
        </w:rPr>
        <w:t>, D. (2016). Socioemotional, personality, and biological development: Illustrations from a multilevel developmental psychopathology perspective on child maltreatment.</w:t>
      </w:r>
      <w:r w:rsidRPr="0086481C">
        <w:rPr>
          <w:rFonts w:ascii="Times New Roman" w:hAnsi="Times New Roman" w:cs="Times New Roman"/>
          <w:i/>
          <w:iCs/>
          <w:sz w:val="24"/>
          <w:szCs w:val="24"/>
        </w:rPr>
        <w:t xml:space="preserve"> Annual Review of Psychology, 67</w:t>
      </w:r>
      <w:r w:rsidRPr="0086481C">
        <w:rPr>
          <w:rFonts w:ascii="Times New Roman" w:hAnsi="Times New Roman" w:cs="Times New Roman"/>
          <w:sz w:val="24"/>
          <w:szCs w:val="24"/>
        </w:rPr>
        <w:t>, 187-211.</w:t>
      </w:r>
    </w:p>
    <w:p w14:paraId="027C4DDD" w14:textId="77777777" w:rsidR="002F6C71" w:rsidRPr="00FC4FE1" w:rsidRDefault="002F6C71" w:rsidP="00907422">
      <w:pPr>
        <w:spacing w:after="0" w:line="240" w:lineRule="auto"/>
        <w:ind w:left="720" w:hanging="720"/>
        <w:contextualSpacing/>
        <w:rPr>
          <w:rFonts w:ascii="Times New Roman" w:hAnsi="Times New Roman" w:cs="Times New Roman"/>
          <w:sz w:val="24"/>
          <w:szCs w:val="24"/>
        </w:rPr>
      </w:pPr>
      <w:proofErr w:type="spellStart"/>
      <w:r w:rsidRPr="00FC4FE1">
        <w:rPr>
          <w:rFonts w:ascii="Times New Roman" w:hAnsi="Times New Roman" w:cs="Times New Roman"/>
          <w:sz w:val="24"/>
          <w:szCs w:val="24"/>
        </w:rPr>
        <w:t>Elsaesser</w:t>
      </w:r>
      <w:proofErr w:type="spellEnd"/>
      <w:r w:rsidRPr="00FC4FE1">
        <w:rPr>
          <w:rFonts w:ascii="Times New Roman" w:hAnsi="Times New Roman" w:cs="Times New Roman"/>
          <w:sz w:val="24"/>
          <w:szCs w:val="24"/>
        </w:rPr>
        <w:t>, C. (2018). The longitudinal relations between dimensions of community violence exposure and developmental outcomes among adolescent ethnic minority males.</w:t>
      </w:r>
      <w:r w:rsidRPr="00FC4FE1">
        <w:rPr>
          <w:rFonts w:ascii="Times New Roman" w:hAnsi="Times New Roman" w:cs="Times New Roman"/>
          <w:i/>
          <w:iCs/>
          <w:sz w:val="24"/>
          <w:szCs w:val="24"/>
        </w:rPr>
        <w:t xml:space="preserve"> Psychology of Violence, 8</w:t>
      </w:r>
      <w:r w:rsidRPr="00FC4FE1">
        <w:rPr>
          <w:rFonts w:ascii="Times New Roman" w:hAnsi="Times New Roman" w:cs="Times New Roman"/>
          <w:sz w:val="24"/>
          <w:szCs w:val="24"/>
        </w:rPr>
        <w:t xml:space="preserve">(4), 409-417. </w:t>
      </w:r>
    </w:p>
    <w:p w14:paraId="75C3BDCC" w14:textId="77777777" w:rsidR="0011762D" w:rsidRDefault="0011762D" w:rsidP="00907422">
      <w:pPr>
        <w:pStyle w:val="Default"/>
        <w:ind w:left="720" w:hanging="720"/>
        <w:contextualSpacing/>
        <w:rPr>
          <w:rFonts w:ascii="Times New Roman" w:hAnsi="Times New Roman" w:cs="Times New Roman"/>
        </w:rPr>
      </w:pPr>
      <w:r w:rsidRPr="00FC4FE1">
        <w:rPr>
          <w:rFonts w:ascii="Times New Roman" w:hAnsi="Times New Roman" w:cs="Times New Roman"/>
        </w:rPr>
        <w:t xml:space="preserve">Levendosky, A. A., Bogat, G. A., Lonstein, J. S., Martinez-Torteya, C., Muzik, M., Granger, D. A., &amp; von Eye, A. (2016). Infant adrenocortical reactivity and behavioral functioning: Relation to early exposure to maternal intimate partner violence. </w:t>
      </w:r>
      <w:r w:rsidRPr="00FC4FE1">
        <w:rPr>
          <w:rFonts w:ascii="Times New Roman" w:hAnsi="Times New Roman" w:cs="Times New Roman"/>
          <w:i/>
          <w:iCs/>
        </w:rPr>
        <w:t xml:space="preserve">Stress, 19(1), </w:t>
      </w:r>
      <w:r w:rsidRPr="00FC4FE1">
        <w:rPr>
          <w:rFonts w:ascii="Times New Roman" w:hAnsi="Times New Roman" w:cs="Times New Roman"/>
        </w:rPr>
        <w:t xml:space="preserve">37-44. </w:t>
      </w:r>
    </w:p>
    <w:p w14:paraId="715539E1" w14:textId="77777777" w:rsidR="0086481C" w:rsidRDefault="0086481C" w:rsidP="0086481C">
      <w:pPr>
        <w:spacing w:after="0" w:line="240" w:lineRule="auto"/>
        <w:ind w:left="720" w:hanging="720"/>
        <w:contextualSpacing/>
        <w:rPr>
          <w:rFonts w:ascii="Times New Roman" w:hAnsi="Times New Roman" w:cs="Times New Roman"/>
          <w:sz w:val="24"/>
          <w:szCs w:val="24"/>
        </w:rPr>
      </w:pPr>
      <w:r w:rsidRPr="0086481C">
        <w:rPr>
          <w:rFonts w:ascii="Times New Roman" w:hAnsi="Times New Roman" w:cs="Times New Roman"/>
          <w:sz w:val="24"/>
          <w:szCs w:val="24"/>
        </w:rPr>
        <w:t xml:space="preserve">O'Connor, T. G., </w:t>
      </w:r>
      <w:proofErr w:type="spellStart"/>
      <w:r w:rsidRPr="0086481C">
        <w:rPr>
          <w:rFonts w:ascii="Times New Roman" w:hAnsi="Times New Roman" w:cs="Times New Roman"/>
          <w:sz w:val="24"/>
          <w:szCs w:val="24"/>
        </w:rPr>
        <w:t>Humayun</w:t>
      </w:r>
      <w:proofErr w:type="spellEnd"/>
      <w:r w:rsidRPr="0086481C">
        <w:rPr>
          <w:rFonts w:ascii="Times New Roman" w:hAnsi="Times New Roman" w:cs="Times New Roman"/>
          <w:sz w:val="24"/>
          <w:szCs w:val="24"/>
        </w:rPr>
        <w:t xml:space="preserve">, S., </w:t>
      </w:r>
      <w:proofErr w:type="spellStart"/>
      <w:r w:rsidRPr="0086481C">
        <w:rPr>
          <w:rFonts w:ascii="Times New Roman" w:hAnsi="Times New Roman" w:cs="Times New Roman"/>
          <w:sz w:val="24"/>
          <w:szCs w:val="24"/>
        </w:rPr>
        <w:t>Briskman</w:t>
      </w:r>
      <w:proofErr w:type="spellEnd"/>
      <w:r w:rsidRPr="0086481C">
        <w:rPr>
          <w:rFonts w:ascii="Times New Roman" w:hAnsi="Times New Roman" w:cs="Times New Roman"/>
          <w:sz w:val="24"/>
          <w:szCs w:val="24"/>
        </w:rPr>
        <w:t>, J. A., &amp; Scott, S. (2016). Sensitivity to parenting in adolescents with callous/unemotional traits: Observational and experimental findings.</w:t>
      </w:r>
      <w:r w:rsidRPr="0086481C">
        <w:rPr>
          <w:rFonts w:ascii="Times New Roman" w:hAnsi="Times New Roman" w:cs="Times New Roman"/>
          <w:i/>
          <w:iCs/>
          <w:sz w:val="24"/>
          <w:szCs w:val="24"/>
        </w:rPr>
        <w:t xml:space="preserve"> Journal of Abnormal Psychology, 125</w:t>
      </w:r>
      <w:r w:rsidRPr="0086481C">
        <w:rPr>
          <w:rFonts w:ascii="Times New Roman" w:hAnsi="Times New Roman" w:cs="Times New Roman"/>
          <w:sz w:val="24"/>
          <w:szCs w:val="24"/>
        </w:rPr>
        <w:t>(4), 502-513.</w:t>
      </w:r>
    </w:p>
    <w:p w14:paraId="6D9A7255" w14:textId="77777777" w:rsidR="0011762D" w:rsidRDefault="009B09BB" w:rsidP="007421EA">
      <w:pPr>
        <w:spacing w:after="0" w:line="240" w:lineRule="auto"/>
        <w:ind w:left="720" w:hanging="720"/>
        <w:contextualSpacing/>
        <w:rPr>
          <w:rFonts w:ascii="Times New Roman" w:hAnsi="Times New Roman" w:cs="Times New Roman"/>
          <w:sz w:val="24"/>
          <w:szCs w:val="24"/>
        </w:rPr>
      </w:pPr>
      <w:proofErr w:type="spellStart"/>
      <w:r w:rsidRPr="009B09BB">
        <w:rPr>
          <w:rFonts w:ascii="Times New Roman" w:hAnsi="Times New Roman" w:cs="Times New Roman"/>
          <w:sz w:val="24"/>
          <w:szCs w:val="24"/>
        </w:rPr>
        <w:t>Rauh</w:t>
      </w:r>
      <w:proofErr w:type="spellEnd"/>
      <w:r w:rsidRPr="009B09BB">
        <w:rPr>
          <w:rFonts w:ascii="Times New Roman" w:hAnsi="Times New Roman" w:cs="Times New Roman"/>
          <w:sz w:val="24"/>
          <w:szCs w:val="24"/>
        </w:rPr>
        <w:t>, V. A., &amp; Margolis, A. E. (2016). Research review: Environmental exposures, neurodevelopment, and child mental health—</w:t>
      </w:r>
      <w:proofErr w:type="gramStart"/>
      <w:r w:rsidRPr="009B09BB">
        <w:rPr>
          <w:rFonts w:ascii="Times New Roman" w:hAnsi="Times New Roman" w:cs="Times New Roman"/>
          <w:sz w:val="24"/>
          <w:szCs w:val="24"/>
        </w:rPr>
        <w:t>New</w:t>
      </w:r>
      <w:proofErr w:type="gramEnd"/>
      <w:r w:rsidRPr="009B09BB">
        <w:rPr>
          <w:rFonts w:ascii="Times New Roman" w:hAnsi="Times New Roman" w:cs="Times New Roman"/>
          <w:sz w:val="24"/>
          <w:szCs w:val="24"/>
        </w:rPr>
        <w:t xml:space="preserve"> paradigms for the study of brain and behavioral effects.</w:t>
      </w:r>
      <w:r w:rsidRPr="009B09BB">
        <w:rPr>
          <w:rFonts w:ascii="Times New Roman" w:hAnsi="Times New Roman" w:cs="Times New Roman"/>
          <w:i/>
          <w:iCs/>
          <w:sz w:val="24"/>
          <w:szCs w:val="24"/>
        </w:rPr>
        <w:t xml:space="preserve"> Journal of Child Psychology and Psychiatry, 57</w:t>
      </w:r>
      <w:r w:rsidRPr="009B09BB">
        <w:rPr>
          <w:rFonts w:ascii="Times New Roman" w:hAnsi="Times New Roman" w:cs="Times New Roman"/>
          <w:sz w:val="24"/>
          <w:szCs w:val="24"/>
        </w:rPr>
        <w:t>(7), 775-793.</w:t>
      </w:r>
    </w:p>
    <w:p w14:paraId="592121FC" w14:textId="77777777" w:rsidR="006D1DC4" w:rsidRDefault="006D1DC4" w:rsidP="006D1DC4">
      <w:pPr>
        <w:spacing w:after="0" w:line="240" w:lineRule="auto"/>
        <w:ind w:left="720" w:hanging="720"/>
        <w:contextualSpacing/>
        <w:rPr>
          <w:rFonts w:ascii="Times New Roman" w:hAnsi="Times New Roman" w:cs="Times New Roman"/>
          <w:sz w:val="24"/>
          <w:szCs w:val="24"/>
        </w:rPr>
      </w:pPr>
    </w:p>
    <w:p w14:paraId="6721AB2B" w14:textId="77777777" w:rsidR="006D1DC4" w:rsidRPr="00333F62" w:rsidRDefault="006D1DC4" w:rsidP="006D1DC4">
      <w:pPr>
        <w:spacing w:after="0" w:line="240" w:lineRule="auto"/>
        <w:ind w:left="720" w:hanging="720"/>
        <w:contextualSpacing/>
        <w:rPr>
          <w:rFonts w:ascii="Times New Roman" w:hAnsi="Times New Roman" w:cs="Times New Roman"/>
          <w:b/>
          <w:i/>
          <w:sz w:val="24"/>
          <w:szCs w:val="24"/>
        </w:rPr>
      </w:pPr>
      <w:r w:rsidRPr="00333F62">
        <w:rPr>
          <w:rFonts w:ascii="Times New Roman" w:hAnsi="Times New Roman" w:cs="Times New Roman"/>
          <w:b/>
          <w:i/>
          <w:sz w:val="24"/>
          <w:szCs w:val="24"/>
        </w:rPr>
        <w:t>Course Requirements:</w:t>
      </w:r>
    </w:p>
    <w:p w14:paraId="5F174CA7" w14:textId="77777777" w:rsidR="0012548B" w:rsidRDefault="006D1DC4" w:rsidP="006D1DC4">
      <w:pPr>
        <w:spacing w:after="0" w:line="240" w:lineRule="auto"/>
        <w:contextualSpacing/>
        <w:rPr>
          <w:rFonts w:ascii="Times New Roman" w:hAnsi="Times New Roman" w:cs="Times New Roman"/>
          <w:sz w:val="24"/>
          <w:szCs w:val="24"/>
        </w:rPr>
      </w:pPr>
      <w:r w:rsidRPr="00333F62">
        <w:rPr>
          <w:rFonts w:ascii="Times New Roman" w:hAnsi="Times New Roman" w:cs="Times New Roman"/>
          <w:b/>
          <w:sz w:val="24"/>
          <w:szCs w:val="24"/>
          <w:u w:val="single"/>
        </w:rPr>
        <w:t>Attendance:</w:t>
      </w:r>
      <w:r>
        <w:rPr>
          <w:rFonts w:ascii="Times New Roman" w:hAnsi="Times New Roman" w:cs="Times New Roman"/>
          <w:sz w:val="24"/>
          <w:szCs w:val="24"/>
        </w:rPr>
        <w:t xml:space="preserve">  You are expected to attend each class period</w:t>
      </w:r>
      <w:r w:rsidR="00326DEC">
        <w:rPr>
          <w:rFonts w:ascii="Times New Roman" w:hAnsi="Times New Roman" w:cs="Times New Roman"/>
          <w:sz w:val="24"/>
          <w:szCs w:val="24"/>
        </w:rPr>
        <w:t xml:space="preserve"> as valuable material will be presented each day in class</w:t>
      </w:r>
      <w:r>
        <w:rPr>
          <w:rFonts w:ascii="Times New Roman" w:hAnsi="Times New Roman" w:cs="Times New Roman"/>
          <w:sz w:val="24"/>
          <w:szCs w:val="24"/>
        </w:rPr>
        <w:t xml:space="preserve">. </w:t>
      </w:r>
      <w:r w:rsidR="00326DEC">
        <w:rPr>
          <w:rFonts w:ascii="Times New Roman" w:hAnsi="Times New Roman" w:cs="Times New Roman"/>
          <w:sz w:val="24"/>
          <w:szCs w:val="24"/>
        </w:rPr>
        <w:t>If you have a family emergency, death</w:t>
      </w:r>
      <w:r w:rsidR="0094696B">
        <w:rPr>
          <w:rFonts w:ascii="Times New Roman" w:hAnsi="Times New Roman" w:cs="Times New Roman"/>
          <w:sz w:val="24"/>
          <w:szCs w:val="24"/>
        </w:rPr>
        <w:t>,</w:t>
      </w:r>
      <w:r w:rsidR="00326DEC">
        <w:rPr>
          <w:rFonts w:ascii="Times New Roman" w:hAnsi="Times New Roman" w:cs="Times New Roman"/>
          <w:sz w:val="24"/>
          <w:szCs w:val="24"/>
        </w:rPr>
        <w:t xml:space="preserve"> or </w:t>
      </w:r>
      <w:r w:rsidR="0094696B">
        <w:rPr>
          <w:rFonts w:ascii="Times New Roman" w:hAnsi="Times New Roman" w:cs="Times New Roman"/>
          <w:sz w:val="24"/>
          <w:szCs w:val="24"/>
        </w:rPr>
        <w:t>you are too ill to attend class</w:t>
      </w:r>
      <w:r w:rsidR="00326DEC">
        <w:rPr>
          <w:rFonts w:ascii="Times New Roman" w:hAnsi="Times New Roman" w:cs="Times New Roman"/>
          <w:sz w:val="24"/>
          <w:szCs w:val="24"/>
        </w:rPr>
        <w:t xml:space="preserve">, </w:t>
      </w:r>
      <w:r w:rsidR="0094696B">
        <w:rPr>
          <w:rFonts w:ascii="Times New Roman" w:hAnsi="Times New Roman" w:cs="Times New Roman"/>
          <w:sz w:val="24"/>
          <w:szCs w:val="24"/>
        </w:rPr>
        <w:t xml:space="preserve">you will need to let me know in writing. Not attending class will result in doing poorly as much of </w:t>
      </w:r>
      <w:r w:rsidR="0094696B">
        <w:rPr>
          <w:rFonts w:ascii="Times New Roman" w:hAnsi="Times New Roman" w:cs="Times New Roman"/>
          <w:sz w:val="24"/>
          <w:szCs w:val="24"/>
        </w:rPr>
        <w:lastRenderedPageBreak/>
        <w:t>the material relevant to the papers and exams will be discussed in class and not available elsewhere.</w:t>
      </w:r>
      <w:r w:rsidR="00326DEC">
        <w:rPr>
          <w:rFonts w:ascii="Times New Roman" w:hAnsi="Times New Roman" w:cs="Times New Roman"/>
          <w:sz w:val="24"/>
          <w:szCs w:val="24"/>
        </w:rPr>
        <w:t xml:space="preserve">  </w:t>
      </w:r>
    </w:p>
    <w:p w14:paraId="3AAB831D" w14:textId="1C03F694" w:rsidR="00326DEC" w:rsidRDefault="00326DEC" w:rsidP="006D1DC4">
      <w:pPr>
        <w:spacing w:after="0" w:line="240" w:lineRule="auto"/>
        <w:contextualSpacing/>
        <w:rPr>
          <w:rFonts w:ascii="Times New Roman" w:hAnsi="Times New Roman" w:cs="Times New Roman"/>
          <w:sz w:val="24"/>
          <w:szCs w:val="24"/>
        </w:rPr>
      </w:pPr>
      <w:r w:rsidRPr="00333F62">
        <w:rPr>
          <w:rFonts w:ascii="Times New Roman" w:hAnsi="Times New Roman" w:cs="Times New Roman"/>
          <w:b/>
          <w:sz w:val="24"/>
          <w:szCs w:val="24"/>
          <w:u w:val="single"/>
        </w:rPr>
        <w:t>In-class Exams:</w:t>
      </w:r>
      <w:r>
        <w:rPr>
          <w:rFonts w:ascii="Times New Roman" w:hAnsi="Times New Roman" w:cs="Times New Roman"/>
          <w:sz w:val="24"/>
          <w:szCs w:val="24"/>
        </w:rPr>
        <w:t xml:space="preserve">  </w:t>
      </w:r>
      <w:r w:rsidR="001C110A">
        <w:rPr>
          <w:rFonts w:ascii="Times New Roman" w:hAnsi="Times New Roman" w:cs="Times New Roman"/>
          <w:sz w:val="24"/>
          <w:szCs w:val="24"/>
        </w:rPr>
        <w:t xml:space="preserve">Each is 15% for total of 30%.  </w:t>
      </w:r>
      <w:r w:rsidRPr="007421EA">
        <w:rPr>
          <w:rFonts w:ascii="Times New Roman" w:hAnsi="Times New Roman" w:cs="Times New Roman"/>
          <w:sz w:val="24"/>
          <w:szCs w:val="24"/>
        </w:rPr>
        <w:t xml:space="preserve">There are 2 in-class exams: </w:t>
      </w:r>
      <w:r w:rsidR="007421EA" w:rsidRPr="007421EA">
        <w:rPr>
          <w:rFonts w:ascii="Times New Roman" w:hAnsi="Times New Roman" w:cs="Times New Roman"/>
          <w:sz w:val="24"/>
          <w:szCs w:val="24"/>
        </w:rPr>
        <w:t xml:space="preserve">Tuesday, </w:t>
      </w:r>
      <w:r w:rsidRPr="007421EA">
        <w:rPr>
          <w:rFonts w:ascii="Times New Roman" w:hAnsi="Times New Roman" w:cs="Times New Roman"/>
          <w:sz w:val="24"/>
          <w:szCs w:val="24"/>
        </w:rPr>
        <w:t>October 1</w:t>
      </w:r>
      <w:r w:rsidR="007421EA" w:rsidRPr="007421EA">
        <w:rPr>
          <w:rFonts w:ascii="Times New Roman" w:hAnsi="Times New Roman" w:cs="Times New Roman"/>
          <w:sz w:val="24"/>
          <w:szCs w:val="24"/>
        </w:rPr>
        <w:t>2</w:t>
      </w:r>
      <w:r w:rsidRPr="007421EA">
        <w:rPr>
          <w:rFonts w:ascii="Times New Roman" w:hAnsi="Times New Roman" w:cs="Times New Roman"/>
          <w:sz w:val="24"/>
          <w:szCs w:val="24"/>
        </w:rPr>
        <w:t xml:space="preserve"> and </w:t>
      </w:r>
      <w:r w:rsidR="007421EA" w:rsidRPr="007421EA">
        <w:rPr>
          <w:rFonts w:ascii="Times New Roman" w:hAnsi="Times New Roman" w:cs="Times New Roman"/>
          <w:sz w:val="24"/>
          <w:szCs w:val="24"/>
        </w:rPr>
        <w:t xml:space="preserve">Tuesday, </w:t>
      </w:r>
      <w:r w:rsidRPr="007421EA">
        <w:rPr>
          <w:rFonts w:ascii="Times New Roman" w:hAnsi="Times New Roman" w:cs="Times New Roman"/>
          <w:sz w:val="24"/>
          <w:szCs w:val="24"/>
        </w:rPr>
        <w:t xml:space="preserve">November </w:t>
      </w:r>
      <w:r w:rsidR="007421EA" w:rsidRPr="007421EA">
        <w:rPr>
          <w:rFonts w:ascii="Times New Roman" w:hAnsi="Times New Roman" w:cs="Times New Roman"/>
          <w:sz w:val="24"/>
          <w:szCs w:val="24"/>
        </w:rPr>
        <w:t>23</w:t>
      </w:r>
      <w:r w:rsidRPr="007421EA">
        <w:rPr>
          <w:rFonts w:ascii="Times New Roman" w:hAnsi="Times New Roman" w:cs="Times New Roman"/>
          <w:sz w:val="24"/>
          <w:szCs w:val="24"/>
        </w:rPr>
        <w:t xml:space="preserve">. </w:t>
      </w:r>
      <w:r w:rsidR="00413D68">
        <w:rPr>
          <w:rFonts w:ascii="Times New Roman" w:hAnsi="Times New Roman" w:cs="Times New Roman"/>
          <w:sz w:val="24"/>
          <w:szCs w:val="24"/>
        </w:rPr>
        <w:t>T</w:t>
      </w:r>
      <w:r w:rsidRPr="007421EA">
        <w:rPr>
          <w:rFonts w:ascii="Times New Roman" w:hAnsi="Times New Roman" w:cs="Times New Roman"/>
          <w:sz w:val="24"/>
          <w:szCs w:val="24"/>
        </w:rPr>
        <w:t>hese will be a com</w:t>
      </w:r>
      <w:r w:rsidR="0005009A" w:rsidRPr="007421EA">
        <w:rPr>
          <w:rFonts w:ascii="Times New Roman" w:hAnsi="Times New Roman" w:cs="Times New Roman"/>
          <w:sz w:val="24"/>
          <w:szCs w:val="24"/>
        </w:rPr>
        <w:t>bination of multiple choice and short</w:t>
      </w:r>
      <w:r w:rsidRPr="007421EA">
        <w:rPr>
          <w:rFonts w:ascii="Times New Roman" w:hAnsi="Times New Roman" w:cs="Times New Roman"/>
          <w:sz w:val="24"/>
          <w:szCs w:val="24"/>
        </w:rPr>
        <w:t xml:space="preserve"> </w:t>
      </w:r>
      <w:r w:rsidR="0005009A" w:rsidRPr="007421EA">
        <w:rPr>
          <w:rFonts w:ascii="Times New Roman" w:hAnsi="Times New Roman" w:cs="Times New Roman"/>
          <w:sz w:val="24"/>
          <w:szCs w:val="24"/>
        </w:rPr>
        <w:t xml:space="preserve">essay </w:t>
      </w:r>
      <w:r w:rsidRPr="007421EA">
        <w:rPr>
          <w:rFonts w:ascii="Times New Roman" w:hAnsi="Times New Roman" w:cs="Times New Roman"/>
          <w:sz w:val="24"/>
          <w:szCs w:val="24"/>
        </w:rPr>
        <w:t>questions.  These will cover the material up to the exam or between the 2 exams and will include material from the text, articles, book of your choice, and from class lectures.</w:t>
      </w:r>
    </w:p>
    <w:p w14:paraId="60D1C4F4" w14:textId="447E2A5C" w:rsidR="00326DEC" w:rsidRPr="007421EA" w:rsidRDefault="00326DEC" w:rsidP="006D1DC4">
      <w:pPr>
        <w:spacing w:after="0" w:line="240" w:lineRule="auto"/>
        <w:contextualSpacing/>
        <w:rPr>
          <w:rFonts w:ascii="Times New Roman" w:hAnsi="Times New Roman" w:cs="Times New Roman"/>
          <w:sz w:val="24"/>
          <w:szCs w:val="24"/>
        </w:rPr>
      </w:pPr>
      <w:r w:rsidRPr="007421EA">
        <w:rPr>
          <w:rFonts w:ascii="Times New Roman" w:hAnsi="Times New Roman" w:cs="Times New Roman"/>
          <w:b/>
          <w:sz w:val="24"/>
          <w:szCs w:val="24"/>
          <w:u w:val="single"/>
        </w:rPr>
        <w:t>Paper on Book of Choice:</w:t>
      </w:r>
      <w:r w:rsidRPr="007421EA">
        <w:rPr>
          <w:rFonts w:ascii="Times New Roman" w:hAnsi="Times New Roman" w:cs="Times New Roman"/>
          <w:sz w:val="24"/>
          <w:szCs w:val="24"/>
        </w:rPr>
        <w:t xml:space="preserve"> </w:t>
      </w:r>
      <w:r w:rsidR="00F14AFC" w:rsidRPr="007421EA">
        <w:rPr>
          <w:rFonts w:ascii="Times New Roman" w:hAnsi="Times New Roman" w:cs="Times New Roman"/>
          <w:sz w:val="24"/>
          <w:szCs w:val="24"/>
        </w:rPr>
        <w:t>10</w:t>
      </w:r>
      <w:r w:rsidR="001C110A" w:rsidRPr="007421EA">
        <w:rPr>
          <w:rFonts w:ascii="Times New Roman" w:hAnsi="Times New Roman" w:cs="Times New Roman"/>
          <w:sz w:val="24"/>
          <w:szCs w:val="24"/>
        </w:rPr>
        <w:t xml:space="preserve">% </w:t>
      </w:r>
      <w:proofErr w:type="gramStart"/>
      <w:r w:rsidRPr="007421EA">
        <w:rPr>
          <w:rFonts w:ascii="Times New Roman" w:hAnsi="Times New Roman" w:cs="Times New Roman"/>
          <w:sz w:val="24"/>
          <w:szCs w:val="24"/>
        </w:rPr>
        <w:t>This</w:t>
      </w:r>
      <w:proofErr w:type="gramEnd"/>
      <w:r w:rsidRPr="007421EA">
        <w:rPr>
          <w:rFonts w:ascii="Times New Roman" w:hAnsi="Times New Roman" w:cs="Times New Roman"/>
          <w:sz w:val="24"/>
          <w:szCs w:val="24"/>
        </w:rPr>
        <w:t xml:space="preserve"> is a </w:t>
      </w:r>
      <w:r w:rsidR="00413D68" w:rsidRPr="007421EA">
        <w:rPr>
          <w:rFonts w:ascii="Times New Roman" w:hAnsi="Times New Roman" w:cs="Times New Roman"/>
          <w:sz w:val="24"/>
          <w:szCs w:val="24"/>
        </w:rPr>
        <w:t>3-page</w:t>
      </w:r>
      <w:r w:rsidRPr="007421EA">
        <w:rPr>
          <w:rFonts w:ascii="Times New Roman" w:hAnsi="Times New Roman" w:cs="Times New Roman"/>
          <w:sz w:val="24"/>
          <w:szCs w:val="24"/>
        </w:rPr>
        <w:t xml:space="preserve"> double-spaced paper on the book that you chose</w:t>
      </w:r>
      <w:r w:rsidR="007421EA" w:rsidRPr="007421EA">
        <w:rPr>
          <w:rFonts w:ascii="Times New Roman" w:hAnsi="Times New Roman" w:cs="Times New Roman"/>
          <w:sz w:val="24"/>
          <w:szCs w:val="24"/>
        </w:rPr>
        <w:t xml:space="preserve"> and is due on Friday, Oct</w:t>
      </w:r>
      <w:r w:rsidR="00713EB4">
        <w:rPr>
          <w:rFonts w:ascii="Times New Roman" w:hAnsi="Times New Roman" w:cs="Times New Roman"/>
          <w:sz w:val="24"/>
          <w:szCs w:val="24"/>
        </w:rPr>
        <w:t>ober</w:t>
      </w:r>
      <w:r w:rsidR="007421EA" w:rsidRPr="007421EA">
        <w:rPr>
          <w:rFonts w:ascii="Times New Roman" w:hAnsi="Times New Roman" w:cs="Times New Roman"/>
          <w:sz w:val="24"/>
          <w:szCs w:val="24"/>
        </w:rPr>
        <w:t xml:space="preserve"> 29</w:t>
      </w:r>
      <w:r w:rsidRPr="007421EA">
        <w:rPr>
          <w:rFonts w:ascii="Times New Roman" w:hAnsi="Times New Roman" w:cs="Times New Roman"/>
          <w:sz w:val="24"/>
          <w:szCs w:val="24"/>
        </w:rPr>
        <w:t xml:space="preserve">. </w:t>
      </w:r>
      <w:r w:rsidR="00C609D0" w:rsidRPr="007421EA">
        <w:rPr>
          <w:rFonts w:ascii="Times New Roman" w:hAnsi="Times New Roman" w:cs="Times New Roman"/>
          <w:sz w:val="24"/>
          <w:szCs w:val="24"/>
        </w:rPr>
        <w:t xml:space="preserve">You must submit your book choice on </w:t>
      </w:r>
      <w:r w:rsidR="00713EB4">
        <w:rPr>
          <w:rFonts w:ascii="Times New Roman" w:hAnsi="Times New Roman" w:cs="Times New Roman"/>
          <w:sz w:val="24"/>
          <w:szCs w:val="24"/>
        </w:rPr>
        <w:t xml:space="preserve">Tuesday, </w:t>
      </w:r>
      <w:r w:rsidR="00C609D0" w:rsidRPr="007421EA">
        <w:rPr>
          <w:rFonts w:ascii="Times New Roman" w:hAnsi="Times New Roman" w:cs="Times New Roman"/>
          <w:sz w:val="24"/>
          <w:szCs w:val="24"/>
        </w:rPr>
        <w:t>September 2</w:t>
      </w:r>
      <w:r w:rsidR="007421EA" w:rsidRPr="007421EA">
        <w:rPr>
          <w:rFonts w:ascii="Times New Roman" w:hAnsi="Times New Roman" w:cs="Times New Roman"/>
          <w:sz w:val="24"/>
          <w:szCs w:val="24"/>
        </w:rPr>
        <w:t>8</w:t>
      </w:r>
      <w:r w:rsidR="00C609D0" w:rsidRPr="007421EA">
        <w:rPr>
          <w:rFonts w:ascii="Times New Roman" w:hAnsi="Times New Roman" w:cs="Times New Roman"/>
          <w:sz w:val="24"/>
          <w:szCs w:val="24"/>
        </w:rPr>
        <w:t xml:space="preserve">. </w:t>
      </w:r>
      <w:r w:rsidRPr="007421EA">
        <w:rPr>
          <w:rFonts w:ascii="Times New Roman" w:hAnsi="Times New Roman" w:cs="Times New Roman"/>
          <w:sz w:val="24"/>
          <w:szCs w:val="24"/>
        </w:rPr>
        <w:t>You must choose a character in the book who appears with mental health problems</w:t>
      </w:r>
      <w:r w:rsidR="001C110A" w:rsidRPr="007421EA">
        <w:rPr>
          <w:rFonts w:ascii="Times New Roman" w:hAnsi="Times New Roman" w:cs="Times New Roman"/>
          <w:sz w:val="24"/>
          <w:szCs w:val="24"/>
        </w:rPr>
        <w:t>. Then, the paper should briefly describe the overall story,</w:t>
      </w:r>
      <w:r w:rsidRPr="007421EA">
        <w:rPr>
          <w:rFonts w:ascii="Times New Roman" w:hAnsi="Times New Roman" w:cs="Times New Roman"/>
          <w:sz w:val="24"/>
          <w:szCs w:val="24"/>
        </w:rPr>
        <w:t xml:space="preserve"> </w:t>
      </w:r>
      <w:r w:rsidR="001C110A" w:rsidRPr="007421EA">
        <w:rPr>
          <w:rFonts w:ascii="Times New Roman" w:hAnsi="Times New Roman" w:cs="Times New Roman"/>
          <w:sz w:val="24"/>
          <w:szCs w:val="24"/>
        </w:rPr>
        <w:t>the main storyline of the</w:t>
      </w:r>
      <w:r w:rsidRPr="007421EA">
        <w:rPr>
          <w:rFonts w:ascii="Times New Roman" w:hAnsi="Times New Roman" w:cs="Times New Roman"/>
          <w:sz w:val="24"/>
          <w:szCs w:val="24"/>
        </w:rPr>
        <w:t xml:space="preserve"> character</w:t>
      </w:r>
      <w:r w:rsidR="001C110A" w:rsidRPr="007421EA">
        <w:rPr>
          <w:rFonts w:ascii="Times New Roman" w:hAnsi="Times New Roman" w:cs="Times New Roman"/>
          <w:sz w:val="24"/>
          <w:szCs w:val="24"/>
        </w:rPr>
        <w:t xml:space="preserve"> you chose</w:t>
      </w:r>
      <w:r w:rsidRPr="007421EA">
        <w:rPr>
          <w:rFonts w:ascii="Times New Roman" w:hAnsi="Times New Roman" w:cs="Times New Roman"/>
          <w:sz w:val="24"/>
          <w:szCs w:val="24"/>
        </w:rPr>
        <w:t>, the main qualities/characteristics/personality of the character, the mental health problems of the character and t</w:t>
      </w:r>
      <w:r w:rsidR="001C110A" w:rsidRPr="007421EA">
        <w:rPr>
          <w:rFonts w:ascii="Times New Roman" w:hAnsi="Times New Roman" w:cs="Times New Roman"/>
          <w:sz w:val="24"/>
          <w:szCs w:val="24"/>
        </w:rPr>
        <w:t xml:space="preserve">hen </w:t>
      </w:r>
      <w:r w:rsidR="007421EA" w:rsidRPr="007421EA">
        <w:rPr>
          <w:rFonts w:ascii="Times New Roman" w:hAnsi="Times New Roman" w:cs="Times New Roman"/>
          <w:sz w:val="24"/>
          <w:szCs w:val="24"/>
        </w:rPr>
        <w:t>conduct</w:t>
      </w:r>
      <w:r w:rsidR="001C110A" w:rsidRPr="007421EA">
        <w:rPr>
          <w:rFonts w:ascii="Times New Roman" w:hAnsi="Times New Roman" w:cs="Times New Roman"/>
          <w:sz w:val="24"/>
          <w:szCs w:val="24"/>
        </w:rPr>
        <w:t xml:space="preserve"> a differential diagnosis, using the DSM-5 criteria to support the diagnosis.</w:t>
      </w:r>
      <w:r w:rsidR="002C6E38" w:rsidRPr="007421EA">
        <w:rPr>
          <w:rFonts w:ascii="Times New Roman" w:hAnsi="Times New Roman" w:cs="Times New Roman"/>
          <w:sz w:val="24"/>
          <w:szCs w:val="24"/>
        </w:rPr>
        <w:t xml:space="preserve">  More information on this paper will be on D2L.</w:t>
      </w:r>
    </w:p>
    <w:p w14:paraId="6A7DA12D" w14:textId="7A665152" w:rsidR="00F14AFC" w:rsidRPr="007421EA" w:rsidRDefault="00F14AFC" w:rsidP="006D1DC4">
      <w:pPr>
        <w:spacing w:after="0" w:line="240" w:lineRule="auto"/>
        <w:contextualSpacing/>
        <w:rPr>
          <w:rFonts w:ascii="Times New Roman" w:hAnsi="Times New Roman" w:cs="Times New Roman"/>
          <w:sz w:val="24"/>
          <w:szCs w:val="24"/>
        </w:rPr>
      </w:pPr>
      <w:r w:rsidRPr="007421EA">
        <w:rPr>
          <w:rFonts w:ascii="Times New Roman" w:hAnsi="Times New Roman" w:cs="Times New Roman"/>
          <w:b/>
          <w:sz w:val="24"/>
          <w:szCs w:val="24"/>
          <w:u w:val="single"/>
        </w:rPr>
        <w:t>Group Presentation:</w:t>
      </w:r>
      <w:r w:rsidRPr="007421EA">
        <w:rPr>
          <w:rFonts w:ascii="Times New Roman" w:hAnsi="Times New Roman" w:cs="Times New Roman"/>
          <w:sz w:val="24"/>
          <w:szCs w:val="24"/>
        </w:rPr>
        <w:t xml:space="preserve"> 10% </w:t>
      </w:r>
      <w:proofErr w:type="gramStart"/>
      <w:r w:rsidRPr="007421EA">
        <w:rPr>
          <w:rFonts w:ascii="Times New Roman" w:hAnsi="Times New Roman" w:cs="Times New Roman"/>
          <w:sz w:val="24"/>
          <w:szCs w:val="24"/>
        </w:rPr>
        <w:t>You</w:t>
      </w:r>
      <w:proofErr w:type="gramEnd"/>
      <w:r w:rsidRPr="007421EA">
        <w:rPr>
          <w:rFonts w:ascii="Times New Roman" w:hAnsi="Times New Roman" w:cs="Times New Roman"/>
          <w:sz w:val="24"/>
          <w:szCs w:val="24"/>
        </w:rPr>
        <w:t xml:space="preserve"> will be grouped with 4-5 other students who have chosen the same book. </w:t>
      </w:r>
      <w:r w:rsidR="00C609D0" w:rsidRPr="007421EA">
        <w:rPr>
          <w:rFonts w:ascii="Times New Roman" w:hAnsi="Times New Roman" w:cs="Times New Roman"/>
          <w:sz w:val="24"/>
          <w:szCs w:val="24"/>
        </w:rPr>
        <w:t xml:space="preserve">Your grouping assignment will happen on September </w:t>
      </w:r>
      <w:r w:rsidR="007421EA" w:rsidRPr="007421EA">
        <w:rPr>
          <w:rFonts w:ascii="Times New Roman" w:hAnsi="Times New Roman" w:cs="Times New Roman"/>
          <w:sz w:val="24"/>
          <w:szCs w:val="24"/>
        </w:rPr>
        <w:t>30</w:t>
      </w:r>
      <w:r w:rsidR="00C609D0" w:rsidRPr="007421EA">
        <w:rPr>
          <w:rFonts w:ascii="Times New Roman" w:hAnsi="Times New Roman" w:cs="Times New Roman"/>
          <w:sz w:val="24"/>
          <w:szCs w:val="24"/>
        </w:rPr>
        <w:t xml:space="preserve"> in class. Each group will be expected to work together outside of class time to develop a PowerP</w:t>
      </w:r>
      <w:r w:rsidRPr="007421EA">
        <w:rPr>
          <w:rFonts w:ascii="Times New Roman" w:hAnsi="Times New Roman" w:cs="Times New Roman"/>
          <w:sz w:val="24"/>
          <w:szCs w:val="24"/>
        </w:rPr>
        <w:t xml:space="preserve">oint presentation, focusing on the </w:t>
      </w:r>
      <w:r w:rsidR="007421EA" w:rsidRPr="007421EA">
        <w:rPr>
          <w:rFonts w:ascii="Times New Roman" w:hAnsi="Times New Roman" w:cs="Times New Roman"/>
          <w:sz w:val="24"/>
          <w:szCs w:val="24"/>
        </w:rPr>
        <w:t xml:space="preserve">descriptive psychopathology and </w:t>
      </w:r>
      <w:r w:rsidRPr="007421EA">
        <w:rPr>
          <w:rFonts w:ascii="Times New Roman" w:hAnsi="Times New Roman" w:cs="Times New Roman"/>
          <w:sz w:val="24"/>
          <w:szCs w:val="24"/>
        </w:rPr>
        <w:t xml:space="preserve">differential diagnosis. </w:t>
      </w:r>
      <w:r w:rsidR="00064148" w:rsidRPr="007421EA">
        <w:rPr>
          <w:rFonts w:ascii="Times New Roman" w:hAnsi="Times New Roman" w:cs="Times New Roman"/>
          <w:sz w:val="24"/>
          <w:szCs w:val="24"/>
        </w:rPr>
        <w:t xml:space="preserve">These presentations will be given on </w:t>
      </w:r>
      <w:r w:rsidR="007421EA">
        <w:rPr>
          <w:rFonts w:ascii="Times New Roman" w:hAnsi="Times New Roman" w:cs="Times New Roman"/>
          <w:sz w:val="24"/>
          <w:szCs w:val="24"/>
        </w:rPr>
        <w:t xml:space="preserve">Tuesday, </w:t>
      </w:r>
      <w:r w:rsidR="00064148" w:rsidRPr="007421EA">
        <w:rPr>
          <w:rFonts w:ascii="Times New Roman" w:hAnsi="Times New Roman" w:cs="Times New Roman"/>
          <w:sz w:val="24"/>
          <w:szCs w:val="24"/>
        </w:rPr>
        <w:t xml:space="preserve">November </w:t>
      </w:r>
      <w:r w:rsidR="007421EA" w:rsidRPr="007421EA">
        <w:rPr>
          <w:rFonts w:ascii="Times New Roman" w:hAnsi="Times New Roman" w:cs="Times New Roman"/>
          <w:sz w:val="24"/>
          <w:szCs w:val="24"/>
        </w:rPr>
        <w:t>2</w:t>
      </w:r>
      <w:r w:rsidR="00064148" w:rsidRPr="007421EA">
        <w:rPr>
          <w:rFonts w:ascii="Times New Roman" w:hAnsi="Times New Roman" w:cs="Times New Roman"/>
          <w:sz w:val="24"/>
          <w:szCs w:val="24"/>
        </w:rPr>
        <w:t xml:space="preserve">. </w:t>
      </w:r>
      <w:r w:rsidRPr="007421EA">
        <w:rPr>
          <w:rFonts w:ascii="Times New Roman" w:hAnsi="Times New Roman" w:cs="Times New Roman"/>
          <w:sz w:val="24"/>
          <w:szCs w:val="24"/>
        </w:rPr>
        <w:t xml:space="preserve">More information will be </w:t>
      </w:r>
      <w:r w:rsidR="002C6E38" w:rsidRPr="007421EA">
        <w:rPr>
          <w:rFonts w:ascii="Times New Roman" w:hAnsi="Times New Roman" w:cs="Times New Roman"/>
          <w:sz w:val="24"/>
          <w:szCs w:val="24"/>
        </w:rPr>
        <w:t>on D2L</w:t>
      </w:r>
      <w:r w:rsidRPr="007421EA">
        <w:rPr>
          <w:rFonts w:ascii="Times New Roman" w:hAnsi="Times New Roman" w:cs="Times New Roman"/>
          <w:sz w:val="24"/>
          <w:szCs w:val="24"/>
        </w:rPr>
        <w:t>.</w:t>
      </w:r>
    </w:p>
    <w:p w14:paraId="709D21B2" w14:textId="424A9F3D" w:rsidR="001C110A" w:rsidRPr="007421EA" w:rsidRDefault="001C110A" w:rsidP="006D1DC4">
      <w:pPr>
        <w:spacing w:after="0" w:line="240" w:lineRule="auto"/>
        <w:contextualSpacing/>
        <w:rPr>
          <w:rFonts w:ascii="Times New Roman" w:hAnsi="Times New Roman" w:cs="Times New Roman"/>
          <w:sz w:val="24"/>
          <w:szCs w:val="24"/>
        </w:rPr>
      </w:pPr>
      <w:r w:rsidRPr="007421EA">
        <w:rPr>
          <w:rFonts w:ascii="Times New Roman" w:hAnsi="Times New Roman" w:cs="Times New Roman"/>
          <w:b/>
          <w:sz w:val="24"/>
          <w:szCs w:val="24"/>
          <w:u w:val="single"/>
        </w:rPr>
        <w:t>Final Paper:</w:t>
      </w:r>
      <w:r w:rsidRPr="007421EA">
        <w:rPr>
          <w:rFonts w:ascii="Times New Roman" w:hAnsi="Times New Roman" w:cs="Times New Roman"/>
          <w:sz w:val="24"/>
          <w:szCs w:val="24"/>
        </w:rPr>
        <w:t xml:space="preserve"> </w:t>
      </w:r>
      <w:r w:rsidR="00F14AFC" w:rsidRPr="007421EA">
        <w:rPr>
          <w:rFonts w:ascii="Times New Roman" w:hAnsi="Times New Roman" w:cs="Times New Roman"/>
          <w:sz w:val="24"/>
          <w:szCs w:val="24"/>
        </w:rPr>
        <w:t xml:space="preserve">Rough draft is worth 5% and final </w:t>
      </w:r>
      <w:r w:rsidR="0094696B" w:rsidRPr="007421EA">
        <w:rPr>
          <w:rFonts w:ascii="Times New Roman" w:hAnsi="Times New Roman" w:cs="Times New Roman"/>
          <w:sz w:val="24"/>
          <w:szCs w:val="24"/>
        </w:rPr>
        <w:t>paper</w:t>
      </w:r>
      <w:r w:rsidR="00F14AFC" w:rsidRPr="007421EA">
        <w:rPr>
          <w:rFonts w:ascii="Times New Roman" w:hAnsi="Times New Roman" w:cs="Times New Roman"/>
          <w:sz w:val="24"/>
          <w:szCs w:val="24"/>
        </w:rPr>
        <w:t xml:space="preserve"> is 20</w:t>
      </w:r>
      <w:r w:rsidRPr="007421EA">
        <w:rPr>
          <w:rFonts w:ascii="Times New Roman" w:hAnsi="Times New Roman" w:cs="Times New Roman"/>
          <w:sz w:val="24"/>
          <w:szCs w:val="24"/>
        </w:rPr>
        <w:t>%</w:t>
      </w:r>
      <w:r w:rsidR="00064148" w:rsidRPr="007421EA">
        <w:rPr>
          <w:rFonts w:ascii="Times New Roman" w:hAnsi="Times New Roman" w:cs="Times New Roman"/>
          <w:sz w:val="24"/>
          <w:szCs w:val="24"/>
        </w:rPr>
        <w:t xml:space="preserve"> for a total of 25%</w:t>
      </w:r>
      <w:r w:rsidR="0094696B" w:rsidRPr="007421EA">
        <w:rPr>
          <w:rFonts w:ascii="Times New Roman" w:hAnsi="Times New Roman" w:cs="Times New Roman"/>
          <w:sz w:val="24"/>
          <w:szCs w:val="24"/>
        </w:rPr>
        <w:t xml:space="preserve">. </w:t>
      </w:r>
      <w:r w:rsidRPr="007421EA">
        <w:rPr>
          <w:rFonts w:ascii="Times New Roman" w:hAnsi="Times New Roman" w:cs="Times New Roman"/>
          <w:sz w:val="24"/>
          <w:szCs w:val="24"/>
        </w:rPr>
        <w:t xml:space="preserve"> This is a 10-12 page paper</w:t>
      </w:r>
      <w:r w:rsidR="00F14AFC" w:rsidRPr="007421EA">
        <w:rPr>
          <w:rFonts w:ascii="Times New Roman" w:hAnsi="Times New Roman" w:cs="Times New Roman"/>
          <w:sz w:val="24"/>
          <w:szCs w:val="24"/>
        </w:rPr>
        <w:t>. Th</w:t>
      </w:r>
      <w:r w:rsidR="007421EA" w:rsidRPr="007421EA">
        <w:rPr>
          <w:rFonts w:ascii="Times New Roman" w:hAnsi="Times New Roman" w:cs="Times New Roman"/>
          <w:sz w:val="24"/>
          <w:szCs w:val="24"/>
        </w:rPr>
        <w:t>e Rough draft is due Sunday, November 14</w:t>
      </w:r>
      <w:r w:rsidR="00F14AFC" w:rsidRPr="007421EA">
        <w:rPr>
          <w:rFonts w:ascii="Times New Roman" w:hAnsi="Times New Roman" w:cs="Times New Roman"/>
          <w:sz w:val="24"/>
          <w:szCs w:val="24"/>
        </w:rPr>
        <w:t xml:space="preserve">.  It will receive full credit if it is a full rough draft, description of this will be given early in the semester.  Partial rough drafts will receive </w:t>
      </w:r>
      <w:r w:rsidR="0094696B" w:rsidRPr="007421EA">
        <w:rPr>
          <w:rFonts w:ascii="Times New Roman" w:hAnsi="Times New Roman" w:cs="Times New Roman"/>
          <w:sz w:val="24"/>
          <w:szCs w:val="24"/>
        </w:rPr>
        <w:t xml:space="preserve">zero to </w:t>
      </w:r>
      <w:r w:rsidR="00F14AFC" w:rsidRPr="007421EA">
        <w:rPr>
          <w:rFonts w:ascii="Times New Roman" w:hAnsi="Times New Roman" w:cs="Times New Roman"/>
          <w:sz w:val="24"/>
          <w:szCs w:val="24"/>
        </w:rPr>
        <w:t>½ credit</w:t>
      </w:r>
      <w:r w:rsidR="0094696B" w:rsidRPr="007421EA">
        <w:rPr>
          <w:rFonts w:ascii="Times New Roman" w:hAnsi="Times New Roman" w:cs="Times New Roman"/>
          <w:sz w:val="24"/>
          <w:szCs w:val="24"/>
        </w:rPr>
        <w:t>, depending on how long they are</w:t>
      </w:r>
      <w:r w:rsidR="00F14AFC" w:rsidRPr="007421EA">
        <w:rPr>
          <w:rFonts w:ascii="Times New Roman" w:hAnsi="Times New Roman" w:cs="Times New Roman"/>
          <w:sz w:val="24"/>
          <w:szCs w:val="24"/>
        </w:rPr>
        <w:t xml:space="preserve">.  The final </w:t>
      </w:r>
      <w:r w:rsidR="0094696B" w:rsidRPr="007421EA">
        <w:rPr>
          <w:rFonts w:ascii="Times New Roman" w:hAnsi="Times New Roman" w:cs="Times New Roman"/>
          <w:sz w:val="24"/>
          <w:szCs w:val="24"/>
        </w:rPr>
        <w:t xml:space="preserve">paper is </w:t>
      </w:r>
      <w:r w:rsidR="00C609D0" w:rsidRPr="007421EA">
        <w:rPr>
          <w:rFonts w:ascii="Times New Roman" w:hAnsi="Times New Roman" w:cs="Times New Roman"/>
          <w:sz w:val="24"/>
          <w:szCs w:val="24"/>
        </w:rPr>
        <w:t xml:space="preserve">due on </w:t>
      </w:r>
      <w:r w:rsidR="007421EA" w:rsidRPr="007421EA">
        <w:rPr>
          <w:rFonts w:ascii="Times New Roman" w:hAnsi="Times New Roman" w:cs="Times New Roman"/>
          <w:sz w:val="24"/>
          <w:szCs w:val="24"/>
        </w:rPr>
        <w:t xml:space="preserve">Friday, </w:t>
      </w:r>
      <w:r w:rsidR="00C609D0" w:rsidRPr="007421EA">
        <w:rPr>
          <w:rFonts w:ascii="Times New Roman" w:hAnsi="Times New Roman" w:cs="Times New Roman"/>
          <w:sz w:val="24"/>
          <w:szCs w:val="24"/>
        </w:rPr>
        <w:t xml:space="preserve">December </w:t>
      </w:r>
      <w:r w:rsidR="007421EA" w:rsidRPr="007421EA">
        <w:rPr>
          <w:rFonts w:ascii="Times New Roman" w:hAnsi="Times New Roman" w:cs="Times New Roman"/>
          <w:sz w:val="24"/>
          <w:szCs w:val="24"/>
        </w:rPr>
        <w:t>10</w:t>
      </w:r>
      <w:r w:rsidRPr="007421EA">
        <w:rPr>
          <w:rFonts w:ascii="Times New Roman" w:hAnsi="Times New Roman" w:cs="Times New Roman"/>
          <w:sz w:val="24"/>
          <w:szCs w:val="24"/>
        </w:rPr>
        <w:t>.  This is a research paper on a topic relevant to child psychopathology.  You must have your topic submitted to me for approval by</w:t>
      </w:r>
      <w:r w:rsidR="00C609D0" w:rsidRPr="007421EA">
        <w:rPr>
          <w:rFonts w:ascii="Times New Roman" w:hAnsi="Times New Roman" w:cs="Times New Roman"/>
          <w:sz w:val="24"/>
          <w:szCs w:val="24"/>
        </w:rPr>
        <w:t xml:space="preserve"> </w:t>
      </w:r>
      <w:r w:rsidR="007421EA" w:rsidRPr="007421EA">
        <w:rPr>
          <w:rFonts w:ascii="Times New Roman" w:hAnsi="Times New Roman" w:cs="Times New Roman"/>
          <w:sz w:val="24"/>
          <w:szCs w:val="24"/>
        </w:rPr>
        <w:t>Tuesday, October 5</w:t>
      </w:r>
      <w:r w:rsidRPr="007421EA">
        <w:rPr>
          <w:rFonts w:ascii="Times New Roman" w:hAnsi="Times New Roman" w:cs="Times New Roman"/>
          <w:sz w:val="24"/>
          <w:szCs w:val="24"/>
        </w:rPr>
        <w:t>.  I will email you either an approval or recommendations for a revision of your topic</w:t>
      </w:r>
      <w:r w:rsidR="007421EA" w:rsidRPr="007421EA">
        <w:rPr>
          <w:rFonts w:ascii="Times New Roman" w:hAnsi="Times New Roman" w:cs="Times New Roman"/>
          <w:sz w:val="24"/>
          <w:szCs w:val="24"/>
        </w:rPr>
        <w:t xml:space="preserve"> by Thursday, October 7</w:t>
      </w:r>
      <w:r w:rsidRPr="007421EA">
        <w:rPr>
          <w:rFonts w:ascii="Times New Roman" w:hAnsi="Times New Roman" w:cs="Times New Roman"/>
          <w:sz w:val="24"/>
          <w:szCs w:val="24"/>
        </w:rPr>
        <w:t xml:space="preserve">.  More information about both choosing a topic and the guidelines for the paper will be </w:t>
      </w:r>
      <w:r w:rsidR="002C6E38" w:rsidRPr="007421EA">
        <w:rPr>
          <w:rFonts w:ascii="Times New Roman" w:hAnsi="Times New Roman" w:cs="Times New Roman"/>
          <w:sz w:val="24"/>
          <w:szCs w:val="24"/>
        </w:rPr>
        <w:t>available on D2L</w:t>
      </w:r>
      <w:r w:rsidRPr="007421EA">
        <w:rPr>
          <w:rFonts w:ascii="Times New Roman" w:hAnsi="Times New Roman" w:cs="Times New Roman"/>
          <w:sz w:val="24"/>
          <w:szCs w:val="24"/>
        </w:rPr>
        <w:t>.</w:t>
      </w:r>
      <w:r w:rsidR="00D84841" w:rsidRPr="007421EA">
        <w:rPr>
          <w:rFonts w:ascii="Times New Roman" w:hAnsi="Times New Roman" w:cs="Times New Roman"/>
          <w:sz w:val="24"/>
          <w:szCs w:val="24"/>
        </w:rPr>
        <w:t xml:space="preserve"> Approval of the paper topic is required in order to turn in the paper.  </w:t>
      </w:r>
    </w:p>
    <w:p w14:paraId="5722AE83" w14:textId="43CBC917" w:rsidR="0094696B" w:rsidRPr="007421EA" w:rsidRDefault="0094696B" w:rsidP="006D1DC4">
      <w:pPr>
        <w:spacing w:after="0" w:line="240" w:lineRule="auto"/>
        <w:contextualSpacing/>
        <w:rPr>
          <w:rFonts w:ascii="Times New Roman" w:hAnsi="Times New Roman" w:cs="Times New Roman"/>
          <w:sz w:val="24"/>
          <w:szCs w:val="24"/>
        </w:rPr>
      </w:pPr>
      <w:r w:rsidRPr="007421EA">
        <w:rPr>
          <w:rFonts w:ascii="Times New Roman" w:hAnsi="Times New Roman" w:cs="Times New Roman"/>
          <w:b/>
          <w:sz w:val="24"/>
          <w:szCs w:val="24"/>
          <w:u w:val="single"/>
        </w:rPr>
        <w:t>Peer Review:</w:t>
      </w:r>
      <w:r w:rsidRPr="007421EA">
        <w:rPr>
          <w:rFonts w:ascii="Times New Roman" w:hAnsi="Times New Roman" w:cs="Times New Roman"/>
          <w:sz w:val="24"/>
          <w:szCs w:val="24"/>
        </w:rPr>
        <w:t xml:space="preserve"> 5% credit will be given for participating in the peer review process as a reviewer.</w:t>
      </w:r>
    </w:p>
    <w:p w14:paraId="688DB360" w14:textId="77777777" w:rsidR="001C110A" w:rsidRDefault="001C110A" w:rsidP="006D1DC4">
      <w:pPr>
        <w:spacing w:after="0" w:line="240" w:lineRule="auto"/>
        <w:contextualSpacing/>
        <w:rPr>
          <w:rFonts w:ascii="Times New Roman" w:hAnsi="Times New Roman" w:cs="Times New Roman"/>
          <w:sz w:val="24"/>
          <w:szCs w:val="24"/>
        </w:rPr>
      </w:pPr>
      <w:r w:rsidRPr="007421EA">
        <w:rPr>
          <w:rFonts w:ascii="Times New Roman" w:hAnsi="Times New Roman" w:cs="Times New Roman"/>
          <w:b/>
          <w:sz w:val="24"/>
          <w:szCs w:val="24"/>
          <w:u w:val="single"/>
        </w:rPr>
        <w:t>Final Exam:</w:t>
      </w:r>
      <w:r w:rsidRPr="007421EA">
        <w:rPr>
          <w:rFonts w:ascii="Times New Roman" w:hAnsi="Times New Roman" w:cs="Times New Roman"/>
          <w:sz w:val="24"/>
          <w:szCs w:val="24"/>
          <w:u w:val="single"/>
        </w:rPr>
        <w:t xml:space="preserve"> </w:t>
      </w:r>
      <w:r w:rsidRPr="007421EA">
        <w:rPr>
          <w:rFonts w:ascii="Times New Roman" w:hAnsi="Times New Roman" w:cs="Times New Roman"/>
          <w:sz w:val="24"/>
          <w:szCs w:val="24"/>
        </w:rPr>
        <w:t xml:space="preserve">20% </w:t>
      </w:r>
      <w:proofErr w:type="gramStart"/>
      <w:r w:rsidRPr="007421EA">
        <w:rPr>
          <w:rFonts w:ascii="Times New Roman" w:hAnsi="Times New Roman" w:cs="Times New Roman"/>
          <w:sz w:val="24"/>
          <w:szCs w:val="24"/>
        </w:rPr>
        <w:t>The</w:t>
      </w:r>
      <w:proofErr w:type="gramEnd"/>
      <w:r w:rsidRPr="007421EA">
        <w:rPr>
          <w:rFonts w:ascii="Times New Roman" w:hAnsi="Times New Roman" w:cs="Times New Roman"/>
          <w:sz w:val="24"/>
          <w:szCs w:val="24"/>
        </w:rPr>
        <w:t xml:space="preserve"> final exam will be during the scheduled exam time for this course on </w:t>
      </w:r>
      <w:r w:rsidR="007421EA" w:rsidRPr="007421EA">
        <w:rPr>
          <w:rFonts w:ascii="Times New Roman" w:hAnsi="Times New Roman" w:cs="Times New Roman"/>
          <w:sz w:val="24"/>
          <w:szCs w:val="24"/>
        </w:rPr>
        <w:t xml:space="preserve">Thursday, </w:t>
      </w:r>
      <w:r w:rsidRPr="007421EA">
        <w:rPr>
          <w:rFonts w:ascii="Times New Roman" w:hAnsi="Times New Roman" w:cs="Times New Roman"/>
          <w:sz w:val="24"/>
          <w:szCs w:val="24"/>
        </w:rPr>
        <w:t xml:space="preserve">December </w:t>
      </w:r>
      <w:r w:rsidR="007421EA" w:rsidRPr="007421EA">
        <w:rPr>
          <w:rFonts w:ascii="Times New Roman" w:hAnsi="Times New Roman" w:cs="Times New Roman"/>
          <w:sz w:val="24"/>
          <w:szCs w:val="24"/>
        </w:rPr>
        <w:t>16</w:t>
      </w:r>
      <w:r w:rsidR="00BE6169" w:rsidRPr="007421EA">
        <w:rPr>
          <w:rFonts w:ascii="Times New Roman" w:hAnsi="Times New Roman" w:cs="Times New Roman"/>
          <w:sz w:val="24"/>
          <w:szCs w:val="24"/>
        </w:rPr>
        <w:t xml:space="preserve"> at 12:45-2:45pm in 108 </w:t>
      </w:r>
      <w:proofErr w:type="spellStart"/>
      <w:r w:rsidR="00BE6169" w:rsidRPr="007421EA">
        <w:rPr>
          <w:rFonts w:ascii="Times New Roman" w:hAnsi="Times New Roman" w:cs="Times New Roman"/>
          <w:sz w:val="24"/>
          <w:szCs w:val="24"/>
        </w:rPr>
        <w:t>Kresge</w:t>
      </w:r>
      <w:proofErr w:type="spellEnd"/>
      <w:r w:rsidR="00BE6169" w:rsidRPr="007421EA">
        <w:rPr>
          <w:rFonts w:ascii="Times New Roman" w:hAnsi="Times New Roman" w:cs="Times New Roman"/>
          <w:sz w:val="24"/>
          <w:szCs w:val="24"/>
        </w:rPr>
        <w:t xml:space="preserve"> Art Center</w:t>
      </w:r>
      <w:r w:rsidRPr="007421EA">
        <w:rPr>
          <w:rFonts w:ascii="Times New Roman" w:hAnsi="Times New Roman" w:cs="Times New Roman"/>
          <w:sz w:val="24"/>
          <w:szCs w:val="24"/>
        </w:rPr>
        <w:t>.  The final exam will be comprehensive and will consist of 5 essay questions that you will choose to answer out of 8 possible questions.</w:t>
      </w:r>
      <w:r>
        <w:rPr>
          <w:rFonts w:ascii="Times New Roman" w:hAnsi="Times New Roman" w:cs="Times New Roman"/>
          <w:sz w:val="24"/>
          <w:szCs w:val="24"/>
        </w:rPr>
        <w:t xml:space="preserve">   </w:t>
      </w:r>
    </w:p>
    <w:p w14:paraId="1F275746" w14:textId="77777777" w:rsidR="00333F62" w:rsidRDefault="00333F62" w:rsidP="006D1DC4">
      <w:pPr>
        <w:spacing w:after="0" w:line="240" w:lineRule="auto"/>
        <w:contextualSpacing/>
        <w:rPr>
          <w:rFonts w:ascii="Times New Roman" w:hAnsi="Times New Roman" w:cs="Times New Roman"/>
          <w:sz w:val="24"/>
          <w:szCs w:val="24"/>
        </w:rPr>
      </w:pPr>
    </w:p>
    <w:p w14:paraId="434BD366" w14:textId="77777777" w:rsidR="002C6E38" w:rsidRDefault="002C6E38" w:rsidP="006D1DC4">
      <w:pPr>
        <w:spacing w:after="0" w:line="240" w:lineRule="auto"/>
        <w:contextualSpacing/>
        <w:rPr>
          <w:rFonts w:ascii="Times New Roman" w:hAnsi="Times New Roman" w:cs="Times New Roman"/>
          <w:sz w:val="24"/>
          <w:szCs w:val="24"/>
        </w:rPr>
      </w:pPr>
      <w:r w:rsidRPr="002C6E38">
        <w:rPr>
          <w:rFonts w:ascii="Times New Roman" w:hAnsi="Times New Roman" w:cs="Times New Roman"/>
          <w:b/>
          <w:i/>
          <w:sz w:val="24"/>
          <w:szCs w:val="24"/>
        </w:rPr>
        <w:t>Submission of Work:</w:t>
      </w:r>
      <w:r>
        <w:rPr>
          <w:rFonts w:ascii="Times New Roman" w:hAnsi="Times New Roman" w:cs="Times New Roman"/>
          <w:sz w:val="24"/>
          <w:szCs w:val="24"/>
        </w:rPr>
        <w:t xml:space="preserve">  All written work will be submitted through D2L, including paper topic and book of choice.  </w:t>
      </w:r>
    </w:p>
    <w:p w14:paraId="4EF9C805" w14:textId="77777777" w:rsidR="00333F62" w:rsidRPr="00333F62" w:rsidRDefault="00333F62" w:rsidP="00333F62">
      <w:pPr>
        <w:pStyle w:val="Heading3"/>
        <w:rPr>
          <w:rFonts w:ascii="Times New Roman" w:hAnsi="Times New Roman" w:cs="Times New Roman"/>
          <w:color w:val="auto"/>
        </w:rPr>
      </w:pPr>
      <w:r w:rsidRPr="00333F62">
        <w:rPr>
          <w:rFonts w:ascii="Times New Roman" w:hAnsi="Times New Roman" w:cs="Times New Roman"/>
          <w:b/>
          <w:i/>
          <w:color w:val="auto"/>
        </w:rPr>
        <w:t>Late work:</w:t>
      </w:r>
      <w:r w:rsidRPr="00333F62">
        <w:rPr>
          <w:rFonts w:ascii="Times New Roman" w:hAnsi="Times New Roman" w:cs="Times New Roman"/>
          <w:color w:val="auto"/>
        </w:rPr>
        <w:t xml:space="preserve"> I will not accept any late work unless you have informed me at least 24 hours before the assignment is due that you will miss the deadline and why you will miss the deadline. For late work you be penalized 10% of the points you earned for the assignment for each day (24 hour period after the due date, or portion of a day that your assignment is late).  </w:t>
      </w:r>
    </w:p>
    <w:p w14:paraId="5F7B4B18" w14:textId="77777777" w:rsidR="006D1DC4" w:rsidRDefault="006D1DC4" w:rsidP="006D1DC4">
      <w:pPr>
        <w:spacing w:after="0" w:line="240" w:lineRule="auto"/>
        <w:contextualSpacing/>
        <w:rPr>
          <w:rFonts w:ascii="Times New Roman" w:hAnsi="Times New Roman" w:cs="Times New Roman"/>
          <w:sz w:val="24"/>
          <w:szCs w:val="24"/>
        </w:rPr>
      </w:pPr>
    </w:p>
    <w:p w14:paraId="17FCCB69" w14:textId="77777777" w:rsidR="00333F62" w:rsidRDefault="006D1DC4" w:rsidP="00333F62">
      <w:pPr>
        <w:spacing w:after="0" w:line="240" w:lineRule="auto"/>
        <w:rPr>
          <w:rFonts w:ascii="Times New Roman" w:eastAsia="Times New Roman" w:hAnsi="Times New Roman" w:cs="Times New Roman"/>
          <w:sz w:val="24"/>
          <w:szCs w:val="24"/>
        </w:rPr>
      </w:pPr>
      <w:r w:rsidRPr="006D1DC4">
        <w:rPr>
          <w:rFonts w:ascii="Times New Roman" w:eastAsia="Times New Roman" w:hAnsi="Times New Roman" w:cs="Times New Roman"/>
          <w:b/>
          <w:bCs/>
          <w:i/>
          <w:iCs/>
          <w:sz w:val="24"/>
          <w:szCs w:val="24"/>
        </w:rPr>
        <w:t>Academic Honesty and Integrity</w:t>
      </w:r>
      <w:r w:rsidRPr="006D1DC4">
        <w:rPr>
          <w:rFonts w:ascii="Times New Roman" w:eastAsia="Times New Roman" w:hAnsi="Times New Roman" w:cs="Times New Roman"/>
          <w:i/>
          <w:sz w:val="24"/>
          <w:szCs w:val="24"/>
        </w:rPr>
        <w:t>:</w:t>
      </w:r>
      <w:r w:rsidR="00333F62">
        <w:rPr>
          <w:rFonts w:ascii="Times New Roman" w:eastAsia="Times New Roman" w:hAnsi="Times New Roman" w:cs="Times New Roman"/>
          <w:i/>
          <w:sz w:val="24"/>
          <w:szCs w:val="24"/>
        </w:rPr>
        <w:t xml:space="preserve"> </w:t>
      </w:r>
      <w:r w:rsidRPr="006D1DC4">
        <w:rPr>
          <w:rFonts w:ascii="Times New Roman" w:eastAsia="Times New Roman" w:hAnsi="Times New Roman" w:cs="Times New Roman"/>
          <w:sz w:val="24"/>
          <w:szCs w:val="24"/>
        </w:rPr>
        <w:t xml:space="preserve">MSU has strict guidelines regarding academic honesty and integrity.  These rules will be followed in this class, and no student is exempt for any reason.  Refer to your Student Handbook to see details of these guidelines.  Academic Honesty Article 2.3.3 of the Academic Freedom Report states, “The student shares with the faculty the responsibility for maintaining the integrity of scholarship, grades, and professional standards.  In addition, the Psychology Department adheres to the policies on academic honesty specified in </w:t>
      </w:r>
      <w:r w:rsidRPr="006D1DC4">
        <w:rPr>
          <w:rFonts w:ascii="Times New Roman" w:eastAsia="Times New Roman" w:hAnsi="Times New Roman" w:cs="Times New Roman"/>
          <w:sz w:val="24"/>
          <w:szCs w:val="24"/>
        </w:rPr>
        <w:lastRenderedPageBreak/>
        <w:t xml:space="preserve">General Student Regulation 1.0 - Protection of Scholarship and Grades, the all University Policy on Integrity of Scholarship and Grades, and Ordinance 17.00 - Examinations (www.msu.edu/unit/ombud/RegsOrdsPolicies.html).  Therefore, unless authorized by me, you are expected to complete all course assignments without assistance from each other or any other source. You are not authorized to use the www.allmsu.com web site to complete any work in this course.  Students who violate MSU rules may receive a penalty grade, including but not limited to a failing grade on the assignment or in the course.  If you have any questions or concerns about whether any particular activity is permitted in carrying out the work for this course are urged to see the very useful web site prepared by the University Ombudsman at www.msu.edu/unit/ombud, especially the section on Academic Honesty.  The Ombudsman has some very specific information about the kinds of activities that are or are not appropriate.  Also, please do not hesitate to discuss concerns or questions about these issues with me.   </w:t>
      </w:r>
    </w:p>
    <w:p w14:paraId="58144001" w14:textId="77777777" w:rsidR="00333F62" w:rsidRDefault="00333F62" w:rsidP="00333F62">
      <w:pPr>
        <w:spacing w:after="0" w:line="240" w:lineRule="auto"/>
        <w:rPr>
          <w:rFonts w:ascii="Times New Roman" w:eastAsia="Times New Roman" w:hAnsi="Times New Roman" w:cs="Times New Roman"/>
          <w:sz w:val="24"/>
          <w:szCs w:val="24"/>
        </w:rPr>
      </w:pPr>
    </w:p>
    <w:p w14:paraId="1BE83D6F" w14:textId="0300C212" w:rsidR="00333F62" w:rsidRDefault="00333F62" w:rsidP="00780E16">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333F62">
        <w:rPr>
          <w:rFonts w:ascii="Times New Roman" w:eastAsia="Times New Roman" w:hAnsi="Times New Roman" w:cs="Times New Roman"/>
          <w:iCs/>
          <w:sz w:val="24"/>
          <w:szCs w:val="24"/>
        </w:rPr>
        <w:t xml:space="preserve">Furthermore, consistent with MSU’s efforts to enhance student learning, foster honesty, and maintain integrity in our academic processes, instructors may use a tool called </w:t>
      </w:r>
      <w:proofErr w:type="spellStart"/>
      <w:r w:rsidRPr="00333F62">
        <w:rPr>
          <w:rFonts w:ascii="Times New Roman" w:eastAsia="Times New Roman" w:hAnsi="Times New Roman" w:cs="Times New Roman"/>
          <w:iCs/>
          <w:sz w:val="24"/>
          <w:szCs w:val="24"/>
        </w:rPr>
        <w:t>Turnitin</w:t>
      </w:r>
      <w:proofErr w:type="spellEnd"/>
      <w:r w:rsidRPr="00333F62">
        <w:rPr>
          <w:rFonts w:ascii="Times New Roman" w:eastAsia="Times New Roman" w:hAnsi="Times New Roman" w:cs="Times New Roman"/>
          <w:iCs/>
          <w:sz w:val="24"/>
          <w:szCs w:val="24"/>
        </w:rPr>
        <w:t xml:space="preserve"> to compare a student’s work with multiple sources. The tool compares each student’s work with an extensive database of prior publications and papers, providing links to possible matches and a ‘similarity score’. The tool does not determine whether plagiarism has occurred or not. Instead, </w:t>
      </w:r>
      <w:r w:rsidR="00780E16">
        <w:rPr>
          <w:rFonts w:ascii="Times New Roman" w:eastAsia="Times New Roman" w:hAnsi="Times New Roman" w:cs="Times New Roman"/>
          <w:iCs/>
          <w:sz w:val="24"/>
          <w:szCs w:val="24"/>
        </w:rPr>
        <w:t>I will make</w:t>
      </w:r>
      <w:r w:rsidRPr="00333F62">
        <w:rPr>
          <w:rFonts w:ascii="Times New Roman" w:eastAsia="Times New Roman" w:hAnsi="Times New Roman" w:cs="Times New Roman"/>
          <w:iCs/>
          <w:sz w:val="24"/>
          <w:szCs w:val="24"/>
        </w:rPr>
        <w:t xml:space="preserve"> a complete assessment and judge the originality of the student’s work. All submissions to this course may be checked using this tool. Students should submit papers to </w:t>
      </w:r>
      <w:proofErr w:type="spellStart"/>
      <w:r w:rsidRPr="00333F62">
        <w:rPr>
          <w:rFonts w:ascii="Times New Roman" w:eastAsia="Times New Roman" w:hAnsi="Times New Roman" w:cs="Times New Roman"/>
          <w:iCs/>
          <w:sz w:val="24"/>
          <w:szCs w:val="24"/>
        </w:rPr>
        <w:t>Turnitin</w:t>
      </w:r>
      <w:proofErr w:type="spellEnd"/>
      <w:r w:rsidRPr="00333F62">
        <w:rPr>
          <w:rFonts w:ascii="Times New Roman" w:eastAsia="Times New Roman" w:hAnsi="Times New Roman" w:cs="Times New Roman"/>
          <w:iCs/>
          <w:sz w:val="24"/>
          <w:szCs w:val="24"/>
        </w:rPr>
        <w:t xml:space="preserve"> </w:t>
      </w:r>
      <w:proofErr w:type="spellStart"/>
      <w:r w:rsidRPr="00333F62">
        <w:rPr>
          <w:rFonts w:ascii="Times New Roman" w:eastAsia="Times New Roman" w:hAnsi="Times New Roman" w:cs="Times New Roman"/>
          <w:iCs/>
          <w:sz w:val="24"/>
          <w:szCs w:val="24"/>
        </w:rPr>
        <w:t>Dropboxes</w:t>
      </w:r>
      <w:proofErr w:type="spellEnd"/>
      <w:r w:rsidRPr="00333F62">
        <w:rPr>
          <w:rFonts w:ascii="Times New Roman" w:eastAsia="Times New Roman" w:hAnsi="Times New Roman" w:cs="Times New Roman"/>
          <w:iCs/>
          <w:sz w:val="24"/>
          <w:szCs w:val="24"/>
        </w:rPr>
        <w:t xml:space="preserve"> without identifying information included in the paper (e.g.</w:t>
      </w:r>
      <w:r w:rsidR="00413D68">
        <w:rPr>
          <w:rFonts w:ascii="Times New Roman" w:eastAsia="Times New Roman" w:hAnsi="Times New Roman" w:cs="Times New Roman"/>
          <w:iCs/>
          <w:sz w:val="24"/>
          <w:szCs w:val="24"/>
        </w:rPr>
        <w:t>,</w:t>
      </w:r>
      <w:r w:rsidRPr="00333F62">
        <w:rPr>
          <w:rFonts w:ascii="Times New Roman" w:eastAsia="Times New Roman" w:hAnsi="Times New Roman" w:cs="Times New Roman"/>
          <w:iCs/>
          <w:sz w:val="24"/>
          <w:szCs w:val="24"/>
        </w:rPr>
        <w:t xml:space="preserve"> name or student number), the system will automatically show this info to faculty in your course when viewing the submission, but the information will not be retained by </w:t>
      </w:r>
      <w:proofErr w:type="spellStart"/>
      <w:r w:rsidRPr="00333F62">
        <w:rPr>
          <w:rFonts w:ascii="Times New Roman" w:eastAsia="Times New Roman" w:hAnsi="Times New Roman" w:cs="Times New Roman"/>
          <w:iCs/>
          <w:sz w:val="24"/>
          <w:szCs w:val="24"/>
        </w:rPr>
        <w:t>Turnitin</w:t>
      </w:r>
      <w:proofErr w:type="spellEnd"/>
      <w:r w:rsidRPr="00333F62">
        <w:rPr>
          <w:rFonts w:ascii="Times New Roman" w:eastAsia="Times New Roman" w:hAnsi="Times New Roman" w:cs="Times New Roman"/>
          <w:iCs/>
          <w:sz w:val="24"/>
          <w:szCs w:val="24"/>
        </w:rPr>
        <w:t>.</w:t>
      </w:r>
      <w:r w:rsidRPr="002A4978">
        <w:rPr>
          <w:rFonts w:ascii="Times New Roman" w:eastAsia="Times New Roman" w:hAnsi="Times New Roman" w:cs="Times New Roman"/>
          <w:i/>
          <w:sz w:val="24"/>
          <w:szCs w:val="24"/>
        </w:rPr>
        <w:t xml:space="preserve"> </w:t>
      </w:r>
      <w:r w:rsidRPr="002A4978">
        <w:rPr>
          <w:rFonts w:ascii="Times New Roman" w:eastAsia="Times New Roman" w:hAnsi="Times New Roman" w:cs="Times New Roman"/>
          <w:sz w:val="24"/>
          <w:szCs w:val="24"/>
        </w:rPr>
        <w:t xml:space="preserve">Student submissions will be retained in the global </w:t>
      </w:r>
      <w:proofErr w:type="spellStart"/>
      <w:r w:rsidRPr="002A4978">
        <w:rPr>
          <w:rFonts w:ascii="Times New Roman" w:eastAsia="Times New Roman" w:hAnsi="Times New Roman" w:cs="Times New Roman"/>
          <w:sz w:val="24"/>
          <w:szCs w:val="24"/>
        </w:rPr>
        <w:t>Turnitin</w:t>
      </w:r>
      <w:proofErr w:type="spellEnd"/>
      <w:r w:rsidRPr="002A4978">
        <w:rPr>
          <w:rFonts w:ascii="Times New Roman" w:eastAsia="Times New Roman" w:hAnsi="Times New Roman" w:cs="Times New Roman"/>
          <w:sz w:val="24"/>
          <w:szCs w:val="24"/>
        </w:rPr>
        <w:t xml:space="preserve"> repository.</w:t>
      </w:r>
    </w:p>
    <w:p w14:paraId="37898159" w14:textId="77777777" w:rsidR="00780E16" w:rsidRDefault="00780E16" w:rsidP="002C6E38">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p>
    <w:p w14:paraId="31340BC0" w14:textId="52C3E9B3" w:rsidR="00780E16" w:rsidRPr="00780E16" w:rsidRDefault="00780E16" w:rsidP="00780E16">
      <w:pPr>
        <w:rPr>
          <w:rFonts w:ascii="Times New Roman" w:hAnsi="Times New Roman" w:cs="Times New Roman"/>
          <w:sz w:val="24"/>
          <w:szCs w:val="24"/>
        </w:rPr>
      </w:pPr>
      <w:r w:rsidRPr="00780E16">
        <w:rPr>
          <w:rFonts w:ascii="Times New Roman" w:hAnsi="Times New Roman" w:cs="Times New Roman"/>
          <w:sz w:val="24"/>
          <w:szCs w:val="24"/>
        </w:rPr>
        <w:t xml:space="preserve">In choosing to use </w:t>
      </w:r>
      <w:proofErr w:type="spellStart"/>
      <w:r w:rsidRPr="00780E16">
        <w:rPr>
          <w:rFonts w:ascii="Times New Roman" w:hAnsi="Times New Roman" w:cs="Times New Roman"/>
          <w:sz w:val="24"/>
          <w:szCs w:val="24"/>
        </w:rPr>
        <w:t>Turnitin</w:t>
      </w:r>
      <w:proofErr w:type="spellEnd"/>
      <w:r w:rsidRPr="00780E16">
        <w:rPr>
          <w:rFonts w:ascii="Times New Roman" w:hAnsi="Times New Roman" w:cs="Times New Roman"/>
          <w:sz w:val="24"/>
          <w:szCs w:val="24"/>
        </w:rPr>
        <w:t xml:space="preserve"> in our class, I have agreed to </w:t>
      </w:r>
      <w:r w:rsidR="00413D68">
        <w:rPr>
          <w:rFonts w:ascii="Times New Roman" w:hAnsi="Times New Roman" w:cs="Times New Roman"/>
          <w:sz w:val="24"/>
          <w:szCs w:val="24"/>
        </w:rPr>
        <w:t xml:space="preserve">the </w:t>
      </w:r>
      <w:r w:rsidRPr="00780E16">
        <w:rPr>
          <w:rFonts w:ascii="Times New Roman" w:hAnsi="Times New Roman" w:cs="Times New Roman"/>
          <w:sz w:val="24"/>
          <w:szCs w:val="24"/>
        </w:rPr>
        <w:t>follow</w:t>
      </w:r>
      <w:r w:rsidR="00413D68">
        <w:rPr>
          <w:rFonts w:ascii="Times New Roman" w:hAnsi="Times New Roman" w:cs="Times New Roman"/>
          <w:sz w:val="24"/>
          <w:szCs w:val="24"/>
        </w:rPr>
        <w:t>ing</w:t>
      </w:r>
      <w:r w:rsidRPr="00780E16">
        <w:rPr>
          <w:rFonts w:ascii="Times New Roman" w:hAnsi="Times New Roman" w:cs="Times New Roman"/>
          <w:sz w:val="24"/>
          <w:szCs w:val="24"/>
        </w:rPr>
        <w:t xml:space="preserve"> five guidelines. They are:</w:t>
      </w:r>
    </w:p>
    <w:p w14:paraId="34B3851D" w14:textId="77777777" w:rsidR="00780E16" w:rsidRPr="00780E16" w:rsidRDefault="00780E16" w:rsidP="00780E16">
      <w:pPr>
        <w:pStyle w:val="ListParagraph"/>
        <w:numPr>
          <w:ilvl w:val="0"/>
          <w:numId w:val="6"/>
        </w:numPr>
        <w:tabs>
          <w:tab w:val="num" w:pos="720"/>
        </w:tabs>
        <w:ind w:left="720" w:hanging="450"/>
      </w:pPr>
      <w:r w:rsidRPr="00780E16">
        <w:t xml:space="preserve">I will use </w:t>
      </w:r>
      <w:proofErr w:type="spellStart"/>
      <w:r w:rsidRPr="00780E16">
        <w:t>Turnitin</w:t>
      </w:r>
      <w:proofErr w:type="spellEnd"/>
      <w:r w:rsidRPr="00780E16">
        <w:t xml:space="preserve"> as part of a balanced approach to encourage academic integrity and foster student success.</w:t>
      </w:r>
    </w:p>
    <w:p w14:paraId="6606847F" w14:textId="77777777" w:rsidR="00780E16" w:rsidRPr="00780E16" w:rsidRDefault="00780E16" w:rsidP="00780E16">
      <w:pPr>
        <w:pStyle w:val="ListParagraph"/>
        <w:numPr>
          <w:ilvl w:val="0"/>
          <w:numId w:val="6"/>
        </w:numPr>
        <w:tabs>
          <w:tab w:val="num" w:pos="720"/>
        </w:tabs>
        <w:ind w:left="720" w:hanging="450"/>
      </w:pPr>
      <w:r w:rsidRPr="00780E16">
        <w:t xml:space="preserve">I will openly disclose use of </w:t>
      </w:r>
      <w:proofErr w:type="spellStart"/>
      <w:r w:rsidRPr="00780E16">
        <w:t>Turnitin</w:t>
      </w:r>
      <w:proofErr w:type="spellEnd"/>
      <w:r w:rsidRPr="00780E16">
        <w:t xml:space="preserve"> in this course on the syllabus and at the time assignments are announced.</w:t>
      </w:r>
    </w:p>
    <w:p w14:paraId="2315E99C" w14:textId="77777777" w:rsidR="00780E16" w:rsidRPr="00780E16" w:rsidRDefault="00780E16" w:rsidP="00780E16">
      <w:pPr>
        <w:numPr>
          <w:ilvl w:val="0"/>
          <w:numId w:val="6"/>
        </w:numPr>
        <w:tabs>
          <w:tab w:val="num" w:pos="720"/>
        </w:tabs>
        <w:spacing w:after="0" w:line="240" w:lineRule="auto"/>
        <w:ind w:left="720" w:hanging="450"/>
        <w:rPr>
          <w:rFonts w:ascii="Times New Roman" w:hAnsi="Times New Roman" w:cs="Times New Roman"/>
          <w:sz w:val="24"/>
          <w:szCs w:val="24"/>
        </w:rPr>
      </w:pPr>
      <w:r w:rsidRPr="00780E16">
        <w:rPr>
          <w:rFonts w:ascii="Times New Roman" w:hAnsi="Times New Roman" w:cs="Times New Roman"/>
          <w:sz w:val="24"/>
          <w:szCs w:val="24"/>
        </w:rPr>
        <w:t xml:space="preserve">For a given assignment, I will use </w:t>
      </w:r>
      <w:proofErr w:type="spellStart"/>
      <w:r w:rsidRPr="00780E16">
        <w:rPr>
          <w:rFonts w:ascii="Times New Roman" w:hAnsi="Times New Roman" w:cs="Times New Roman"/>
          <w:sz w:val="24"/>
          <w:szCs w:val="24"/>
        </w:rPr>
        <w:t>Turnitin</w:t>
      </w:r>
      <w:proofErr w:type="spellEnd"/>
      <w:r w:rsidRPr="00780E16">
        <w:rPr>
          <w:rFonts w:ascii="Times New Roman" w:hAnsi="Times New Roman" w:cs="Times New Roman"/>
          <w:sz w:val="24"/>
          <w:szCs w:val="24"/>
        </w:rPr>
        <w:t xml:space="preserve"> for all papers.</w:t>
      </w:r>
    </w:p>
    <w:p w14:paraId="1AAFC79D" w14:textId="77777777" w:rsidR="00780E16" w:rsidRPr="00780E16" w:rsidRDefault="00780E16" w:rsidP="00780E16">
      <w:pPr>
        <w:numPr>
          <w:ilvl w:val="0"/>
          <w:numId w:val="6"/>
        </w:numPr>
        <w:tabs>
          <w:tab w:val="num" w:pos="720"/>
        </w:tabs>
        <w:spacing w:after="0" w:line="240" w:lineRule="auto"/>
        <w:ind w:left="720" w:hanging="450"/>
        <w:rPr>
          <w:rFonts w:ascii="Times New Roman" w:hAnsi="Times New Roman" w:cs="Times New Roman"/>
          <w:sz w:val="24"/>
          <w:szCs w:val="24"/>
        </w:rPr>
      </w:pPr>
      <w:r w:rsidRPr="00780E16">
        <w:rPr>
          <w:rFonts w:ascii="Times New Roman" w:hAnsi="Times New Roman" w:cs="Times New Roman"/>
          <w:sz w:val="24"/>
          <w:szCs w:val="24"/>
        </w:rPr>
        <w:t>I will make the final determination of originality and integrity.</w:t>
      </w:r>
    </w:p>
    <w:p w14:paraId="64897F84" w14:textId="77777777" w:rsidR="00780E16" w:rsidRPr="00780E16" w:rsidRDefault="00780E16" w:rsidP="00780E16">
      <w:pPr>
        <w:numPr>
          <w:ilvl w:val="0"/>
          <w:numId w:val="6"/>
        </w:numPr>
        <w:tabs>
          <w:tab w:val="num" w:pos="720"/>
        </w:tabs>
        <w:spacing w:after="0" w:line="240" w:lineRule="auto"/>
        <w:ind w:left="720" w:hanging="450"/>
        <w:rPr>
          <w:rFonts w:ascii="Times New Roman" w:hAnsi="Times New Roman" w:cs="Times New Roman"/>
          <w:sz w:val="24"/>
          <w:szCs w:val="24"/>
        </w:rPr>
      </w:pPr>
      <w:r w:rsidRPr="00780E16">
        <w:rPr>
          <w:rFonts w:ascii="Times New Roman" w:hAnsi="Times New Roman" w:cs="Times New Roman"/>
          <w:sz w:val="24"/>
          <w:szCs w:val="24"/>
        </w:rPr>
        <w:t>To ensure privacy, I will ask students to remove identification (e.g., names and student numbers) from submissions.</w:t>
      </w:r>
    </w:p>
    <w:p w14:paraId="09EDCE9D" w14:textId="77777777" w:rsidR="00780E16" w:rsidRPr="00780E16" w:rsidRDefault="00780E16" w:rsidP="00780E16">
      <w:pPr>
        <w:ind w:left="1440"/>
      </w:pPr>
    </w:p>
    <w:p w14:paraId="644B1EEF" w14:textId="4BF5E5E4" w:rsidR="006D1DC4" w:rsidRPr="00AE78BF" w:rsidRDefault="00780E16" w:rsidP="00AE78BF">
      <w:pPr>
        <w:rPr>
          <w:rFonts w:ascii="Times New Roman" w:hAnsi="Times New Roman" w:cs="Times New Roman"/>
          <w:sz w:val="24"/>
          <w:szCs w:val="24"/>
        </w:rPr>
      </w:pPr>
      <w:r w:rsidRPr="00780E16">
        <w:rPr>
          <w:rFonts w:ascii="Times New Roman" w:hAnsi="Times New Roman" w:cs="Times New Roman"/>
          <w:sz w:val="24"/>
          <w:szCs w:val="24"/>
        </w:rPr>
        <w:t xml:space="preserve">If you have any questions about the use of </w:t>
      </w:r>
      <w:proofErr w:type="spellStart"/>
      <w:r w:rsidRPr="00780E16">
        <w:rPr>
          <w:rFonts w:ascii="Times New Roman" w:hAnsi="Times New Roman" w:cs="Times New Roman"/>
          <w:sz w:val="24"/>
          <w:szCs w:val="24"/>
        </w:rPr>
        <w:t>Turnitin</w:t>
      </w:r>
      <w:proofErr w:type="spellEnd"/>
      <w:r w:rsidRPr="00780E16">
        <w:rPr>
          <w:rFonts w:ascii="Times New Roman" w:hAnsi="Times New Roman" w:cs="Times New Roman"/>
          <w:sz w:val="24"/>
          <w:szCs w:val="24"/>
        </w:rPr>
        <w:t xml:space="preserve"> in this course, please bring them to my attention.</w:t>
      </w:r>
    </w:p>
    <w:p w14:paraId="30EEB622" w14:textId="40E95BD5" w:rsidR="00990B57" w:rsidRPr="006D1DC4" w:rsidRDefault="00990B57" w:rsidP="00990B57">
      <w:pPr>
        <w:spacing w:after="0" w:line="240" w:lineRule="auto"/>
        <w:textAlignment w:val="baseline"/>
        <w:rPr>
          <w:rFonts w:ascii="Times New Roman" w:eastAsia="Times New Roman" w:hAnsi="Times New Roman" w:cs="Times New Roman"/>
          <w:b/>
          <w:bCs/>
          <w:i/>
          <w:color w:val="000000"/>
          <w:sz w:val="24"/>
          <w:szCs w:val="24"/>
          <w:bdr w:val="none" w:sz="0" w:space="0" w:color="auto" w:frame="1"/>
        </w:rPr>
      </w:pPr>
      <w:r w:rsidRPr="00333F62">
        <w:rPr>
          <w:rFonts w:ascii="Times New Roman" w:eastAsia="Times New Roman" w:hAnsi="Times New Roman" w:cs="Times New Roman"/>
          <w:b/>
          <w:bCs/>
          <w:i/>
          <w:kern w:val="32"/>
          <w:sz w:val="24"/>
          <w:szCs w:val="24"/>
        </w:rPr>
        <w:t>Limits to confidentiality:</w:t>
      </w:r>
      <w:r w:rsidRPr="00333F62">
        <w:rPr>
          <w:rFonts w:ascii="Times New Roman" w:eastAsia="Times New Roman" w:hAnsi="Times New Roman" w:cs="Times New Roman"/>
          <w:b/>
          <w:bCs/>
          <w:i/>
          <w:color w:val="000000"/>
          <w:sz w:val="24"/>
          <w:szCs w:val="24"/>
          <w:bdr w:val="none" w:sz="0" w:space="0" w:color="auto" w:frame="1"/>
        </w:rPr>
        <w:t>  </w:t>
      </w:r>
      <w:r>
        <w:rPr>
          <w:rFonts w:ascii="Times New Roman" w:eastAsia="Times New Roman" w:hAnsi="Times New Roman" w:cs="Times New Roman"/>
          <w:color w:val="000000"/>
          <w:sz w:val="24"/>
          <w:szCs w:val="24"/>
        </w:rPr>
        <w:t>Papers and exams</w:t>
      </w:r>
      <w:r w:rsidRPr="006D1DC4">
        <w:rPr>
          <w:rFonts w:ascii="Times New Roman" w:eastAsia="Times New Roman" w:hAnsi="Times New Roman" w:cs="Times New Roman"/>
          <w:color w:val="000000"/>
          <w:sz w:val="24"/>
          <w:szCs w:val="24"/>
        </w:rPr>
        <w:t xml:space="preserve"> submitted for this class are generally considered confidential pursuant to the University's student record policies.  However, students should be aware that University employees, including instructors, may not be able to maintain confidentiality when it conflicts with their responsibility to report certain issues to protect the health and safety of MSU community members and others. As the instructor, I must report the following information to other University offices (including the Department of Police and Public Safety) if you share it with me:</w:t>
      </w:r>
    </w:p>
    <w:p w14:paraId="50CDF1C5" w14:textId="77777777" w:rsidR="00990B57" w:rsidRPr="006D1DC4" w:rsidRDefault="00990B57" w:rsidP="00990B57">
      <w:pPr>
        <w:spacing w:after="0" w:line="240" w:lineRule="auto"/>
        <w:textAlignment w:val="baseline"/>
        <w:rPr>
          <w:rFonts w:ascii="Times New Roman" w:eastAsia="Times New Roman" w:hAnsi="Times New Roman" w:cs="Times New Roman"/>
          <w:color w:val="000000"/>
          <w:sz w:val="24"/>
          <w:szCs w:val="24"/>
        </w:rPr>
      </w:pPr>
      <w:r w:rsidRPr="006D1DC4">
        <w:rPr>
          <w:rFonts w:ascii="Times New Roman" w:eastAsia="Times New Roman" w:hAnsi="Times New Roman" w:cs="Times New Roman"/>
          <w:color w:val="000000"/>
          <w:sz w:val="24"/>
          <w:szCs w:val="24"/>
        </w:rPr>
        <w:lastRenderedPageBreak/>
        <w:t>--Suspected child abuse/neglect, even if this maltreatment happened when you were a child,</w:t>
      </w:r>
    </w:p>
    <w:p w14:paraId="07C0EDFC" w14:textId="77777777" w:rsidR="00990B57" w:rsidRPr="006D1DC4" w:rsidRDefault="00990B57" w:rsidP="00990B57">
      <w:pPr>
        <w:spacing w:after="0" w:line="240" w:lineRule="auto"/>
        <w:textAlignment w:val="baseline"/>
        <w:rPr>
          <w:rFonts w:ascii="Times New Roman" w:eastAsia="Times New Roman" w:hAnsi="Times New Roman" w:cs="Times New Roman"/>
          <w:color w:val="000000"/>
          <w:sz w:val="24"/>
          <w:szCs w:val="24"/>
        </w:rPr>
      </w:pPr>
      <w:r w:rsidRPr="006D1DC4">
        <w:rPr>
          <w:rFonts w:ascii="Times New Roman" w:eastAsia="Times New Roman" w:hAnsi="Times New Roman" w:cs="Times New Roman"/>
          <w:color w:val="000000"/>
          <w:sz w:val="24"/>
          <w:szCs w:val="24"/>
        </w:rPr>
        <w:t>--Allegations of sexual assault or sexual harassment when they involve MSU students, faculty, or staff, and</w:t>
      </w:r>
    </w:p>
    <w:p w14:paraId="0F7680BE" w14:textId="77777777" w:rsidR="00990B57" w:rsidRPr="006D1DC4" w:rsidRDefault="00990B57" w:rsidP="00990B57">
      <w:pPr>
        <w:spacing w:after="0" w:line="240" w:lineRule="auto"/>
        <w:textAlignment w:val="baseline"/>
        <w:rPr>
          <w:rFonts w:ascii="Times New Roman" w:eastAsia="Times New Roman" w:hAnsi="Times New Roman" w:cs="Times New Roman"/>
          <w:color w:val="000000"/>
          <w:sz w:val="24"/>
          <w:szCs w:val="24"/>
        </w:rPr>
      </w:pPr>
      <w:r w:rsidRPr="006D1DC4">
        <w:rPr>
          <w:rFonts w:ascii="Times New Roman" w:eastAsia="Times New Roman" w:hAnsi="Times New Roman" w:cs="Times New Roman"/>
          <w:color w:val="000000"/>
          <w:sz w:val="24"/>
          <w:szCs w:val="24"/>
        </w:rPr>
        <w:t>--Credible threats of harm to oneself or to others.</w:t>
      </w:r>
    </w:p>
    <w:p w14:paraId="349DADE4" w14:textId="6FF43363" w:rsidR="00990B57" w:rsidRDefault="00990B57" w:rsidP="00AE78BF">
      <w:pPr>
        <w:spacing w:after="0" w:line="240" w:lineRule="auto"/>
        <w:textAlignment w:val="baseline"/>
        <w:rPr>
          <w:rFonts w:ascii="Times New Roman" w:eastAsia="Times New Roman" w:hAnsi="Times New Roman" w:cs="Times New Roman"/>
          <w:color w:val="000000"/>
          <w:sz w:val="24"/>
          <w:szCs w:val="24"/>
        </w:rPr>
      </w:pPr>
      <w:r w:rsidRPr="006D1DC4">
        <w:rPr>
          <w:rFonts w:ascii="Times New Roman" w:eastAsia="Times New Roman" w:hAnsi="Times New Roman" w:cs="Times New Roman"/>
          <w:color w:val="000000"/>
          <w:sz w:val="24"/>
          <w:szCs w:val="24"/>
        </w:rPr>
        <w:t>These reports may trigger contact from a campus official who will want to talk with you about the incident that you have shared. In almost all cases, it will be your decision whether you wish to speak with that individual. If you would like to talk about these events in a more confidential setting you are encouraged to make an appointment with the MSU Counseling Center.</w:t>
      </w:r>
    </w:p>
    <w:p w14:paraId="06644BDD" w14:textId="77777777" w:rsidR="00AE78BF" w:rsidRPr="00AE78BF" w:rsidRDefault="00AE78BF" w:rsidP="00AE78BF">
      <w:pPr>
        <w:spacing w:after="0" w:line="240" w:lineRule="auto"/>
        <w:textAlignment w:val="baseline"/>
        <w:rPr>
          <w:rFonts w:ascii="Times New Roman" w:eastAsia="Times New Roman" w:hAnsi="Times New Roman" w:cs="Times New Roman"/>
          <w:color w:val="000000"/>
          <w:sz w:val="24"/>
          <w:szCs w:val="24"/>
        </w:rPr>
      </w:pPr>
    </w:p>
    <w:p w14:paraId="2024D25B" w14:textId="77777777" w:rsidR="003C7CE0" w:rsidRPr="00990B57" w:rsidRDefault="003C7CE0" w:rsidP="003C7CE0">
      <w:pPr>
        <w:shd w:val="clear" w:color="auto" w:fill="F9F9F7"/>
        <w:textAlignment w:val="baseline"/>
        <w:rPr>
          <w:rFonts w:ascii="Times New Roman" w:hAnsi="Times New Roman" w:cs="Times New Roman"/>
          <w:color w:val="000000"/>
          <w:sz w:val="24"/>
          <w:szCs w:val="24"/>
        </w:rPr>
      </w:pPr>
      <w:r w:rsidRPr="00990B57">
        <w:rPr>
          <w:rFonts w:ascii="Times New Roman" w:eastAsiaTheme="majorEastAsia" w:hAnsi="Times New Roman" w:cs="Times New Roman"/>
          <w:b/>
          <w:bCs/>
          <w:i/>
          <w:sz w:val="24"/>
          <w:szCs w:val="24"/>
        </w:rPr>
        <w:t>Accommodations for Students with Disabilities</w:t>
      </w:r>
      <w:r w:rsidR="00990B57">
        <w:rPr>
          <w:rFonts w:ascii="Times New Roman" w:eastAsiaTheme="majorEastAsia" w:hAnsi="Times New Roman" w:cs="Times New Roman"/>
          <w:b/>
          <w:bCs/>
          <w:i/>
          <w:sz w:val="24"/>
          <w:szCs w:val="24"/>
        </w:rPr>
        <w:t>:</w:t>
      </w:r>
      <w:r w:rsidRPr="00990B57">
        <w:rPr>
          <w:rFonts w:ascii="Times New Roman" w:hAnsi="Times New Roman" w:cs="Times New Roman"/>
          <w:color w:val="000000"/>
          <w:sz w:val="24"/>
          <w:szCs w:val="24"/>
        </w:rPr>
        <w:t xml:space="preserve"> [from the Resource Center for Persons with Disabilities (RCPD)]: Michigan State University is committed to providing equal opportunity for participation in all programs, services and activities. Requests for accommodations by persons with disabilities may be made by contacting the Resource Center for Persons with Disabilities at 517-884-RCPD or on the web at </w:t>
      </w:r>
      <w:hyperlink r:id="rId9" w:history="1">
        <w:r w:rsidRPr="00990B57">
          <w:rPr>
            <w:rFonts w:ascii="Times New Roman" w:hAnsi="Times New Roman" w:cs="Times New Roman"/>
            <w:color w:val="0563C1" w:themeColor="hyperlink"/>
            <w:sz w:val="24"/>
            <w:szCs w:val="24"/>
            <w:u w:val="single"/>
          </w:rPr>
          <w:t>rcpd.msu.edu</w:t>
        </w:r>
      </w:hyperlink>
      <w:r w:rsidRPr="00990B57">
        <w:rPr>
          <w:rFonts w:ascii="Times New Roman" w:hAnsi="Times New Roman" w:cs="Times New Roman"/>
          <w:color w:val="000000"/>
          <w:sz w:val="24"/>
          <w:szCs w:val="24"/>
        </w:rPr>
        <w:t>. Once your eligibility for an accommodation has been determined, you will be issued a Verified Individual Services Accommodation ("VISA") form. Please present this form to me at the start of the term and/or two weeks prior to the accommodation date (test, project, etc.). Requests received after this date may not be honored.</w:t>
      </w:r>
    </w:p>
    <w:p w14:paraId="15331A1A" w14:textId="43F4CE65" w:rsidR="00923AE9" w:rsidRPr="005E38A2" w:rsidRDefault="00923AE9" w:rsidP="00AE78BF">
      <w:pPr>
        <w:pStyle w:val="paragraph"/>
        <w:spacing w:before="0" w:beforeAutospacing="0" w:after="0" w:afterAutospacing="0"/>
        <w:contextualSpacing/>
        <w:textAlignment w:val="baseline"/>
        <w:rPr>
          <w:rFonts w:ascii="Times New Roman" w:hAnsi="Times New Roman" w:cs="Times New Roman"/>
          <w:color w:val="000000"/>
          <w:sz w:val="24"/>
          <w:szCs w:val="24"/>
        </w:rPr>
      </w:pPr>
      <w:r w:rsidRPr="005E38A2">
        <w:rPr>
          <w:rStyle w:val="normaltextrun"/>
          <w:rFonts w:ascii="Times New Roman" w:hAnsi="Times New Roman" w:cs="Times New Roman"/>
          <w:b/>
          <w:bCs/>
          <w:color w:val="000000"/>
          <w:sz w:val="24"/>
          <w:szCs w:val="24"/>
        </w:rPr>
        <w:t>Face Coverings</w:t>
      </w:r>
      <w:r w:rsidRPr="005E38A2">
        <w:rPr>
          <w:rStyle w:val="eop"/>
          <w:rFonts w:ascii="Times New Roman" w:hAnsi="Times New Roman" w:cs="Times New Roman"/>
          <w:color w:val="000000"/>
          <w:sz w:val="24"/>
          <w:szCs w:val="24"/>
        </w:rPr>
        <w:t> </w:t>
      </w:r>
    </w:p>
    <w:p w14:paraId="4498C4DC" w14:textId="77777777" w:rsidR="00AE78BF" w:rsidRDefault="00923AE9" w:rsidP="00AE78BF">
      <w:pPr>
        <w:pStyle w:val="paragraph"/>
        <w:spacing w:before="0" w:beforeAutospacing="0" w:after="0" w:afterAutospacing="0"/>
        <w:contextualSpacing/>
        <w:textAlignment w:val="baseline"/>
        <w:rPr>
          <w:rFonts w:ascii="Times New Roman" w:hAnsi="Times New Roman" w:cs="Times New Roman"/>
          <w:color w:val="000000"/>
          <w:sz w:val="24"/>
          <w:szCs w:val="24"/>
        </w:rPr>
      </w:pPr>
      <w:r>
        <w:rPr>
          <w:rStyle w:val="normaltextrun"/>
          <w:color w:val="000000"/>
        </w:rPr>
        <w:t> </w:t>
      </w:r>
    </w:p>
    <w:p w14:paraId="2E017B6C" w14:textId="654FE1DD" w:rsidR="00923AE9" w:rsidRPr="005E38A2" w:rsidRDefault="005E38A2" w:rsidP="00AE78BF">
      <w:pPr>
        <w:pStyle w:val="paragraph"/>
        <w:spacing w:before="0" w:beforeAutospacing="0" w:after="0" w:afterAutospacing="0"/>
        <w:contextualSpacing/>
        <w:textAlignment w:val="baseline"/>
        <w:rPr>
          <w:rFonts w:ascii="Times New Roman" w:hAnsi="Times New Roman" w:cs="Times New Roman"/>
          <w:color w:val="000000"/>
          <w:sz w:val="24"/>
          <w:szCs w:val="24"/>
        </w:rPr>
      </w:pPr>
      <w:r w:rsidRPr="005E38A2">
        <w:rPr>
          <w:rStyle w:val="normaltextrun"/>
          <w:rFonts w:ascii="Times New Roman" w:hAnsi="Times New Roman" w:cs="Times New Roman"/>
          <w:color w:val="000000"/>
          <w:sz w:val="24"/>
          <w:szCs w:val="24"/>
        </w:rPr>
        <w:t>Consistent with MSU policy, all students and faculty must wear a</w:t>
      </w:r>
      <w:r w:rsidR="00923AE9" w:rsidRPr="005E38A2">
        <w:rPr>
          <w:rStyle w:val="normaltextrun"/>
          <w:rFonts w:ascii="Times New Roman" w:hAnsi="Times New Roman" w:cs="Times New Roman"/>
          <w:color w:val="000000"/>
          <w:sz w:val="24"/>
          <w:szCs w:val="24"/>
        </w:rPr>
        <w:t>ppropriate face coverings </w:t>
      </w:r>
      <w:r w:rsidRPr="005E38A2">
        <w:rPr>
          <w:rStyle w:val="normaltextrun"/>
          <w:rFonts w:ascii="Times New Roman" w:hAnsi="Times New Roman" w:cs="Times New Roman"/>
          <w:color w:val="000000"/>
          <w:sz w:val="24"/>
          <w:szCs w:val="24"/>
        </w:rPr>
        <w:t xml:space="preserve">that cover both mouth and nose. </w:t>
      </w:r>
      <w:r w:rsidR="00923AE9" w:rsidRPr="005E38A2">
        <w:rPr>
          <w:rStyle w:val="normaltextrun"/>
          <w:rFonts w:ascii="Times New Roman" w:hAnsi="Times New Roman" w:cs="Times New Roman"/>
          <w:color w:val="000000"/>
          <w:sz w:val="24"/>
          <w:szCs w:val="24"/>
        </w:rPr>
        <w:t xml:space="preserve"> If someone has a medical condition that prevents them from safely wearing a face covering, they should contact </w:t>
      </w:r>
      <w:hyperlink r:id="rId10" w:tgtFrame="_blank" w:history="1">
        <w:r w:rsidR="00923AE9" w:rsidRPr="005E38A2">
          <w:rPr>
            <w:rStyle w:val="normaltextrun"/>
            <w:rFonts w:ascii="Times New Roman" w:hAnsi="Times New Roman" w:cs="Times New Roman"/>
            <w:color w:val="0563C1"/>
            <w:sz w:val="24"/>
            <w:szCs w:val="24"/>
          </w:rPr>
          <w:t>MSU’s Resource Center for Persons with Disabilities (RCPD)</w:t>
        </w:r>
      </w:hyperlink>
      <w:r w:rsidR="00923AE9" w:rsidRPr="005E38A2">
        <w:rPr>
          <w:rStyle w:val="normaltextrun"/>
          <w:rFonts w:ascii="Times New Roman" w:hAnsi="Times New Roman" w:cs="Times New Roman"/>
          <w:color w:val="000000"/>
          <w:sz w:val="24"/>
          <w:szCs w:val="24"/>
        </w:rPr>
        <w:t xml:space="preserve"> to begin the accommodation process. They must receive documents attesting to their exemption from the mask mandate </w:t>
      </w:r>
      <w:r>
        <w:rPr>
          <w:rStyle w:val="normaltextrun"/>
          <w:rFonts w:ascii="Times New Roman" w:hAnsi="Times New Roman" w:cs="Times New Roman"/>
          <w:color w:val="000000"/>
          <w:sz w:val="24"/>
          <w:szCs w:val="24"/>
        </w:rPr>
        <w:t>and send this documentation</w:t>
      </w:r>
      <w:r w:rsidRPr="005E38A2">
        <w:rPr>
          <w:rStyle w:val="normaltextrun"/>
          <w:rFonts w:ascii="Times New Roman" w:hAnsi="Times New Roman" w:cs="Times New Roman"/>
          <w:color w:val="000000"/>
          <w:sz w:val="24"/>
          <w:szCs w:val="24"/>
        </w:rPr>
        <w:t xml:space="preserve"> to both Dr. Levendosky and Jeewon Oh before entering class without a mask.</w:t>
      </w:r>
    </w:p>
    <w:p w14:paraId="09E8AD96" w14:textId="77777777" w:rsidR="00923AE9" w:rsidRPr="005E38A2" w:rsidRDefault="00923AE9" w:rsidP="00923AE9">
      <w:pPr>
        <w:pStyle w:val="paragraph"/>
        <w:spacing w:before="0" w:beforeAutospacing="0" w:after="0" w:afterAutospacing="0"/>
        <w:textAlignment w:val="baseline"/>
        <w:rPr>
          <w:rFonts w:ascii="Times New Roman" w:hAnsi="Times New Roman" w:cs="Times New Roman"/>
          <w:color w:val="000000"/>
          <w:sz w:val="24"/>
          <w:szCs w:val="24"/>
        </w:rPr>
      </w:pPr>
      <w:r w:rsidRPr="005E38A2">
        <w:rPr>
          <w:rStyle w:val="normaltextrun"/>
          <w:rFonts w:ascii="Times New Roman" w:hAnsi="Times New Roman" w:cs="Times New Roman"/>
          <w:color w:val="000000"/>
          <w:sz w:val="24"/>
          <w:szCs w:val="24"/>
        </w:rPr>
        <w:t> </w:t>
      </w:r>
    </w:p>
    <w:p w14:paraId="541E3219" w14:textId="3105A4FF" w:rsidR="00923AE9" w:rsidRPr="005E38A2" w:rsidRDefault="005E38A2" w:rsidP="005E38A2">
      <w:pPr>
        <w:pStyle w:val="paragraph"/>
        <w:spacing w:before="0" w:beforeAutospacing="0" w:after="0" w:afterAutospacing="0"/>
        <w:textAlignment w:val="baseline"/>
        <w:rPr>
          <w:rStyle w:val="normaltextrun"/>
          <w:rFonts w:ascii="Times New Roman" w:hAnsi="Times New Roman" w:cs="Times New Roman"/>
          <w:color w:val="000000"/>
          <w:sz w:val="24"/>
          <w:szCs w:val="24"/>
        </w:rPr>
      </w:pPr>
      <w:r w:rsidRPr="005E38A2">
        <w:rPr>
          <w:rStyle w:val="normaltextrun"/>
          <w:rFonts w:ascii="Times New Roman" w:hAnsi="Times New Roman" w:cs="Times New Roman"/>
          <w:color w:val="000000"/>
          <w:sz w:val="24"/>
          <w:szCs w:val="24"/>
        </w:rPr>
        <w:t>Please note that MSU policy states that students</w:t>
      </w:r>
      <w:r w:rsidR="00923AE9" w:rsidRPr="005E38A2">
        <w:rPr>
          <w:rStyle w:val="normaltextrun"/>
          <w:rFonts w:ascii="Times New Roman" w:hAnsi="Times New Roman" w:cs="Times New Roman"/>
          <w:color w:val="000000"/>
          <w:sz w:val="24"/>
          <w:szCs w:val="24"/>
        </w:rPr>
        <w:t xml:space="preserve"> should refrain from eating or drinking during class to avoid having to remove their masks. If </w:t>
      </w:r>
      <w:r w:rsidRPr="005E38A2">
        <w:rPr>
          <w:rStyle w:val="normaltextrun"/>
          <w:rFonts w:ascii="Times New Roman" w:hAnsi="Times New Roman" w:cs="Times New Roman"/>
          <w:color w:val="000000"/>
          <w:sz w:val="24"/>
          <w:szCs w:val="24"/>
        </w:rPr>
        <w:t>you</w:t>
      </w:r>
      <w:r w:rsidR="00923AE9" w:rsidRPr="005E38A2">
        <w:rPr>
          <w:rStyle w:val="normaltextrun"/>
          <w:rFonts w:ascii="Times New Roman" w:hAnsi="Times New Roman" w:cs="Times New Roman"/>
          <w:color w:val="000000"/>
          <w:sz w:val="24"/>
          <w:szCs w:val="24"/>
        </w:rPr>
        <w:t xml:space="preserve"> do consume food or drinks inside, </w:t>
      </w:r>
      <w:r w:rsidRPr="005E38A2">
        <w:rPr>
          <w:rStyle w:val="normaltextrun"/>
          <w:rFonts w:ascii="Times New Roman" w:hAnsi="Times New Roman" w:cs="Times New Roman"/>
          <w:color w:val="000000"/>
          <w:sz w:val="24"/>
          <w:szCs w:val="24"/>
        </w:rPr>
        <w:t>you</w:t>
      </w:r>
      <w:r w:rsidR="00923AE9" w:rsidRPr="005E38A2">
        <w:rPr>
          <w:rStyle w:val="normaltextrun"/>
          <w:rFonts w:ascii="Times New Roman" w:hAnsi="Times New Roman" w:cs="Times New Roman"/>
          <w:color w:val="000000"/>
          <w:sz w:val="24"/>
          <w:szCs w:val="24"/>
        </w:rPr>
        <w:t> should remove the mask only to take a sip of beverage or a bite to eat, and </w:t>
      </w:r>
      <w:r w:rsidRPr="005E38A2">
        <w:rPr>
          <w:rStyle w:val="normaltextrun"/>
          <w:rFonts w:ascii="Times New Roman" w:hAnsi="Times New Roman" w:cs="Times New Roman"/>
          <w:color w:val="000000"/>
          <w:sz w:val="24"/>
          <w:szCs w:val="24"/>
        </w:rPr>
        <w:t>you</w:t>
      </w:r>
      <w:r w:rsidR="00923AE9" w:rsidRPr="005E38A2">
        <w:rPr>
          <w:rStyle w:val="normaltextrun"/>
          <w:rFonts w:ascii="Times New Roman" w:hAnsi="Times New Roman" w:cs="Times New Roman"/>
          <w:color w:val="000000"/>
          <w:sz w:val="24"/>
          <w:szCs w:val="24"/>
        </w:rPr>
        <w:t xml:space="preserve"> must replace the mask properly between each bite and sip.  </w:t>
      </w:r>
    </w:p>
    <w:p w14:paraId="40979F75" w14:textId="13CD16A9" w:rsidR="005E38A2" w:rsidRPr="005E38A2" w:rsidRDefault="005E38A2" w:rsidP="005E38A2">
      <w:pPr>
        <w:pStyle w:val="paragraph"/>
        <w:spacing w:before="0" w:beforeAutospacing="0" w:after="0" w:afterAutospacing="0"/>
        <w:textAlignment w:val="baseline"/>
        <w:rPr>
          <w:rStyle w:val="normaltextrun"/>
          <w:rFonts w:ascii="Times New Roman" w:hAnsi="Times New Roman" w:cs="Times New Roman"/>
          <w:color w:val="000000"/>
          <w:sz w:val="24"/>
          <w:szCs w:val="24"/>
        </w:rPr>
      </w:pPr>
    </w:p>
    <w:p w14:paraId="3DEB0BFD" w14:textId="6BDA7BEB" w:rsidR="005E38A2" w:rsidRPr="005E38A2" w:rsidRDefault="005E38A2" w:rsidP="005E38A2">
      <w:pPr>
        <w:pStyle w:val="paragraph"/>
        <w:spacing w:before="0" w:beforeAutospacing="0" w:after="0" w:afterAutospacing="0"/>
        <w:textAlignment w:val="baseline"/>
        <w:rPr>
          <w:rFonts w:ascii="Times New Roman" w:hAnsi="Times New Roman" w:cs="Times New Roman"/>
          <w:color w:val="000000"/>
          <w:sz w:val="24"/>
          <w:szCs w:val="24"/>
        </w:rPr>
      </w:pPr>
      <w:r w:rsidRPr="005E38A2">
        <w:rPr>
          <w:rStyle w:val="normaltextrun"/>
          <w:rFonts w:ascii="Times New Roman" w:hAnsi="Times New Roman" w:cs="Times New Roman"/>
          <w:color w:val="000000"/>
          <w:sz w:val="24"/>
          <w:szCs w:val="24"/>
        </w:rPr>
        <w:t>If a student does not wear a proper face covering in class (and w</w:t>
      </w:r>
      <w:r>
        <w:rPr>
          <w:rStyle w:val="normaltextrun"/>
          <w:rFonts w:ascii="Times New Roman" w:hAnsi="Times New Roman" w:cs="Times New Roman"/>
          <w:color w:val="000000"/>
          <w:sz w:val="24"/>
          <w:szCs w:val="24"/>
        </w:rPr>
        <w:t>ear it</w:t>
      </w:r>
      <w:r w:rsidRPr="005E38A2">
        <w:rPr>
          <w:rStyle w:val="normaltextrun"/>
          <w:rFonts w:ascii="Times New Roman" w:hAnsi="Times New Roman" w:cs="Times New Roman"/>
          <w:color w:val="000000"/>
          <w:sz w:val="24"/>
          <w:szCs w:val="24"/>
        </w:rPr>
        <w:t xml:space="preserve"> over both mouth and nose), these are the steps that will be taken, as per MSU policy.</w:t>
      </w:r>
    </w:p>
    <w:p w14:paraId="0D4C738E" w14:textId="328A87F9" w:rsidR="00923AE9" w:rsidRPr="005E38A2" w:rsidRDefault="005E38A2" w:rsidP="00923AE9">
      <w:pPr>
        <w:pStyle w:val="paragraph"/>
        <w:numPr>
          <w:ilvl w:val="0"/>
          <w:numId w:val="7"/>
        </w:numPr>
        <w:spacing w:before="0" w:beforeAutospacing="0" w:after="0" w:afterAutospacing="0"/>
        <w:textAlignment w:val="baseline"/>
        <w:rPr>
          <w:rFonts w:ascii="Times New Roman" w:eastAsia="Times New Roman" w:hAnsi="Times New Roman" w:cs="Times New Roman"/>
          <w:color w:val="000000"/>
          <w:sz w:val="24"/>
          <w:szCs w:val="24"/>
        </w:rPr>
      </w:pPr>
      <w:r w:rsidRPr="005E38A2">
        <w:rPr>
          <w:rStyle w:val="normaltextrun"/>
          <w:rFonts w:ascii="Times New Roman" w:eastAsia="Times New Roman" w:hAnsi="Times New Roman" w:cs="Times New Roman"/>
          <w:color w:val="000000"/>
          <w:sz w:val="24"/>
          <w:szCs w:val="24"/>
        </w:rPr>
        <w:t>The entire class will be reminded</w:t>
      </w:r>
      <w:r w:rsidR="00923AE9" w:rsidRPr="005E38A2">
        <w:rPr>
          <w:rStyle w:val="normaltextrun"/>
          <w:rFonts w:ascii="Times New Roman" w:eastAsia="Times New Roman" w:hAnsi="Times New Roman" w:cs="Times New Roman"/>
          <w:color w:val="000000"/>
          <w:sz w:val="24"/>
          <w:szCs w:val="24"/>
        </w:rPr>
        <w:t xml:space="preserve"> of the mask requirement and request that everyone comply. </w:t>
      </w:r>
    </w:p>
    <w:p w14:paraId="48F9BBB1" w14:textId="40F9A733" w:rsidR="00923AE9" w:rsidRPr="005E38A2" w:rsidRDefault="005E38A2" w:rsidP="00923AE9">
      <w:pPr>
        <w:pStyle w:val="paragraph"/>
        <w:numPr>
          <w:ilvl w:val="0"/>
          <w:numId w:val="7"/>
        </w:numPr>
        <w:spacing w:before="0" w:beforeAutospacing="0" w:after="0" w:afterAutospacing="0"/>
        <w:textAlignment w:val="baseline"/>
        <w:rPr>
          <w:rFonts w:ascii="Times New Roman" w:eastAsia="Times New Roman" w:hAnsi="Times New Roman" w:cs="Times New Roman"/>
          <w:color w:val="000000"/>
          <w:sz w:val="24"/>
          <w:szCs w:val="24"/>
        </w:rPr>
      </w:pPr>
      <w:r w:rsidRPr="005E38A2">
        <w:rPr>
          <w:rStyle w:val="normaltextrun"/>
          <w:rFonts w:ascii="Times New Roman" w:eastAsia="Times New Roman" w:hAnsi="Times New Roman" w:cs="Times New Roman"/>
          <w:color w:val="000000"/>
          <w:sz w:val="24"/>
          <w:szCs w:val="24"/>
        </w:rPr>
        <w:t>If non-compliance continues, the</w:t>
      </w:r>
      <w:r w:rsidR="00923AE9" w:rsidRPr="005E38A2">
        <w:rPr>
          <w:rStyle w:val="normaltextrun"/>
          <w:rFonts w:ascii="Times New Roman" w:eastAsia="Times New Roman" w:hAnsi="Times New Roman" w:cs="Times New Roman"/>
          <w:color w:val="000000"/>
          <w:sz w:val="24"/>
          <w:szCs w:val="24"/>
        </w:rPr>
        <w:t> non-compliant student </w:t>
      </w:r>
      <w:r w:rsidRPr="005E38A2">
        <w:rPr>
          <w:rStyle w:val="normaltextrun"/>
          <w:rFonts w:ascii="Times New Roman" w:eastAsia="Times New Roman" w:hAnsi="Times New Roman" w:cs="Times New Roman"/>
          <w:color w:val="000000"/>
          <w:sz w:val="24"/>
          <w:szCs w:val="24"/>
        </w:rPr>
        <w:t xml:space="preserve">will be requested </w:t>
      </w:r>
      <w:r w:rsidR="00923AE9" w:rsidRPr="005E38A2">
        <w:rPr>
          <w:rStyle w:val="normaltextrun"/>
          <w:rFonts w:ascii="Times New Roman" w:eastAsia="Times New Roman" w:hAnsi="Times New Roman" w:cs="Times New Roman"/>
          <w:color w:val="000000"/>
          <w:sz w:val="24"/>
          <w:szCs w:val="24"/>
        </w:rPr>
        <w:t xml:space="preserve">to either comply with the mask requirement or leave the building. If a student has forgotten their mask, they </w:t>
      </w:r>
      <w:r w:rsidRPr="005E38A2">
        <w:rPr>
          <w:rStyle w:val="normaltextrun"/>
          <w:rFonts w:ascii="Times New Roman" w:eastAsia="Times New Roman" w:hAnsi="Times New Roman" w:cs="Times New Roman"/>
          <w:color w:val="000000"/>
          <w:sz w:val="24"/>
          <w:szCs w:val="24"/>
        </w:rPr>
        <w:t xml:space="preserve">will </w:t>
      </w:r>
      <w:r w:rsidR="00923AE9" w:rsidRPr="005E38A2">
        <w:rPr>
          <w:rStyle w:val="normaltextrun"/>
          <w:rFonts w:ascii="Times New Roman" w:eastAsia="Times New Roman" w:hAnsi="Times New Roman" w:cs="Times New Roman"/>
          <w:color w:val="000000"/>
          <w:sz w:val="24"/>
          <w:szCs w:val="24"/>
        </w:rPr>
        <w:t>be allowed to leave to go get one.</w:t>
      </w:r>
      <w:r w:rsidR="00923AE9" w:rsidRPr="005E38A2">
        <w:rPr>
          <w:rStyle w:val="eop"/>
          <w:rFonts w:ascii="Times New Roman" w:eastAsia="Times New Roman" w:hAnsi="Times New Roman" w:cs="Times New Roman"/>
          <w:color w:val="000000"/>
          <w:sz w:val="24"/>
          <w:szCs w:val="24"/>
        </w:rPr>
        <w:t> </w:t>
      </w:r>
      <w:r w:rsidR="00923AE9" w:rsidRPr="005E38A2">
        <w:rPr>
          <w:rStyle w:val="apple-converted-space"/>
          <w:rFonts w:ascii="Times New Roman" w:hAnsi="Times New Roman" w:cs="Times New Roman"/>
          <w:color w:val="000000"/>
          <w:sz w:val="24"/>
          <w:szCs w:val="24"/>
        </w:rPr>
        <w:t> </w:t>
      </w:r>
      <w:r w:rsidRPr="005E38A2">
        <w:rPr>
          <w:rStyle w:val="normaltextrun"/>
          <w:rFonts w:ascii="Times New Roman" w:eastAsia="Times New Roman" w:hAnsi="Times New Roman" w:cs="Times New Roman"/>
          <w:color w:val="000000"/>
          <w:sz w:val="24"/>
          <w:szCs w:val="24"/>
        </w:rPr>
        <w:t xml:space="preserve"> </w:t>
      </w:r>
    </w:p>
    <w:p w14:paraId="2FA25C7A" w14:textId="54C708A9" w:rsidR="00923AE9" w:rsidRPr="005E38A2" w:rsidRDefault="00923AE9" w:rsidP="00923AE9">
      <w:pPr>
        <w:pStyle w:val="paragraph"/>
        <w:numPr>
          <w:ilvl w:val="0"/>
          <w:numId w:val="7"/>
        </w:numPr>
        <w:spacing w:before="0" w:beforeAutospacing="0" w:after="0" w:afterAutospacing="0"/>
        <w:textAlignment w:val="baseline"/>
        <w:rPr>
          <w:rFonts w:ascii="Times New Roman" w:eastAsia="Times New Roman" w:hAnsi="Times New Roman" w:cs="Times New Roman"/>
          <w:color w:val="000000"/>
          <w:sz w:val="24"/>
          <w:szCs w:val="24"/>
        </w:rPr>
      </w:pPr>
      <w:r w:rsidRPr="005E38A2">
        <w:rPr>
          <w:rStyle w:val="normaltextrun"/>
          <w:rFonts w:ascii="Times New Roman" w:eastAsia="Times New Roman" w:hAnsi="Times New Roman" w:cs="Times New Roman"/>
          <w:color w:val="000000"/>
          <w:sz w:val="24"/>
          <w:szCs w:val="24"/>
        </w:rPr>
        <w:t xml:space="preserve">If a direct request to comply with the mask mandate is ignored, </w:t>
      </w:r>
      <w:r w:rsidR="005E38A2" w:rsidRPr="005E38A2">
        <w:rPr>
          <w:rStyle w:val="normaltextrun"/>
          <w:rFonts w:ascii="Times New Roman" w:eastAsia="Times New Roman" w:hAnsi="Times New Roman" w:cs="Times New Roman"/>
          <w:color w:val="000000"/>
          <w:sz w:val="24"/>
          <w:szCs w:val="24"/>
        </w:rPr>
        <w:t xml:space="preserve">I will either choose to dismiss the class, take a </w:t>
      </w:r>
      <w:r w:rsidR="005E38A2">
        <w:rPr>
          <w:rStyle w:val="normaltextrun"/>
          <w:rFonts w:ascii="Times New Roman" w:eastAsia="Times New Roman" w:hAnsi="Times New Roman" w:cs="Times New Roman"/>
          <w:color w:val="000000"/>
          <w:sz w:val="24"/>
          <w:szCs w:val="24"/>
        </w:rPr>
        <w:t xml:space="preserve">brief </w:t>
      </w:r>
      <w:r w:rsidR="005E38A2" w:rsidRPr="005E38A2">
        <w:rPr>
          <w:rStyle w:val="normaltextrun"/>
          <w:rFonts w:ascii="Times New Roman" w:eastAsia="Times New Roman" w:hAnsi="Times New Roman" w:cs="Times New Roman"/>
          <w:color w:val="000000"/>
          <w:sz w:val="24"/>
          <w:szCs w:val="24"/>
        </w:rPr>
        <w:t xml:space="preserve">break in the class and ask all other students to leave, while I speak to the noncompliant student, and/or call DPPS to have them address the situation.  </w:t>
      </w:r>
      <w:r w:rsidRPr="005E38A2">
        <w:rPr>
          <w:rStyle w:val="normaltextrun"/>
          <w:rFonts w:ascii="Times New Roman" w:eastAsia="Times New Roman" w:hAnsi="Times New Roman" w:cs="Times New Roman"/>
          <w:color w:val="000000"/>
          <w:sz w:val="24"/>
          <w:szCs w:val="24"/>
        </w:rPr>
        <w:t>  </w:t>
      </w:r>
      <w:r w:rsidRPr="005E38A2">
        <w:rPr>
          <w:rStyle w:val="eop"/>
          <w:rFonts w:ascii="Times New Roman" w:eastAsia="Times New Roman" w:hAnsi="Times New Roman" w:cs="Times New Roman"/>
          <w:color w:val="000000"/>
          <w:sz w:val="24"/>
          <w:szCs w:val="24"/>
        </w:rPr>
        <w:t> </w:t>
      </w:r>
    </w:p>
    <w:p w14:paraId="7C71E690" w14:textId="6F0BA47D" w:rsidR="005E38A2" w:rsidRPr="005E38A2" w:rsidRDefault="005E38A2" w:rsidP="005E38A2">
      <w:pPr>
        <w:pStyle w:val="paragraph"/>
        <w:numPr>
          <w:ilvl w:val="0"/>
          <w:numId w:val="7"/>
        </w:numPr>
        <w:spacing w:before="0" w:beforeAutospacing="0" w:after="0" w:afterAutospacing="0"/>
        <w:textAlignment w:val="baseline"/>
        <w:rPr>
          <w:rFonts w:ascii="Times New Roman" w:eastAsia="Times New Roman" w:hAnsi="Times New Roman" w:cs="Times New Roman"/>
          <w:color w:val="000000"/>
          <w:sz w:val="24"/>
          <w:szCs w:val="24"/>
        </w:rPr>
      </w:pPr>
      <w:r w:rsidRPr="005E38A2">
        <w:rPr>
          <w:rStyle w:val="normaltextrun"/>
          <w:rFonts w:ascii="Times New Roman" w:eastAsia="Times New Roman" w:hAnsi="Times New Roman" w:cs="Times New Roman"/>
          <w:color w:val="000000"/>
          <w:sz w:val="24"/>
          <w:szCs w:val="24"/>
        </w:rPr>
        <w:t>Note:  A students’ refusal to wear a mask warrants a referral for disciplinary action and I will immediately file a report with the Chair of the Psychology Department. </w:t>
      </w:r>
      <w:r w:rsidRPr="005E38A2">
        <w:rPr>
          <w:rStyle w:val="eop"/>
          <w:rFonts w:ascii="Times New Roman" w:eastAsia="Times New Roman" w:hAnsi="Times New Roman" w:cs="Times New Roman"/>
          <w:color w:val="000000"/>
          <w:sz w:val="24"/>
          <w:szCs w:val="24"/>
        </w:rPr>
        <w:t> </w:t>
      </w:r>
    </w:p>
    <w:p w14:paraId="4B7A9BB0" w14:textId="603F937C" w:rsidR="005E38A2" w:rsidRPr="005E38A2" w:rsidRDefault="00923AE9" w:rsidP="005E38A2">
      <w:pPr>
        <w:pStyle w:val="paragraph"/>
        <w:spacing w:before="0" w:beforeAutospacing="0" w:after="0" w:afterAutospacing="0"/>
        <w:textAlignment w:val="baseline"/>
        <w:rPr>
          <w:rFonts w:ascii="Times New Roman" w:hAnsi="Times New Roman" w:cs="Times New Roman"/>
          <w:color w:val="000000"/>
          <w:sz w:val="24"/>
          <w:szCs w:val="24"/>
        </w:rPr>
      </w:pPr>
      <w:r w:rsidRPr="005E38A2">
        <w:rPr>
          <w:rStyle w:val="normaltextrun"/>
          <w:rFonts w:ascii="Times New Roman" w:hAnsi="Times New Roman" w:cs="Times New Roman"/>
          <w:color w:val="000000"/>
          <w:sz w:val="24"/>
          <w:szCs w:val="24"/>
        </w:rPr>
        <w:t> </w:t>
      </w:r>
      <w:r w:rsidR="005E38A2">
        <w:rPr>
          <w:rFonts w:ascii="Times New Roman" w:hAnsi="Times New Roman" w:cs="Times New Roman"/>
          <w:b/>
          <w:i/>
          <w:sz w:val="24"/>
          <w:szCs w:val="24"/>
        </w:rPr>
        <w:br w:type="page"/>
      </w:r>
    </w:p>
    <w:p w14:paraId="787A61A4" w14:textId="2CB233D1" w:rsidR="003C7CE0" w:rsidRDefault="002C6E38">
      <w:pPr>
        <w:rPr>
          <w:rFonts w:ascii="Times New Roman" w:hAnsi="Times New Roman" w:cs="Times New Roman"/>
          <w:b/>
          <w:i/>
          <w:sz w:val="24"/>
          <w:szCs w:val="24"/>
        </w:rPr>
      </w:pPr>
      <w:r w:rsidRPr="002C6E38">
        <w:rPr>
          <w:rFonts w:ascii="Times New Roman" w:hAnsi="Times New Roman" w:cs="Times New Roman"/>
          <w:b/>
          <w:i/>
          <w:sz w:val="24"/>
          <w:szCs w:val="24"/>
        </w:rPr>
        <w:lastRenderedPageBreak/>
        <w:t>Course Schedule</w:t>
      </w:r>
      <w:r>
        <w:rPr>
          <w:rFonts w:ascii="Times New Roman" w:hAnsi="Times New Roman" w:cs="Times New Roman"/>
          <w:b/>
          <w:i/>
          <w:sz w:val="24"/>
          <w:szCs w:val="24"/>
        </w:rPr>
        <w:t>:</w:t>
      </w:r>
    </w:p>
    <w:p w14:paraId="0A00D953" w14:textId="77777777" w:rsidR="002C6E38" w:rsidRPr="002C6E38" w:rsidRDefault="002C6E38">
      <w:pPr>
        <w:rPr>
          <w:rFonts w:ascii="Times New Roman" w:hAnsi="Times New Roman" w:cs="Times New Roman"/>
          <w:b/>
          <w:i/>
          <w:sz w:val="24"/>
          <w:szCs w:val="24"/>
        </w:rPr>
      </w:pPr>
      <w:r>
        <w:rPr>
          <w:rFonts w:ascii="Times New Roman" w:hAnsi="Times New Roman" w:cs="Times New Roman"/>
          <w:b/>
          <w:i/>
          <w:sz w:val="24"/>
          <w:szCs w:val="24"/>
        </w:rPr>
        <w:t>Note: All readings are to be completed prior to the day of class they are listed.</w:t>
      </w:r>
    </w:p>
    <w:tbl>
      <w:tblPr>
        <w:tblStyle w:val="TableGrid"/>
        <w:tblW w:w="0" w:type="auto"/>
        <w:tblLook w:val="04A0" w:firstRow="1" w:lastRow="0" w:firstColumn="1" w:lastColumn="0" w:noHBand="0" w:noVBand="1"/>
      </w:tblPr>
      <w:tblGrid>
        <w:gridCol w:w="743"/>
        <w:gridCol w:w="633"/>
        <w:gridCol w:w="1013"/>
        <w:gridCol w:w="1930"/>
        <w:gridCol w:w="2738"/>
        <w:gridCol w:w="2293"/>
      </w:tblGrid>
      <w:tr w:rsidR="0094696B" w14:paraId="407EC733" w14:textId="77777777" w:rsidTr="005911F9">
        <w:tc>
          <w:tcPr>
            <w:tcW w:w="743" w:type="dxa"/>
          </w:tcPr>
          <w:p w14:paraId="5D9E0BA9" w14:textId="77777777" w:rsidR="00990B57" w:rsidRPr="00C609D0" w:rsidRDefault="00990B57">
            <w:pPr>
              <w:rPr>
                <w:b/>
              </w:rPr>
            </w:pPr>
            <w:r w:rsidRPr="00C609D0">
              <w:rPr>
                <w:b/>
              </w:rPr>
              <w:t>Week</w:t>
            </w:r>
          </w:p>
        </w:tc>
        <w:tc>
          <w:tcPr>
            <w:tcW w:w="633" w:type="dxa"/>
          </w:tcPr>
          <w:p w14:paraId="13322950" w14:textId="77777777" w:rsidR="00990B57" w:rsidRPr="00C609D0" w:rsidRDefault="00990B57">
            <w:pPr>
              <w:rPr>
                <w:b/>
              </w:rPr>
            </w:pPr>
            <w:r w:rsidRPr="00C609D0">
              <w:rPr>
                <w:b/>
              </w:rPr>
              <w:t>Day</w:t>
            </w:r>
          </w:p>
        </w:tc>
        <w:tc>
          <w:tcPr>
            <w:tcW w:w="1013" w:type="dxa"/>
          </w:tcPr>
          <w:p w14:paraId="0667B084" w14:textId="77777777" w:rsidR="00990B57" w:rsidRPr="00C609D0" w:rsidRDefault="00990B57">
            <w:pPr>
              <w:rPr>
                <w:b/>
              </w:rPr>
            </w:pPr>
            <w:r w:rsidRPr="00C609D0">
              <w:rPr>
                <w:b/>
              </w:rPr>
              <w:t>Date</w:t>
            </w:r>
          </w:p>
        </w:tc>
        <w:tc>
          <w:tcPr>
            <w:tcW w:w="1930" w:type="dxa"/>
          </w:tcPr>
          <w:p w14:paraId="52EB723F" w14:textId="77777777" w:rsidR="00990B57" w:rsidRPr="00C609D0" w:rsidRDefault="00990B57">
            <w:pPr>
              <w:rPr>
                <w:b/>
              </w:rPr>
            </w:pPr>
            <w:r w:rsidRPr="00C609D0">
              <w:rPr>
                <w:b/>
              </w:rPr>
              <w:t>Reading</w:t>
            </w:r>
          </w:p>
        </w:tc>
        <w:tc>
          <w:tcPr>
            <w:tcW w:w="2738" w:type="dxa"/>
          </w:tcPr>
          <w:p w14:paraId="2D8AC0DE" w14:textId="77777777" w:rsidR="00990B57" w:rsidRPr="00C609D0" w:rsidRDefault="00990B57">
            <w:pPr>
              <w:rPr>
                <w:b/>
              </w:rPr>
            </w:pPr>
            <w:r w:rsidRPr="00C609D0">
              <w:rPr>
                <w:b/>
              </w:rPr>
              <w:t xml:space="preserve">Topic </w:t>
            </w:r>
          </w:p>
        </w:tc>
        <w:tc>
          <w:tcPr>
            <w:tcW w:w="2293" w:type="dxa"/>
          </w:tcPr>
          <w:p w14:paraId="3F15C04B" w14:textId="77777777" w:rsidR="00990B57" w:rsidRPr="00C609D0" w:rsidRDefault="00990B57">
            <w:pPr>
              <w:rPr>
                <w:b/>
              </w:rPr>
            </w:pPr>
            <w:r w:rsidRPr="00C609D0">
              <w:rPr>
                <w:b/>
              </w:rPr>
              <w:t>Assignment Due</w:t>
            </w:r>
          </w:p>
        </w:tc>
      </w:tr>
      <w:tr w:rsidR="0094696B" w14:paraId="30BC6884" w14:textId="77777777" w:rsidTr="005911F9">
        <w:tc>
          <w:tcPr>
            <w:tcW w:w="743" w:type="dxa"/>
          </w:tcPr>
          <w:p w14:paraId="5AACD414" w14:textId="77777777" w:rsidR="00907422" w:rsidRDefault="00907422" w:rsidP="00907422">
            <w:r>
              <w:t>1</w:t>
            </w:r>
          </w:p>
        </w:tc>
        <w:tc>
          <w:tcPr>
            <w:tcW w:w="633" w:type="dxa"/>
          </w:tcPr>
          <w:p w14:paraId="3350FA54" w14:textId="77777777" w:rsidR="00907422" w:rsidRPr="00806311" w:rsidRDefault="00907422" w:rsidP="00907422">
            <w:proofErr w:type="spellStart"/>
            <w:r>
              <w:t>Th</w:t>
            </w:r>
            <w:proofErr w:type="spellEnd"/>
            <w:r>
              <w:t xml:space="preserve"> </w:t>
            </w:r>
          </w:p>
        </w:tc>
        <w:tc>
          <w:tcPr>
            <w:tcW w:w="1013" w:type="dxa"/>
          </w:tcPr>
          <w:p w14:paraId="44A0340B" w14:textId="77777777" w:rsidR="00907422" w:rsidRPr="00806311" w:rsidRDefault="0034526B" w:rsidP="00907422">
            <w:r>
              <w:t>9/2</w:t>
            </w:r>
          </w:p>
        </w:tc>
        <w:tc>
          <w:tcPr>
            <w:tcW w:w="1930" w:type="dxa"/>
          </w:tcPr>
          <w:p w14:paraId="50F9676E" w14:textId="77777777" w:rsidR="00907422" w:rsidRDefault="00907422" w:rsidP="00907422">
            <w:r>
              <w:t>None</w:t>
            </w:r>
          </w:p>
        </w:tc>
        <w:tc>
          <w:tcPr>
            <w:tcW w:w="2738" w:type="dxa"/>
          </w:tcPr>
          <w:p w14:paraId="0B01D436" w14:textId="77777777" w:rsidR="00907422" w:rsidRPr="00806311" w:rsidRDefault="00907422" w:rsidP="00907422">
            <w:r w:rsidRPr="00806311">
              <w:t>Introduction to course and syllabus</w:t>
            </w:r>
          </w:p>
        </w:tc>
        <w:tc>
          <w:tcPr>
            <w:tcW w:w="2293" w:type="dxa"/>
          </w:tcPr>
          <w:p w14:paraId="6036C8A6" w14:textId="77777777" w:rsidR="00907422" w:rsidRDefault="00907422" w:rsidP="00907422"/>
        </w:tc>
      </w:tr>
      <w:tr w:rsidR="00357932" w14:paraId="6762100D" w14:textId="77777777" w:rsidTr="005911F9">
        <w:tc>
          <w:tcPr>
            <w:tcW w:w="743" w:type="dxa"/>
          </w:tcPr>
          <w:p w14:paraId="47024C1F" w14:textId="77777777" w:rsidR="00357932" w:rsidRDefault="00357932" w:rsidP="00907422">
            <w:r>
              <w:t>2</w:t>
            </w:r>
          </w:p>
        </w:tc>
        <w:tc>
          <w:tcPr>
            <w:tcW w:w="633" w:type="dxa"/>
          </w:tcPr>
          <w:p w14:paraId="3E2F15A2" w14:textId="77777777" w:rsidR="00357932" w:rsidRDefault="00357932" w:rsidP="00907422">
            <w:proofErr w:type="spellStart"/>
            <w:r>
              <w:t>Tu</w:t>
            </w:r>
            <w:proofErr w:type="spellEnd"/>
          </w:p>
        </w:tc>
        <w:tc>
          <w:tcPr>
            <w:tcW w:w="1013" w:type="dxa"/>
          </w:tcPr>
          <w:p w14:paraId="2F5DAF8F" w14:textId="77777777" w:rsidR="00357932" w:rsidRDefault="00357932" w:rsidP="00907422">
            <w:r>
              <w:t>9/7</w:t>
            </w:r>
          </w:p>
        </w:tc>
        <w:tc>
          <w:tcPr>
            <w:tcW w:w="1930" w:type="dxa"/>
          </w:tcPr>
          <w:p w14:paraId="3824D445" w14:textId="77777777" w:rsidR="00357932" w:rsidRDefault="00357932" w:rsidP="00907422">
            <w:r w:rsidRPr="00357932">
              <w:rPr>
                <w:color w:val="FF0000"/>
              </w:rPr>
              <w:t>NO CLASS</w:t>
            </w:r>
          </w:p>
        </w:tc>
        <w:tc>
          <w:tcPr>
            <w:tcW w:w="2738" w:type="dxa"/>
          </w:tcPr>
          <w:p w14:paraId="77F0344E" w14:textId="77777777" w:rsidR="00357932" w:rsidRPr="00806311" w:rsidRDefault="00357932" w:rsidP="00907422"/>
        </w:tc>
        <w:tc>
          <w:tcPr>
            <w:tcW w:w="2293" w:type="dxa"/>
          </w:tcPr>
          <w:p w14:paraId="55137AFD" w14:textId="77777777" w:rsidR="00357932" w:rsidRDefault="00357932" w:rsidP="00907422"/>
        </w:tc>
      </w:tr>
      <w:tr w:rsidR="0094696B" w14:paraId="5F5149E4" w14:textId="77777777" w:rsidTr="005911F9">
        <w:tc>
          <w:tcPr>
            <w:tcW w:w="743" w:type="dxa"/>
          </w:tcPr>
          <w:p w14:paraId="380EC240" w14:textId="77777777" w:rsidR="00907422" w:rsidRDefault="00907422" w:rsidP="00907422"/>
        </w:tc>
        <w:tc>
          <w:tcPr>
            <w:tcW w:w="633" w:type="dxa"/>
          </w:tcPr>
          <w:p w14:paraId="293EF0EF" w14:textId="77777777" w:rsidR="00907422" w:rsidRPr="00806311" w:rsidRDefault="00357932" w:rsidP="00907422">
            <w:proofErr w:type="spellStart"/>
            <w:r>
              <w:t>Th</w:t>
            </w:r>
            <w:proofErr w:type="spellEnd"/>
            <w:r w:rsidR="00907422">
              <w:t xml:space="preserve"> </w:t>
            </w:r>
          </w:p>
        </w:tc>
        <w:tc>
          <w:tcPr>
            <w:tcW w:w="1013" w:type="dxa"/>
          </w:tcPr>
          <w:p w14:paraId="6EADD8F0" w14:textId="77777777" w:rsidR="00907422" w:rsidRPr="00806311" w:rsidRDefault="00357932" w:rsidP="00907422">
            <w:r>
              <w:t>9/9</w:t>
            </w:r>
          </w:p>
        </w:tc>
        <w:tc>
          <w:tcPr>
            <w:tcW w:w="1930" w:type="dxa"/>
          </w:tcPr>
          <w:p w14:paraId="1E686068" w14:textId="77777777" w:rsidR="00907422" w:rsidRDefault="00907422" w:rsidP="00907422">
            <w:r>
              <w:t>ACP Chapter 1</w:t>
            </w:r>
          </w:p>
        </w:tc>
        <w:tc>
          <w:tcPr>
            <w:tcW w:w="2738" w:type="dxa"/>
          </w:tcPr>
          <w:p w14:paraId="25473AF1" w14:textId="77777777" w:rsidR="00907422" w:rsidRPr="00806311" w:rsidRDefault="00907422" w:rsidP="00907422">
            <w:r w:rsidRPr="00806311">
              <w:t>Intro to normal and abnormal behavior in children and adolescents</w:t>
            </w:r>
          </w:p>
        </w:tc>
        <w:tc>
          <w:tcPr>
            <w:tcW w:w="2293" w:type="dxa"/>
          </w:tcPr>
          <w:p w14:paraId="38ACFC21" w14:textId="77777777" w:rsidR="00907422" w:rsidRDefault="00907422" w:rsidP="00907422"/>
        </w:tc>
      </w:tr>
      <w:tr w:rsidR="0094696B" w14:paraId="1A532A1A" w14:textId="77777777" w:rsidTr="005911F9">
        <w:tc>
          <w:tcPr>
            <w:tcW w:w="743" w:type="dxa"/>
          </w:tcPr>
          <w:p w14:paraId="4C8C89BE" w14:textId="77777777" w:rsidR="00907422" w:rsidRDefault="00357932" w:rsidP="00907422">
            <w:r>
              <w:t>3</w:t>
            </w:r>
          </w:p>
        </w:tc>
        <w:tc>
          <w:tcPr>
            <w:tcW w:w="633" w:type="dxa"/>
          </w:tcPr>
          <w:p w14:paraId="468D16AA" w14:textId="77777777" w:rsidR="00907422" w:rsidRPr="00806311" w:rsidRDefault="00357932" w:rsidP="00907422">
            <w:proofErr w:type="spellStart"/>
            <w:r>
              <w:t>Tu</w:t>
            </w:r>
            <w:proofErr w:type="spellEnd"/>
            <w:r w:rsidR="00907422">
              <w:t xml:space="preserve"> </w:t>
            </w:r>
          </w:p>
        </w:tc>
        <w:tc>
          <w:tcPr>
            <w:tcW w:w="1013" w:type="dxa"/>
          </w:tcPr>
          <w:p w14:paraId="2DAB4D07" w14:textId="77777777" w:rsidR="00907422" w:rsidRPr="00806311" w:rsidRDefault="00357932" w:rsidP="00907422">
            <w:r>
              <w:t>9/14</w:t>
            </w:r>
          </w:p>
        </w:tc>
        <w:tc>
          <w:tcPr>
            <w:tcW w:w="1930" w:type="dxa"/>
          </w:tcPr>
          <w:p w14:paraId="1FB6D425" w14:textId="77777777" w:rsidR="00907422" w:rsidRDefault="00907422" w:rsidP="00907422">
            <w:r>
              <w:t>ACP Chapter 2</w:t>
            </w:r>
          </w:p>
        </w:tc>
        <w:tc>
          <w:tcPr>
            <w:tcW w:w="2738" w:type="dxa"/>
          </w:tcPr>
          <w:p w14:paraId="43F557AC" w14:textId="77777777" w:rsidR="00907422" w:rsidRPr="00806311" w:rsidRDefault="00907422" w:rsidP="00907422">
            <w:r w:rsidRPr="00806311">
              <w:t>Theories and Causes</w:t>
            </w:r>
          </w:p>
        </w:tc>
        <w:tc>
          <w:tcPr>
            <w:tcW w:w="2293" w:type="dxa"/>
          </w:tcPr>
          <w:p w14:paraId="36313F38" w14:textId="77777777" w:rsidR="00907422" w:rsidRDefault="00907422" w:rsidP="00907422"/>
        </w:tc>
      </w:tr>
      <w:tr w:rsidR="00357932" w14:paraId="2CC8C91D" w14:textId="77777777" w:rsidTr="005911F9">
        <w:tc>
          <w:tcPr>
            <w:tcW w:w="743" w:type="dxa"/>
          </w:tcPr>
          <w:p w14:paraId="0382EA5C" w14:textId="77777777" w:rsidR="00357932" w:rsidRPr="00713EB4" w:rsidRDefault="00357932" w:rsidP="00907422">
            <w:pPr>
              <w:rPr>
                <w:color w:val="70AD47" w:themeColor="accent6"/>
              </w:rPr>
            </w:pPr>
          </w:p>
        </w:tc>
        <w:tc>
          <w:tcPr>
            <w:tcW w:w="633" w:type="dxa"/>
          </w:tcPr>
          <w:p w14:paraId="506586C4" w14:textId="77777777" w:rsidR="00357932" w:rsidRPr="00775BF3" w:rsidRDefault="00357932" w:rsidP="00907422">
            <w:proofErr w:type="spellStart"/>
            <w:r w:rsidRPr="00775BF3">
              <w:t>Th</w:t>
            </w:r>
            <w:proofErr w:type="spellEnd"/>
          </w:p>
        </w:tc>
        <w:tc>
          <w:tcPr>
            <w:tcW w:w="1013" w:type="dxa"/>
          </w:tcPr>
          <w:p w14:paraId="61EFE1A5" w14:textId="77777777" w:rsidR="00357932" w:rsidRPr="00775BF3" w:rsidRDefault="00357932" w:rsidP="00907422">
            <w:r w:rsidRPr="00775BF3">
              <w:t>9/16</w:t>
            </w:r>
          </w:p>
        </w:tc>
        <w:tc>
          <w:tcPr>
            <w:tcW w:w="1930" w:type="dxa"/>
          </w:tcPr>
          <w:p w14:paraId="4AB06BFB" w14:textId="77777777" w:rsidR="00357932" w:rsidRPr="00775BF3" w:rsidRDefault="00357932" w:rsidP="00907422"/>
        </w:tc>
        <w:tc>
          <w:tcPr>
            <w:tcW w:w="2738" w:type="dxa"/>
          </w:tcPr>
          <w:p w14:paraId="6D2B4B61" w14:textId="77777777" w:rsidR="00357932" w:rsidRPr="00775BF3" w:rsidRDefault="00F83836" w:rsidP="00907422">
            <w:r w:rsidRPr="00775BF3">
              <w:t>How to do a literature search</w:t>
            </w:r>
          </w:p>
        </w:tc>
        <w:tc>
          <w:tcPr>
            <w:tcW w:w="2293" w:type="dxa"/>
          </w:tcPr>
          <w:p w14:paraId="30F7C838" w14:textId="3775E3B8" w:rsidR="00357932" w:rsidRPr="00713EB4" w:rsidRDefault="00357932" w:rsidP="00907422">
            <w:pPr>
              <w:rPr>
                <w:color w:val="70AD47" w:themeColor="accent6"/>
              </w:rPr>
            </w:pPr>
          </w:p>
        </w:tc>
      </w:tr>
      <w:tr w:rsidR="0094696B" w14:paraId="60317A18" w14:textId="77777777" w:rsidTr="005911F9">
        <w:tc>
          <w:tcPr>
            <w:tcW w:w="743" w:type="dxa"/>
          </w:tcPr>
          <w:p w14:paraId="2DD81CED" w14:textId="77777777" w:rsidR="00907422" w:rsidRDefault="00357932" w:rsidP="00907422">
            <w:r>
              <w:t>4</w:t>
            </w:r>
          </w:p>
        </w:tc>
        <w:tc>
          <w:tcPr>
            <w:tcW w:w="633" w:type="dxa"/>
          </w:tcPr>
          <w:p w14:paraId="56DA7D33" w14:textId="77777777" w:rsidR="00907422" w:rsidRPr="00806311" w:rsidRDefault="00357932" w:rsidP="00907422">
            <w:proofErr w:type="spellStart"/>
            <w:r>
              <w:t>Tu</w:t>
            </w:r>
            <w:proofErr w:type="spellEnd"/>
          </w:p>
        </w:tc>
        <w:tc>
          <w:tcPr>
            <w:tcW w:w="1013" w:type="dxa"/>
          </w:tcPr>
          <w:p w14:paraId="1701E3D9" w14:textId="77777777" w:rsidR="00907422" w:rsidRPr="00806311" w:rsidRDefault="00357932" w:rsidP="00907422">
            <w:r>
              <w:t>9/21</w:t>
            </w:r>
          </w:p>
        </w:tc>
        <w:tc>
          <w:tcPr>
            <w:tcW w:w="1930" w:type="dxa"/>
          </w:tcPr>
          <w:p w14:paraId="3E8EB8E6" w14:textId="77777777" w:rsidR="00907422" w:rsidRDefault="005B7D00" w:rsidP="00907422">
            <w:proofErr w:type="spellStart"/>
            <w:r>
              <w:t>Cicchetti</w:t>
            </w:r>
            <w:proofErr w:type="spellEnd"/>
            <w:r w:rsidR="0086481C" w:rsidRPr="0086481C">
              <w:t>, 2016</w:t>
            </w:r>
          </w:p>
        </w:tc>
        <w:tc>
          <w:tcPr>
            <w:tcW w:w="2738" w:type="dxa"/>
          </w:tcPr>
          <w:p w14:paraId="04582AD2" w14:textId="77777777" w:rsidR="00907422" w:rsidRPr="00806311" w:rsidRDefault="00907422" w:rsidP="00907422">
            <w:r w:rsidRPr="00806311">
              <w:t>Theories and Causes</w:t>
            </w:r>
          </w:p>
        </w:tc>
        <w:tc>
          <w:tcPr>
            <w:tcW w:w="2293" w:type="dxa"/>
          </w:tcPr>
          <w:p w14:paraId="456F76E8" w14:textId="77777777" w:rsidR="00907422" w:rsidRDefault="00907422" w:rsidP="00907422"/>
        </w:tc>
      </w:tr>
      <w:tr w:rsidR="0094696B" w14:paraId="2272003B" w14:textId="77777777" w:rsidTr="005911F9">
        <w:tc>
          <w:tcPr>
            <w:tcW w:w="743" w:type="dxa"/>
          </w:tcPr>
          <w:p w14:paraId="6525E66C" w14:textId="77777777" w:rsidR="00907422" w:rsidRDefault="00907422" w:rsidP="00907422"/>
        </w:tc>
        <w:tc>
          <w:tcPr>
            <w:tcW w:w="633" w:type="dxa"/>
          </w:tcPr>
          <w:p w14:paraId="7A05B92A" w14:textId="77777777" w:rsidR="00907422" w:rsidRPr="00806311" w:rsidRDefault="00357932" w:rsidP="00907422">
            <w:proofErr w:type="spellStart"/>
            <w:r>
              <w:t>Th</w:t>
            </w:r>
            <w:proofErr w:type="spellEnd"/>
          </w:p>
        </w:tc>
        <w:tc>
          <w:tcPr>
            <w:tcW w:w="1013" w:type="dxa"/>
          </w:tcPr>
          <w:p w14:paraId="489D6ABB" w14:textId="77777777" w:rsidR="00907422" w:rsidRPr="00806311" w:rsidRDefault="00357932" w:rsidP="00907422">
            <w:r>
              <w:t>9/23</w:t>
            </w:r>
          </w:p>
        </w:tc>
        <w:tc>
          <w:tcPr>
            <w:tcW w:w="1930" w:type="dxa"/>
          </w:tcPr>
          <w:p w14:paraId="5A14661E" w14:textId="77777777" w:rsidR="00907422" w:rsidRDefault="00907422" w:rsidP="00907422">
            <w:r>
              <w:t>ACP Chapter 3</w:t>
            </w:r>
          </w:p>
        </w:tc>
        <w:tc>
          <w:tcPr>
            <w:tcW w:w="2738" w:type="dxa"/>
          </w:tcPr>
          <w:p w14:paraId="5B9E7319" w14:textId="77777777" w:rsidR="00907422" w:rsidRPr="00806311" w:rsidRDefault="00907422" w:rsidP="00907422">
            <w:r w:rsidRPr="00806311">
              <w:t>Research</w:t>
            </w:r>
          </w:p>
        </w:tc>
        <w:tc>
          <w:tcPr>
            <w:tcW w:w="2293" w:type="dxa"/>
          </w:tcPr>
          <w:p w14:paraId="68B27CFE" w14:textId="77777777" w:rsidR="00907422" w:rsidRDefault="00907422" w:rsidP="00907422"/>
        </w:tc>
      </w:tr>
      <w:tr w:rsidR="0094696B" w14:paraId="7D8D552E" w14:textId="77777777" w:rsidTr="005911F9">
        <w:tc>
          <w:tcPr>
            <w:tcW w:w="743" w:type="dxa"/>
          </w:tcPr>
          <w:p w14:paraId="0A7F96C0" w14:textId="77777777" w:rsidR="00907422" w:rsidRDefault="00357932" w:rsidP="00907422">
            <w:r>
              <w:t>5</w:t>
            </w:r>
          </w:p>
        </w:tc>
        <w:tc>
          <w:tcPr>
            <w:tcW w:w="633" w:type="dxa"/>
          </w:tcPr>
          <w:p w14:paraId="5BC709E2" w14:textId="77777777" w:rsidR="00907422" w:rsidRPr="00806311" w:rsidRDefault="00F876EC" w:rsidP="00907422">
            <w:proofErr w:type="spellStart"/>
            <w:r>
              <w:t>Tu</w:t>
            </w:r>
            <w:proofErr w:type="spellEnd"/>
            <w:r w:rsidR="00907422">
              <w:t xml:space="preserve"> </w:t>
            </w:r>
          </w:p>
        </w:tc>
        <w:tc>
          <w:tcPr>
            <w:tcW w:w="1013" w:type="dxa"/>
          </w:tcPr>
          <w:p w14:paraId="7DD2FD89" w14:textId="77777777" w:rsidR="00907422" w:rsidRPr="00806311" w:rsidRDefault="00357932" w:rsidP="00907422">
            <w:r>
              <w:t>9/28</w:t>
            </w:r>
          </w:p>
        </w:tc>
        <w:tc>
          <w:tcPr>
            <w:tcW w:w="1930" w:type="dxa"/>
          </w:tcPr>
          <w:p w14:paraId="22557A31" w14:textId="77777777" w:rsidR="00907422" w:rsidRDefault="009B09BB" w:rsidP="00907422">
            <w:proofErr w:type="spellStart"/>
            <w:r w:rsidRPr="009B09BB">
              <w:t>Rauh</w:t>
            </w:r>
            <w:proofErr w:type="spellEnd"/>
            <w:r w:rsidRPr="009B09BB">
              <w:t xml:space="preserve"> &amp; Margolis, 2016</w:t>
            </w:r>
          </w:p>
        </w:tc>
        <w:tc>
          <w:tcPr>
            <w:tcW w:w="2738" w:type="dxa"/>
          </w:tcPr>
          <w:p w14:paraId="443D625F" w14:textId="77777777" w:rsidR="00907422" w:rsidRPr="00806311" w:rsidRDefault="00907422" w:rsidP="00907422">
            <w:r w:rsidRPr="00806311">
              <w:t>Research</w:t>
            </w:r>
          </w:p>
        </w:tc>
        <w:tc>
          <w:tcPr>
            <w:tcW w:w="2293" w:type="dxa"/>
          </w:tcPr>
          <w:p w14:paraId="01F3B5AD" w14:textId="77777777" w:rsidR="00907422" w:rsidRDefault="00907422" w:rsidP="00907422"/>
        </w:tc>
      </w:tr>
      <w:tr w:rsidR="00F876EC" w14:paraId="3B1BC5F3" w14:textId="77777777" w:rsidTr="005911F9">
        <w:tc>
          <w:tcPr>
            <w:tcW w:w="743" w:type="dxa"/>
          </w:tcPr>
          <w:p w14:paraId="3209D3C7" w14:textId="77777777" w:rsidR="00F876EC" w:rsidRDefault="00F876EC" w:rsidP="00F876EC"/>
        </w:tc>
        <w:tc>
          <w:tcPr>
            <w:tcW w:w="633" w:type="dxa"/>
          </w:tcPr>
          <w:p w14:paraId="3E0E52D5" w14:textId="77777777" w:rsidR="00F876EC" w:rsidRPr="00C609D0" w:rsidRDefault="00F876EC" w:rsidP="00F876EC">
            <w:pPr>
              <w:rPr>
                <w:color w:val="5B9BD5" w:themeColor="accent1"/>
              </w:rPr>
            </w:pPr>
            <w:proofErr w:type="spellStart"/>
            <w:r w:rsidRPr="00C609D0">
              <w:rPr>
                <w:color w:val="5B9BD5" w:themeColor="accent1"/>
              </w:rPr>
              <w:t>Tu</w:t>
            </w:r>
            <w:proofErr w:type="spellEnd"/>
          </w:p>
        </w:tc>
        <w:tc>
          <w:tcPr>
            <w:tcW w:w="1013" w:type="dxa"/>
          </w:tcPr>
          <w:p w14:paraId="468C918A" w14:textId="77777777" w:rsidR="00F876EC" w:rsidRPr="00C609D0" w:rsidRDefault="00F876EC" w:rsidP="00F876EC">
            <w:pPr>
              <w:rPr>
                <w:color w:val="5B9BD5" w:themeColor="accent1"/>
              </w:rPr>
            </w:pPr>
            <w:r>
              <w:rPr>
                <w:color w:val="5B9BD5" w:themeColor="accent1"/>
              </w:rPr>
              <w:t>9/28</w:t>
            </w:r>
          </w:p>
          <w:p w14:paraId="19B84502" w14:textId="77777777" w:rsidR="00F876EC" w:rsidRPr="00C609D0" w:rsidRDefault="00F876EC" w:rsidP="00F876EC">
            <w:pPr>
              <w:rPr>
                <w:color w:val="5B9BD5" w:themeColor="accent1"/>
              </w:rPr>
            </w:pPr>
            <w:r w:rsidRPr="00C609D0">
              <w:rPr>
                <w:color w:val="5B9BD5" w:themeColor="accent1"/>
              </w:rPr>
              <w:t>11:59pm</w:t>
            </w:r>
          </w:p>
        </w:tc>
        <w:tc>
          <w:tcPr>
            <w:tcW w:w="1930" w:type="dxa"/>
          </w:tcPr>
          <w:p w14:paraId="4D3C2A74" w14:textId="77777777" w:rsidR="00F876EC" w:rsidRPr="00C609D0" w:rsidRDefault="00F876EC" w:rsidP="00F876EC">
            <w:pPr>
              <w:rPr>
                <w:color w:val="5B9BD5" w:themeColor="accent1"/>
              </w:rPr>
            </w:pPr>
          </w:p>
        </w:tc>
        <w:tc>
          <w:tcPr>
            <w:tcW w:w="2738" w:type="dxa"/>
          </w:tcPr>
          <w:p w14:paraId="18357DFB" w14:textId="77777777" w:rsidR="00F876EC" w:rsidRPr="00C609D0" w:rsidRDefault="00F876EC" w:rsidP="00F876EC">
            <w:pPr>
              <w:rPr>
                <w:color w:val="5B9BD5" w:themeColor="accent1"/>
              </w:rPr>
            </w:pPr>
          </w:p>
        </w:tc>
        <w:tc>
          <w:tcPr>
            <w:tcW w:w="2293" w:type="dxa"/>
          </w:tcPr>
          <w:p w14:paraId="572ED7DB" w14:textId="1B93D379" w:rsidR="00F876EC" w:rsidRPr="00C609D0" w:rsidRDefault="00F876EC" w:rsidP="00F876EC">
            <w:pPr>
              <w:rPr>
                <w:color w:val="5B9BD5" w:themeColor="accent1"/>
              </w:rPr>
            </w:pPr>
            <w:r w:rsidRPr="00C609D0">
              <w:rPr>
                <w:color w:val="5B9BD5" w:themeColor="accent1"/>
              </w:rPr>
              <w:t>Choose Book of choice</w:t>
            </w:r>
          </w:p>
        </w:tc>
      </w:tr>
      <w:tr w:rsidR="00F876EC" w14:paraId="7A5C29FE" w14:textId="77777777" w:rsidTr="005911F9">
        <w:tc>
          <w:tcPr>
            <w:tcW w:w="743" w:type="dxa"/>
          </w:tcPr>
          <w:p w14:paraId="3385C981" w14:textId="77777777" w:rsidR="00F876EC" w:rsidRDefault="00F876EC" w:rsidP="00F876EC"/>
        </w:tc>
        <w:tc>
          <w:tcPr>
            <w:tcW w:w="633" w:type="dxa"/>
          </w:tcPr>
          <w:p w14:paraId="2E90259E" w14:textId="77777777" w:rsidR="00F876EC" w:rsidRPr="00806311" w:rsidRDefault="00F876EC" w:rsidP="00F876EC">
            <w:proofErr w:type="spellStart"/>
            <w:r>
              <w:t>Th</w:t>
            </w:r>
            <w:proofErr w:type="spellEnd"/>
            <w:r>
              <w:t xml:space="preserve"> </w:t>
            </w:r>
          </w:p>
        </w:tc>
        <w:tc>
          <w:tcPr>
            <w:tcW w:w="1013" w:type="dxa"/>
          </w:tcPr>
          <w:p w14:paraId="6AFFEA60" w14:textId="77777777" w:rsidR="00F876EC" w:rsidRPr="00806311" w:rsidRDefault="00F876EC" w:rsidP="00F876EC">
            <w:r>
              <w:t>9/30</w:t>
            </w:r>
          </w:p>
        </w:tc>
        <w:tc>
          <w:tcPr>
            <w:tcW w:w="1930" w:type="dxa"/>
          </w:tcPr>
          <w:p w14:paraId="76CF45C1" w14:textId="77777777" w:rsidR="00F876EC" w:rsidRDefault="00F876EC" w:rsidP="00F876EC">
            <w:r w:rsidRPr="0086481C">
              <w:t>O’Connor et al., 2016</w:t>
            </w:r>
          </w:p>
        </w:tc>
        <w:tc>
          <w:tcPr>
            <w:tcW w:w="2738" w:type="dxa"/>
          </w:tcPr>
          <w:p w14:paraId="08B3F813" w14:textId="77777777" w:rsidR="00F876EC" w:rsidRPr="00806311" w:rsidRDefault="00F876EC" w:rsidP="00F876EC">
            <w:r w:rsidRPr="00806311">
              <w:t xml:space="preserve">How to read a research paper  </w:t>
            </w:r>
          </w:p>
        </w:tc>
        <w:tc>
          <w:tcPr>
            <w:tcW w:w="2293" w:type="dxa"/>
          </w:tcPr>
          <w:p w14:paraId="7B40A739" w14:textId="77777777" w:rsidR="00F876EC" w:rsidRDefault="00F876EC" w:rsidP="00F876EC">
            <w:r w:rsidRPr="0094696B">
              <w:rPr>
                <w:color w:val="ED7D31" w:themeColor="accent2"/>
              </w:rPr>
              <w:t>Assigned group for book of choice presentation</w:t>
            </w:r>
          </w:p>
        </w:tc>
      </w:tr>
      <w:tr w:rsidR="00F876EC" w14:paraId="474D5CA7" w14:textId="77777777" w:rsidTr="005911F9">
        <w:tc>
          <w:tcPr>
            <w:tcW w:w="743" w:type="dxa"/>
          </w:tcPr>
          <w:p w14:paraId="3CC3F1E1" w14:textId="77777777" w:rsidR="00F876EC" w:rsidRDefault="00F876EC" w:rsidP="00F876EC">
            <w:r>
              <w:t>6</w:t>
            </w:r>
          </w:p>
        </w:tc>
        <w:tc>
          <w:tcPr>
            <w:tcW w:w="633" w:type="dxa"/>
          </w:tcPr>
          <w:p w14:paraId="44232146" w14:textId="77777777" w:rsidR="00F876EC" w:rsidRPr="00806311" w:rsidRDefault="00F876EC" w:rsidP="00F876EC">
            <w:proofErr w:type="spellStart"/>
            <w:r w:rsidRPr="00806311">
              <w:t>Tu</w:t>
            </w:r>
            <w:proofErr w:type="spellEnd"/>
            <w:r>
              <w:t xml:space="preserve"> </w:t>
            </w:r>
          </w:p>
        </w:tc>
        <w:tc>
          <w:tcPr>
            <w:tcW w:w="1013" w:type="dxa"/>
          </w:tcPr>
          <w:p w14:paraId="12C060C9" w14:textId="77777777" w:rsidR="00F876EC" w:rsidRPr="00806311" w:rsidRDefault="00F876EC" w:rsidP="00F876EC">
            <w:r>
              <w:t>10/5</w:t>
            </w:r>
          </w:p>
        </w:tc>
        <w:tc>
          <w:tcPr>
            <w:tcW w:w="1930" w:type="dxa"/>
          </w:tcPr>
          <w:p w14:paraId="794DB723" w14:textId="77777777" w:rsidR="00F876EC" w:rsidRDefault="00F876EC" w:rsidP="00F876EC">
            <w:r>
              <w:t>ACP Chapter 4</w:t>
            </w:r>
          </w:p>
        </w:tc>
        <w:tc>
          <w:tcPr>
            <w:tcW w:w="2738" w:type="dxa"/>
          </w:tcPr>
          <w:p w14:paraId="3577BBCB" w14:textId="77777777" w:rsidR="00F876EC" w:rsidRPr="00806311" w:rsidRDefault="00F876EC" w:rsidP="00F876EC">
            <w:r w:rsidRPr="00806311">
              <w:t>Assessment, Diagnosis and Treatment</w:t>
            </w:r>
          </w:p>
        </w:tc>
        <w:tc>
          <w:tcPr>
            <w:tcW w:w="2293" w:type="dxa"/>
          </w:tcPr>
          <w:p w14:paraId="4D6C1ACF" w14:textId="77777777" w:rsidR="00F876EC" w:rsidRDefault="00F876EC" w:rsidP="00F876EC"/>
        </w:tc>
      </w:tr>
      <w:tr w:rsidR="00313DE6" w:rsidRPr="0094696B" w14:paraId="24C44E61" w14:textId="77777777" w:rsidTr="009428E0">
        <w:tc>
          <w:tcPr>
            <w:tcW w:w="743" w:type="dxa"/>
          </w:tcPr>
          <w:p w14:paraId="7DE84A41" w14:textId="77777777" w:rsidR="00313DE6" w:rsidRDefault="00313DE6" w:rsidP="009428E0"/>
        </w:tc>
        <w:tc>
          <w:tcPr>
            <w:tcW w:w="633" w:type="dxa"/>
          </w:tcPr>
          <w:p w14:paraId="5375ACC7" w14:textId="77777777" w:rsidR="00313DE6" w:rsidRPr="0094696B" w:rsidRDefault="00313DE6" w:rsidP="009428E0">
            <w:pPr>
              <w:rPr>
                <w:color w:val="5B9BD5" w:themeColor="accent1"/>
              </w:rPr>
            </w:pPr>
            <w:proofErr w:type="spellStart"/>
            <w:r w:rsidRPr="0094696B">
              <w:rPr>
                <w:color w:val="5B9BD5" w:themeColor="accent1"/>
              </w:rPr>
              <w:t>Tu</w:t>
            </w:r>
            <w:proofErr w:type="spellEnd"/>
          </w:p>
        </w:tc>
        <w:tc>
          <w:tcPr>
            <w:tcW w:w="1013" w:type="dxa"/>
          </w:tcPr>
          <w:p w14:paraId="64723039" w14:textId="77777777" w:rsidR="00313DE6" w:rsidRPr="0094696B" w:rsidRDefault="00313DE6" w:rsidP="009428E0">
            <w:pPr>
              <w:rPr>
                <w:color w:val="5B9BD5" w:themeColor="accent1"/>
              </w:rPr>
            </w:pPr>
            <w:r>
              <w:rPr>
                <w:color w:val="5B9BD5" w:themeColor="accent1"/>
              </w:rPr>
              <w:t>10/5</w:t>
            </w:r>
          </w:p>
          <w:p w14:paraId="0BB0E40F" w14:textId="77777777" w:rsidR="00313DE6" w:rsidRPr="0094696B" w:rsidRDefault="00313DE6" w:rsidP="009428E0">
            <w:pPr>
              <w:rPr>
                <w:color w:val="5B9BD5" w:themeColor="accent1"/>
              </w:rPr>
            </w:pPr>
            <w:r w:rsidRPr="0094696B">
              <w:rPr>
                <w:color w:val="5B9BD5" w:themeColor="accent1"/>
              </w:rPr>
              <w:t>11:59pm</w:t>
            </w:r>
          </w:p>
        </w:tc>
        <w:tc>
          <w:tcPr>
            <w:tcW w:w="1930" w:type="dxa"/>
          </w:tcPr>
          <w:p w14:paraId="1C29D5C3" w14:textId="77777777" w:rsidR="00313DE6" w:rsidRPr="0094696B" w:rsidRDefault="00313DE6" w:rsidP="009428E0">
            <w:pPr>
              <w:rPr>
                <w:color w:val="5B9BD5" w:themeColor="accent1"/>
              </w:rPr>
            </w:pPr>
          </w:p>
        </w:tc>
        <w:tc>
          <w:tcPr>
            <w:tcW w:w="2738" w:type="dxa"/>
          </w:tcPr>
          <w:p w14:paraId="0BFA6A2B" w14:textId="77777777" w:rsidR="00313DE6" w:rsidRPr="0094696B" w:rsidRDefault="00313DE6" w:rsidP="009428E0">
            <w:pPr>
              <w:rPr>
                <w:color w:val="5B9BD5" w:themeColor="accent1"/>
              </w:rPr>
            </w:pPr>
          </w:p>
        </w:tc>
        <w:tc>
          <w:tcPr>
            <w:tcW w:w="2293" w:type="dxa"/>
          </w:tcPr>
          <w:p w14:paraId="20C79C4F" w14:textId="476CBE31" w:rsidR="00313DE6" w:rsidRPr="0094696B" w:rsidRDefault="00313DE6" w:rsidP="009428E0">
            <w:pPr>
              <w:rPr>
                <w:color w:val="5B9BD5" w:themeColor="accent1"/>
              </w:rPr>
            </w:pPr>
            <w:r w:rsidRPr="0094696B">
              <w:rPr>
                <w:color w:val="5B9BD5" w:themeColor="accent1"/>
              </w:rPr>
              <w:t>Topic for final paper</w:t>
            </w:r>
            <w:r w:rsidR="00775BF3">
              <w:rPr>
                <w:color w:val="5B9BD5" w:themeColor="accent1"/>
              </w:rPr>
              <w:t xml:space="preserve"> </w:t>
            </w:r>
          </w:p>
        </w:tc>
      </w:tr>
      <w:tr w:rsidR="00F876EC" w14:paraId="6E540076" w14:textId="77777777" w:rsidTr="005911F9">
        <w:tc>
          <w:tcPr>
            <w:tcW w:w="743" w:type="dxa"/>
          </w:tcPr>
          <w:p w14:paraId="19FFA440" w14:textId="77777777" w:rsidR="00F876EC" w:rsidRDefault="00F876EC" w:rsidP="00F876EC"/>
        </w:tc>
        <w:tc>
          <w:tcPr>
            <w:tcW w:w="633" w:type="dxa"/>
          </w:tcPr>
          <w:p w14:paraId="7F4CE9E3" w14:textId="77777777" w:rsidR="00F876EC" w:rsidRPr="00806311" w:rsidRDefault="00F876EC" w:rsidP="00F876EC">
            <w:proofErr w:type="spellStart"/>
            <w:r>
              <w:t>Th</w:t>
            </w:r>
            <w:proofErr w:type="spellEnd"/>
            <w:r>
              <w:t xml:space="preserve"> </w:t>
            </w:r>
          </w:p>
        </w:tc>
        <w:tc>
          <w:tcPr>
            <w:tcW w:w="1013" w:type="dxa"/>
          </w:tcPr>
          <w:p w14:paraId="44B5A3F9" w14:textId="77777777" w:rsidR="00F876EC" w:rsidRPr="00806311" w:rsidRDefault="00F876EC" w:rsidP="00F876EC">
            <w:r>
              <w:t>10/7</w:t>
            </w:r>
          </w:p>
        </w:tc>
        <w:tc>
          <w:tcPr>
            <w:tcW w:w="1930" w:type="dxa"/>
          </w:tcPr>
          <w:p w14:paraId="076060B3" w14:textId="77777777" w:rsidR="00F876EC" w:rsidRDefault="00F876EC" w:rsidP="00F876EC">
            <w:r>
              <w:t>ACP Chapter 4</w:t>
            </w:r>
          </w:p>
        </w:tc>
        <w:tc>
          <w:tcPr>
            <w:tcW w:w="2738" w:type="dxa"/>
          </w:tcPr>
          <w:p w14:paraId="176A7352" w14:textId="77777777" w:rsidR="00F876EC" w:rsidRPr="00806311" w:rsidRDefault="00F876EC" w:rsidP="00F876EC">
            <w:r w:rsidRPr="00806311">
              <w:t xml:space="preserve">Assessment, Diagnosis and Treatment </w:t>
            </w:r>
          </w:p>
        </w:tc>
        <w:tc>
          <w:tcPr>
            <w:tcW w:w="2293" w:type="dxa"/>
          </w:tcPr>
          <w:p w14:paraId="69D6BE6B" w14:textId="77777777" w:rsidR="00F876EC" w:rsidRDefault="00313DE6" w:rsidP="00F876EC">
            <w:r w:rsidRPr="00F83836">
              <w:rPr>
                <w:color w:val="ED7D31" w:themeColor="accent2"/>
              </w:rPr>
              <w:t>Response to topic</w:t>
            </w:r>
            <w:r>
              <w:rPr>
                <w:color w:val="ED7D31" w:themeColor="accent2"/>
              </w:rPr>
              <w:t xml:space="preserve"> for final paper</w:t>
            </w:r>
          </w:p>
        </w:tc>
      </w:tr>
      <w:tr w:rsidR="00F876EC" w14:paraId="75B83BC1" w14:textId="77777777" w:rsidTr="005911F9">
        <w:tc>
          <w:tcPr>
            <w:tcW w:w="743" w:type="dxa"/>
          </w:tcPr>
          <w:p w14:paraId="27A296CB" w14:textId="77777777" w:rsidR="00F876EC" w:rsidRPr="00313DE6" w:rsidRDefault="00313DE6" w:rsidP="00F876EC">
            <w:r>
              <w:t>7</w:t>
            </w:r>
          </w:p>
        </w:tc>
        <w:tc>
          <w:tcPr>
            <w:tcW w:w="633" w:type="dxa"/>
          </w:tcPr>
          <w:p w14:paraId="237FC131" w14:textId="77777777" w:rsidR="00F876EC" w:rsidRPr="00907422" w:rsidRDefault="00F876EC" w:rsidP="00F876EC">
            <w:pPr>
              <w:rPr>
                <w:color w:val="5B9BD5" w:themeColor="accent1"/>
              </w:rPr>
            </w:pPr>
            <w:proofErr w:type="spellStart"/>
            <w:r w:rsidRPr="00907422">
              <w:rPr>
                <w:color w:val="5B9BD5" w:themeColor="accent1"/>
              </w:rPr>
              <w:t>Tu</w:t>
            </w:r>
            <w:proofErr w:type="spellEnd"/>
            <w:r w:rsidRPr="00907422">
              <w:rPr>
                <w:color w:val="5B9BD5" w:themeColor="accent1"/>
              </w:rPr>
              <w:t xml:space="preserve"> </w:t>
            </w:r>
          </w:p>
        </w:tc>
        <w:tc>
          <w:tcPr>
            <w:tcW w:w="1013" w:type="dxa"/>
          </w:tcPr>
          <w:p w14:paraId="7723274D" w14:textId="77777777" w:rsidR="00F876EC" w:rsidRPr="00907422" w:rsidRDefault="00F876EC" w:rsidP="00F876EC">
            <w:pPr>
              <w:rPr>
                <w:color w:val="5B9BD5" w:themeColor="accent1"/>
              </w:rPr>
            </w:pPr>
            <w:r>
              <w:rPr>
                <w:color w:val="5B9BD5" w:themeColor="accent1"/>
              </w:rPr>
              <w:t>10/12</w:t>
            </w:r>
          </w:p>
        </w:tc>
        <w:tc>
          <w:tcPr>
            <w:tcW w:w="1930" w:type="dxa"/>
          </w:tcPr>
          <w:p w14:paraId="1AA79F26" w14:textId="77777777" w:rsidR="00F876EC" w:rsidRPr="00907422" w:rsidRDefault="00F876EC" w:rsidP="00F876EC">
            <w:pPr>
              <w:rPr>
                <w:color w:val="5B9BD5" w:themeColor="accent1"/>
              </w:rPr>
            </w:pPr>
          </w:p>
        </w:tc>
        <w:tc>
          <w:tcPr>
            <w:tcW w:w="2738" w:type="dxa"/>
          </w:tcPr>
          <w:p w14:paraId="2B91371E" w14:textId="77777777" w:rsidR="00F876EC" w:rsidRPr="00907422" w:rsidRDefault="00F876EC" w:rsidP="00F876EC">
            <w:pPr>
              <w:rPr>
                <w:color w:val="5B9BD5" w:themeColor="accent1"/>
              </w:rPr>
            </w:pPr>
          </w:p>
        </w:tc>
        <w:tc>
          <w:tcPr>
            <w:tcW w:w="2293" w:type="dxa"/>
          </w:tcPr>
          <w:p w14:paraId="7CFC4A38" w14:textId="6596F57E" w:rsidR="00F876EC" w:rsidRPr="00907422" w:rsidRDefault="00F876EC" w:rsidP="00F876EC">
            <w:pPr>
              <w:rPr>
                <w:color w:val="5B9BD5" w:themeColor="accent1"/>
              </w:rPr>
            </w:pPr>
            <w:r w:rsidRPr="00907422">
              <w:rPr>
                <w:color w:val="5B9BD5" w:themeColor="accent1"/>
              </w:rPr>
              <w:t>Exam 1</w:t>
            </w:r>
            <w:r w:rsidR="00AE78BF">
              <w:rPr>
                <w:color w:val="5B9BD5" w:themeColor="accent1"/>
              </w:rPr>
              <w:t xml:space="preserve"> – ONLINE</w:t>
            </w:r>
          </w:p>
        </w:tc>
      </w:tr>
      <w:tr w:rsidR="00F876EC" w14:paraId="1C7CE91A" w14:textId="77777777" w:rsidTr="005911F9">
        <w:tc>
          <w:tcPr>
            <w:tcW w:w="743" w:type="dxa"/>
          </w:tcPr>
          <w:p w14:paraId="37D94D3B" w14:textId="77777777" w:rsidR="00F876EC" w:rsidRDefault="00F876EC" w:rsidP="00F876EC"/>
        </w:tc>
        <w:tc>
          <w:tcPr>
            <w:tcW w:w="633" w:type="dxa"/>
          </w:tcPr>
          <w:p w14:paraId="26749C7D" w14:textId="77777777" w:rsidR="00F876EC" w:rsidRPr="00806311" w:rsidRDefault="00F876EC" w:rsidP="00F876EC">
            <w:proofErr w:type="spellStart"/>
            <w:r>
              <w:t>Th</w:t>
            </w:r>
            <w:proofErr w:type="spellEnd"/>
          </w:p>
        </w:tc>
        <w:tc>
          <w:tcPr>
            <w:tcW w:w="1013" w:type="dxa"/>
          </w:tcPr>
          <w:p w14:paraId="62A428E5" w14:textId="77777777" w:rsidR="00F876EC" w:rsidRPr="00806311" w:rsidRDefault="00F876EC" w:rsidP="00F876EC">
            <w:r>
              <w:t>10/14</w:t>
            </w:r>
          </w:p>
        </w:tc>
        <w:tc>
          <w:tcPr>
            <w:tcW w:w="1930" w:type="dxa"/>
          </w:tcPr>
          <w:p w14:paraId="4EC1CFF4" w14:textId="77777777" w:rsidR="00F876EC" w:rsidRDefault="00F876EC" w:rsidP="00F876EC"/>
        </w:tc>
        <w:tc>
          <w:tcPr>
            <w:tcW w:w="2738" w:type="dxa"/>
          </w:tcPr>
          <w:p w14:paraId="7C5399A8" w14:textId="77777777" w:rsidR="00F876EC" w:rsidRPr="00806311" w:rsidRDefault="00F876EC" w:rsidP="00F876EC">
            <w:r>
              <w:t xml:space="preserve">Plagiarism and other pitfalls to avoid in writing a paper </w:t>
            </w:r>
          </w:p>
        </w:tc>
        <w:tc>
          <w:tcPr>
            <w:tcW w:w="2293" w:type="dxa"/>
          </w:tcPr>
          <w:p w14:paraId="2E3AAFF4" w14:textId="77777777" w:rsidR="00F876EC" w:rsidRDefault="00F876EC" w:rsidP="00F876EC"/>
        </w:tc>
      </w:tr>
      <w:tr w:rsidR="00F876EC" w14:paraId="78E309C7" w14:textId="77777777" w:rsidTr="005911F9">
        <w:tc>
          <w:tcPr>
            <w:tcW w:w="743" w:type="dxa"/>
          </w:tcPr>
          <w:p w14:paraId="7F074C87" w14:textId="77777777" w:rsidR="00F876EC" w:rsidRDefault="00F876EC" w:rsidP="00F876EC">
            <w:r>
              <w:t>8</w:t>
            </w:r>
          </w:p>
        </w:tc>
        <w:tc>
          <w:tcPr>
            <w:tcW w:w="633" w:type="dxa"/>
          </w:tcPr>
          <w:p w14:paraId="560FDF30" w14:textId="77777777" w:rsidR="00F876EC" w:rsidRPr="00806311" w:rsidRDefault="00F876EC" w:rsidP="00F876EC">
            <w:proofErr w:type="spellStart"/>
            <w:r>
              <w:t>Tu</w:t>
            </w:r>
            <w:proofErr w:type="spellEnd"/>
          </w:p>
        </w:tc>
        <w:tc>
          <w:tcPr>
            <w:tcW w:w="1013" w:type="dxa"/>
          </w:tcPr>
          <w:p w14:paraId="39F20FED" w14:textId="77777777" w:rsidR="00F876EC" w:rsidRPr="00806311" w:rsidRDefault="00F876EC" w:rsidP="00F876EC">
            <w:r>
              <w:t>10/19</w:t>
            </w:r>
          </w:p>
        </w:tc>
        <w:tc>
          <w:tcPr>
            <w:tcW w:w="1930" w:type="dxa"/>
          </w:tcPr>
          <w:p w14:paraId="1659C89F" w14:textId="77777777" w:rsidR="00F876EC" w:rsidRDefault="00F876EC" w:rsidP="00F876EC"/>
        </w:tc>
        <w:tc>
          <w:tcPr>
            <w:tcW w:w="2738" w:type="dxa"/>
          </w:tcPr>
          <w:p w14:paraId="0D724738" w14:textId="77777777" w:rsidR="00F876EC" w:rsidRPr="00806311" w:rsidRDefault="00F876EC" w:rsidP="00F876EC">
            <w:r>
              <w:t>Writing a research paper, including citation, etc…</w:t>
            </w:r>
          </w:p>
        </w:tc>
        <w:tc>
          <w:tcPr>
            <w:tcW w:w="2293" w:type="dxa"/>
          </w:tcPr>
          <w:p w14:paraId="7422DF72" w14:textId="77777777" w:rsidR="00F876EC" w:rsidRPr="00D5397D" w:rsidRDefault="00F876EC" w:rsidP="00F876EC">
            <w:pPr>
              <w:rPr>
                <w:color w:val="5B9BD5" w:themeColor="accent1"/>
              </w:rPr>
            </w:pPr>
          </w:p>
        </w:tc>
      </w:tr>
      <w:tr w:rsidR="00F876EC" w14:paraId="2B8538BB" w14:textId="77777777" w:rsidTr="00F83836">
        <w:trPr>
          <w:trHeight w:val="206"/>
        </w:trPr>
        <w:tc>
          <w:tcPr>
            <w:tcW w:w="743" w:type="dxa"/>
          </w:tcPr>
          <w:p w14:paraId="38FB10C1" w14:textId="77777777" w:rsidR="00F876EC" w:rsidRDefault="00F876EC" w:rsidP="00F876EC"/>
        </w:tc>
        <w:tc>
          <w:tcPr>
            <w:tcW w:w="633" w:type="dxa"/>
          </w:tcPr>
          <w:p w14:paraId="12BE8087" w14:textId="77777777" w:rsidR="00F876EC" w:rsidRPr="00806311" w:rsidRDefault="00F876EC" w:rsidP="00F876EC">
            <w:proofErr w:type="spellStart"/>
            <w:r>
              <w:t>Th</w:t>
            </w:r>
            <w:proofErr w:type="spellEnd"/>
            <w:r>
              <w:t xml:space="preserve"> </w:t>
            </w:r>
          </w:p>
        </w:tc>
        <w:tc>
          <w:tcPr>
            <w:tcW w:w="1013" w:type="dxa"/>
          </w:tcPr>
          <w:p w14:paraId="3155684D" w14:textId="77777777" w:rsidR="00F876EC" w:rsidRPr="00806311" w:rsidRDefault="00F876EC" w:rsidP="00F876EC">
            <w:r>
              <w:t>10/21</w:t>
            </w:r>
          </w:p>
        </w:tc>
        <w:tc>
          <w:tcPr>
            <w:tcW w:w="1930" w:type="dxa"/>
          </w:tcPr>
          <w:p w14:paraId="348F20B9" w14:textId="77777777" w:rsidR="00F876EC" w:rsidRDefault="00F876EC" w:rsidP="00F876EC">
            <w:r>
              <w:t>ACP Chapter 10</w:t>
            </w:r>
          </w:p>
        </w:tc>
        <w:tc>
          <w:tcPr>
            <w:tcW w:w="2738" w:type="dxa"/>
          </w:tcPr>
          <w:p w14:paraId="71E72F5F" w14:textId="77777777" w:rsidR="00F876EC" w:rsidRPr="00806311" w:rsidRDefault="00F876EC" w:rsidP="00F876EC">
            <w:r>
              <w:t>Mood Disorders</w:t>
            </w:r>
          </w:p>
        </w:tc>
        <w:tc>
          <w:tcPr>
            <w:tcW w:w="2293" w:type="dxa"/>
          </w:tcPr>
          <w:p w14:paraId="4D114B5E" w14:textId="77777777" w:rsidR="00F876EC" w:rsidRDefault="00F876EC" w:rsidP="00F876EC"/>
        </w:tc>
      </w:tr>
      <w:tr w:rsidR="00F876EC" w14:paraId="1519550F" w14:textId="77777777" w:rsidTr="005911F9">
        <w:tc>
          <w:tcPr>
            <w:tcW w:w="743" w:type="dxa"/>
          </w:tcPr>
          <w:p w14:paraId="30DE20C5" w14:textId="77777777" w:rsidR="00F876EC" w:rsidRDefault="00F876EC" w:rsidP="00F876EC">
            <w:r>
              <w:t>9</w:t>
            </w:r>
          </w:p>
        </w:tc>
        <w:tc>
          <w:tcPr>
            <w:tcW w:w="633" w:type="dxa"/>
          </w:tcPr>
          <w:p w14:paraId="549C004E" w14:textId="77777777" w:rsidR="00F876EC" w:rsidRDefault="00F876EC" w:rsidP="00F876EC">
            <w:proofErr w:type="spellStart"/>
            <w:r>
              <w:t>Tu</w:t>
            </w:r>
            <w:proofErr w:type="spellEnd"/>
          </w:p>
        </w:tc>
        <w:tc>
          <w:tcPr>
            <w:tcW w:w="1013" w:type="dxa"/>
          </w:tcPr>
          <w:p w14:paraId="7FC488E6" w14:textId="77777777" w:rsidR="00F876EC" w:rsidRDefault="00F876EC" w:rsidP="00F876EC">
            <w:r>
              <w:t>10/26</w:t>
            </w:r>
          </w:p>
        </w:tc>
        <w:tc>
          <w:tcPr>
            <w:tcW w:w="1930" w:type="dxa"/>
          </w:tcPr>
          <w:p w14:paraId="31C4D438" w14:textId="77777777" w:rsidR="00F876EC" w:rsidRPr="00F83836" w:rsidRDefault="00F876EC" w:rsidP="00F876EC">
            <w:pPr>
              <w:rPr>
                <w:color w:val="FF0000"/>
              </w:rPr>
            </w:pPr>
            <w:r>
              <w:rPr>
                <w:color w:val="FF0000"/>
              </w:rPr>
              <w:t xml:space="preserve">NO CLASS </w:t>
            </w:r>
          </w:p>
        </w:tc>
        <w:tc>
          <w:tcPr>
            <w:tcW w:w="2738" w:type="dxa"/>
          </w:tcPr>
          <w:p w14:paraId="670E3B23" w14:textId="77777777" w:rsidR="00F876EC" w:rsidRDefault="00F876EC" w:rsidP="00F876EC"/>
        </w:tc>
        <w:tc>
          <w:tcPr>
            <w:tcW w:w="2293" w:type="dxa"/>
          </w:tcPr>
          <w:p w14:paraId="27FFA2E8" w14:textId="77777777" w:rsidR="00F876EC" w:rsidRDefault="00F876EC" w:rsidP="00F876EC">
            <w:r w:rsidRPr="00F876EC">
              <w:rPr>
                <w:color w:val="FF0000"/>
              </w:rPr>
              <w:t>FALL BREAK</w:t>
            </w:r>
          </w:p>
        </w:tc>
      </w:tr>
      <w:tr w:rsidR="00F876EC" w14:paraId="3EF638AE" w14:textId="77777777" w:rsidTr="005911F9">
        <w:tc>
          <w:tcPr>
            <w:tcW w:w="743" w:type="dxa"/>
          </w:tcPr>
          <w:p w14:paraId="07E0CB76" w14:textId="77777777" w:rsidR="00F876EC" w:rsidRDefault="00F876EC" w:rsidP="00F876EC"/>
        </w:tc>
        <w:tc>
          <w:tcPr>
            <w:tcW w:w="633" w:type="dxa"/>
          </w:tcPr>
          <w:p w14:paraId="55EA2B62" w14:textId="77777777" w:rsidR="00F876EC" w:rsidRPr="00806311" w:rsidRDefault="00F876EC" w:rsidP="00F876EC">
            <w:proofErr w:type="spellStart"/>
            <w:r>
              <w:t>Th</w:t>
            </w:r>
            <w:proofErr w:type="spellEnd"/>
            <w:r>
              <w:t xml:space="preserve"> </w:t>
            </w:r>
          </w:p>
        </w:tc>
        <w:tc>
          <w:tcPr>
            <w:tcW w:w="1013" w:type="dxa"/>
          </w:tcPr>
          <w:p w14:paraId="138F2D50" w14:textId="77777777" w:rsidR="00F876EC" w:rsidRPr="00806311" w:rsidRDefault="00F876EC" w:rsidP="00F876EC">
            <w:r>
              <w:t>10/28</w:t>
            </w:r>
          </w:p>
        </w:tc>
        <w:tc>
          <w:tcPr>
            <w:tcW w:w="1930" w:type="dxa"/>
          </w:tcPr>
          <w:p w14:paraId="76CA2050" w14:textId="77777777" w:rsidR="00F876EC" w:rsidRDefault="00F876EC" w:rsidP="00F876EC">
            <w:r>
              <w:t>ACP Chapter 11</w:t>
            </w:r>
          </w:p>
        </w:tc>
        <w:tc>
          <w:tcPr>
            <w:tcW w:w="2738" w:type="dxa"/>
          </w:tcPr>
          <w:p w14:paraId="43469D7D" w14:textId="77777777" w:rsidR="00F876EC" w:rsidRPr="00806311" w:rsidRDefault="00F876EC" w:rsidP="00F876EC">
            <w:r>
              <w:t>Anxiety Disorders</w:t>
            </w:r>
          </w:p>
        </w:tc>
        <w:tc>
          <w:tcPr>
            <w:tcW w:w="2293" w:type="dxa"/>
          </w:tcPr>
          <w:p w14:paraId="0714AB24" w14:textId="77777777" w:rsidR="00F876EC" w:rsidRDefault="00F876EC" w:rsidP="00F876EC"/>
        </w:tc>
      </w:tr>
      <w:tr w:rsidR="00313DE6" w14:paraId="3592FBB3" w14:textId="77777777" w:rsidTr="005911F9">
        <w:tc>
          <w:tcPr>
            <w:tcW w:w="743" w:type="dxa"/>
          </w:tcPr>
          <w:p w14:paraId="06E93252" w14:textId="77777777" w:rsidR="00313DE6" w:rsidRDefault="00313DE6" w:rsidP="00313DE6"/>
        </w:tc>
        <w:tc>
          <w:tcPr>
            <w:tcW w:w="633" w:type="dxa"/>
          </w:tcPr>
          <w:p w14:paraId="3B3C35BA" w14:textId="77777777" w:rsidR="00313DE6" w:rsidRPr="0094696B" w:rsidRDefault="00313DE6" w:rsidP="00313DE6">
            <w:pPr>
              <w:rPr>
                <w:color w:val="5B9BD5" w:themeColor="accent1"/>
              </w:rPr>
            </w:pPr>
            <w:r>
              <w:rPr>
                <w:color w:val="5B9BD5" w:themeColor="accent1"/>
              </w:rPr>
              <w:t>Fri</w:t>
            </w:r>
          </w:p>
        </w:tc>
        <w:tc>
          <w:tcPr>
            <w:tcW w:w="1013" w:type="dxa"/>
          </w:tcPr>
          <w:p w14:paraId="0FE5F46B" w14:textId="77777777" w:rsidR="00313DE6" w:rsidRPr="0094696B" w:rsidRDefault="00313DE6" w:rsidP="00313DE6">
            <w:pPr>
              <w:rPr>
                <w:color w:val="5B9BD5" w:themeColor="accent1"/>
              </w:rPr>
            </w:pPr>
            <w:r>
              <w:rPr>
                <w:color w:val="5B9BD5" w:themeColor="accent1"/>
              </w:rPr>
              <w:t>10/29</w:t>
            </w:r>
          </w:p>
          <w:p w14:paraId="03DE6A2B" w14:textId="77777777" w:rsidR="00313DE6" w:rsidRPr="0094696B" w:rsidRDefault="00313DE6" w:rsidP="00313DE6">
            <w:pPr>
              <w:rPr>
                <w:color w:val="5B9BD5" w:themeColor="accent1"/>
              </w:rPr>
            </w:pPr>
            <w:r w:rsidRPr="0094696B">
              <w:rPr>
                <w:color w:val="5B9BD5" w:themeColor="accent1"/>
              </w:rPr>
              <w:t>11:59pm</w:t>
            </w:r>
          </w:p>
        </w:tc>
        <w:tc>
          <w:tcPr>
            <w:tcW w:w="1930" w:type="dxa"/>
          </w:tcPr>
          <w:p w14:paraId="069B9711" w14:textId="77777777" w:rsidR="00313DE6" w:rsidRDefault="00313DE6" w:rsidP="00313DE6"/>
        </w:tc>
        <w:tc>
          <w:tcPr>
            <w:tcW w:w="2738" w:type="dxa"/>
          </w:tcPr>
          <w:p w14:paraId="19FF176F" w14:textId="77777777" w:rsidR="00313DE6" w:rsidRPr="00806311" w:rsidRDefault="00313DE6" w:rsidP="00313DE6"/>
        </w:tc>
        <w:tc>
          <w:tcPr>
            <w:tcW w:w="2293" w:type="dxa"/>
          </w:tcPr>
          <w:p w14:paraId="6A32AFE6" w14:textId="6313EE98" w:rsidR="00313DE6" w:rsidRPr="0094696B" w:rsidRDefault="00313DE6" w:rsidP="00313DE6">
            <w:pPr>
              <w:rPr>
                <w:color w:val="5B9BD5" w:themeColor="accent1"/>
              </w:rPr>
            </w:pPr>
            <w:r w:rsidRPr="0094696B">
              <w:rPr>
                <w:color w:val="5B9BD5" w:themeColor="accent1"/>
              </w:rPr>
              <w:t>Paper on book of choice</w:t>
            </w:r>
            <w:r w:rsidR="00775BF3">
              <w:rPr>
                <w:color w:val="5B9BD5" w:themeColor="accent1"/>
              </w:rPr>
              <w:t xml:space="preserve"> </w:t>
            </w:r>
          </w:p>
        </w:tc>
      </w:tr>
      <w:tr w:rsidR="00313DE6" w14:paraId="230327C7" w14:textId="77777777" w:rsidTr="005911F9">
        <w:tc>
          <w:tcPr>
            <w:tcW w:w="743" w:type="dxa"/>
          </w:tcPr>
          <w:p w14:paraId="62CEC024" w14:textId="77777777" w:rsidR="00313DE6" w:rsidRDefault="00313DE6" w:rsidP="00313DE6">
            <w:r>
              <w:t>10</w:t>
            </w:r>
          </w:p>
        </w:tc>
        <w:tc>
          <w:tcPr>
            <w:tcW w:w="633" w:type="dxa"/>
          </w:tcPr>
          <w:p w14:paraId="30AE152C" w14:textId="77777777" w:rsidR="00313DE6" w:rsidRPr="00F14AFC" w:rsidRDefault="00313DE6" w:rsidP="00313DE6">
            <w:pPr>
              <w:rPr>
                <w:color w:val="5B9BD5" w:themeColor="accent1"/>
              </w:rPr>
            </w:pPr>
            <w:proofErr w:type="spellStart"/>
            <w:r>
              <w:rPr>
                <w:color w:val="5B9BD5" w:themeColor="accent1"/>
              </w:rPr>
              <w:t>Tu</w:t>
            </w:r>
            <w:proofErr w:type="spellEnd"/>
            <w:r w:rsidRPr="00F14AFC">
              <w:rPr>
                <w:color w:val="5B9BD5" w:themeColor="accent1"/>
              </w:rPr>
              <w:t xml:space="preserve"> </w:t>
            </w:r>
          </w:p>
        </w:tc>
        <w:tc>
          <w:tcPr>
            <w:tcW w:w="1013" w:type="dxa"/>
          </w:tcPr>
          <w:p w14:paraId="216F08A3" w14:textId="77777777" w:rsidR="00313DE6" w:rsidRPr="00F14AFC" w:rsidRDefault="00313DE6" w:rsidP="00313DE6">
            <w:pPr>
              <w:rPr>
                <w:color w:val="5B9BD5" w:themeColor="accent1"/>
              </w:rPr>
            </w:pPr>
            <w:r>
              <w:rPr>
                <w:color w:val="5B9BD5" w:themeColor="accent1"/>
              </w:rPr>
              <w:t>11/2</w:t>
            </w:r>
          </w:p>
        </w:tc>
        <w:tc>
          <w:tcPr>
            <w:tcW w:w="1930" w:type="dxa"/>
          </w:tcPr>
          <w:p w14:paraId="3BAB0BEA" w14:textId="77777777" w:rsidR="00313DE6" w:rsidRPr="00F14AFC" w:rsidRDefault="00313DE6" w:rsidP="00313DE6">
            <w:pPr>
              <w:rPr>
                <w:color w:val="5B9BD5" w:themeColor="accent1"/>
              </w:rPr>
            </w:pPr>
          </w:p>
        </w:tc>
        <w:tc>
          <w:tcPr>
            <w:tcW w:w="2738" w:type="dxa"/>
          </w:tcPr>
          <w:p w14:paraId="2BF4DA6A" w14:textId="77777777" w:rsidR="00313DE6" w:rsidRPr="00F14AFC" w:rsidRDefault="00313DE6" w:rsidP="00313DE6">
            <w:pPr>
              <w:rPr>
                <w:color w:val="5B9BD5" w:themeColor="accent1"/>
              </w:rPr>
            </w:pPr>
            <w:r w:rsidRPr="00F14AFC">
              <w:rPr>
                <w:color w:val="5B9BD5" w:themeColor="accent1"/>
              </w:rPr>
              <w:t>Group presentations on book of choice</w:t>
            </w:r>
          </w:p>
        </w:tc>
        <w:tc>
          <w:tcPr>
            <w:tcW w:w="2293" w:type="dxa"/>
          </w:tcPr>
          <w:p w14:paraId="6B6BD625" w14:textId="77777777" w:rsidR="00313DE6" w:rsidRPr="00F14AFC" w:rsidRDefault="00313DE6" w:rsidP="00313DE6">
            <w:pPr>
              <w:rPr>
                <w:color w:val="5B9BD5" w:themeColor="accent1"/>
              </w:rPr>
            </w:pPr>
            <w:r>
              <w:rPr>
                <w:color w:val="5B9BD5" w:themeColor="accent1"/>
              </w:rPr>
              <w:t>Group Presentations</w:t>
            </w:r>
          </w:p>
        </w:tc>
      </w:tr>
      <w:tr w:rsidR="00313DE6" w14:paraId="6FD691DA" w14:textId="77777777" w:rsidTr="005911F9">
        <w:tc>
          <w:tcPr>
            <w:tcW w:w="743" w:type="dxa"/>
          </w:tcPr>
          <w:p w14:paraId="4B19CB25" w14:textId="77777777" w:rsidR="00313DE6" w:rsidRDefault="00313DE6" w:rsidP="00313DE6"/>
        </w:tc>
        <w:tc>
          <w:tcPr>
            <w:tcW w:w="633" w:type="dxa"/>
          </w:tcPr>
          <w:p w14:paraId="379319B7" w14:textId="77777777" w:rsidR="00313DE6" w:rsidRPr="00806311" w:rsidRDefault="00313DE6" w:rsidP="00313DE6">
            <w:proofErr w:type="spellStart"/>
            <w:r>
              <w:t>Th</w:t>
            </w:r>
            <w:proofErr w:type="spellEnd"/>
          </w:p>
        </w:tc>
        <w:tc>
          <w:tcPr>
            <w:tcW w:w="1013" w:type="dxa"/>
          </w:tcPr>
          <w:p w14:paraId="214E6211" w14:textId="77777777" w:rsidR="00313DE6" w:rsidRPr="00806311" w:rsidRDefault="003E6C48" w:rsidP="00313DE6">
            <w:r>
              <w:t>11/4</w:t>
            </w:r>
          </w:p>
        </w:tc>
        <w:tc>
          <w:tcPr>
            <w:tcW w:w="1930" w:type="dxa"/>
          </w:tcPr>
          <w:p w14:paraId="5714DED2" w14:textId="77777777" w:rsidR="00313DE6" w:rsidRDefault="00313DE6" w:rsidP="00313DE6">
            <w:r>
              <w:t>ACP Chapter 8</w:t>
            </w:r>
          </w:p>
        </w:tc>
        <w:tc>
          <w:tcPr>
            <w:tcW w:w="2738" w:type="dxa"/>
          </w:tcPr>
          <w:p w14:paraId="56B5046A" w14:textId="77777777" w:rsidR="00313DE6" w:rsidRPr="00806311" w:rsidRDefault="00313DE6" w:rsidP="00313DE6">
            <w:r>
              <w:t xml:space="preserve">ADHD </w:t>
            </w:r>
          </w:p>
        </w:tc>
        <w:tc>
          <w:tcPr>
            <w:tcW w:w="2293" w:type="dxa"/>
          </w:tcPr>
          <w:p w14:paraId="79774673" w14:textId="77777777" w:rsidR="00313DE6" w:rsidRDefault="00313DE6" w:rsidP="00313DE6"/>
        </w:tc>
      </w:tr>
      <w:tr w:rsidR="00313DE6" w14:paraId="4F4415D1" w14:textId="77777777" w:rsidTr="005911F9">
        <w:tc>
          <w:tcPr>
            <w:tcW w:w="743" w:type="dxa"/>
          </w:tcPr>
          <w:p w14:paraId="15A63D94" w14:textId="77777777" w:rsidR="00313DE6" w:rsidRDefault="003E6C48" w:rsidP="00313DE6">
            <w:r>
              <w:t>11</w:t>
            </w:r>
          </w:p>
        </w:tc>
        <w:tc>
          <w:tcPr>
            <w:tcW w:w="633" w:type="dxa"/>
          </w:tcPr>
          <w:p w14:paraId="2595011A" w14:textId="7263A478" w:rsidR="00313DE6" w:rsidRPr="00806311" w:rsidRDefault="0012548B" w:rsidP="00313DE6">
            <w:proofErr w:type="spellStart"/>
            <w:r>
              <w:t>Tu</w:t>
            </w:r>
            <w:proofErr w:type="spellEnd"/>
          </w:p>
        </w:tc>
        <w:tc>
          <w:tcPr>
            <w:tcW w:w="1013" w:type="dxa"/>
          </w:tcPr>
          <w:p w14:paraId="60580DF9" w14:textId="77777777" w:rsidR="00313DE6" w:rsidRPr="00806311" w:rsidRDefault="003E6C48" w:rsidP="00313DE6">
            <w:r>
              <w:t>11/9</w:t>
            </w:r>
          </w:p>
        </w:tc>
        <w:tc>
          <w:tcPr>
            <w:tcW w:w="1930" w:type="dxa"/>
          </w:tcPr>
          <w:p w14:paraId="2D1CE6E5" w14:textId="77777777" w:rsidR="00313DE6" w:rsidRDefault="00313DE6" w:rsidP="00313DE6">
            <w:r>
              <w:t>ACP Chapter 9</w:t>
            </w:r>
          </w:p>
        </w:tc>
        <w:tc>
          <w:tcPr>
            <w:tcW w:w="2738" w:type="dxa"/>
          </w:tcPr>
          <w:p w14:paraId="48D2A613" w14:textId="77777777" w:rsidR="00313DE6" w:rsidRPr="00806311" w:rsidRDefault="00313DE6" w:rsidP="00313DE6">
            <w:r>
              <w:t>Conduct Disorders</w:t>
            </w:r>
          </w:p>
        </w:tc>
        <w:tc>
          <w:tcPr>
            <w:tcW w:w="2293" w:type="dxa"/>
          </w:tcPr>
          <w:p w14:paraId="5439FA4C" w14:textId="77777777" w:rsidR="00313DE6" w:rsidRDefault="00313DE6" w:rsidP="00313DE6"/>
        </w:tc>
      </w:tr>
      <w:tr w:rsidR="00313DE6" w14:paraId="608287A0" w14:textId="77777777" w:rsidTr="005911F9">
        <w:tc>
          <w:tcPr>
            <w:tcW w:w="743" w:type="dxa"/>
          </w:tcPr>
          <w:p w14:paraId="0205D576" w14:textId="77777777" w:rsidR="00313DE6" w:rsidRDefault="00313DE6" w:rsidP="00313DE6"/>
        </w:tc>
        <w:tc>
          <w:tcPr>
            <w:tcW w:w="633" w:type="dxa"/>
          </w:tcPr>
          <w:p w14:paraId="34DABDE0" w14:textId="77777777" w:rsidR="00313DE6" w:rsidRPr="00806311" w:rsidRDefault="00313DE6" w:rsidP="00313DE6">
            <w:proofErr w:type="spellStart"/>
            <w:r>
              <w:t>Th</w:t>
            </w:r>
            <w:proofErr w:type="spellEnd"/>
            <w:r>
              <w:t xml:space="preserve"> </w:t>
            </w:r>
          </w:p>
        </w:tc>
        <w:tc>
          <w:tcPr>
            <w:tcW w:w="1013" w:type="dxa"/>
          </w:tcPr>
          <w:p w14:paraId="46B30215" w14:textId="77777777" w:rsidR="00313DE6" w:rsidRPr="00806311" w:rsidRDefault="003E6C48" w:rsidP="00313DE6">
            <w:r>
              <w:t>11/11</w:t>
            </w:r>
          </w:p>
        </w:tc>
        <w:tc>
          <w:tcPr>
            <w:tcW w:w="1930" w:type="dxa"/>
          </w:tcPr>
          <w:p w14:paraId="5C63C9F3" w14:textId="77777777" w:rsidR="00313DE6" w:rsidRDefault="00313DE6" w:rsidP="00313DE6">
            <w:r>
              <w:t>ACP Chapter 12</w:t>
            </w:r>
          </w:p>
        </w:tc>
        <w:tc>
          <w:tcPr>
            <w:tcW w:w="2738" w:type="dxa"/>
          </w:tcPr>
          <w:p w14:paraId="7B4765D0" w14:textId="77777777" w:rsidR="00313DE6" w:rsidRPr="00806311" w:rsidRDefault="00313DE6" w:rsidP="00313DE6">
            <w:r>
              <w:t>Trauma Disorders</w:t>
            </w:r>
          </w:p>
        </w:tc>
        <w:tc>
          <w:tcPr>
            <w:tcW w:w="2293" w:type="dxa"/>
          </w:tcPr>
          <w:p w14:paraId="7D19C409" w14:textId="77777777" w:rsidR="00313DE6" w:rsidRDefault="00313DE6" w:rsidP="00313DE6"/>
        </w:tc>
      </w:tr>
      <w:tr w:rsidR="003E6C48" w14:paraId="02F4DE5E" w14:textId="77777777" w:rsidTr="005911F9">
        <w:tc>
          <w:tcPr>
            <w:tcW w:w="743" w:type="dxa"/>
          </w:tcPr>
          <w:p w14:paraId="0A99F6CB" w14:textId="77777777" w:rsidR="003E6C48" w:rsidRDefault="003E6C48" w:rsidP="003E6C48"/>
        </w:tc>
        <w:tc>
          <w:tcPr>
            <w:tcW w:w="633" w:type="dxa"/>
          </w:tcPr>
          <w:p w14:paraId="4F9D9247" w14:textId="77777777" w:rsidR="003E6C48" w:rsidRPr="0094696B" w:rsidRDefault="003E6C48" w:rsidP="003E6C48">
            <w:pPr>
              <w:rPr>
                <w:color w:val="5B9BD5" w:themeColor="accent1"/>
              </w:rPr>
            </w:pPr>
            <w:r w:rsidRPr="0094696B">
              <w:rPr>
                <w:color w:val="5B9BD5" w:themeColor="accent1"/>
              </w:rPr>
              <w:t>Sun</w:t>
            </w:r>
          </w:p>
        </w:tc>
        <w:tc>
          <w:tcPr>
            <w:tcW w:w="1013" w:type="dxa"/>
          </w:tcPr>
          <w:p w14:paraId="6B018109" w14:textId="77777777" w:rsidR="003E6C48" w:rsidRDefault="003E6C48" w:rsidP="003E6C48">
            <w:pPr>
              <w:rPr>
                <w:color w:val="5B9BD5" w:themeColor="accent1"/>
              </w:rPr>
            </w:pPr>
            <w:r>
              <w:rPr>
                <w:color w:val="5B9BD5" w:themeColor="accent1"/>
              </w:rPr>
              <w:t>11/14</w:t>
            </w:r>
          </w:p>
          <w:p w14:paraId="33C02EE8" w14:textId="77777777" w:rsidR="003E6C48" w:rsidRPr="0094696B" w:rsidRDefault="003E6C48" w:rsidP="003E6C48">
            <w:pPr>
              <w:rPr>
                <w:color w:val="5B9BD5" w:themeColor="accent1"/>
              </w:rPr>
            </w:pPr>
            <w:r>
              <w:rPr>
                <w:color w:val="5B9BD5" w:themeColor="accent1"/>
              </w:rPr>
              <w:t>11:59pm</w:t>
            </w:r>
          </w:p>
        </w:tc>
        <w:tc>
          <w:tcPr>
            <w:tcW w:w="1930" w:type="dxa"/>
          </w:tcPr>
          <w:p w14:paraId="6ED43ED7" w14:textId="77777777" w:rsidR="003E6C48" w:rsidRPr="0094696B" w:rsidRDefault="003E6C48" w:rsidP="003E6C48">
            <w:pPr>
              <w:rPr>
                <w:color w:val="5B9BD5" w:themeColor="accent1"/>
              </w:rPr>
            </w:pPr>
          </w:p>
        </w:tc>
        <w:tc>
          <w:tcPr>
            <w:tcW w:w="2738" w:type="dxa"/>
          </w:tcPr>
          <w:p w14:paraId="5F7B9FA9" w14:textId="77777777" w:rsidR="003E6C48" w:rsidRPr="0094696B" w:rsidRDefault="003E6C48" w:rsidP="003E6C48">
            <w:pPr>
              <w:rPr>
                <w:color w:val="5B9BD5" w:themeColor="accent1"/>
              </w:rPr>
            </w:pPr>
          </w:p>
        </w:tc>
        <w:tc>
          <w:tcPr>
            <w:tcW w:w="2293" w:type="dxa"/>
          </w:tcPr>
          <w:p w14:paraId="24A9036B" w14:textId="404F44F1" w:rsidR="003E6C48" w:rsidRPr="0094696B" w:rsidRDefault="003E6C48" w:rsidP="003E6C48">
            <w:pPr>
              <w:rPr>
                <w:color w:val="5B9BD5" w:themeColor="accent1"/>
              </w:rPr>
            </w:pPr>
            <w:r w:rsidRPr="0094696B">
              <w:rPr>
                <w:color w:val="5B9BD5" w:themeColor="accent1"/>
              </w:rPr>
              <w:t>Rough Draft of Final Paper</w:t>
            </w:r>
            <w:r w:rsidR="00775BF3">
              <w:rPr>
                <w:color w:val="5B9BD5" w:themeColor="accent1"/>
              </w:rPr>
              <w:t xml:space="preserve"> </w:t>
            </w:r>
          </w:p>
        </w:tc>
      </w:tr>
      <w:tr w:rsidR="003E6C48" w14:paraId="465930BC" w14:textId="77777777" w:rsidTr="005911F9">
        <w:tc>
          <w:tcPr>
            <w:tcW w:w="743" w:type="dxa"/>
          </w:tcPr>
          <w:p w14:paraId="07035BFF" w14:textId="77777777" w:rsidR="003E6C48" w:rsidRDefault="003E6C48" w:rsidP="003E6C48">
            <w:r>
              <w:lastRenderedPageBreak/>
              <w:t>12</w:t>
            </w:r>
          </w:p>
        </w:tc>
        <w:tc>
          <w:tcPr>
            <w:tcW w:w="633" w:type="dxa"/>
          </w:tcPr>
          <w:p w14:paraId="26ED00AF" w14:textId="77777777" w:rsidR="003E6C48" w:rsidRPr="00806311" w:rsidRDefault="003E6C48" w:rsidP="003E6C48">
            <w:proofErr w:type="spellStart"/>
            <w:r>
              <w:t>Tu</w:t>
            </w:r>
            <w:proofErr w:type="spellEnd"/>
            <w:r>
              <w:t xml:space="preserve"> </w:t>
            </w:r>
          </w:p>
        </w:tc>
        <w:tc>
          <w:tcPr>
            <w:tcW w:w="1013" w:type="dxa"/>
          </w:tcPr>
          <w:p w14:paraId="6D400923" w14:textId="77777777" w:rsidR="003E6C48" w:rsidRPr="00806311" w:rsidRDefault="003E6C48" w:rsidP="003E6C48">
            <w:r>
              <w:t>11/16</w:t>
            </w:r>
          </w:p>
        </w:tc>
        <w:tc>
          <w:tcPr>
            <w:tcW w:w="1930" w:type="dxa"/>
          </w:tcPr>
          <w:p w14:paraId="4CAB70EC" w14:textId="77777777" w:rsidR="003E6C48" w:rsidRDefault="003E6C48" w:rsidP="003E6C48">
            <w:r>
              <w:t>Levendosky et al., 2016</w:t>
            </w:r>
          </w:p>
        </w:tc>
        <w:tc>
          <w:tcPr>
            <w:tcW w:w="2738" w:type="dxa"/>
          </w:tcPr>
          <w:p w14:paraId="6817F0DD" w14:textId="77777777" w:rsidR="003E6C48" w:rsidRPr="00806311" w:rsidRDefault="003E6C48" w:rsidP="003E6C48">
            <w:r>
              <w:t>Trauma special topic: Intimate Partner Violence Research</w:t>
            </w:r>
          </w:p>
        </w:tc>
        <w:tc>
          <w:tcPr>
            <w:tcW w:w="2293" w:type="dxa"/>
          </w:tcPr>
          <w:p w14:paraId="79803409" w14:textId="77777777" w:rsidR="003E6C48" w:rsidRDefault="003E6C48" w:rsidP="003E6C48"/>
        </w:tc>
      </w:tr>
      <w:tr w:rsidR="003E6C48" w14:paraId="608A6C9D" w14:textId="77777777" w:rsidTr="005911F9">
        <w:tc>
          <w:tcPr>
            <w:tcW w:w="743" w:type="dxa"/>
          </w:tcPr>
          <w:p w14:paraId="66AF72B0" w14:textId="77777777" w:rsidR="003E6C48" w:rsidRDefault="003E6C48" w:rsidP="003E6C48"/>
        </w:tc>
        <w:tc>
          <w:tcPr>
            <w:tcW w:w="633" w:type="dxa"/>
          </w:tcPr>
          <w:p w14:paraId="73CFB455" w14:textId="77777777" w:rsidR="003E6C48" w:rsidRPr="00806311" w:rsidRDefault="003E6C48" w:rsidP="003E6C48">
            <w:proofErr w:type="spellStart"/>
            <w:r>
              <w:t>Th</w:t>
            </w:r>
            <w:proofErr w:type="spellEnd"/>
            <w:r>
              <w:t xml:space="preserve"> </w:t>
            </w:r>
          </w:p>
        </w:tc>
        <w:tc>
          <w:tcPr>
            <w:tcW w:w="1013" w:type="dxa"/>
          </w:tcPr>
          <w:p w14:paraId="02461E63" w14:textId="77777777" w:rsidR="003E6C48" w:rsidRPr="00806311" w:rsidRDefault="003E6C48" w:rsidP="003E6C48">
            <w:r>
              <w:t>11/18</w:t>
            </w:r>
          </w:p>
        </w:tc>
        <w:tc>
          <w:tcPr>
            <w:tcW w:w="1930" w:type="dxa"/>
          </w:tcPr>
          <w:p w14:paraId="57087908" w14:textId="77777777" w:rsidR="003E6C48" w:rsidRDefault="003E6C48" w:rsidP="003E6C48"/>
        </w:tc>
        <w:tc>
          <w:tcPr>
            <w:tcW w:w="2738" w:type="dxa"/>
          </w:tcPr>
          <w:p w14:paraId="7B18032B" w14:textId="77777777" w:rsidR="003E6C48" w:rsidRPr="00806311" w:rsidRDefault="003E6C48" w:rsidP="003E6C48">
            <w:r>
              <w:t>Preparation for and Conducting peer review</w:t>
            </w:r>
          </w:p>
        </w:tc>
        <w:tc>
          <w:tcPr>
            <w:tcW w:w="2293" w:type="dxa"/>
          </w:tcPr>
          <w:p w14:paraId="7025430E" w14:textId="2DBD8D9E" w:rsidR="003E6C48" w:rsidRPr="00775BF3" w:rsidRDefault="003E6C48" w:rsidP="00775BF3">
            <w:pPr>
              <w:rPr>
                <w:color w:val="5B9BD5" w:themeColor="accent1"/>
              </w:rPr>
            </w:pPr>
            <w:r>
              <w:rPr>
                <w:color w:val="5B9BD5" w:themeColor="accent1"/>
              </w:rPr>
              <w:t>Peer Review</w:t>
            </w:r>
            <w:r w:rsidR="00775BF3">
              <w:rPr>
                <w:color w:val="5B9BD5" w:themeColor="accent1"/>
              </w:rPr>
              <w:t xml:space="preserve"> </w:t>
            </w:r>
          </w:p>
        </w:tc>
      </w:tr>
      <w:tr w:rsidR="003E6C48" w14:paraId="668C0815" w14:textId="77777777" w:rsidTr="005911F9">
        <w:tc>
          <w:tcPr>
            <w:tcW w:w="743" w:type="dxa"/>
          </w:tcPr>
          <w:p w14:paraId="3975BF0B" w14:textId="77777777" w:rsidR="003E6C48" w:rsidRDefault="003E6C48" w:rsidP="003E6C48"/>
        </w:tc>
        <w:tc>
          <w:tcPr>
            <w:tcW w:w="633" w:type="dxa"/>
          </w:tcPr>
          <w:p w14:paraId="752ED412" w14:textId="77777777" w:rsidR="003E6C48" w:rsidRPr="00064148" w:rsidRDefault="003E6C48" w:rsidP="003E6C48">
            <w:pPr>
              <w:rPr>
                <w:color w:val="ED7D31" w:themeColor="accent2"/>
              </w:rPr>
            </w:pPr>
            <w:r w:rsidRPr="00064148">
              <w:rPr>
                <w:color w:val="ED7D31" w:themeColor="accent2"/>
              </w:rPr>
              <w:t>Sun</w:t>
            </w:r>
          </w:p>
        </w:tc>
        <w:tc>
          <w:tcPr>
            <w:tcW w:w="1013" w:type="dxa"/>
          </w:tcPr>
          <w:p w14:paraId="208AB6E5" w14:textId="77777777" w:rsidR="003E6C48" w:rsidRDefault="003E6C48" w:rsidP="003E6C48">
            <w:pPr>
              <w:rPr>
                <w:color w:val="ED7D31" w:themeColor="accent2"/>
              </w:rPr>
            </w:pPr>
            <w:r>
              <w:rPr>
                <w:color w:val="ED7D31" w:themeColor="accent2"/>
              </w:rPr>
              <w:t>11/21</w:t>
            </w:r>
          </w:p>
          <w:p w14:paraId="04972884" w14:textId="77777777" w:rsidR="003E6C48" w:rsidRPr="00064148" w:rsidRDefault="003E6C48" w:rsidP="003E6C48">
            <w:pPr>
              <w:rPr>
                <w:color w:val="ED7D31" w:themeColor="accent2"/>
              </w:rPr>
            </w:pPr>
            <w:r>
              <w:rPr>
                <w:color w:val="ED7D31" w:themeColor="accent2"/>
              </w:rPr>
              <w:t>11:59pm</w:t>
            </w:r>
          </w:p>
        </w:tc>
        <w:tc>
          <w:tcPr>
            <w:tcW w:w="1930" w:type="dxa"/>
          </w:tcPr>
          <w:p w14:paraId="35FA01B5" w14:textId="77777777" w:rsidR="003E6C48" w:rsidRPr="00064148" w:rsidRDefault="003E6C48" w:rsidP="003E6C48">
            <w:pPr>
              <w:rPr>
                <w:color w:val="ED7D31" w:themeColor="accent2"/>
              </w:rPr>
            </w:pPr>
          </w:p>
        </w:tc>
        <w:tc>
          <w:tcPr>
            <w:tcW w:w="2738" w:type="dxa"/>
          </w:tcPr>
          <w:p w14:paraId="5320479B" w14:textId="77777777" w:rsidR="003E6C48" w:rsidRPr="00064148" w:rsidRDefault="003E6C48" w:rsidP="003E6C48">
            <w:pPr>
              <w:rPr>
                <w:color w:val="ED7D31" w:themeColor="accent2"/>
              </w:rPr>
            </w:pPr>
          </w:p>
        </w:tc>
        <w:tc>
          <w:tcPr>
            <w:tcW w:w="2293" w:type="dxa"/>
          </w:tcPr>
          <w:p w14:paraId="1867F0C2" w14:textId="77777777" w:rsidR="003E6C48" w:rsidRPr="00064148" w:rsidRDefault="003E6C48" w:rsidP="003E6C48">
            <w:pPr>
              <w:rPr>
                <w:color w:val="ED7D31" w:themeColor="accent2"/>
              </w:rPr>
            </w:pPr>
            <w:r w:rsidRPr="00064148">
              <w:rPr>
                <w:color w:val="ED7D31" w:themeColor="accent2"/>
              </w:rPr>
              <w:t>Return Rough Drafts</w:t>
            </w:r>
          </w:p>
        </w:tc>
      </w:tr>
      <w:tr w:rsidR="003E6C48" w14:paraId="656987B4" w14:textId="77777777" w:rsidTr="005911F9">
        <w:tc>
          <w:tcPr>
            <w:tcW w:w="743" w:type="dxa"/>
          </w:tcPr>
          <w:p w14:paraId="251F0404" w14:textId="77777777" w:rsidR="003E6C48" w:rsidRDefault="003E6C48" w:rsidP="003E6C48">
            <w:r>
              <w:t>13</w:t>
            </w:r>
          </w:p>
        </w:tc>
        <w:tc>
          <w:tcPr>
            <w:tcW w:w="633" w:type="dxa"/>
          </w:tcPr>
          <w:p w14:paraId="31E9E6FE" w14:textId="77777777" w:rsidR="003E6C48" w:rsidRPr="00806311" w:rsidRDefault="003E6C48" w:rsidP="003E6C48">
            <w:proofErr w:type="spellStart"/>
            <w:r>
              <w:t>Tu</w:t>
            </w:r>
            <w:proofErr w:type="spellEnd"/>
            <w:r>
              <w:t xml:space="preserve"> </w:t>
            </w:r>
          </w:p>
        </w:tc>
        <w:tc>
          <w:tcPr>
            <w:tcW w:w="1013" w:type="dxa"/>
          </w:tcPr>
          <w:p w14:paraId="754F7A6F" w14:textId="77777777" w:rsidR="003E6C48" w:rsidRPr="00806311" w:rsidRDefault="003E6C48" w:rsidP="003E6C48">
            <w:r>
              <w:t>11/23</w:t>
            </w:r>
          </w:p>
        </w:tc>
        <w:tc>
          <w:tcPr>
            <w:tcW w:w="1930" w:type="dxa"/>
          </w:tcPr>
          <w:p w14:paraId="0518DE34" w14:textId="77777777" w:rsidR="003E6C48" w:rsidRDefault="003E6C48" w:rsidP="003E6C48"/>
        </w:tc>
        <w:tc>
          <w:tcPr>
            <w:tcW w:w="2738" w:type="dxa"/>
          </w:tcPr>
          <w:p w14:paraId="26111755" w14:textId="77777777" w:rsidR="003E6C48" w:rsidRPr="00806311" w:rsidRDefault="003E6C48" w:rsidP="003E6C48"/>
        </w:tc>
        <w:tc>
          <w:tcPr>
            <w:tcW w:w="2293" w:type="dxa"/>
          </w:tcPr>
          <w:p w14:paraId="78B8D252" w14:textId="313EC2B7" w:rsidR="003E6C48" w:rsidRDefault="003E6C48" w:rsidP="00AE78BF">
            <w:r w:rsidRPr="005911F9">
              <w:rPr>
                <w:color w:val="5B9BD5" w:themeColor="accent1"/>
              </w:rPr>
              <w:t>Exam #2</w:t>
            </w:r>
            <w:r w:rsidR="00AE78BF">
              <w:rPr>
                <w:color w:val="5B9BD5" w:themeColor="accent1"/>
              </w:rPr>
              <w:t xml:space="preserve"> – ONLINE</w:t>
            </w:r>
          </w:p>
        </w:tc>
      </w:tr>
      <w:tr w:rsidR="003E6C48" w14:paraId="540C37F7" w14:textId="77777777" w:rsidTr="005911F9">
        <w:tc>
          <w:tcPr>
            <w:tcW w:w="743" w:type="dxa"/>
          </w:tcPr>
          <w:p w14:paraId="1C87DE3B" w14:textId="77777777" w:rsidR="003E6C48" w:rsidRDefault="003E6C48" w:rsidP="003E6C48"/>
        </w:tc>
        <w:tc>
          <w:tcPr>
            <w:tcW w:w="633" w:type="dxa"/>
          </w:tcPr>
          <w:p w14:paraId="23654F1C" w14:textId="77777777" w:rsidR="003E6C48" w:rsidRDefault="003E6C48" w:rsidP="003E6C48">
            <w:proofErr w:type="spellStart"/>
            <w:r>
              <w:t>Th</w:t>
            </w:r>
            <w:proofErr w:type="spellEnd"/>
          </w:p>
        </w:tc>
        <w:tc>
          <w:tcPr>
            <w:tcW w:w="1013" w:type="dxa"/>
          </w:tcPr>
          <w:p w14:paraId="00989834" w14:textId="77777777" w:rsidR="003E6C48" w:rsidRDefault="003E6C48" w:rsidP="003E6C48">
            <w:r>
              <w:t>11/25</w:t>
            </w:r>
          </w:p>
        </w:tc>
        <w:tc>
          <w:tcPr>
            <w:tcW w:w="1930" w:type="dxa"/>
          </w:tcPr>
          <w:p w14:paraId="7913AAC0" w14:textId="77777777" w:rsidR="003E6C48" w:rsidRPr="00F876EC" w:rsidRDefault="003E6C48" w:rsidP="003E6C48">
            <w:pPr>
              <w:rPr>
                <w:color w:val="FF0000"/>
              </w:rPr>
            </w:pPr>
            <w:r w:rsidRPr="00F876EC">
              <w:rPr>
                <w:color w:val="FF0000"/>
              </w:rPr>
              <w:t>NO CLASS</w:t>
            </w:r>
          </w:p>
        </w:tc>
        <w:tc>
          <w:tcPr>
            <w:tcW w:w="2738" w:type="dxa"/>
          </w:tcPr>
          <w:p w14:paraId="028A79DF" w14:textId="77777777" w:rsidR="003E6C48" w:rsidRPr="00F876EC" w:rsidRDefault="003E6C48" w:rsidP="003E6C48">
            <w:pPr>
              <w:rPr>
                <w:color w:val="FF0000"/>
              </w:rPr>
            </w:pPr>
          </w:p>
        </w:tc>
        <w:tc>
          <w:tcPr>
            <w:tcW w:w="2293" w:type="dxa"/>
          </w:tcPr>
          <w:p w14:paraId="1572113E" w14:textId="77777777" w:rsidR="003E6C48" w:rsidRPr="00F876EC" w:rsidRDefault="003E6C48" w:rsidP="003E6C48">
            <w:pPr>
              <w:rPr>
                <w:color w:val="FF0000"/>
              </w:rPr>
            </w:pPr>
            <w:r w:rsidRPr="00F876EC">
              <w:rPr>
                <w:color w:val="FF0000"/>
              </w:rPr>
              <w:t>Thanksgiving</w:t>
            </w:r>
          </w:p>
        </w:tc>
      </w:tr>
      <w:tr w:rsidR="003E6C48" w14:paraId="5D9C2717" w14:textId="77777777" w:rsidTr="005911F9">
        <w:tc>
          <w:tcPr>
            <w:tcW w:w="743" w:type="dxa"/>
          </w:tcPr>
          <w:p w14:paraId="73CBD14C" w14:textId="77777777" w:rsidR="003E6C48" w:rsidRDefault="003E6C48" w:rsidP="003E6C48">
            <w:r>
              <w:t>14</w:t>
            </w:r>
          </w:p>
        </w:tc>
        <w:tc>
          <w:tcPr>
            <w:tcW w:w="633" w:type="dxa"/>
          </w:tcPr>
          <w:p w14:paraId="6D295741" w14:textId="77777777" w:rsidR="003E6C48" w:rsidRPr="00806311" w:rsidRDefault="003E6C48" w:rsidP="003E6C48">
            <w:proofErr w:type="spellStart"/>
            <w:r>
              <w:t>Tu</w:t>
            </w:r>
            <w:proofErr w:type="spellEnd"/>
          </w:p>
        </w:tc>
        <w:tc>
          <w:tcPr>
            <w:tcW w:w="1013" w:type="dxa"/>
          </w:tcPr>
          <w:p w14:paraId="6605422F" w14:textId="0E11665A" w:rsidR="003E6C48" w:rsidRPr="00806311" w:rsidRDefault="0012548B" w:rsidP="003E6C48">
            <w:r>
              <w:t>11/30</w:t>
            </w:r>
          </w:p>
        </w:tc>
        <w:tc>
          <w:tcPr>
            <w:tcW w:w="1930" w:type="dxa"/>
          </w:tcPr>
          <w:p w14:paraId="72C902BA" w14:textId="77777777" w:rsidR="003E6C48" w:rsidRDefault="003E6C48" w:rsidP="003E6C48">
            <w:r>
              <w:t>ACP Chapter 13</w:t>
            </w:r>
          </w:p>
        </w:tc>
        <w:tc>
          <w:tcPr>
            <w:tcW w:w="2738" w:type="dxa"/>
          </w:tcPr>
          <w:p w14:paraId="247A8ADD" w14:textId="77777777" w:rsidR="003E6C48" w:rsidRPr="00806311" w:rsidRDefault="003E6C48" w:rsidP="003E6C48">
            <w:r>
              <w:t>Substance Use Disorders</w:t>
            </w:r>
          </w:p>
        </w:tc>
        <w:tc>
          <w:tcPr>
            <w:tcW w:w="2293" w:type="dxa"/>
          </w:tcPr>
          <w:p w14:paraId="0C2E0C57" w14:textId="77777777" w:rsidR="003E6C48" w:rsidRDefault="003E6C48" w:rsidP="003E6C48"/>
        </w:tc>
      </w:tr>
      <w:tr w:rsidR="003E6C48" w14:paraId="6F6F07BF" w14:textId="77777777" w:rsidTr="005911F9">
        <w:tc>
          <w:tcPr>
            <w:tcW w:w="743" w:type="dxa"/>
          </w:tcPr>
          <w:p w14:paraId="4A94941E" w14:textId="77777777" w:rsidR="003E6C48" w:rsidRDefault="003E6C48" w:rsidP="003E6C48"/>
        </w:tc>
        <w:tc>
          <w:tcPr>
            <w:tcW w:w="633" w:type="dxa"/>
          </w:tcPr>
          <w:p w14:paraId="410318EB" w14:textId="77777777" w:rsidR="003E6C48" w:rsidRPr="00806311" w:rsidRDefault="003E6C48" w:rsidP="003E6C48">
            <w:proofErr w:type="spellStart"/>
            <w:r>
              <w:t>Th</w:t>
            </w:r>
            <w:proofErr w:type="spellEnd"/>
          </w:p>
        </w:tc>
        <w:tc>
          <w:tcPr>
            <w:tcW w:w="1013" w:type="dxa"/>
          </w:tcPr>
          <w:p w14:paraId="2EDFB6EE" w14:textId="18427A04" w:rsidR="003E6C48" w:rsidRPr="00806311" w:rsidRDefault="0012548B" w:rsidP="003E6C48">
            <w:r>
              <w:t>12/2</w:t>
            </w:r>
          </w:p>
        </w:tc>
        <w:tc>
          <w:tcPr>
            <w:tcW w:w="1930" w:type="dxa"/>
          </w:tcPr>
          <w:p w14:paraId="57798DD8" w14:textId="77777777" w:rsidR="003E6C48" w:rsidRDefault="003E6C48" w:rsidP="003E6C48">
            <w:r>
              <w:t>ACP Chapter 14</w:t>
            </w:r>
          </w:p>
        </w:tc>
        <w:tc>
          <w:tcPr>
            <w:tcW w:w="2738" w:type="dxa"/>
          </w:tcPr>
          <w:p w14:paraId="6D4378F3" w14:textId="77777777" w:rsidR="003E6C48" w:rsidRPr="00806311" w:rsidRDefault="003E6C48" w:rsidP="003E6C48">
            <w:r>
              <w:t>Feeding and Eating Disorders</w:t>
            </w:r>
          </w:p>
        </w:tc>
        <w:tc>
          <w:tcPr>
            <w:tcW w:w="2293" w:type="dxa"/>
          </w:tcPr>
          <w:p w14:paraId="5083E82E" w14:textId="77777777" w:rsidR="003E6C48" w:rsidRDefault="003E6C48" w:rsidP="003E6C48"/>
        </w:tc>
      </w:tr>
      <w:tr w:rsidR="003E6C48" w14:paraId="4C9EF872" w14:textId="77777777" w:rsidTr="005911F9">
        <w:tc>
          <w:tcPr>
            <w:tcW w:w="743" w:type="dxa"/>
          </w:tcPr>
          <w:p w14:paraId="11891ED4" w14:textId="77777777" w:rsidR="003E6C48" w:rsidRDefault="003E6C48" w:rsidP="003E6C48">
            <w:r>
              <w:t>15</w:t>
            </w:r>
          </w:p>
        </w:tc>
        <w:tc>
          <w:tcPr>
            <w:tcW w:w="633" w:type="dxa"/>
          </w:tcPr>
          <w:p w14:paraId="547068FB" w14:textId="77777777" w:rsidR="003E6C48" w:rsidRPr="00806311" w:rsidRDefault="003E6C48" w:rsidP="003E6C48">
            <w:proofErr w:type="spellStart"/>
            <w:r>
              <w:t>Tu</w:t>
            </w:r>
            <w:proofErr w:type="spellEnd"/>
          </w:p>
        </w:tc>
        <w:tc>
          <w:tcPr>
            <w:tcW w:w="1013" w:type="dxa"/>
          </w:tcPr>
          <w:p w14:paraId="77784756" w14:textId="77777777" w:rsidR="003E6C48" w:rsidRPr="00806311" w:rsidRDefault="003E6C48" w:rsidP="003E6C48">
            <w:r>
              <w:t>12/7</w:t>
            </w:r>
          </w:p>
        </w:tc>
        <w:tc>
          <w:tcPr>
            <w:tcW w:w="1930" w:type="dxa"/>
          </w:tcPr>
          <w:p w14:paraId="5C55AC7F" w14:textId="77777777" w:rsidR="003E6C48" w:rsidRDefault="003E6C48" w:rsidP="003E6C48">
            <w:r>
              <w:t>ACP Chapter 6</w:t>
            </w:r>
          </w:p>
        </w:tc>
        <w:tc>
          <w:tcPr>
            <w:tcW w:w="2738" w:type="dxa"/>
          </w:tcPr>
          <w:p w14:paraId="5DC76086" w14:textId="77777777" w:rsidR="003E6C48" w:rsidRPr="00806311" w:rsidRDefault="003E6C48" w:rsidP="003E6C48">
            <w:r>
              <w:t>Autism Spectrum Disorders</w:t>
            </w:r>
          </w:p>
        </w:tc>
        <w:tc>
          <w:tcPr>
            <w:tcW w:w="2293" w:type="dxa"/>
          </w:tcPr>
          <w:p w14:paraId="44CECD18" w14:textId="77777777" w:rsidR="003E6C48" w:rsidRDefault="003E6C48" w:rsidP="003E6C48"/>
        </w:tc>
      </w:tr>
      <w:tr w:rsidR="003E6C48" w14:paraId="4AB2CFE9" w14:textId="77777777" w:rsidTr="005911F9">
        <w:tc>
          <w:tcPr>
            <w:tcW w:w="743" w:type="dxa"/>
          </w:tcPr>
          <w:p w14:paraId="09AE0861" w14:textId="77777777" w:rsidR="003E6C48" w:rsidRPr="00F876EC" w:rsidRDefault="003E6C48" w:rsidP="003E6C48"/>
        </w:tc>
        <w:tc>
          <w:tcPr>
            <w:tcW w:w="633" w:type="dxa"/>
          </w:tcPr>
          <w:p w14:paraId="74843858" w14:textId="77777777" w:rsidR="003E6C48" w:rsidRPr="00F876EC" w:rsidRDefault="003E6C48" w:rsidP="003E6C48">
            <w:proofErr w:type="spellStart"/>
            <w:r w:rsidRPr="00F876EC">
              <w:t>Th</w:t>
            </w:r>
            <w:proofErr w:type="spellEnd"/>
          </w:p>
        </w:tc>
        <w:tc>
          <w:tcPr>
            <w:tcW w:w="1013" w:type="dxa"/>
          </w:tcPr>
          <w:p w14:paraId="0F727046" w14:textId="77777777" w:rsidR="003E6C48" w:rsidRPr="00F876EC" w:rsidRDefault="003E6C48" w:rsidP="003E6C48">
            <w:r w:rsidRPr="00F876EC">
              <w:t>12/9</w:t>
            </w:r>
          </w:p>
        </w:tc>
        <w:tc>
          <w:tcPr>
            <w:tcW w:w="1930" w:type="dxa"/>
          </w:tcPr>
          <w:p w14:paraId="3449DAEA" w14:textId="77777777" w:rsidR="003E6C48" w:rsidRPr="00F876EC" w:rsidRDefault="003E6C48" w:rsidP="003E6C48"/>
        </w:tc>
        <w:tc>
          <w:tcPr>
            <w:tcW w:w="2738" w:type="dxa"/>
          </w:tcPr>
          <w:p w14:paraId="1060004D" w14:textId="77777777" w:rsidR="003E6C48" w:rsidRPr="00F876EC" w:rsidRDefault="003E6C48" w:rsidP="003E6C48">
            <w:r w:rsidRPr="00F876EC">
              <w:t xml:space="preserve">Case Presentation for Differential diagnosis </w:t>
            </w:r>
          </w:p>
        </w:tc>
        <w:tc>
          <w:tcPr>
            <w:tcW w:w="2293" w:type="dxa"/>
          </w:tcPr>
          <w:p w14:paraId="4DF853C7" w14:textId="77777777" w:rsidR="003E6C48" w:rsidRPr="00F83836" w:rsidRDefault="003E6C48" w:rsidP="003E6C48">
            <w:pPr>
              <w:rPr>
                <w:highlight w:val="yellow"/>
              </w:rPr>
            </w:pPr>
          </w:p>
        </w:tc>
      </w:tr>
      <w:tr w:rsidR="003E6C48" w14:paraId="37DDA380" w14:textId="77777777" w:rsidTr="005911F9">
        <w:tc>
          <w:tcPr>
            <w:tcW w:w="743" w:type="dxa"/>
          </w:tcPr>
          <w:p w14:paraId="48DEF696" w14:textId="77777777" w:rsidR="003E6C48" w:rsidRDefault="003E6C48" w:rsidP="003E6C48"/>
        </w:tc>
        <w:tc>
          <w:tcPr>
            <w:tcW w:w="633" w:type="dxa"/>
          </w:tcPr>
          <w:p w14:paraId="2CA6A346" w14:textId="77777777" w:rsidR="003E6C48" w:rsidRPr="0094696B" w:rsidRDefault="003E6C48" w:rsidP="003E6C48">
            <w:pPr>
              <w:rPr>
                <w:color w:val="5B9BD5" w:themeColor="accent1"/>
              </w:rPr>
            </w:pPr>
            <w:r w:rsidRPr="0094696B">
              <w:rPr>
                <w:color w:val="5B9BD5" w:themeColor="accent1"/>
              </w:rPr>
              <w:t>Fr</w:t>
            </w:r>
          </w:p>
        </w:tc>
        <w:tc>
          <w:tcPr>
            <w:tcW w:w="1013" w:type="dxa"/>
          </w:tcPr>
          <w:p w14:paraId="0FD2728C" w14:textId="77777777" w:rsidR="003E6C48" w:rsidRPr="0094696B" w:rsidRDefault="003E6C48" w:rsidP="003E6C48">
            <w:pPr>
              <w:rPr>
                <w:color w:val="5B9BD5" w:themeColor="accent1"/>
              </w:rPr>
            </w:pPr>
            <w:r>
              <w:rPr>
                <w:color w:val="5B9BD5" w:themeColor="accent1"/>
              </w:rPr>
              <w:t>12/10</w:t>
            </w:r>
          </w:p>
          <w:p w14:paraId="17812E97" w14:textId="77777777" w:rsidR="003E6C48" w:rsidRPr="0094696B" w:rsidRDefault="003E6C48" w:rsidP="003E6C48">
            <w:pPr>
              <w:rPr>
                <w:color w:val="5B9BD5" w:themeColor="accent1"/>
              </w:rPr>
            </w:pPr>
            <w:r w:rsidRPr="0094696B">
              <w:rPr>
                <w:color w:val="5B9BD5" w:themeColor="accent1"/>
              </w:rPr>
              <w:t>11:59pm</w:t>
            </w:r>
          </w:p>
        </w:tc>
        <w:tc>
          <w:tcPr>
            <w:tcW w:w="1930" w:type="dxa"/>
          </w:tcPr>
          <w:p w14:paraId="51E52681" w14:textId="77777777" w:rsidR="003E6C48" w:rsidRPr="0094696B" w:rsidRDefault="003E6C48" w:rsidP="003E6C48">
            <w:pPr>
              <w:rPr>
                <w:color w:val="5B9BD5" w:themeColor="accent1"/>
              </w:rPr>
            </w:pPr>
          </w:p>
        </w:tc>
        <w:tc>
          <w:tcPr>
            <w:tcW w:w="2738" w:type="dxa"/>
          </w:tcPr>
          <w:p w14:paraId="5F02FFEC" w14:textId="77777777" w:rsidR="003E6C48" w:rsidRPr="0094696B" w:rsidRDefault="003E6C48" w:rsidP="003E6C48">
            <w:pPr>
              <w:rPr>
                <w:color w:val="5B9BD5" w:themeColor="accent1"/>
              </w:rPr>
            </w:pPr>
          </w:p>
        </w:tc>
        <w:tc>
          <w:tcPr>
            <w:tcW w:w="2293" w:type="dxa"/>
          </w:tcPr>
          <w:p w14:paraId="1120F181" w14:textId="6E9FCD4E" w:rsidR="003E6C48" w:rsidRPr="0094696B" w:rsidRDefault="003E6C48" w:rsidP="003E6C48">
            <w:pPr>
              <w:rPr>
                <w:color w:val="5B9BD5" w:themeColor="accent1"/>
              </w:rPr>
            </w:pPr>
            <w:r w:rsidRPr="0094696B">
              <w:rPr>
                <w:color w:val="5B9BD5" w:themeColor="accent1"/>
              </w:rPr>
              <w:t>Final Paper</w:t>
            </w:r>
            <w:r w:rsidR="00775BF3">
              <w:rPr>
                <w:color w:val="5B9BD5" w:themeColor="accent1"/>
              </w:rPr>
              <w:t xml:space="preserve"> </w:t>
            </w:r>
          </w:p>
        </w:tc>
      </w:tr>
      <w:tr w:rsidR="003E6C48" w14:paraId="773BC000" w14:textId="77777777" w:rsidTr="005911F9">
        <w:tc>
          <w:tcPr>
            <w:tcW w:w="743" w:type="dxa"/>
          </w:tcPr>
          <w:p w14:paraId="4CD643D6" w14:textId="77777777" w:rsidR="003E6C48" w:rsidRDefault="003E6C48" w:rsidP="003E6C48">
            <w:r w:rsidRPr="00BE6169">
              <w:rPr>
                <w:color w:val="5B9BD5" w:themeColor="accent1"/>
              </w:rPr>
              <w:t>16</w:t>
            </w:r>
          </w:p>
        </w:tc>
        <w:tc>
          <w:tcPr>
            <w:tcW w:w="633" w:type="dxa"/>
          </w:tcPr>
          <w:p w14:paraId="52F53684" w14:textId="77777777" w:rsidR="003E6C48" w:rsidRPr="0094696B" w:rsidRDefault="003E6C48" w:rsidP="003E6C48">
            <w:pPr>
              <w:rPr>
                <w:color w:val="5B9BD5" w:themeColor="accent1"/>
              </w:rPr>
            </w:pPr>
            <w:proofErr w:type="spellStart"/>
            <w:r>
              <w:rPr>
                <w:color w:val="5B9BD5" w:themeColor="accent1"/>
              </w:rPr>
              <w:t>Th</w:t>
            </w:r>
            <w:proofErr w:type="spellEnd"/>
          </w:p>
        </w:tc>
        <w:tc>
          <w:tcPr>
            <w:tcW w:w="1013" w:type="dxa"/>
          </w:tcPr>
          <w:p w14:paraId="243954A0" w14:textId="77777777" w:rsidR="003E6C48" w:rsidRDefault="003E6C48" w:rsidP="003E6C48">
            <w:pPr>
              <w:rPr>
                <w:color w:val="5B9BD5" w:themeColor="accent1"/>
              </w:rPr>
            </w:pPr>
            <w:r>
              <w:rPr>
                <w:color w:val="5B9BD5" w:themeColor="accent1"/>
              </w:rPr>
              <w:t>12/16</w:t>
            </w:r>
          </w:p>
          <w:p w14:paraId="46703C77" w14:textId="77777777" w:rsidR="003E6C48" w:rsidRPr="0094696B" w:rsidRDefault="003E6C48" w:rsidP="003E6C48">
            <w:pPr>
              <w:rPr>
                <w:color w:val="5B9BD5" w:themeColor="accent1"/>
              </w:rPr>
            </w:pPr>
            <w:r>
              <w:rPr>
                <w:color w:val="5B9BD5" w:themeColor="accent1"/>
              </w:rPr>
              <w:t>12:45-2:45pm</w:t>
            </w:r>
          </w:p>
        </w:tc>
        <w:tc>
          <w:tcPr>
            <w:tcW w:w="1930" w:type="dxa"/>
          </w:tcPr>
          <w:p w14:paraId="5ACC7FDD" w14:textId="77777777" w:rsidR="003E6C48" w:rsidRPr="0094696B" w:rsidRDefault="003E6C48" w:rsidP="003E6C48">
            <w:pPr>
              <w:rPr>
                <w:color w:val="5B9BD5" w:themeColor="accent1"/>
              </w:rPr>
            </w:pPr>
          </w:p>
        </w:tc>
        <w:tc>
          <w:tcPr>
            <w:tcW w:w="2738" w:type="dxa"/>
          </w:tcPr>
          <w:p w14:paraId="72522AEE" w14:textId="77777777" w:rsidR="003E6C48" w:rsidRPr="0094696B" w:rsidRDefault="007421EA" w:rsidP="003E6C48">
            <w:pPr>
              <w:rPr>
                <w:color w:val="5B9BD5" w:themeColor="accent1"/>
              </w:rPr>
            </w:pPr>
            <w:r>
              <w:rPr>
                <w:color w:val="5B9BD5" w:themeColor="accent1"/>
              </w:rPr>
              <w:t>Natural Sciences Building Room 128</w:t>
            </w:r>
          </w:p>
        </w:tc>
        <w:tc>
          <w:tcPr>
            <w:tcW w:w="2293" w:type="dxa"/>
          </w:tcPr>
          <w:p w14:paraId="5545F102" w14:textId="1E4B2DF0" w:rsidR="003E6C48" w:rsidRPr="0094696B" w:rsidRDefault="003E6C48" w:rsidP="00AE78BF">
            <w:pPr>
              <w:rPr>
                <w:color w:val="5B9BD5" w:themeColor="accent1"/>
              </w:rPr>
            </w:pPr>
            <w:r>
              <w:rPr>
                <w:color w:val="5B9BD5" w:themeColor="accent1"/>
              </w:rPr>
              <w:t>Final Exam</w:t>
            </w:r>
            <w:r w:rsidR="00AE78BF">
              <w:rPr>
                <w:color w:val="5B9BD5" w:themeColor="accent1"/>
              </w:rPr>
              <w:t xml:space="preserve"> – ONLINE</w:t>
            </w:r>
            <w:bookmarkStart w:id="0" w:name="_GoBack"/>
            <w:bookmarkEnd w:id="0"/>
          </w:p>
        </w:tc>
      </w:tr>
    </w:tbl>
    <w:p w14:paraId="4A41BDE1" w14:textId="77777777" w:rsidR="00B41496" w:rsidRDefault="00B41496"/>
    <w:p w14:paraId="571E4092" w14:textId="77777777" w:rsidR="002C6E38" w:rsidRPr="002C6E38" w:rsidRDefault="002C6E38" w:rsidP="002C6E38">
      <w:pPr>
        <w:keepNext/>
        <w:keepLines/>
        <w:spacing w:before="480" w:line="276" w:lineRule="auto"/>
        <w:outlineLvl w:val="0"/>
        <w:rPr>
          <w:rFonts w:ascii="Times New Roman" w:eastAsiaTheme="majorEastAsia" w:hAnsi="Times New Roman" w:cs="Times New Roman"/>
          <w:b/>
          <w:bCs/>
          <w:sz w:val="24"/>
          <w:szCs w:val="24"/>
          <w:shd w:val="clear" w:color="auto" w:fill="FFFFFF"/>
        </w:rPr>
      </w:pPr>
      <w:r w:rsidRPr="002C6E38">
        <w:rPr>
          <w:rFonts w:ascii="Times New Roman" w:eastAsiaTheme="majorEastAsia" w:hAnsi="Times New Roman" w:cs="Times New Roman"/>
          <w:b/>
          <w:bCs/>
          <w:sz w:val="24"/>
          <w:szCs w:val="24"/>
          <w:shd w:val="clear" w:color="auto" w:fill="FFFFFF"/>
        </w:rPr>
        <w:t>Technical assistance I:</w:t>
      </w:r>
      <w:r w:rsidRPr="002C6E38">
        <w:rPr>
          <w:rFonts w:ascii="Times New Roman" w:eastAsiaTheme="majorEastAsia" w:hAnsi="Times New Roman" w:cs="Times New Roman"/>
          <w:b/>
          <w:bCs/>
          <w:sz w:val="24"/>
          <w:szCs w:val="24"/>
          <w:shd w:val="clear" w:color="auto" w:fill="FFFFFF"/>
        </w:rPr>
        <w:tab/>
        <w:t xml:space="preserve"> D2L </w:t>
      </w:r>
    </w:p>
    <w:p w14:paraId="3EA00718" w14:textId="77777777" w:rsidR="002C6E38" w:rsidRPr="002C6E38" w:rsidRDefault="002C6E38" w:rsidP="002C6E38">
      <w:pPr>
        <w:pBdr>
          <w:top w:val="single" w:sz="4" w:space="1" w:color="auto"/>
          <w:left w:val="single" w:sz="4" w:space="4" w:color="auto"/>
          <w:bottom w:val="single" w:sz="4" w:space="1" w:color="auto"/>
          <w:right w:val="single" w:sz="4" w:space="4" w:color="auto"/>
        </w:pBdr>
        <w:spacing w:after="200" w:line="276" w:lineRule="auto"/>
        <w:rPr>
          <w:rFonts w:ascii="Times New Roman" w:hAnsi="Times New Roman" w:cs="Times New Roman"/>
          <w:i/>
          <w:iCs/>
          <w:sz w:val="24"/>
          <w:szCs w:val="24"/>
        </w:rPr>
      </w:pPr>
      <w:r w:rsidRPr="002C6E38">
        <w:rPr>
          <w:rFonts w:ascii="Times New Roman" w:hAnsi="Times New Roman" w:cs="Times New Roman"/>
          <w:i/>
          <w:iCs/>
          <w:sz w:val="24"/>
          <w:szCs w:val="24"/>
        </w:rPr>
        <w:t xml:space="preserve">MSU D2L Help-Line: 1-800-500-1554 (toll-free) or 517-432-6200 (local) D2L website: </w:t>
      </w:r>
      <w:hyperlink r:id="rId11" w:history="1">
        <w:r w:rsidRPr="002C6E38">
          <w:rPr>
            <w:rFonts w:ascii="Times New Roman" w:hAnsi="Times New Roman" w:cs="Times New Roman"/>
            <w:sz w:val="24"/>
            <w:szCs w:val="24"/>
            <w:u w:val="single"/>
          </w:rPr>
          <w:t>D2L HELP!!!</w:t>
        </w:r>
      </w:hyperlink>
    </w:p>
    <w:p w14:paraId="1C3CE655" w14:textId="77777777" w:rsidR="002C6E38" w:rsidRPr="002C6E38" w:rsidRDefault="002C6E38" w:rsidP="002C6E38">
      <w:pPr>
        <w:pBdr>
          <w:top w:val="single" w:sz="4" w:space="1" w:color="auto"/>
          <w:left w:val="single" w:sz="4" w:space="4" w:color="auto"/>
          <w:bottom w:val="single" w:sz="4" w:space="1" w:color="auto"/>
          <w:right w:val="single" w:sz="4" w:space="4" w:color="auto"/>
        </w:pBdr>
        <w:spacing w:after="200" w:line="276" w:lineRule="auto"/>
        <w:rPr>
          <w:rFonts w:ascii="Times New Roman" w:hAnsi="Times New Roman" w:cs="Times New Roman"/>
          <w:i/>
          <w:iCs/>
          <w:sz w:val="24"/>
          <w:szCs w:val="24"/>
        </w:rPr>
      </w:pPr>
      <w:r w:rsidRPr="002C6E38">
        <w:rPr>
          <w:rFonts w:ascii="Times New Roman" w:hAnsi="Times New Roman" w:cs="Times New Roman"/>
          <w:i/>
          <w:iCs/>
          <w:sz w:val="24"/>
          <w:szCs w:val="24"/>
        </w:rPr>
        <w:t>Any concerns regarding the D2L system should be directed to the MSU Help-Line. Put these numbers in your cell phone. If they are only in D2L and you can’t get into the D2L site, then you have a problem.</w:t>
      </w:r>
    </w:p>
    <w:p w14:paraId="675D10B6" w14:textId="77777777" w:rsidR="002C6E38" w:rsidRPr="002C6E38" w:rsidRDefault="002C6E38" w:rsidP="002C6E38">
      <w:pPr>
        <w:pBdr>
          <w:top w:val="single" w:sz="4" w:space="1" w:color="auto"/>
          <w:left w:val="single" w:sz="4" w:space="4" w:color="auto"/>
          <w:bottom w:val="single" w:sz="4" w:space="1" w:color="auto"/>
          <w:right w:val="single" w:sz="4" w:space="4" w:color="auto"/>
        </w:pBdr>
        <w:spacing w:after="200" w:line="276" w:lineRule="auto"/>
        <w:rPr>
          <w:rFonts w:ascii="Times New Roman" w:hAnsi="Times New Roman" w:cs="Times New Roman"/>
          <w:i/>
          <w:iCs/>
          <w:sz w:val="24"/>
          <w:szCs w:val="24"/>
        </w:rPr>
      </w:pPr>
      <w:r w:rsidRPr="002C6E38">
        <w:rPr>
          <w:rFonts w:ascii="Times New Roman" w:hAnsi="Times New Roman" w:cs="Times New Roman"/>
          <w:iCs/>
          <w:sz w:val="24"/>
          <w:szCs w:val="24"/>
        </w:rPr>
        <w:t xml:space="preserve">Use this link to see a video demonstration of MSU’s course management software system, Desire2 Learn (D2L): </w:t>
      </w:r>
      <w:hyperlink r:id="rId12" w:history="1">
        <w:r w:rsidRPr="002C6E38">
          <w:rPr>
            <w:rFonts w:ascii="Times New Roman" w:hAnsi="Times New Roman" w:cs="Times New Roman"/>
            <w:sz w:val="24"/>
            <w:szCs w:val="24"/>
            <w:u w:val="single"/>
          </w:rPr>
          <w:t>Introductory video:  D2L at MSU</w:t>
        </w:r>
      </w:hyperlink>
    </w:p>
    <w:p w14:paraId="7856FB0B" w14:textId="77777777" w:rsidR="002C6E38" w:rsidRDefault="002C6E38"/>
    <w:sectPr w:rsidR="002C6E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2DA0"/>
    <w:multiLevelType w:val="hybridMultilevel"/>
    <w:tmpl w:val="FBD84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16DF6"/>
    <w:multiLevelType w:val="hybridMultilevel"/>
    <w:tmpl w:val="A546D846"/>
    <w:lvl w:ilvl="0" w:tplc="729C3EF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B02683"/>
    <w:multiLevelType w:val="multilevel"/>
    <w:tmpl w:val="56C4F9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1761B5C"/>
    <w:multiLevelType w:val="hybridMultilevel"/>
    <w:tmpl w:val="09BA6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4056AC"/>
    <w:multiLevelType w:val="hybridMultilevel"/>
    <w:tmpl w:val="9B28F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617CD4"/>
    <w:multiLevelType w:val="hybridMultilevel"/>
    <w:tmpl w:val="93164716"/>
    <w:lvl w:ilvl="0" w:tplc="FC841484">
      <w:start w:val="1"/>
      <w:numFmt w:val="decimal"/>
      <w:lvlText w:val="%1)"/>
      <w:lvlJc w:val="left"/>
      <w:pPr>
        <w:ind w:left="720" w:hanging="360"/>
      </w:pPr>
      <w:rPr>
        <w:rFonts w:asciiTheme="minorHAnsi" w:eastAsia="Times New Roman" w:hAnsiTheme="minorHAnsi" w:cs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3F2DE2"/>
    <w:multiLevelType w:val="multilevel"/>
    <w:tmpl w:val="937CA364"/>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abstractNumId w:val="1"/>
  </w:num>
  <w:num w:numId="2">
    <w:abstractNumId w:val="4"/>
  </w:num>
  <w:num w:numId="3">
    <w:abstractNumId w:val="0"/>
  </w:num>
  <w:num w:numId="4">
    <w:abstractNumId w:val="5"/>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85B"/>
    <w:rsid w:val="000074D0"/>
    <w:rsid w:val="0004736C"/>
    <w:rsid w:val="0005009A"/>
    <w:rsid w:val="00064148"/>
    <w:rsid w:val="0011762D"/>
    <w:rsid w:val="00117DD7"/>
    <w:rsid w:val="0012548B"/>
    <w:rsid w:val="00187C50"/>
    <w:rsid w:val="001C110A"/>
    <w:rsid w:val="002A4978"/>
    <w:rsid w:val="002B385B"/>
    <w:rsid w:val="002C6E38"/>
    <w:rsid w:val="002F6C71"/>
    <w:rsid w:val="00313DE6"/>
    <w:rsid w:val="00326DEC"/>
    <w:rsid w:val="00333F62"/>
    <w:rsid w:val="003357B9"/>
    <w:rsid w:val="0034526B"/>
    <w:rsid w:val="00357932"/>
    <w:rsid w:val="003B6340"/>
    <w:rsid w:val="003C7CE0"/>
    <w:rsid w:val="003E6C48"/>
    <w:rsid w:val="00413D68"/>
    <w:rsid w:val="004E2672"/>
    <w:rsid w:val="00590111"/>
    <w:rsid w:val="005911F9"/>
    <w:rsid w:val="005B5D43"/>
    <w:rsid w:val="005B7D00"/>
    <w:rsid w:val="005E38A2"/>
    <w:rsid w:val="005F5462"/>
    <w:rsid w:val="00612818"/>
    <w:rsid w:val="006C27FD"/>
    <w:rsid w:val="006D1A31"/>
    <w:rsid w:val="006D1DC4"/>
    <w:rsid w:val="006E4682"/>
    <w:rsid w:val="006F2C19"/>
    <w:rsid w:val="007119C8"/>
    <w:rsid w:val="00713EB4"/>
    <w:rsid w:val="00720961"/>
    <w:rsid w:val="007421EA"/>
    <w:rsid w:val="00775BF3"/>
    <w:rsid w:val="00780E16"/>
    <w:rsid w:val="007F2FB7"/>
    <w:rsid w:val="00806311"/>
    <w:rsid w:val="008107AF"/>
    <w:rsid w:val="0086481C"/>
    <w:rsid w:val="00866908"/>
    <w:rsid w:val="00907422"/>
    <w:rsid w:val="00914794"/>
    <w:rsid w:val="00923AE9"/>
    <w:rsid w:val="0094696B"/>
    <w:rsid w:val="00990B57"/>
    <w:rsid w:val="009B09BB"/>
    <w:rsid w:val="00AD19D9"/>
    <w:rsid w:val="00AE78BF"/>
    <w:rsid w:val="00B41496"/>
    <w:rsid w:val="00BE6169"/>
    <w:rsid w:val="00BF1177"/>
    <w:rsid w:val="00C52D6F"/>
    <w:rsid w:val="00C57481"/>
    <w:rsid w:val="00C609D0"/>
    <w:rsid w:val="00C822E9"/>
    <w:rsid w:val="00D27817"/>
    <w:rsid w:val="00D5397D"/>
    <w:rsid w:val="00D54F89"/>
    <w:rsid w:val="00D84841"/>
    <w:rsid w:val="00E4014A"/>
    <w:rsid w:val="00F119F7"/>
    <w:rsid w:val="00F14AFC"/>
    <w:rsid w:val="00F35143"/>
    <w:rsid w:val="00F83836"/>
    <w:rsid w:val="00F876EC"/>
    <w:rsid w:val="00FC31B7"/>
    <w:rsid w:val="00FC4FE1"/>
    <w:rsid w:val="00FD329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F0D35"/>
  <w15:chartTrackingRefBased/>
  <w15:docId w15:val="{42D7E23C-AB9E-4E25-B64F-D75BEAE9D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3C7CE0"/>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C7CE0"/>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rPr>
  </w:style>
  <w:style w:type="paragraph" w:styleId="Heading5">
    <w:name w:val="heading 5"/>
    <w:basedOn w:val="Normal"/>
    <w:next w:val="Normal"/>
    <w:link w:val="Heading5Char"/>
    <w:uiPriority w:val="9"/>
    <w:unhideWhenUsed/>
    <w:qFormat/>
    <w:rsid w:val="003C7CE0"/>
    <w:pPr>
      <w:keepNext/>
      <w:keepLines/>
      <w:spacing w:before="40" w:after="0" w:line="240" w:lineRule="auto"/>
      <w:outlineLvl w:val="4"/>
    </w:pPr>
    <w:rPr>
      <w:rFonts w:asciiTheme="majorHAnsi" w:eastAsiaTheme="majorEastAsia" w:hAnsiTheme="majorHAnsi" w:cstheme="majorBidi"/>
      <w:color w:val="2E74B5"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63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1496"/>
    <w:rPr>
      <w:color w:val="0563C1" w:themeColor="hyperlink"/>
      <w:u w:val="single"/>
    </w:rPr>
  </w:style>
  <w:style w:type="character" w:styleId="FollowedHyperlink">
    <w:name w:val="FollowedHyperlink"/>
    <w:basedOn w:val="DefaultParagraphFont"/>
    <w:uiPriority w:val="99"/>
    <w:semiHidden/>
    <w:unhideWhenUsed/>
    <w:rsid w:val="000074D0"/>
    <w:rPr>
      <w:color w:val="954F72" w:themeColor="followedHyperlink"/>
      <w:u w:val="single"/>
    </w:rPr>
  </w:style>
  <w:style w:type="paragraph" w:customStyle="1" w:styleId="Default">
    <w:name w:val="Default"/>
    <w:rsid w:val="0011762D"/>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Heading3Char">
    <w:name w:val="Heading 3 Char"/>
    <w:basedOn w:val="DefaultParagraphFont"/>
    <w:link w:val="Heading3"/>
    <w:uiPriority w:val="9"/>
    <w:rsid w:val="003C7CE0"/>
    <w:rPr>
      <w:rFonts w:asciiTheme="majorHAnsi" w:eastAsiaTheme="majorEastAsia" w:hAnsiTheme="majorHAnsi" w:cstheme="majorBidi"/>
      <w:color w:val="1F4D78" w:themeColor="accent1" w:themeShade="7F"/>
      <w:sz w:val="24"/>
      <w:szCs w:val="24"/>
    </w:rPr>
  </w:style>
  <w:style w:type="paragraph" w:styleId="Subtitle">
    <w:name w:val="Subtitle"/>
    <w:basedOn w:val="Normal"/>
    <w:link w:val="SubtitleChar"/>
    <w:qFormat/>
    <w:rsid w:val="003C7CE0"/>
    <w:pPr>
      <w:spacing w:after="0" w:line="240" w:lineRule="auto"/>
      <w:jc w:val="center"/>
    </w:pPr>
    <w:rPr>
      <w:rFonts w:ascii="Times New Roman" w:eastAsia="Times New Roman" w:hAnsi="Times New Roman" w:cs="Times New Roman"/>
      <w:sz w:val="28"/>
      <w:szCs w:val="24"/>
    </w:rPr>
  </w:style>
  <w:style w:type="character" w:customStyle="1" w:styleId="SubtitleChar">
    <w:name w:val="Subtitle Char"/>
    <w:basedOn w:val="DefaultParagraphFont"/>
    <w:link w:val="Subtitle"/>
    <w:rsid w:val="003C7CE0"/>
    <w:rPr>
      <w:rFonts w:ascii="Times New Roman" w:eastAsia="Times New Roman" w:hAnsi="Times New Roman" w:cs="Times New Roman"/>
      <w:sz w:val="28"/>
      <w:szCs w:val="24"/>
    </w:rPr>
  </w:style>
  <w:style w:type="character" w:customStyle="1" w:styleId="Heading4Char">
    <w:name w:val="Heading 4 Char"/>
    <w:basedOn w:val="DefaultParagraphFont"/>
    <w:link w:val="Heading4"/>
    <w:uiPriority w:val="9"/>
    <w:rsid w:val="003C7CE0"/>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3C7CE0"/>
    <w:rPr>
      <w:rFonts w:asciiTheme="majorHAnsi" w:eastAsiaTheme="majorEastAsia" w:hAnsiTheme="majorHAnsi" w:cstheme="majorBidi"/>
      <w:color w:val="2E74B5" w:themeColor="accent1" w:themeShade="BF"/>
      <w:sz w:val="24"/>
      <w:szCs w:val="24"/>
    </w:rPr>
  </w:style>
  <w:style w:type="paragraph" w:styleId="ListParagraph">
    <w:name w:val="List Paragraph"/>
    <w:basedOn w:val="Normal"/>
    <w:uiPriority w:val="34"/>
    <w:qFormat/>
    <w:rsid w:val="003C7CE0"/>
    <w:pPr>
      <w:spacing w:after="0" w:line="240" w:lineRule="auto"/>
      <w:ind w:left="720"/>
      <w:contextualSpacing/>
    </w:pPr>
    <w:rPr>
      <w:rFonts w:ascii="Times New Roman" w:eastAsia="Times New Roman" w:hAnsi="Times New Roman" w:cs="Times New Roman"/>
      <w:sz w:val="24"/>
      <w:szCs w:val="24"/>
    </w:rPr>
  </w:style>
  <w:style w:type="paragraph" w:customStyle="1" w:styleId="paragraph">
    <w:name w:val="paragraph"/>
    <w:basedOn w:val="Normal"/>
    <w:rsid w:val="00923AE9"/>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923AE9"/>
  </w:style>
  <w:style w:type="character" w:customStyle="1" w:styleId="eop">
    <w:name w:val="eop"/>
    <w:basedOn w:val="DefaultParagraphFont"/>
    <w:rsid w:val="00923AE9"/>
  </w:style>
  <w:style w:type="character" w:customStyle="1" w:styleId="apple-converted-space">
    <w:name w:val="apple-converted-space"/>
    <w:basedOn w:val="DefaultParagraphFont"/>
    <w:rsid w:val="00923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33765">
      <w:bodyDiv w:val="1"/>
      <w:marLeft w:val="0"/>
      <w:marRight w:val="0"/>
      <w:marTop w:val="0"/>
      <w:marBottom w:val="0"/>
      <w:divBdr>
        <w:top w:val="none" w:sz="0" w:space="0" w:color="auto"/>
        <w:left w:val="none" w:sz="0" w:space="0" w:color="auto"/>
        <w:bottom w:val="none" w:sz="0" w:space="0" w:color="auto"/>
        <w:right w:val="none" w:sz="0" w:space="0" w:color="auto"/>
      </w:divBdr>
    </w:div>
    <w:div w:id="1869561860">
      <w:bodyDiv w:val="1"/>
      <w:marLeft w:val="0"/>
      <w:marRight w:val="0"/>
      <w:marTop w:val="0"/>
      <w:marBottom w:val="0"/>
      <w:divBdr>
        <w:top w:val="none" w:sz="0" w:space="0" w:color="auto"/>
        <w:left w:val="none" w:sz="0" w:space="0" w:color="auto"/>
        <w:bottom w:val="none" w:sz="0" w:space="0" w:color="auto"/>
        <w:right w:val="none" w:sz="0" w:space="0" w:color="auto"/>
      </w:divBdr>
    </w:div>
    <w:div w:id="209585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u.zoom.us/j/9896631240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su.zoom.us/j/95620862603" TargetMode="External"/><Relationship Id="rId12" Type="http://schemas.openxmlformats.org/officeDocument/2006/relationships/hyperlink" Target="https://mediaspace.msu.edu/media/Psychology+and+ISS+-+Getting+Started+in+D2L/1_gz25apy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hjeewon@msu.edu" TargetMode="External"/><Relationship Id="rId11" Type="http://schemas.openxmlformats.org/officeDocument/2006/relationships/hyperlink" Target="https://help.d2l.msu.edu/" TargetMode="External"/><Relationship Id="rId5" Type="http://schemas.openxmlformats.org/officeDocument/2006/relationships/hyperlink" Target="mailto:levendo1@msu.edu" TargetMode="External"/><Relationship Id="rId10" Type="http://schemas.openxmlformats.org/officeDocument/2006/relationships/hyperlink" Target="https://www.rcpd.msu.edu/coronavirus" TargetMode="External"/><Relationship Id="rId4" Type="http://schemas.openxmlformats.org/officeDocument/2006/relationships/webSettings" Target="webSettings.xml"/><Relationship Id="rId9" Type="http://schemas.openxmlformats.org/officeDocument/2006/relationships/hyperlink" Target="file:///C:\Users\Tim\Documents\MSU\Courses\Previous%20courses\493%20-%20Spring%202016\493%20-%20Spring%202016\rcpd.msu.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2777</Words>
  <Characters>15831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Michigan State University</Company>
  <LinksUpToDate>false</LinksUpToDate>
  <CharactersWithSpaces>18571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Alytia Levendosky</dc:creator>
  <cp:keywords/>
  <dc:description/>
  <cp:lastModifiedBy>Alytia Levendosky</cp:lastModifiedBy>
  <cp:revision>5</cp:revision>
  <dcterms:created xsi:type="dcterms:W3CDTF">2021-08-25T21:08:00Z</dcterms:created>
  <dcterms:modified xsi:type="dcterms:W3CDTF">2021-08-30T19:27:00Z</dcterms:modified>
</cp:coreProperties>
</file>