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2646F" w14:textId="10CDE7EB" w:rsidR="00221180" w:rsidRPr="00E25506" w:rsidRDefault="00221180" w:rsidP="00221180">
      <w:pPr>
        <w:pStyle w:val="Heading1"/>
        <w:spacing w:before="0"/>
        <w:jc w:val="center"/>
      </w:pPr>
      <w:r w:rsidRPr="00E25506">
        <w:t xml:space="preserve">PSY 371: Adolescent Diversion Program </w:t>
      </w:r>
      <w:r>
        <w:t xml:space="preserve"> </w:t>
      </w:r>
    </w:p>
    <w:p w14:paraId="219EA278" w14:textId="3E4F9D09" w:rsidR="00E25506" w:rsidRPr="00E25506" w:rsidRDefault="00E25506" w:rsidP="00221180">
      <w:pPr>
        <w:pStyle w:val="Heading1"/>
        <w:spacing w:before="0"/>
        <w:jc w:val="center"/>
      </w:pPr>
      <w:r w:rsidRPr="00E25506">
        <w:t xml:space="preserve">Syllabus: </w:t>
      </w:r>
      <w:r w:rsidR="00DB30D3">
        <w:t>Fall</w:t>
      </w:r>
      <w:r w:rsidR="008F0943">
        <w:t xml:space="preserve"> 2020</w:t>
      </w:r>
    </w:p>
    <w:p w14:paraId="3F076CB8" w14:textId="77777777" w:rsidR="002F0141" w:rsidRDefault="002F0141" w:rsidP="002F0141">
      <w:pPr>
        <w:tabs>
          <w:tab w:val="right" w:pos="9360"/>
        </w:tabs>
        <w:rPr>
          <w:rFonts w:ascii="Arial" w:hAnsi="Arial" w:cs="Arial"/>
          <w:b/>
          <w:sz w:val="24"/>
          <w:szCs w:val="24"/>
        </w:rPr>
      </w:pPr>
      <w:r>
        <w:rPr>
          <w:rFonts w:ascii="Arial" w:hAnsi="Arial" w:cs="Arial"/>
          <w:b/>
          <w:sz w:val="24"/>
          <w:szCs w:val="24"/>
        </w:rPr>
        <w:t>Contacts:</w:t>
      </w:r>
      <w:r>
        <w:rPr>
          <w:rFonts w:ascii="Arial" w:hAnsi="Arial" w:cs="Arial"/>
          <w:b/>
          <w:sz w:val="24"/>
          <w:szCs w:val="24"/>
        </w:rPr>
        <w:tab/>
      </w:r>
      <w:r>
        <w:rPr>
          <w:rFonts w:ascii="Arial" w:hAnsi="Arial" w:cs="Arial"/>
          <w:sz w:val="24"/>
          <w:szCs w:val="24"/>
        </w:rPr>
        <w:t>Please allow 48 hours for email response</w:t>
      </w:r>
    </w:p>
    <w:p w14:paraId="79A79C2B" w14:textId="3309808D" w:rsidR="00E25506" w:rsidRPr="00E25506" w:rsidRDefault="00E25506" w:rsidP="00426F00">
      <w:pPr>
        <w:tabs>
          <w:tab w:val="right" w:pos="9360"/>
        </w:tabs>
        <w:spacing w:after="0"/>
        <w:ind w:left="720"/>
        <w:rPr>
          <w:rFonts w:ascii="Arial" w:hAnsi="Arial" w:cs="Arial"/>
          <w:sz w:val="24"/>
          <w:szCs w:val="24"/>
        </w:rPr>
      </w:pPr>
      <w:r w:rsidRPr="001D7622">
        <w:rPr>
          <w:rFonts w:ascii="Arial" w:hAnsi="Arial" w:cs="Arial"/>
          <w:sz w:val="24"/>
          <w:szCs w:val="24"/>
          <w:u w:val="single"/>
        </w:rPr>
        <w:t xml:space="preserve">Director and </w:t>
      </w:r>
      <w:r w:rsidR="00362904">
        <w:rPr>
          <w:rFonts w:ascii="Arial" w:hAnsi="Arial" w:cs="Arial"/>
          <w:sz w:val="24"/>
          <w:szCs w:val="24"/>
          <w:u w:val="single"/>
        </w:rPr>
        <w:t>Co-</w:t>
      </w:r>
      <w:r w:rsidRPr="001D7622">
        <w:rPr>
          <w:rFonts w:ascii="Arial" w:hAnsi="Arial" w:cs="Arial"/>
          <w:sz w:val="24"/>
          <w:szCs w:val="24"/>
          <w:u w:val="single"/>
        </w:rPr>
        <w:t>Instructor</w:t>
      </w:r>
      <w:r w:rsidRPr="00E25506">
        <w:rPr>
          <w:rFonts w:ascii="Arial" w:hAnsi="Arial" w:cs="Arial"/>
          <w:sz w:val="24"/>
          <w:szCs w:val="24"/>
        </w:rPr>
        <w:t>: Sean Hankins</w:t>
      </w:r>
      <w:r w:rsidRPr="00E25506">
        <w:rPr>
          <w:rFonts w:ascii="Arial" w:hAnsi="Arial" w:cs="Arial"/>
          <w:sz w:val="24"/>
          <w:szCs w:val="24"/>
        </w:rPr>
        <w:tab/>
      </w:r>
      <w:hyperlink r:id="rId8" w:history="1">
        <w:r w:rsidRPr="00E25506">
          <w:rPr>
            <w:rStyle w:val="Hyperlink"/>
            <w:rFonts w:ascii="Arial" w:hAnsi="Arial" w:cs="Arial"/>
            <w:sz w:val="24"/>
            <w:szCs w:val="24"/>
          </w:rPr>
          <w:t>hankinss@msu.edu</w:t>
        </w:r>
      </w:hyperlink>
    </w:p>
    <w:p w14:paraId="724427B5" w14:textId="498EC40A" w:rsidR="008F0943" w:rsidRDefault="00B30EA9" w:rsidP="00426F00">
      <w:pPr>
        <w:tabs>
          <w:tab w:val="right" w:pos="9360"/>
        </w:tabs>
        <w:spacing w:after="0"/>
        <w:ind w:left="720"/>
        <w:rPr>
          <w:rFonts w:ascii="Arial" w:hAnsi="Arial" w:cs="Arial"/>
          <w:sz w:val="24"/>
          <w:szCs w:val="24"/>
        </w:rPr>
      </w:pPr>
      <w:r>
        <w:rPr>
          <w:rFonts w:ascii="Arial" w:hAnsi="Arial" w:cs="Arial"/>
          <w:sz w:val="24"/>
          <w:szCs w:val="24"/>
          <w:u w:val="single"/>
        </w:rPr>
        <w:t>Co-</w:t>
      </w:r>
      <w:r w:rsidR="00E25506" w:rsidRPr="001D7622">
        <w:rPr>
          <w:rFonts w:ascii="Arial" w:hAnsi="Arial" w:cs="Arial"/>
          <w:sz w:val="24"/>
          <w:szCs w:val="24"/>
          <w:u w:val="single"/>
        </w:rPr>
        <w:t>Instructor</w:t>
      </w:r>
      <w:r w:rsidR="00E25506" w:rsidRPr="00E25506">
        <w:rPr>
          <w:rFonts w:ascii="Arial" w:hAnsi="Arial" w:cs="Arial"/>
          <w:sz w:val="24"/>
          <w:szCs w:val="24"/>
        </w:rPr>
        <w:t xml:space="preserve">: </w:t>
      </w:r>
      <w:r w:rsidR="008F0943">
        <w:rPr>
          <w:rFonts w:ascii="Arial" w:hAnsi="Arial" w:cs="Arial"/>
          <w:sz w:val="24"/>
          <w:szCs w:val="24"/>
        </w:rPr>
        <w:t>Lucas Al-</w:t>
      </w:r>
      <w:proofErr w:type="spellStart"/>
      <w:r w:rsidR="008F0943">
        <w:rPr>
          <w:rFonts w:ascii="Arial" w:hAnsi="Arial" w:cs="Arial"/>
          <w:sz w:val="24"/>
          <w:szCs w:val="24"/>
        </w:rPr>
        <w:t>Zoughbi</w:t>
      </w:r>
      <w:proofErr w:type="spellEnd"/>
      <w:r w:rsidR="00E25506" w:rsidRPr="00E25506">
        <w:rPr>
          <w:rFonts w:ascii="Arial" w:hAnsi="Arial" w:cs="Arial"/>
          <w:sz w:val="24"/>
          <w:szCs w:val="24"/>
        </w:rPr>
        <w:tab/>
      </w:r>
      <w:hyperlink r:id="rId9" w:history="1">
        <w:r w:rsidR="008F0943" w:rsidRPr="00777530">
          <w:rPr>
            <w:rStyle w:val="Hyperlink"/>
            <w:rFonts w:ascii="Arial" w:hAnsi="Arial" w:cs="Arial"/>
            <w:sz w:val="24"/>
            <w:szCs w:val="24"/>
          </w:rPr>
          <w:t>alzoughb@msu.edu</w:t>
        </w:r>
      </w:hyperlink>
    </w:p>
    <w:p w14:paraId="76AD0018" w14:textId="129C468B" w:rsidR="00FE350F" w:rsidRDefault="00FE350F" w:rsidP="00426F00">
      <w:pPr>
        <w:tabs>
          <w:tab w:val="right" w:pos="9360"/>
        </w:tabs>
        <w:spacing w:after="0"/>
        <w:ind w:left="720"/>
        <w:rPr>
          <w:rStyle w:val="Hyperlink"/>
          <w:rFonts w:ascii="Arial" w:hAnsi="Arial" w:cs="Arial"/>
          <w:sz w:val="24"/>
          <w:szCs w:val="24"/>
        </w:rPr>
      </w:pPr>
      <w:r>
        <w:rPr>
          <w:rFonts w:ascii="Arial" w:hAnsi="Arial" w:cs="Arial"/>
          <w:sz w:val="24"/>
          <w:szCs w:val="24"/>
          <w:u w:val="single"/>
        </w:rPr>
        <w:t>Co-Instructor:</w:t>
      </w:r>
      <w:r>
        <w:rPr>
          <w:rFonts w:ascii="Arial" w:hAnsi="Arial" w:cs="Arial"/>
          <w:sz w:val="24"/>
          <w:szCs w:val="24"/>
        </w:rPr>
        <w:t xml:space="preserve"> Emily SF Zagurny</w:t>
      </w:r>
      <w:r>
        <w:rPr>
          <w:rFonts w:ascii="Arial" w:hAnsi="Arial" w:cs="Arial"/>
          <w:sz w:val="24"/>
          <w:szCs w:val="24"/>
        </w:rPr>
        <w:tab/>
      </w:r>
      <w:hyperlink r:id="rId10" w:history="1">
        <w:r w:rsidRPr="00BC321B">
          <w:rPr>
            <w:rStyle w:val="Hyperlink"/>
            <w:rFonts w:ascii="Arial" w:hAnsi="Arial" w:cs="Arial"/>
            <w:sz w:val="24"/>
            <w:szCs w:val="24"/>
          </w:rPr>
          <w:t>sherid65@msu.edu</w:t>
        </w:r>
      </w:hyperlink>
    </w:p>
    <w:p w14:paraId="104AF693" w14:textId="6DEE2F1D" w:rsidR="00362904" w:rsidRDefault="00362904" w:rsidP="00426F00">
      <w:pPr>
        <w:tabs>
          <w:tab w:val="right" w:pos="9360"/>
        </w:tabs>
        <w:spacing w:after="0"/>
        <w:ind w:left="720"/>
        <w:rPr>
          <w:rFonts w:ascii="Arial" w:hAnsi="Arial" w:cs="Arial"/>
          <w:sz w:val="24"/>
          <w:szCs w:val="24"/>
        </w:rPr>
      </w:pPr>
      <w:r>
        <w:rPr>
          <w:rFonts w:ascii="Arial" w:hAnsi="Arial" w:cs="Arial"/>
          <w:sz w:val="24"/>
          <w:szCs w:val="24"/>
          <w:u w:val="single"/>
        </w:rPr>
        <w:t>Co-Instructor:</w:t>
      </w:r>
      <w:r>
        <w:rPr>
          <w:rFonts w:ascii="Arial" w:hAnsi="Arial" w:cs="Arial"/>
          <w:sz w:val="24"/>
          <w:szCs w:val="24"/>
        </w:rPr>
        <w:t xml:space="preserve"> </w:t>
      </w:r>
      <w:proofErr w:type="spellStart"/>
      <w:r>
        <w:rPr>
          <w:rFonts w:ascii="Arial" w:hAnsi="Arial" w:cs="Arial"/>
          <w:sz w:val="24"/>
          <w:szCs w:val="24"/>
        </w:rPr>
        <w:t>Shantanique</w:t>
      </w:r>
      <w:proofErr w:type="spellEnd"/>
      <w:r>
        <w:rPr>
          <w:rFonts w:ascii="Arial" w:hAnsi="Arial" w:cs="Arial"/>
          <w:sz w:val="24"/>
          <w:szCs w:val="24"/>
        </w:rPr>
        <w:t xml:space="preserve"> Jackson</w:t>
      </w:r>
      <w:r w:rsidR="00FA3359">
        <w:rPr>
          <w:rFonts w:ascii="Arial" w:hAnsi="Arial" w:cs="Arial"/>
          <w:sz w:val="24"/>
          <w:szCs w:val="24"/>
        </w:rPr>
        <w:tab/>
      </w:r>
      <w:hyperlink r:id="rId11" w:history="1">
        <w:r w:rsidR="00FA3359" w:rsidRPr="008932E8">
          <w:rPr>
            <w:rStyle w:val="Hyperlink"/>
            <w:rFonts w:ascii="Arial" w:hAnsi="Arial" w:cs="Arial"/>
            <w:sz w:val="24"/>
            <w:szCs w:val="24"/>
          </w:rPr>
          <w:t>jack1344@msu.edu</w:t>
        </w:r>
      </w:hyperlink>
    </w:p>
    <w:p w14:paraId="16B5CFBB" w14:textId="2E14FFFB" w:rsidR="00E25506" w:rsidRPr="00E25506" w:rsidRDefault="00E25506" w:rsidP="00426F00">
      <w:pPr>
        <w:tabs>
          <w:tab w:val="right" w:pos="9360"/>
        </w:tabs>
        <w:spacing w:after="0"/>
        <w:ind w:left="720"/>
        <w:rPr>
          <w:rFonts w:ascii="Arial" w:hAnsi="Arial" w:cs="Arial"/>
          <w:sz w:val="24"/>
          <w:szCs w:val="24"/>
        </w:rPr>
      </w:pPr>
      <w:r w:rsidRPr="001D7622">
        <w:rPr>
          <w:rFonts w:ascii="Arial" w:hAnsi="Arial" w:cs="Arial"/>
          <w:sz w:val="24"/>
          <w:szCs w:val="24"/>
          <w:u w:val="single"/>
        </w:rPr>
        <w:t>Faculty Advisor</w:t>
      </w:r>
      <w:r w:rsidRPr="00E25506">
        <w:rPr>
          <w:rFonts w:ascii="Arial" w:hAnsi="Arial" w:cs="Arial"/>
          <w:sz w:val="24"/>
          <w:szCs w:val="24"/>
        </w:rPr>
        <w:t xml:space="preserve">: Dr. </w:t>
      </w:r>
      <w:proofErr w:type="spellStart"/>
      <w:r w:rsidRPr="00E25506">
        <w:rPr>
          <w:rFonts w:ascii="Arial" w:hAnsi="Arial" w:cs="Arial"/>
          <w:sz w:val="24"/>
          <w:szCs w:val="24"/>
        </w:rPr>
        <w:t>Cris</w:t>
      </w:r>
      <w:proofErr w:type="spellEnd"/>
      <w:r w:rsidRPr="00E25506">
        <w:rPr>
          <w:rFonts w:ascii="Arial" w:hAnsi="Arial" w:cs="Arial"/>
          <w:sz w:val="24"/>
          <w:szCs w:val="24"/>
        </w:rPr>
        <w:t xml:space="preserve"> Sullivan</w:t>
      </w:r>
      <w:r w:rsidRPr="00E25506">
        <w:rPr>
          <w:rFonts w:ascii="Arial" w:hAnsi="Arial" w:cs="Arial"/>
          <w:sz w:val="24"/>
          <w:szCs w:val="24"/>
        </w:rPr>
        <w:tab/>
      </w:r>
      <w:hyperlink r:id="rId12" w:history="1">
        <w:r w:rsidRPr="00E25506">
          <w:rPr>
            <w:rStyle w:val="Hyperlink"/>
            <w:rFonts w:ascii="Arial" w:hAnsi="Arial" w:cs="Arial"/>
            <w:sz w:val="24"/>
            <w:szCs w:val="24"/>
          </w:rPr>
          <w:t>sulliv22@msu.edu</w:t>
        </w:r>
      </w:hyperlink>
    </w:p>
    <w:p w14:paraId="20A390C4" w14:textId="061ACF29" w:rsidR="00E25506" w:rsidRDefault="00E25506" w:rsidP="00B015A1">
      <w:pPr>
        <w:tabs>
          <w:tab w:val="right" w:pos="9360"/>
        </w:tabs>
        <w:spacing w:after="0"/>
        <w:rPr>
          <w:rFonts w:ascii="Arial" w:hAnsi="Arial" w:cs="Arial"/>
          <w:sz w:val="24"/>
          <w:szCs w:val="24"/>
        </w:rPr>
      </w:pPr>
    </w:p>
    <w:p w14:paraId="1E6659FE" w14:textId="63CA8408" w:rsidR="00362904" w:rsidRDefault="00362904" w:rsidP="00362904">
      <w:pPr>
        <w:tabs>
          <w:tab w:val="left" w:pos="720"/>
          <w:tab w:val="right" w:pos="9360"/>
        </w:tabs>
        <w:spacing w:after="0"/>
        <w:rPr>
          <w:rFonts w:ascii="Arial" w:hAnsi="Arial" w:cs="Arial"/>
          <w:sz w:val="24"/>
          <w:szCs w:val="24"/>
        </w:rPr>
      </w:pPr>
      <w:r>
        <w:rPr>
          <w:rFonts w:ascii="Arial" w:hAnsi="Arial" w:cs="Arial"/>
          <w:sz w:val="24"/>
          <w:szCs w:val="24"/>
        </w:rPr>
        <w:tab/>
      </w:r>
      <w:r w:rsidRPr="00362904">
        <w:rPr>
          <w:rFonts w:ascii="Arial" w:hAnsi="Arial" w:cs="Arial"/>
          <w:sz w:val="24"/>
          <w:szCs w:val="24"/>
          <w:u w:val="single"/>
        </w:rPr>
        <w:t>UA</w:t>
      </w:r>
      <w:r>
        <w:rPr>
          <w:rFonts w:ascii="Arial" w:hAnsi="Arial" w:cs="Arial"/>
          <w:sz w:val="24"/>
          <w:szCs w:val="24"/>
        </w:rPr>
        <w:t xml:space="preserve">: Tatum </w:t>
      </w:r>
      <w:proofErr w:type="spellStart"/>
      <w:r>
        <w:rPr>
          <w:rFonts w:ascii="Arial" w:hAnsi="Arial" w:cs="Arial"/>
          <w:sz w:val="24"/>
          <w:szCs w:val="24"/>
        </w:rPr>
        <w:t>Bostain</w:t>
      </w:r>
      <w:proofErr w:type="spellEnd"/>
      <w:r>
        <w:rPr>
          <w:rFonts w:ascii="Arial" w:hAnsi="Arial" w:cs="Arial"/>
          <w:sz w:val="24"/>
          <w:szCs w:val="24"/>
        </w:rPr>
        <w:tab/>
      </w:r>
      <w:hyperlink r:id="rId13" w:history="1">
        <w:r w:rsidR="00FA3359" w:rsidRPr="008932E8">
          <w:rPr>
            <w:rStyle w:val="Hyperlink"/>
            <w:rFonts w:ascii="Arial" w:hAnsi="Arial" w:cs="Arial"/>
            <w:sz w:val="24"/>
            <w:szCs w:val="24"/>
          </w:rPr>
          <w:t>bostaint@msu.edu</w:t>
        </w:r>
      </w:hyperlink>
    </w:p>
    <w:p w14:paraId="02A70C2B" w14:textId="5F532924" w:rsidR="00362904" w:rsidRDefault="00362904" w:rsidP="00362904">
      <w:pPr>
        <w:tabs>
          <w:tab w:val="left" w:pos="720"/>
          <w:tab w:val="right" w:pos="9360"/>
        </w:tabs>
        <w:spacing w:after="0"/>
        <w:rPr>
          <w:rFonts w:ascii="Arial" w:hAnsi="Arial" w:cs="Arial"/>
          <w:sz w:val="24"/>
          <w:szCs w:val="24"/>
        </w:rPr>
      </w:pPr>
      <w:r>
        <w:rPr>
          <w:rFonts w:ascii="Arial" w:hAnsi="Arial" w:cs="Arial"/>
          <w:sz w:val="24"/>
          <w:szCs w:val="24"/>
        </w:rPr>
        <w:tab/>
      </w:r>
      <w:r w:rsidRPr="00B015A1">
        <w:rPr>
          <w:rFonts w:ascii="Arial" w:hAnsi="Arial" w:cs="Arial"/>
          <w:sz w:val="24"/>
          <w:szCs w:val="24"/>
          <w:u w:val="single"/>
        </w:rPr>
        <w:t>UA</w:t>
      </w:r>
      <w:r>
        <w:rPr>
          <w:rFonts w:ascii="Arial" w:hAnsi="Arial" w:cs="Arial"/>
          <w:sz w:val="24"/>
          <w:szCs w:val="24"/>
        </w:rPr>
        <w:t>: Mi</w:t>
      </w:r>
      <w:r w:rsidR="00BC14D7">
        <w:rPr>
          <w:rFonts w:ascii="Arial" w:hAnsi="Arial" w:cs="Arial"/>
          <w:sz w:val="24"/>
          <w:szCs w:val="24"/>
        </w:rPr>
        <w:t>k</w:t>
      </w:r>
      <w:r>
        <w:rPr>
          <w:rFonts w:ascii="Arial" w:hAnsi="Arial" w:cs="Arial"/>
          <w:sz w:val="24"/>
          <w:szCs w:val="24"/>
        </w:rPr>
        <w:t>ayla Davis</w:t>
      </w:r>
      <w:r>
        <w:rPr>
          <w:rFonts w:ascii="Arial" w:hAnsi="Arial" w:cs="Arial"/>
          <w:sz w:val="24"/>
          <w:szCs w:val="24"/>
        </w:rPr>
        <w:tab/>
      </w:r>
      <w:hyperlink r:id="rId14" w:history="1">
        <w:r w:rsidR="00FA3359" w:rsidRPr="008932E8">
          <w:rPr>
            <w:rStyle w:val="Hyperlink"/>
            <w:rFonts w:ascii="Arial" w:hAnsi="Arial" w:cs="Arial"/>
            <w:sz w:val="24"/>
            <w:szCs w:val="24"/>
          </w:rPr>
          <w:t>davis265@msu.edu</w:t>
        </w:r>
      </w:hyperlink>
    </w:p>
    <w:p w14:paraId="3282715C" w14:textId="084D741C" w:rsidR="00362904" w:rsidRDefault="00362904" w:rsidP="00362904">
      <w:pPr>
        <w:tabs>
          <w:tab w:val="left" w:pos="720"/>
          <w:tab w:val="right" w:pos="9360"/>
        </w:tabs>
        <w:spacing w:after="0"/>
        <w:rPr>
          <w:rFonts w:ascii="Arial" w:hAnsi="Arial" w:cs="Arial"/>
          <w:sz w:val="24"/>
          <w:szCs w:val="24"/>
        </w:rPr>
      </w:pPr>
      <w:r>
        <w:rPr>
          <w:rFonts w:ascii="Arial" w:hAnsi="Arial" w:cs="Arial"/>
          <w:sz w:val="24"/>
          <w:szCs w:val="24"/>
        </w:rPr>
        <w:tab/>
      </w:r>
      <w:r w:rsidRPr="00362904">
        <w:rPr>
          <w:rFonts w:ascii="Arial" w:hAnsi="Arial" w:cs="Arial"/>
          <w:sz w:val="24"/>
          <w:szCs w:val="24"/>
          <w:u w:val="single"/>
        </w:rPr>
        <w:t>UA</w:t>
      </w:r>
      <w:r>
        <w:rPr>
          <w:rFonts w:ascii="Arial" w:hAnsi="Arial" w:cs="Arial"/>
          <w:sz w:val="24"/>
          <w:szCs w:val="24"/>
        </w:rPr>
        <w:t>: Yolanda Lawson</w:t>
      </w:r>
      <w:r>
        <w:rPr>
          <w:rFonts w:ascii="Arial" w:hAnsi="Arial" w:cs="Arial"/>
          <w:sz w:val="24"/>
          <w:szCs w:val="24"/>
        </w:rPr>
        <w:tab/>
      </w:r>
      <w:hyperlink r:id="rId15" w:history="1">
        <w:r w:rsidR="00FA3359" w:rsidRPr="008932E8">
          <w:rPr>
            <w:rStyle w:val="Hyperlink"/>
            <w:rFonts w:ascii="Arial" w:hAnsi="Arial" w:cs="Arial"/>
            <w:sz w:val="24"/>
            <w:szCs w:val="24"/>
          </w:rPr>
          <w:t>lawsonyo@msu.edu</w:t>
        </w:r>
      </w:hyperlink>
    </w:p>
    <w:p w14:paraId="764E3181" w14:textId="4A017EBF" w:rsidR="00362904" w:rsidRDefault="00362904" w:rsidP="00362904">
      <w:pPr>
        <w:tabs>
          <w:tab w:val="left" w:pos="720"/>
          <w:tab w:val="right" w:pos="9360"/>
        </w:tabs>
        <w:spacing w:after="0"/>
        <w:rPr>
          <w:rFonts w:ascii="Arial" w:hAnsi="Arial" w:cs="Arial"/>
          <w:sz w:val="24"/>
          <w:szCs w:val="24"/>
        </w:rPr>
      </w:pPr>
      <w:r>
        <w:rPr>
          <w:rFonts w:ascii="Arial" w:hAnsi="Arial" w:cs="Arial"/>
          <w:sz w:val="24"/>
          <w:szCs w:val="24"/>
        </w:rPr>
        <w:tab/>
      </w:r>
      <w:r w:rsidRPr="00362904">
        <w:rPr>
          <w:rFonts w:ascii="Arial" w:hAnsi="Arial" w:cs="Arial"/>
          <w:sz w:val="24"/>
          <w:szCs w:val="24"/>
          <w:u w:val="single"/>
        </w:rPr>
        <w:t>UA</w:t>
      </w:r>
      <w:r>
        <w:rPr>
          <w:rFonts w:ascii="Arial" w:hAnsi="Arial" w:cs="Arial"/>
          <w:sz w:val="24"/>
          <w:szCs w:val="24"/>
        </w:rPr>
        <w:t xml:space="preserve">: Amber </w:t>
      </w:r>
      <w:proofErr w:type="spellStart"/>
      <w:r>
        <w:rPr>
          <w:rFonts w:ascii="Arial" w:hAnsi="Arial" w:cs="Arial"/>
          <w:sz w:val="24"/>
          <w:szCs w:val="24"/>
        </w:rPr>
        <w:t>Mayrand</w:t>
      </w:r>
      <w:proofErr w:type="spellEnd"/>
      <w:r>
        <w:rPr>
          <w:rFonts w:ascii="Arial" w:hAnsi="Arial" w:cs="Arial"/>
          <w:sz w:val="24"/>
          <w:szCs w:val="24"/>
        </w:rPr>
        <w:tab/>
      </w:r>
      <w:hyperlink r:id="rId16" w:history="1">
        <w:r w:rsidR="00FA3359" w:rsidRPr="008932E8">
          <w:rPr>
            <w:rStyle w:val="Hyperlink"/>
            <w:rFonts w:ascii="Arial" w:hAnsi="Arial" w:cs="Arial"/>
            <w:sz w:val="24"/>
            <w:szCs w:val="24"/>
          </w:rPr>
          <w:t>mayrand2@msu.edu</w:t>
        </w:r>
      </w:hyperlink>
    </w:p>
    <w:p w14:paraId="7203BCA8" w14:textId="37B42312" w:rsidR="00362904" w:rsidRDefault="00362904" w:rsidP="00362904">
      <w:pPr>
        <w:tabs>
          <w:tab w:val="left" w:pos="720"/>
          <w:tab w:val="right" w:pos="9360"/>
        </w:tabs>
        <w:spacing w:after="0"/>
        <w:rPr>
          <w:rFonts w:ascii="Arial" w:hAnsi="Arial" w:cs="Arial"/>
          <w:sz w:val="24"/>
          <w:szCs w:val="24"/>
        </w:rPr>
      </w:pPr>
      <w:r>
        <w:rPr>
          <w:rFonts w:ascii="Arial" w:hAnsi="Arial" w:cs="Arial"/>
          <w:sz w:val="24"/>
          <w:szCs w:val="24"/>
        </w:rPr>
        <w:tab/>
      </w:r>
      <w:r w:rsidRPr="00B015A1">
        <w:rPr>
          <w:rFonts w:ascii="Arial" w:hAnsi="Arial" w:cs="Arial"/>
          <w:sz w:val="24"/>
          <w:szCs w:val="24"/>
          <w:u w:val="single"/>
        </w:rPr>
        <w:t>UA</w:t>
      </w:r>
      <w:r>
        <w:rPr>
          <w:rFonts w:ascii="Arial" w:hAnsi="Arial" w:cs="Arial"/>
          <w:sz w:val="24"/>
          <w:szCs w:val="24"/>
        </w:rPr>
        <w:t>: Ashley Nunzio</w:t>
      </w:r>
      <w:r>
        <w:rPr>
          <w:rFonts w:ascii="Arial" w:hAnsi="Arial" w:cs="Arial"/>
          <w:sz w:val="24"/>
          <w:szCs w:val="24"/>
        </w:rPr>
        <w:tab/>
      </w:r>
      <w:hyperlink r:id="rId17" w:history="1">
        <w:r w:rsidR="00FA3359" w:rsidRPr="008932E8">
          <w:rPr>
            <w:rStyle w:val="Hyperlink"/>
            <w:rFonts w:ascii="Arial" w:hAnsi="Arial" w:cs="Arial"/>
            <w:sz w:val="24"/>
            <w:szCs w:val="24"/>
          </w:rPr>
          <w:t>nunzioas@msu.edu</w:t>
        </w:r>
      </w:hyperlink>
    </w:p>
    <w:p w14:paraId="4D422484" w14:textId="335361C8" w:rsidR="00362904" w:rsidRDefault="00362904" w:rsidP="00362904">
      <w:pPr>
        <w:tabs>
          <w:tab w:val="left" w:pos="720"/>
          <w:tab w:val="right" w:pos="9360"/>
        </w:tabs>
        <w:spacing w:after="0"/>
        <w:rPr>
          <w:rFonts w:ascii="Arial" w:hAnsi="Arial" w:cs="Arial"/>
          <w:sz w:val="24"/>
          <w:szCs w:val="24"/>
        </w:rPr>
      </w:pPr>
      <w:r>
        <w:rPr>
          <w:rFonts w:ascii="Arial" w:hAnsi="Arial" w:cs="Arial"/>
          <w:sz w:val="24"/>
          <w:szCs w:val="24"/>
        </w:rPr>
        <w:tab/>
      </w:r>
      <w:r w:rsidRPr="00B015A1">
        <w:rPr>
          <w:rFonts w:ascii="Arial" w:hAnsi="Arial" w:cs="Arial"/>
          <w:sz w:val="24"/>
          <w:szCs w:val="24"/>
          <w:u w:val="single"/>
        </w:rPr>
        <w:t>UA</w:t>
      </w:r>
      <w:r>
        <w:rPr>
          <w:rFonts w:ascii="Arial" w:hAnsi="Arial" w:cs="Arial"/>
          <w:sz w:val="24"/>
          <w:szCs w:val="24"/>
        </w:rPr>
        <w:t>: Zainab Raza</w:t>
      </w:r>
      <w:r>
        <w:rPr>
          <w:rFonts w:ascii="Arial" w:hAnsi="Arial" w:cs="Arial"/>
          <w:sz w:val="24"/>
          <w:szCs w:val="24"/>
        </w:rPr>
        <w:tab/>
      </w:r>
      <w:hyperlink r:id="rId18" w:history="1">
        <w:r w:rsidR="00FA3359" w:rsidRPr="008932E8">
          <w:rPr>
            <w:rStyle w:val="Hyperlink"/>
            <w:rFonts w:ascii="Arial" w:hAnsi="Arial" w:cs="Arial"/>
            <w:sz w:val="24"/>
            <w:szCs w:val="24"/>
          </w:rPr>
          <w:t>razazain@msu.edu</w:t>
        </w:r>
      </w:hyperlink>
    </w:p>
    <w:p w14:paraId="00AC177A" w14:textId="4106D985" w:rsidR="001B0FEA" w:rsidRDefault="001B0FEA" w:rsidP="001B0FEA">
      <w:pPr>
        <w:tabs>
          <w:tab w:val="left" w:pos="720"/>
          <w:tab w:val="right" w:pos="9360"/>
        </w:tabs>
        <w:spacing w:after="0"/>
        <w:rPr>
          <w:rFonts w:ascii="Arial" w:hAnsi="Arial" w:cs="Arial"/>
          <w:sz w:val="24"/>
          <w:szCs w:val="24"/>
        </w:rPr>
      </w:pPr>
      <w:r>
        <w:rPr>
          <w:rFonts w:ascii="Arial" w:hAnsi="Arial" w:cs="Arial"/>
          <w:sz w:val="24"/>
          <w:szCs w:val="24"/>
        </w:rPr>
        <w:tab/>
      </w:r>
      <w:r w:rsidRPr="00B015A1">
        <w:rPr>
          <w:rFonts w:ascii="Arial" w:hAnsi="Arial" w:cs="Arial"/>
          <w:sz w:val="24"/>
          <w:szCs w:val="24"/>
          <w:u w:val="single"/>
        </w:rPr>
        <w:t>UA</w:t>
      </w:r>
      <w:r>
        <w:rPr>
          <w:rFonts w:ascii="Arial" w:hAnsi="Arial" w:cs="Arial"/>
          <w:sz w:val="24"/>
          <w:szCs w:val="24"/>
        </w:rPr>
        <w:t>:</w:t>
      </w:r>
      <w:r w:rsidR="00362904">
        <w:rPr>
          <w:rFonts w:ascii="Arial" w:hAnsi="Arial" w:cs="Arial"/>
          <w:sz w:val="24"/>
          <w:szCs w:val="24"/>
        </w:rPr>
        <w:t xml:space="preserve"> Callie Reichel</w:t>
      </w:r>
      <w:r w:rsidR="00362904">
        <w:rPr>
          <w:rFonts w:ascii="Arial" w:hAnsi="Arial" w:cs="Arial"/>
          <w:sz w:val="24"/>
          <w:szCs w:val="24"/>
        </w:rPr>
        <w:tab/>
      </w:r>
      <w:hyperlink r:id="rId19" w:history="1">
        <w:r w:rsidR="00FA3359" w:rsidRPr="008932E8">
          <w:rPr>
            <w:rStyle w:val="Hyperlink"/>
            <w:rFonts w:ascii="Arial" w:hAnsi="Arial" w:cs="Arial"/>
            <w:sz w:val="24"/>
            <w:szCs w:val="24"/>
          </w:rPr>
          <w:t>reichelc@msu.edu</w:t>
        </w:r>
      </w:hyperlink>
    </w:p>
    <w:p w14:paraId="4B7C9755" w14:textId="52CF5273" w:rsidR="00362904" w:rsidRDefault="00B015A1" w:rsidP="00B015A1">
      <w:pPr>
        <w:tabs>
          <w:tab w:val="left" w:pos="720"/>
          <w:tab w:val="right" w:pos="9360"/>
        </w:tabs>
        <w:spacing w:after="0"/>
        <w:rPr>
          <w:rFonts w:ascii="Arial" w:hAnsi="Arial" w:cs="Arial"/>
          <w:sz w:val="24"/>
          <w:szCs w:val="24"/>
        </w:rPr>
      </w:pPr>
      <w:r>
        <w:rPr>
          <w:rFonts w:ascii="Arial" w:hAnsi="Arial" w:cs="Arial"/>
          <w:sz w:val="24"/>
          <w:szCs w:val="24"/>
        </w:rPr>
        <w:tab/>
      </w:r>
      <w:r w:rsidRPr="00B015A1">
        <w:rPr>
          <w:rFonts w:ascii="Arial" w:hAnsi="Arial" w:cs="Arial"/>
          <w:sz w:val="24"/>
          <w:szCs w:val="24"/>
          <w:u w:val="single"/>
        </w:rPr>
        <w:t>UA</w:t>
      </w:r>
      <w:r>
        <w:rPr>
          <w:rFonts w:ascii="Arial" w:hAnsi="Arial" w:cs="Arial"/>
          <w:sz w:val="24"/>
          <w:szCs w:val="24"/>
        </w:rPr>
        <w:t>:</w:t>
      </w:r>
      <w:r w:rsidR="00362904">
        <w:rPr>
          <w:rFonts w:ascii="Arial" w:hAnsi="Arial" w:cs="Arial"/>
          <w:sz w:val="24"/>
          <w:szCs w:val="24"/>
        </w:rPr>
        <w:t xml:space="preserve"> Tasha Young</w:t>
      </w:r>
      <w:r w:rsidR="00362904">
        <w:rPr>
          <w:rFonts w:ascii="Arial" w:hAnsi="Arial" w:cs="Arial"/>
          <w:sz w:val="24"/>
          <w:szCs w:val="24"/>
        </w:rPr>
        <w:tab/>
      </w:r>
      <w:hyperlink r:id="rId20" w:history="1">
        <w:r w:rsidR="00FA3359" w:rsidRPr="008932E8">
          <w:rPr>
            <w:rStyle w:val="Hyperlink"/>
            <w:rFonts w:ascii="Arial" w:hAnsi="Arial" w:cs="Arial"/>
            <w:sz w:val="24"/>
            <w:szCs w:val="24"/>
          </w:rPr>
          <w:t>youngt11@msu.edu</w:t>
        </w:r>
      </w:hyperlink>
    </w:p>
    <w:p w14:paraId="21D61493" w14:textId="77777777" w:rsidR="00B015A1" w:rsidRDefault="00B015A1" w:rsidP="00B015A1">
      <w:pPr>
        <w:tabs>
          <w:tab w:val="left" w:pos="720"/>
          <w:tab w:val="right" w:pos="9360"/>
        </w:tabs>
        <w:spacing w:after="0"/>
        <w:rPr>
          <w:rFonts w:ascii="Arial" w:hAnsi="Arial" w:cs="Arial"/>
          <w:sz w:val="24"/>
          <w:szCs w:val="24"/>
        </w:rPr>
      </w:pPr>
    </w:p>
    <w:p w14:paraId="09FC1609" w14:textId="77777777" w:rsidR="00B015A1" w:rsidRPr="00E25506" w:rsidRDefault="00B015A1" w:rsidP="00B015A1">
      <w:pPr>
        <w:tabs>
          <w:tab w:val="right" w:pos="9360"/>
        </w:tabs>
        <w:rPr>
          <w:rFonts w:ascii="Arial" w:hAnsi="Arial" w:cs="Arial"/>
          <w:b/>
          <w:sz w:val="24"/>
          <w:szCs w:val="24"/>
        </w:rPr>
      </w:pPr>
      <w:r w:rsidRPr="00E25506">
        <w:rPr>
          <w:rFonts w:ascii="Arial" w:hAnsi="Arial" w:cs="Arial"/>
          <w:b/>
          <w:sz w:val="24"/>
          <w:szCs w:val="24"/>
        </w:rPr>
        <w:t>Class Sections:</w:t>
      </w:r>
    </w:p>
    <w:tbl>
      <w:tblPr>
        <w:tblStyle w:val="PlainTable4"/>
        <w:tblW w:w="0" w:type="auto"/>
        <w:tblLook w:val="04A0" w:firstRow="1" w:lastRow="0" w:firstColumn="1" w:lastColumn="0" w:noHBand="0" w:noVBand="1"/>
      </w:tblPr>
      <w:tblGrid>
        <w:gridCol w:w="1484"/>
        <w:gridCol w:w="1756"/>
        <w:gridCol w:w="2520"/>
        <w:gridCol w:w="2340"/>
        <w:gridCol w:w="1260"/>
      </w:tblGrid>
      <w:tr w:rsidR="00B015A1" w14:paraId="799C3A64" w14:textId="77777777" w:rsidTr="003629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 w:type="dxa"/>
            <w:shd w:val="clear" w:color="auto" w:fill="9CC2E5" w:themeFill="accent5" w:themeFillTint="99"/>
          </w:tcPr>
          <w:p w14:paraId="26E6153D" w14:textId="77777777" w:rsidR="00B015A1" w:rsidRDefault="00B015A1" w:rsidP="00285E6D">
            <w:pPr>
              <w:tabs>
                <w:tab w:val="right" w:pos="9360"/>
              </w:tabs>
              <w:jc w:val="center"/>
              <w:rPr>
                <w:rFonts w:ascii="Arial" w:hAnsi="Arial" w:cs="Arial"/>
                <w:sz w:val="24"/>
                <w:szCs w:val="24"/>
              </w:rPr>
            </w:pPr>
            <w:r>
              <w:rPr>
                <w:rFonts w:ascii="Arial" w:hAnsi="Arial" w:cs="Arial"/>
                <w:sz w:val="24"/>
                <w:szCs w:val="24"/>
              </w:rPr>
              <w:t>Day</w:t>
            </w:r>
          </w:p>
        </w:tc>
        <w:tc>
          <w:tcPr>
            <w:tcW w:w="1756" w:type="dxa"/>
            <w:shd w:val="clear" w:color="auto" w:fill="9CC2E5" w:themeFill="accent5" w:themeFillTint="99"/>
          </w:tcPr>
          <w:p w14:paraId="63C980F3" w14:textId="77777777" w:rsidR="00B015A1" w:rsidRDefault="00B015A1" w:rsidP="00285E6D">
            <w:pPr>
              <w:tabs>
                <w:tab w:val="right" w:pos="9360"/>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Time</w:t>
            </w:r>
          </w:p>
        </w:tc>
        <w:tc>
          <w:tcPr>
            <w:tcW w:w="2520" w:type="dxa"/>
            <w:shd w:val="clear" w:color="auto" w:fill="9CC2E5" w:themeFill="accent5" w:themeFillTint="99"/>
          </w:tcPr>
          <w:p w14:paraId="4464E888" w14:textId="77777777" w:rsidR="00B015A1" w:rsidRDefault="00B015A1" w:rsidP="00285E6D">
            <w:pPr>
              <w:tabs>
                <w:tab w:val="right" w:pos="9360"/>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Instructor</w:t>
            </w:r>
          </w:p>
        </w:tc>
        <w:tc>
          <w:tcPr>
            <w:tcW w:w="2340" w:type="dxa"/>
            <w:shd w:val="clear" w:color="auto" w:fill="9CC2E5" w:themeFill="accent5" w:themeFillTint="99"/>
          </w:tcPr>
          <w:p w14:paraId="2FCBB54B" w14:textId="769AD918" w:rsidR="00B015A1" w:rsidRPr="00FA3359" w:rsidRDefault="00B015A1" w:rsidP="00FA3359">
            <w:pPr>
              <w:tabs>
                <w:tab w:val="right" w:pos="9360"/>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sz w:val="24"/>
                <w:szCs w:val="24"/>
              </w:rPr>
              <w:t>Undergraduate Assistant(s)</w:t>
            </w:r>
          </w:p>
        </w:tc>
        <w:tc>
          <w:tcPr>
            <w:tcW w:w="1260" w:type="dxa"/>
            <w:shd w:val="clear" w:color="auto" w:fill="9CC2E5" w:themeFill="accent5" w:themeFillTint="99"/>
          </w:tcPr>
          <w:p w14:paraId="34F6C2CE" w14:textId="77777777" w:rsidR="00B015A1" w:rsidRDefault="00B015A1" w:rsidP="00285E6D">
            <w:pPr>
              <w:tabs>
                <w:tab w:val="right" w:pos="9360"/>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Location</w:t>
            </w:r>
          </w:p>
        </w:tc>
      </w:tr>
      <w:tr w:rsidR="00B015A1" w14:paraId="777836B5" w14:textId="77777777" w:rsidTr="00362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 w:type="dxa"/>
          </w:tcPr>
          <w:p w14:paraId="7978FB32" w14:textId="77777777" w:rsidR="00B015A1" w:rsidRDefault="00B015A1" w:rsidP="00285E6D">
            <w:pPr>
              <w:tabs>
                <w:tab w:val="right" w:pos="9360"/>
              </w:tabs>
              <w:rPr>
                <w:rFonts w:ascii="Arial" w:hAnsi="Arial" w:cs="Arial"/>
                <w:sz w:val="24"/>
                <w:szCs w:val="24"/>
              </w:rPr>
            </w:pPr>
          </w:p>
          <w:p w14:paraId="3149AA85" w14:textId="77777777" w:rsidR="00B015A1" w:rsidRDefault="00B015A1" w:rsidP="00285E6D">
            <w:pPr>
              <w:tabs>
                <w:tab w:val="right" w:pos="9360"/>
              </w:tabs>
              <w:rPr>
                <w:rFonts w:ascii="Arial" w:hAnsi="Arial" w:cs="Arial"/>
                <w:sz w:val="24"/>
                <w:szCs w:val="24"/>
              </w:rPr>
            </w:pPr>
            <w:r w:rsidRPr="00435425">
              <w:rPr>
                <w:rFonts w:ascii="Arial" w:hAnsi="Arial" w:cs="Arial"/>
                <w:b w:val="0"/>
                <w:bCs w:val="0"/>
                <w:sz w:val="24"/>
                <w:szCs w:val="24"/>
              </w:rPr>
              <w:t>Tuesday</w:t>
            </w:r>
          </w:p>
          <w:p w14:paraId="721F85CF" w14:textId="77777777" w:rsidR="00B015A1" w:rsidRPr="00435425" w:rsidRDefault="00B015A1" w:rsidP="00285E6D">
            <w:pPr>
              <w:tabs>
                <w:tab w:val="right" w:pos="9360"/>
              </w:tabs>
              <w:rPr>
                <w:rFonts w:ascii="Arial" w:hAnsi="Arial" w:cs="Arial"/>
                <w:b w:val="0"/>
                <w:bCs w:val="0"/>
                <w:sz w:val="24"/>
                <w:szCs w:val="24"/>
              </w:rPr>
            </w:pPr>
          </w:p>
        </w:tc>
        <w:tc>
          <w:tcPr>
            <w:tcW w:w="1756" w:type="dxa"/>
          </w:tcPr>
          <w:p w14:paraId="04710DDE" w14:textId="77777777" w:rsidR="00B015A1" w:rsidRDefault="00B015A1" w:rsidP="00285E6D">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197B90A0" w14:textId="6E030C7F" w:rsidR="00FE350F" w:rsidRDefault="00DB30D3" w:rsidP="00285E6D">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1p</w:t>
            </w:r>
            <w:r w:rsidR="00FE350F">
              <w:rPr>
                <w:rFonts w:ascii="Arial" w:hAnsi="Arial" w:cs="Arial"/>
                <w:sz w:val="24"/>
                <w:szCs w:val="24"/>
              </w:rPr>
              <w:t>m-</w:t>
            </w:r>
            <w:r>
              <w:rPr>
                <w:rFonts w:ascii="Arial" w:hAnsi="Arial" w:cs="Arial"/>
                <w:sz w:val="24"/>
                <w:szCs w:val="24"/>
              </w:rPr>
              <w:t>3:50</w:t>
            </w:r>
            <w:r w:rsidR="00FE350F">
              <w:rPr>
                <w:rFonts w:ascii="Arial" w:hAnsi="Arial" w:cs="Arial"/>
                <w:sz w:val="24"/>
                <w:szCs w:val="24"/>
              </w:rPr>
              <w:t>pm</w:t>
            </w:r>
          </w:p>
        </w:tc>
        <w:tc>
          <w:tcPr>
            <w:tcW w:w="2520" w:type="dxa"/>
          </w:tcPr>
          <w:p w14:paraId="3468029F" w14:textId="77777777" w:rsidR="00B015A1" w:rsidRDefault="00B015A1" w:rsidP="00285E6D">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4CB10B14" w14:textId="77777777" w:rsidR="00DB30D3" w:rsidRDefault="00DB30D3" w:rsidP="00DB30D3">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Emily SF Zagurny</w:t>
            </w:r>
          </w:p>
          <w:p w14:paraId="153965F5" w14:textId="27ED6CC5" w:rsidR="00B015A1" w:rsidRDefault="00B015A1" w:rsidP="00285E6D">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340" w:type="dxa"/>
          </w:tcPr>
          <w:p w14:paraId="4679DCFD" w14:textId="77777777" w:rsidR="00362904" w:rsidRPr="00D441DC" w:rsidRDefault="00362904" w:rsidP="00285E6D">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473D5B77" w14:textId="605C0D5F" w:rsidR="00482F7B" w:rsidRPr="00D441DC" w:rsidRDefault="00362904" w:rsidP="00285E6D">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441DC">
              <w:rPr>
                <w:rFonts w:ascii="Arial" w:hAnsi="Arial" w:cs="Arial"/>
                <w:sz w:val="24"/>
                <w:szCs w:val="24"/>
              </w:rPr>
              <w:t>Tasha Young</w:t>
            </w:r>
          </w:p>
          <w:p w14:paraId="75C314A3" w14:textId="77777777" w:rsidR="00362904" w:rsidRPr="00D441DC" w:rsidRDefault="00362904" w:rsidP="00285E6D">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441DC">
              <w:rPr>
                <w:rFonts w:ascii="Arial" w:hAnsi="Arial" w:cs="Arial"/>
                <w:sz w:val="24"/>
                <w:szCs w:val="24"/>
              </w:rPr>
              <w:t>Ashley Nunzio</w:t>
            </w:r>
          </w:p>
          <w:p w14:paraId="353C7D32" w14:textId="4C1FA9D4" w:rsidR="00362904" w:rsidRPr="00D441DC" w:rsidRDefault="00362904" w:rsidP="00285E6D">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260" w:type="dxa"/>
          </w:tcPr>
          <w:p w14:paraId="7CC8DD16" w14:textId="77777777" w:rsidR="00B015A1" w:rsidRDefault="00B015A1" w:rsidP="008B2EA7">
            <w:pPr>
              <w:tabs>
                <w:tab w:val="right" w:pos="9360"/>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2B4E574F" w14:textId="0FD457BD" w:rsidR="00E452D8" w:rsidRDefault="00E452D8" w:rsidP="008B2EA7">
            <w:pPr>
              <w:tabs>
                <w:tab w:val="right" w:pos="9360"/>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Zoom</w:t>
            </w:r>
          </w:p>
        </w:tc>
      </w:tr>
      <w:tr w:rsidR="00362904" w14:paraId="51C0E62C" w14:textId="77777777" w:rsidTr="00362904">
        <w:tc>
          <w:tcPr>
            <w:cnfStyle w:val="001000000000" w:firstRow="0" w:lastRow="0" w:firstColumn="1" w:lastColumn="0" w:oddVBand="0" w:evenVBand="0" w:oddHBand="0" w:evenHBand="0" w:firstRowFirstColumn="0" w:firstRowLastColumn="0" w:lastRowFirstColumn="0" w:lastRowLastColumn="0"/>
            <w:tcW w:w="1484" w:type="dxa"/>
            <w:shd w:val="clear" w:color="auto" w:fill="FFFFFF" w:themeFill="background1"/>
          </w:tcPr>
          <w:p w14:paraId="16A1BA0E" w14:textId="77777777" w:rsidR="00362904" w:rsidRDefault="00362904" w:rsidP="00C951F5">
            <w:pPr>
              <w:tabs>
                <w:tab w:val="right" w:pos="9360"/>
              </w:tabs>
              <w:rPr>
                <w:rFonts w:ascii="Arial" w:hAnsi="Arial" w:cs="Arial"/>
                <w:sz w:val="24"/>
                <w:szCs w:val="24"/>
              </w:rPr>
            </w:pPr>
          </w:p>
          <w:p w14:paraId="556B6860" w14:textId="77777777" w:rsidR="00362904" w:rsidRPr="00E452D8" w:rsidRDefault="00362904" w:rsidP="00C951F5">
            <w:pPr>
              <w:tabs>
                <w:tab w:val="right" w:pos="9360"/>
              </w:tabs>
              <w:rPr>
                <w:rFonts w:ascii="Arial" w:hAnsi="Arial" w:cs="Arial"/>
                <w:sz w:val="24"/>
                <w:szCs w:val="24"/>
              </w:rPr>
            </w:pPr>
            <w:r w:rsidRPr="00435425">
              <w:rPr>
                <w:rFonts w:ascii="Arial" w:hAnsi="Arial" w:cs="Arial"/>
                <w:b w:val="0"/>
                <w:bCs w:val="0"/>
                <w:sz w:val="24"/>
                <w:szCs w:val="24"/>
              </w:rPr>
              <w:t>Tuesday</w:t>
            </w:r>
          </w:p>
        </w:tc>
        <w:tc>
          <w:tcPr>
            <w:tcW w:w="1756" w:type="dxa"/>
            <w:shd w:val="clear" w:color="auto" w:fill="FFFFFF" w:themeFill="background1"/>
          </w:tcPr>
          <w:p w14:paraId="14901B0C" w14:textId="77777777" w:rsidR="00362904" w:rsidRDefault="00362904" w:rsidP="00C951F5">
            <w:pPr>
              <w:tabs>
                <w:tab w:val="right" w:pos="936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76A4B9C" w14:textId="77777777" w:rsidR="00362904" w:rsidRDefault="00362904" w:rsidP="00C951F5">
            <w:pPr>
              <w:tabs>
                <w:tab w:val="right" w:pos="936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6pm-8:50pm</w:t>
            </w:r>
          </w:p>
        </w:tc>
        <w:tc>
          <w:tcPr>
            <w:tcW w:w="2520" w:type="dxa"/>
            <w:shd w:val="clear" w:color="auto" w:fill="FFFFFF" w:themeFill="background1"/>
          </w:tcPr>
          <w:p w14:paraId="43E39EFA" w14:textId="77777777" w:rsidR="00362904" w:rsidRDefault="00362904" w:rsidP="00C951F5">
            <w:pPr>
              <w:tabs>
                <w:tab w:val="right" w:pos="936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E56A7AD" w14:textId="77777777" w:rsidR="00362904" w:rsidRDefault="00362904" w:rsidP="00C951F5">
            <w:pPr>
              <w:tabs>
                <w:tab w:val="right" w:pos="936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Lucas Al-</w:t>
            </w:r>
            <w:proofErr w:type="spellStart"/>
            <w:r>
              <w:rPr>
                <w:rFonts w:ascii="Arial" w:hAnsi="Arial" w:cs="Arial"/>
                <w:sz w:val="24"/>
                <w:szCs w:val="24"/>
              </w:rPr>
              <w:t>Zoughbi</w:t>
            </w:r>
            <w:proofErr w:type="spellEnd"/>
          </w:p>
          <w:p w14:paraId="2D6B5CEF" w14:textId="77777777" w:rsidR="00362904" w:rsidRDefault="00362904" w:rsidP="00C951F5">
            <w:pPr>
              <w:tabs>
                <w:tab w:val="right" w:pos="936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340" w:type="dxa"/>
            <w:shd w:val="clear" w:color="auto" w:fill="FFFFFF" w:themeFill="background1"/>
          </w:tcPr>
          <w:p w14:paraId="6ACCEA7B" w14:textId="77777777" w:rsidR="00362904" w:rsidRPr="00D441DC" w:rsidRDefault="00362904" w:rsidP="00C951F5">
            <w:pPr>
              <w:tabs>
                <w:tab w:val="right" w:pos="936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F99F48E" w14:textId="57FB9D43" w:rsidR="00362904" w:rsidRPr="00D441DC" w:rsidRDefault="00362904" w:rsidP="00C951F5">
            <w:pPr>
              <w:tabs>
                <w:tab w:val="right" w:pos="936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441DC">
              <w:rPr>
                <w:rFonts w:ascii="Arial" w:hAnsi="Arial" w:cs="Arial"/>
                <w:sz w:val="24"/>
                <w:szCs w:val="24"/>
              </w:rPr>
              <w:t>Mikayla Davis</w:t>
            </w:r>
          </w:p>
          <w:p w14:paraId="0AD90270" w14:textId="524C540A" w:rsidR="00362904" w:rsidRPr="00D441DC" w:rsidRDefault="00362904" w:rsidP="00C14958">
            <w:pPr>
              <w:tabs>
                <w:tab w:val="right" w:pos="936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260" w:type="dxa"/>
            <w:shd w:val="clear" w:color="auto" w:fill="FFFFFF" w:themeFill="background1"/>
          </w:tcPr>
          <w:p w14:paraId="423F2C59" w14:textId="77777777" w:rsidR="00362904" w:rsidRDefault="00362904" w:rsidP="00C951F5">
            <w:pPr>
              <w:tabs>
                <w:tab w:val="right" w:pos="9360"/>
              </w:tabs>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C952BE0" w14:textId="77777777" w:rsidR="00362904" w:rsidRDefault="00362904" w:rsidP="00C951F5">
            <w:pPr>
              <w:tabs>
                <w:tab w:val="right" w:pos="9360"/>
              </w:tabs>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Zoom</w:t>
            </w:r>
          </w:p>
        </w:tc>
      </w:tr>
      <w:tr w:rsidR="00E452D8" w14:paraId="53777143" w14:textId="77777777" w:rsidTr="00362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 w:type="dxa"/>
          </w:tcPr>
          <w:p w14:paraId="2F7EBC5A" w14:textId="77777777" w:rsidR="00E452D8" w:rsidRDefault="00E452D8" w:rsidP="008D3F93">
            <w:pPr>
              <w:tabs>
                <w:tab w:val="right" w:pos="9360"/>
              </w:tabs>
              <w:rPr>
                <w:rFonts w:ascii="Arial" w:hAnsi="Arial" w:cs="Arial"/>
                <w:sz w:val="24"/>
                <w:szCs w:val="24"/>
              </w:rPr>
            </w:pPr>
          </w:p>
          <w:p w14:paraId="79BECAB8" w14:textId="2841003E" w:rsidR="00E452D8" w:rsidRPr="00E452D8" w:rsidRDefault="00E452D8" w:rsidP="008D3F93">
            <w:pPr>
              <w:tabs>
                <w:tab w:val="right" w:pos="9360"/>
              </w:tabs>
              <w:rPr>
                <w:rFonts w:ascii="Arial" w:hAnsi="Arial" w:cs="Arial"/>
                <w:sz w:val="24"/>
                <w:szCs w:val="24"/>
              </w:rPr>
            </w:pPr>
            <w:r w:rsidRPr="00435425">
              <w:rPr>
                <w:rFonts w:ascii="Arial" w:hAnsi="Arial" w:cs="Arial"/>
                <w:b w:val="0"/>
                <w:bCs w:val="0"/>
                <w:sz w:val="24"/>
                <w:szCs w:val="24"/>
              </w:rPr>
              <w:t>Tuesday</w:t>
            </w:r>
          </w:p>
        </w:tc>
        <w:tc>
          <w:tcPr>
            <w:tcW w:w="1756" w:type="dxa"/>
          </w:tcPr>
          <w:p w14:paraId="2773DB1F" w14:textId="77777777" w:rsidR="00E452D8" w:rsidRDefault="00E452D8" w:rsidP="008D3F93">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22AA0BDB" w14:textId="087C8BED" w:rsidR="00E452D8" w:rsidRDefault="00DB30D3" w:rsidP="008D3F93">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6</w:t>
            </w:r>
            <w:r w:rsidR="00E452D8">
              <w:rPr>
                <w:rFonts w:ascii="Arial" w:hAnsi="Arial" w:cs="Arial"/>
                <w:sz w:val="24"/>
                <w:szCs w:val="24"/>
              </w:rPr>
              <w:t>pm-</w:t>
            </w:r>
            <w:r>
              <w:rPr>
                <w:rFonts w:ascii="Arial" w:hAnsi="Arial" w:cs="Arial"/>
                <w:sz w:val="24"/>
                <w:szCs w:val="24"/>
              </w:rPr>
              <w:t>8</w:t>
            </w:r>
            <w:r w:rsidR="00E452D8">
              <w:rPr>
                <w:rFonts w:ascii="Arial" w:hAnsi="Arial" w:cs="Arial"/>
                <w:sz w:val="24"/>
                <w:szCs w:val="24"/>
              </w:rPr>
              <w:t>:50pm</w:t>
            </w:r>
          </w:p>
        </w:tc>
        <w:tc>
          <w:tcPr>
            <w:tcW w:w="2520" w:type="dxa"/>
          </w:tcPr>
          <w:p w14:paraId="709590FF" w14:textId="77777777" w:rsidR="00E452D8" w:rsidRDefault="00E452D8" w:rsidP="008D3F93">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F4FFCEC" w14:textId="402CEAF0" w:rsidR="00E452D8" w:rsidRDefault="00362904" w:rsidP="00DB30D3">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Shantanique</w:t>
            </w:r>
            <w:proofErr w:type="spellEnd"/>
            <w:r>
              <w:rPr>
                <w:rFonts w:ascii="Arial" w:hAnsi="Arial" w:cs="Arial"/>
                <w:sz w:val="24"/>
                <w:szCs w:val="24"/>
              </w:rPr>
              <w:t xml:space="preserve"> Jackson</w:t>
            </w:r>
          </w:p>
          <w:p w14:paraId="53006C19" w14:textId="0609C179" w:rsidR="00DB30D3" w:rsidRDefault="00DB30D3" w:rsidP="00DB30D3">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340" w:type="dxa"/>
          </w:tcPr>
          <w:p w14:paraId="3FBDFDC0" w14:textId="77777777" w:rsidR="00362904" w:rsidRPr="00D441DC" w:rsidRDefault="00362904" w:rsidP="008D3F93">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9C83AEA" w14:textId="77777777" w:rsidR="00362904" w:rsidRPr="00D441DC" w:rsidRDefault="00362904" w:rsidP="008D3F93">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441DC">
              <w:rPr>
                <w:rFonts w:ascii="Arial" w:hAnsi="Arial" w:cs="Arial"/>
                <w:sz w:val="24"/>
                <w:szCs w:val="24"/>
              </w:rPr>
              <w:t xml:space="preserve">Tatum </w:t>
            </w:r>
            <w:proofErr w:type="spellStart"/>
            <w:r w:rsidRPr="00D441DC">
              <w:rPr>
                <w:rFonts w:ascii="Arial" w:hAnsi="Arial" w:cs="Arial"/>
                <w:sz w:val="24"/>
                <w:szCs w:val="24"/>
              </w:rPr>
              <w:t>Bostain</w:t>
            </w:r>
            <w:proofErr w:type="spellEnd"/>
          </w:p>
          <w:p w14:paraId="791CADC5" w14:textId="76BC885C" w:rsidR="00362904" w:rsidRPr="00D441DC" w:rsidRDefault="00362904" w:rsidP="008D3F93">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260" w:type="dxa"/>
          </w:tcPr>
          <w:p w14:paraId="2A749187" w14:textId="77777777" w:rsidR="00E452D8" w:rsidRDefault="00E452D8" w:rsidP="008B2EA7">
            <w:pPr>
              <w:tabs>
                <w:tab w:val="right" w:pos="9360"/>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170E7C0" w14:textId="6A467979" w:rsidR="00E452D8" w:rsidRDefault="00E452D8" w:rsidP="008B2EA7">
            <w:pPr>
              <w:tabs>
                <w:tab w:val="right" w:pos="9360"/>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Zoom</w:t>
            </w:r>
          </w:p>
        </w:tc>
      </w:tr>
      <w:tr w:rsidR="00B015A1" w14:paraId="0F920BB1" w14:textId="77777777" w:rsidTr="00362904">
        <w:tc>
          <w:tcPr>
            <w:cnfStyle w:val="001000000000" w:firstRow="0" w:lastRow="0" w:firstColumn="1" w:lastColumn="0" w:oddVBand="0" w:evenVBand="0" w:oddHBand="0" w:evenHBand="0" w:firstRowFirstColumn="0" w:firstRowLastColumn="0" w:lastRowFirstColumn="0" w:lastRowLastColumn="0"/>
            <w:tcW w:w="1484" w:type="dxa"/>
          </w:tcPr>
          <w:p w14:paraId="59D7A2C2" w14:textId="77777777" w:rsidR="00B015A1" w:rsidRDefault="00B015A1" w:rsidP="00B015A1">
            <w:pPr>
              <w:tabs>
                <w:tab w:val="right" w:pos="9360"/>
              </w:tabs>
              <w:rPr>
                <w:rFonts w:ascii="Arial" w:hAnsi="Arial" w:cs="Arial"/>
                <w:sz w:val="24"/>
                <w:szCs w:val="24"/>
              </w:rPr>
            </w:pPr>
          </w:p>
          <w:p w14:paraId="408BC09F" w14:textId="4E318B5D" w:rsidR="00B015A1" w:rsidRDefault="008F0943" w:rsidP="00B015A1">
            <w:pPr>
              <w:tabs>
                <w:tab w:val="right" w:pos="9360"/>
              </w:tabs>
              <w:rPr>
                <w:rFonts w:ascii="Arial" w:hAnsi="Arial" w:cs="Arial"/>
                <w:sz w:val="24"/>
                <w:szCs w:val="24"/>
              </w:rPr>
            </w:pPr>
            <w:r>
              <w:rPr>
                <w:rFonts w:ascii="Arial" w:hAnsi="Arial" w:cs="Arial"/>
                <w:b w:val="0"/>
                <w:bCs w:val="0"/>
                <w:sz w:val="24"/>
                <w:szCs w:val="24"/>
              </w:rPr>
              <w:t>Wednesday</w:t>
            </w:r>
          </w:p>
          <w:p w14:paraId="4C696CED" w14:textId="77777777" w:rsidR="00B015A1" w:rsidRPr="00435425" w:rsidRDefault="00B015A1" w:rsidP="00B015A1">
            <w:pPr>
              <w:tabs>
                <w:tab w:val="right" w:pos="9360"/>
              </w:tabs>
              <w:rPr>
                <w:rFonts w:ascii="Arial" w:hAnsi="Arial" w:cs="Arial"/>
                <w:b w:val="0"/>
                <w:bCs w:val="0"/>
                <w:sz w:val="24"/>
                <w:szCs w:val="24"/>
              </w:rPr>
            </w:pPr>
          </w:p>
        </w:tc>
        <w:tc>
          <w:tcPr>
            <w:tcW w:w="1756" w:type="dxa"/>
          </w:tcPr>
          <w:p w14:paraId="124665EB" w14:textId="77777777" w:rsidR="008F0943" w:rsidRDefault="008F0943" w:rsidP="00B015A1">
            <w:pPr>
              <w:tabs>
                <w:tab w:val="right" w:pos="936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1F293C6" w14:textId="0677AAFC" w:rsidR="00B015A1" w:rsidRDefault="00DB30D3" w:rsidP="00B015A1">
            <w:pPr>
              <w:tabs>
                <w:tab w:val="right" w:pos="936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6</w:t>
            </w:r>
            <w:r w:rsidR="008F0943">
              <w:rPr>
                <w:rFonts w:ascii="Arial" w:hAnsi="Arial" w:cs="Arial"/>
                <w:sz w:val="24"/>
                <w:szCs w:val="24"/>
              </w:rPr>
              <w:t>pm-</w:t>
            </w:r>
            <w:r>
              <w:rPr>
                <w:rFonts w:ascii="Arial" w:hAnsi="Arial" w:cs="Arial"/>
                <w:sz w:val="24"/>
                <w:szCs w:val="24"/>
              </w:rPr>
              <w:t>8</w:t>
            </w:r>
            <w:r w:rsidR="008F0943">
              <w:rPr>
                <w:rFonts w:ascii="Arial" w:hAnsi="Arial" w:cs="Arial"/>
                <w:sz w:val="24"/>
                <w:szCs w:val="24"/>
              </w:rPr>
              <w:t>:50pm</w:t>
            </w:r>
          </w:p>
        </w:tc>
        <w:tc>
          <w:tcPr>
            <w:tcW w:w="2520" w:type="dxa"/>
          </w:tcPr>
          <w:p w14:paraId="221BDDC9" w14:textId="77777777" w:rsidR="00B015A1" w:rsidRDefault="00B015A1" w:rsidP="00B015A1">
            <w:pPr>
              <w:tabs>
                <w:tab w:val="right" w:pos="936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4872A6C" w14:textId="1EB60980" w:rsidR="00B015A1" w:rsidRDefault="00DB30D3" w:rsidP="00B015A1">
            <w:pPr>
              <w:tabs>
                <w:tab w:val="right" w:pos="936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Sean Hankins</w:t>
            </w:r>
          </w:p>
        </w:tc>
        <w:tc>
          <w:tcPr>
            <w:tcW w:w="2340" w:type="dxa"/>
          </w:tcPr>
          <w:p w14:paraId="1124CDD1" w14:textId="77777777" w:rsidR="00362904" w:rsidRPr="00D441DC" w:rsidRDefault="00362904" w:rsidP="00B015A1">
            <w:pPr>
              <w:tabs>
                <w:tab w:val="right" w:pos="936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439B131" w14:textId="77777777" w:rsidR="00315859" w:rsidRPr="00D441DC" w:rsidRDefault="00362904" w:rsidP="00B015A1">
            <w:pPr>
              <w:tabs>
                <w:tab w:val="right" w:pos="936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441DC">
              <w:rPr>
                <w:rFonts w:ascii="Arial" w:hAnsi="Arial" w:cs="Arial"/>
                <w:sz w:val="24"/>
                <w:szCs w:val="24"/>
              </w:rPr>
              <w:t>Callie Reichel</w:t>
            </w:r>
          </w:p>
          <w:p w14:paraId="044BDD38" w14:textId="77777777" w:rsidR="00C14958" w:rsidRPr="00D441DC" w:rsidRDefault="00C14958" w:rsidP="00C14958">
            <w:pPr>
              <w:tabs>
                <w:tab w:val="right" w:pos="936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441DC">
              <w:rPr>
                <w:rFonts w:ascii="Arial" w:hAnsi="Arial" w:cs="Arial"/>
                <w:sz w:val="24"/>
                <w:szCs w:val="24"/>
              </w:rPr>
              <w:t xml:space="preserve">Amber </w:t>
            </w:r>
            <w:proofErr w:type="spellStart"/>
            <w:r w:rsidRPr="00D441DC">
              <w:rPr>
                <w:rFonts w:ascii="Arial" w:hAnsi="Arial" w:cs="Arial"/>
                <w:sz w:val="24"/>
                <w:szCs w:val="24"/>
              </w:rPr>
              <w:t>Mayrand</w:t>
            </w:r>
            <w:proofErr w:type="spellEnd"/>
          </w:p>
          <w:p w14:paraId="7ADB9CBA" w14:textId="44C99452" w:rsidR="0003353E" w:rsidRPr="00D441DC" w:rsidRDefault="0003353E" w:rsidP="00B015A1">
            <w:pPr>
              <w:tabs>
                <w:tab w:val="right" w:pos="936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260" w:type="dxa"/>
          </w:tcPr>
          <w:p w14:paraId="4E2B2F8D" w14:textId="77777777" w:rsidR="00E452D8" w:rsidRDefault="00E452D8" w:rsidP="008B2EA7">
            <w:pPr>
              <w:tabs>
                <w:tab w:val="right" w:pos="9360"/>
              </w:tabs>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71018BF" w14:textId="2B4D43B5" w:rsidR="00E452D8" w:rsidRDefault="00E452D8" w:rsidP="008B2EA7">
            <w:pPr>
              <w:tabs>
                <w:tab w:val="right" w:pos="9360"/>
              </w:tabs>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Zoom</w:t>
            </w:r>
          </w:p>
        </w:tc>
      </w:tr>
      <w:tr w:rsidR="00DB30D3" w14:paraId="5C5A32AD" w14:textId="77777777" w:rsidTr="00362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 w:type="dxa"/>
          </w:tcPr>
          <w:p w14:paraId="61113099" w14:textId="77777777" w:rsidR="00DB30D3" w:rsidRDefault="00DB30D3" w:rsidP="00B015A1">
            <w:pPr>
              <w:tabs>
                <w:tab w:val="right" w:pos="9360"/>
              </w:tabs>
              <w:rPr>
                <w:rFonts w:ascii="Arial" w:hAnsi="Arial" w:cs="Arial"/>
                <w:b w:val="0"/>
                <w:bCs w:val="0"/>
                <w:sz w:val="24"/>
                <w:szCs w:val="24"/>
              </w:rPr>
            </w:pPr>
          </w:p>
          <w:p w14:paraId="3D39D3B7" w14:textId="595D0838" w:rsidR="00DB30D3" w:rsidRPr="00DB30D3" w:rsidRDefault="00DB30D3" w:rsidP="00B015A1">
            <w:pPr>
              <w:tabs>
                <w:tab w:val="right" w:pos="9360"/>
              </w:tabs>
              <w:rPr>
                <w:rFonts w:ascii="Arial" w:hAnsi="Arial" w:cs="Arial"/>
                <w:b w:val="0"/>
                <w:bCs w:val="0"/>
                <w:sz w:val="24"/>
                <w:szCs w:val="24"/>
              </w:rPr>
            </w:pPr>
            <w:r w:rsidRPr="00DB30D3">
              <w:rPr>
                <w:rFonts w:ascii="Arial" w:hAnsi="Arial" w:cs="Arial"/>
                <w:b w:val="0"/>
                <w:bCs w:val="0"/>
                <w:sz w:val="24"/>
                <w:szCs w:val="24"/>
              </w:rPr>
              <w:t>Thursday</w:t>
            </w:r>
          </w:p>
          <w:p w14:paraId="153B0516" w14:textId="6E7BE261" w:rsidR="00DB30D3" w:rsidRDefault="00DB30D3" w:rsidP="00B015A1">
            <w:pPr>
              <w:tabs>
                <w:tab w:val="right" w:pos="9360"/>
              </w:tabs>
              <w:rPr>
                <w:rFonts w:ascii="Arial" w:hAnsi="Arial" w:cs="Arial"/>
                <w:sz w:val="24"/>
                <w:szCs w:val="24"/>
              </w:rPr>
            </w:pPr>
          </w:p>
        </w:tc>
        <w:tc>
          <w:tcPr>
            <w:tcW w:w="1756" w:type="dxa"/>
          </w:tcPr>
          <w:p w14:paraId="7DC8B993" w14:textId="77777777" w:rsidR="00DB30D3" w:rsidRDefault="00DB30D3" w:rsidP="00B015A1">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143ED5F1" w14:textId="7D422D2E" w:rsidR="00DB30D3" w:rsidRDefault="00DB30D3" w:rsidP="00B015A1">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9am-11:50am</w:t>
            </w:r>
          </w:p>
        </w:tc>
        <w:tc>
          <w:tcPr>
            <w:tcW w:w="2520" w:type="dxa"/>
          </w:tcPr>
          <w:p w14:paraId="3F26EE76" w14:textId="77777777" w:rsidR="00DB30D3" w:rsidRDefault="00DB30D3" w:rsidP="00B015A1">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49A233D3" w14:textId="0BC265F4" w:rsidR="00DB30D3" w:rsidRDefault="00DB30D3" w:rsidP="00B015A1">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Sean Hankins</w:t>
            </w:r>
          </w:p>
        </w:tc>
        <w:tc>
          <w:tcPr>
            <w:tcW w:w="2340" w:type="dxa"/>
          </w:tcPr>
          <w:p w14:paraId="15F0D449" w14:textId="77777777" w:rsidR="00362904" w:rsidRPr="00D441DC" w:rsidRDefault="00362904" w:rsidP="00B015A1">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1971A1E9" w14:textId="4BF876C2" w:rsidR="00DB30D3" w:rsidRPr="00D441DC" w:rsidRDefault="00362904" w:rsidP="00B015A1">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441DC">
              <w:rPr>
                <w:rFonts w:ascii="Arial" w:hAnsi="Arial" w:cs="Arial"/>
                <w:sz w:val="24"/>
                <w:szCs w:val="24"/>
              </w:rPr>
              <w:t>Zainab Raza</w:t>
            </w:r>
          </w:p>
          <w:p w14:paraId="274536EE" w14:textId="77777777" w:rsidR="00362904" w:rsidRPr="00D441DC" w:rsidRDefault="00362904" w:rsidP="00B015A1">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441DC">
              <w:rPr>
                <w:rFonts w:ascii="Arial" w:hAnsi="Arial" w:cs="Arial"/>
                <w:sz w:val="24"/>
                <w:szCs w:val="24"/>
              </w:rPr>
              <w:t>Yolanda Lawson</w:t>
            </w:r>
          </w:p>
          <w:p w14:paraId="6EAB051C" w14:textId="530CA5E5" w:rsidR="00362904" w:rsidRPr="00D441DC" w:rsidRDefault="00362904" w:rsidP="00B015A1">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260" w:type="dxa"/>
          </w:tcPr>
          <w:p w14:paraId="28E0D4D4" w14:textId="77777777" w:rsidR="00DB30D3" w:rsidRDefault="00DB30D3" w:rsidP="008B2EA7">
            <w:pPr>
              <w:tabs>
                <w:tab w:val="right" w:pos="9360"/>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1EFECBF" w14:textId="56E2443C" w:rsidR="00DB30D3" w:rsidRDefault="00DB30D3" w:rsidP="008B2EA7">
            <w:pPr>
              <w:tabs>
                <w:tab w:val="right" w:pos="9360"/>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Zoom</w:t>
            </w:r>
          </w:p>
        </w:tc>
      </w:tr>
    </w:tbl>
    <w:p w14:paraId="3F79C984" w14:textId="77777777" w:rsidR="00FA3359" w:rsidRDefault="00FA3359" w:rsidP="008F0943">
      <w:pPr>
        <w:tabs>
          <w:tab w:val="right" w:pos="9360"/>
        </w:tabs>
        <w:spacing w:after="0"/>
        <w:jc w:val="center"/>
        <w:rPr>
          <w:rFonts w:ascii="Arial" w:hAnsi="Arial" w:cs="Arial"/>
          <w:b/>
          <w:bCs/>
          <w:sz w:val="24"/>
          <w:szCs w:val="24"/>
        </w:rPr>
      </w:pPr>
    </w:p>
    <w:p w14:paraId="404F998C" w14:textId="7B8CDCA8" w:rsidR="008F0943" w:rsidRDefault="00E25506" w:rsidP="008F0943">
      <w:pPr>
        <w:tabs>
          <w:tab w:val="right" w:pos="9360"/>
        </w:tabs>
        <w:spacing w:after="0"/>
        <w:jc w:val="center"/>
        <w:rPr>
          <w:rFonts w:ascii="Arial" w:hAnsi="Arial" w:cs="Arial"/>
          <w:b/>
          <w:bCs/>
          <w:sz w:val="24"/>
          <w:szCs w:val="24"/>
        </w:rPr>
      </w:pPr>
      <w:r w:rsidRPr="008F0943">
        <w:rPr>
          <w:rFonts w:ascii="Arial" w:hAnsi="Arial" w:cs="Arial"/>
          <w:b/>
          <w:bCs/>
          <w:sz w:val="24"/>
          <w:szCs w:val="24"/>
        </w:rPr>
        <w:t xml:space="preserve">Office hours by appointment </w:t>
      </w:r>
      <w:r w:rsidR="00E452D8">
        <w:rPr>
          <w:rFonts w:ascii="Arial" w:hAnsi="Arial" w:cs="Arial"/>
          <w:b/>
          <w:bCs/>
          <w:sz w:val="24"/>
          <w:szCs w:val="24"/>
        </w:rPr>
        <w:t>over Zoom</w:t>
      </w:r>
    </w:p>
    <w:p w14:paraId="65FA0D05" w14:textId="77777777" w:rsidR="00BC14D7" w:rsidRDefault="00BC14D7" w:rsidP="008F0943">
      <w:pPr>
        <w:tabs>
          <w:tab w:val="right" w:pos="9360"/>
        </w:tabs>
        <w:spacing w:after="0"/>
        <w:jc w:val="center"/>
        <w:rPr>
          <w:rFonts w:ascii="Arial" w:hAnsi="Arial" w:cs="Arial"/>
          <w:b/>
          <w:bCs/>
          <w:sz w:val="24"/>
          <w:szCs w:val="24"/>
        </w:rPr>
      </w:pPr>
    </w:p>
    <w:p w14:paraId="737F97DE" w14:textId="77777777" w:rsidR="00C14958" w:rsidRPr="008F0943" w:rsidRDefault="00C14958" w:rsidP="008F0943">
      <w:pPr>
        <w:tabs>
          <w:tab w:val="right" w:pos="9360"/>
        </w:tabs>
        <w:spacing w:after="0"/>
        <w:jc w:val="center"/>
        <w:rPr>
          <w:rFonts w:ascii="Arial" w:hAnsi="Arial" w:cs="Arial"/>
          <w:b/>
          <w:bCs/>
          <w:sz w:val="24"/>
          <w:szCs w:val="24"/>
        </w:rPr>
      </w:pPr>
    </w:p>
    <w:p w14:paraId="21191070" w14:textId="051AA97B" w:rsidR="00E25506" w:rsidRPr="00E25506" w:rsidRDefault="00E25506" w:rsidP="00E25506">
      <w:pPr>
        <w:rPr>
          <w:rFonts w:ascii="Arial" w:hAnsi="Arial" w:cs="Arial"/>
          <w:sz w:val="24"/>
          <w:szCs w:val="24"/>
        </w:rPr>
      </w:pPr>
      <w:r w:rsidRPr="00E25506">
        <w:rPr>
          <w:rFonts w:ascii="Arial" w:hAnsi="Arial" w:cs="Arial"/>
          <w:b/>
          <w:sz w:val="24"/>
          <w:szCs w:val="24"/>
        </w:rPr>
        <w:lastRenderedPageBreak/>
        <w:t>Welcome to the Adolescent Diversion Program!</w:t>
      </w:r>
      <w:r w:rsidRPr="00E25506">
        <w:rPr>
          <w:rFonts w:ascii="Arial" w:hAnsi="Arial" w:cs="Arial"/>
          <w:sz w:val="24"/>
          <w:szCs w:val="24"/>
        </w:rPr>
        <w:t xml:space="preserve"> </w:t>
      </w:r>
    </w:p>
    <w:p w14:paraId="1061B034" w14:textId="0797C9ED" w:rsidR="00E25506" w:rsidRDefault="00E25506" w:rsidP="00E25506">
      <w:pPr>
        <w:jc w:val="both"/>
        <w:rPr>
          <w:rFonts w:ascii="Arial" w:hAnsi="Arial" w:cs="Arial"/>
          <w:sz w:val="24"/>
          <w:szCs w:val="24"/>
        </w:rPr>
      </w:pPr>
      <w:r w:rsidRPr="00E25506">
        <w:rPr>
          <w:rFonts w:ascii="Arial" w:hAnsi="Arial" w:cs="Arial"/>
          <w:sz w:val="24"/>
          <w:szCs w:val="24"/>
          <w:highlight w:val="white"/>
        </w:rPr>
        <w:t xml:space="preserve">The MSU Adolescent Diversion Program (MSU-ADP) is an evidence-based program that works in conjunction with the Ingham County Family Court Division. </w:t>
      </w:r>
      <w:r w:rsidRPr="00E25506">
        <w:rPr>
          <w:rFonts w:ascii="Arial" w:hAnsi="Arial" w:cs="Arial"/>
          <w:sz w:val="24"/>
          <w:szCs w:val="24"/>
        </w:rPr>
        <w:t>The primary purpose of the MSU Adolescent Diversion Program is to reduce recidivism and combat criminogenic factors through advocacy and mentoring. You will learn the knowledge and skills needed to become an effective advocate and mentor through an intensive, interactive, and experiential process throughout this course. The classes for this program are intentionally small, and you are expected to come to every class prepared to actively participate. This includes listening to your classmates, openly discussing topics, and providing feedback and suggestions on classmates’ case work. If you come to class prepared to do the above, you set yourself up to have an amazing learning experience. This course is designed to be creative, innovative, and impactful. Our goal for everyone, throughout this course, is to feel creatively challenged and to learn how educational encouragement and support can make a difference in a youth’s life.</w:t>
      </w:r>
    </w:p>
    <w:p w14:paraId="196DFFAB" w14:textId="4152D6FC" w:rsidR="00E25506" w:rsidRPr="00E25506" w:rsidRDefault="00E25506" w:rsidP="008C358A">
      <w:pPr>
        <w:pStyle w:val="Heading1"/>
      </w:pPr>
      <w:r>
        <w:t>Two-Semester Commitment</w:t>
      </w:r>
      <w:r w:rsidRPr="00E25506">
        <w:t>:</w:t>
      </w:r>
    </w:p>
    <w:p w14:paraId="4D877449" w14:textId="4D439909" w:rsidR="00345202" w:rsidRDefault="00E25506" w:rsidP="00E25506">
      <w:r w:rsidRPr="00E25506">
        <w:rPr>
          <w:rFonts w:ascii="Arial" w:hAnsi="Arial" w:cs="Arial"/>
          <w:sz w:val="24"/>
          <w:szCs w:val="24"/>
        </w:rPr>
        <w:t xml:space="preserve">PSY 371 is the first </w:t>
      </w:r>
      <w:r>
        <w:rPr>
          <w:rFonts w:ascii="Arial" w:hAnsi="Arial" w:cs="Arial"/>
          <w:sz w:val="24"/>
          <w:szCs w:val="24"/>
        </w:rPr>
        <w:t xml:space="preserve">class </w:t>
      </w:r>
      <w:r w:rsidRPr="00E25506">
        <w:rPr>
          <w:rFonts w:ascii="Arial" w:hAnsi="Arial" w:cs="Arial"/>
          <w:sz w:val="24"/>
          <w:szCs w:val="24"/>
        </w:rPr>
        <w:t>in a two-semester sequence. The overall sequence (PSY 371/372) is designed to prov</w:t>
      </w:r>
      <w:r w:rsidRPr="00CB0F46">
        <w:rPr>
          <w:rFonts w:ascii="Arial" w:hAnsi="Arial" w:cs="Arial"/>
          <w:sz w:val="24"/>
          <w:szCs w:val="24"/>
        </w:rPr>
        <w:t>ide you with an opportunity to develop the specific skills needed when providing direct service to individuals in the commun</w:t>
      </w:r>
      <w:r w:rsidR="00E452D8" w:rsidRPr="00CB0F46">
        <w:rPr>
          <w:rFonts w:ascii="Arial" w:hAnsi="Arial" w:cs="Arial"/>
          <w:sz w:val="24"/>
          <w:szCs w:val="24"/>
        </w:rPr>
        <w:t xml:space="preserve">ity. </w:t>
      </w:r>
      <w:r w:rsidR="00E452D8" w:rsidRPr="00CB0F46">
        <w:rPr>
          <w:rFonts w:ascii="Arial" w:hAnsi="Arial" w:cs="Arial"/>
          <w:b/>
          <w:bCs/>
          <w:sz w:val="24"/>
          <w:szCs w:val="24"/>
        </w:rPr>
        <w:t>Only PSY 372 fulfills the experiential learning requirement.</w:t>
      </w:r>
      <w:r w:rsidR="00E452D8" w:rsidRPr="00CB0F46">
        <w:rPr>
          <w:rFonts w:ascii="Arial" w:hAnsi="Arial" w:cs="Arial"/>
          <w:sz w:val="24"/>
          <w:szCs w:val="24"/>
        </w:rPr>
        <w:t xml:space="preserve"> </w:t>
      </w:r>
      <w:r w:rsidRPr="00CB0F46">
        <w:rPr>
          <w:rFonts w:ascii="Arial" w:hAnsi="Arial" w:cs="Arial"/>
          <w:sz w:val="24"/>
          <w:szCs w:val="24"/>
        </w:rPr>
        <w:t xml:space="preserve">Throughout this course, you will learn about applying theories underlying human behavior to real-world scenarios, sharpen your empathy skills, and gain valuable experience interacting with diverse individuals and community settings. Because this is a 2-semester </w:t>
      </w:r>
      <w:r w:rsidR="00345202" w:rsidRPr="00CB0F46">
        <w:rPr>
          <w:rFonts w:ascii="Arial" w:hAnsi="Arial" w:cs="Arial"/>
          <w:sz w:val="24"/>
          <w:szCs w:val="24"/>
        </w:rPr>
        <w:t>sequence</w:t>
      </w:r>
      <w:r w:rsidRPr="00CB0F46">
        <w:rPr>
          <w:rFonts w:ascii="Arial" w:hAnsi="Arial" w:cs="Arial"/>
          <w:sz w:val="24"/>
          <w:szCs w:val="24"/>
        </w:rPr>
        <w:t>, no letter grades will be assigned until both PSY 371 and PSY 372 are completed. After PSY 371, students will be given a grade of “ET.” The “ET” will be changed to a letter after successful completion of PSY 372 or removal from the program. Your ability to enroll in PSY 372 is at the discretion of the instructor and contingent upon successful completion of PSY 371.</w:t>
      </w:r>
      <w:r w:rsidR="00ED0F36" w:rsidRPr="00CB0F46">
        <w:rPr>
          <w:rFonts w:ascii="Arial" w:hAnsi="Arial" w:cs="Arial"/>
          <w:sz w:val="24"/>
          <w:szCs w:val="24"/>
        </w:rPr>
        <w:t xml:space="preserve"> Should</w:t>
      </w:r>
      <w:r w:rsidR="00345202" w:rsidRPr="00CB0F46">
        <w:rPr>
          <w:rFonts w:ascii="Arial" w:hAnsi="Arial" w:cs="Arial"/>
          <w:sz w:val="24"/>
          <w:szCs w:val="24"/>
        </w:rPr>
        <w:t xml:space="preserve"> MSU deem</w:t>
      </w:r>
      <w:r w:rsidR="00ED0F36" w:rsidRPr="00CB0F46">
        <w:rPr>
          <w:rFonts w:ascii="Arial" w:hAnsi="Arial" w:cs="Arial"/>
          <w:sz w:val="24"/>
          <w:szCs w:val="24"/>
        </w:rPr>
        <w:t xml:space="preserve"> it necessary for classes to be online, PSY 372 will not be offered.</w:t>
      </w:r>
    </w:p>
    <w:p w14:paraId="5E8984D2" w14:textId="77777777" w:rsidR="008E270F" w:rsidRDefault="008E270F" w:rsidP="008E270F">
      <w:pPr>
        <w:rPr>
          <w:rFonts w:ascii="Arial" w:hAnsi="Arial" w:cs="Arial"/>
          <w:sz w:val="24"/>
          <w:szCs w:val="24"/>
        </w:rPr>
      </w:pPr>
    </w:p>
    <w:p w14:paraId="1E49D6B2" w14:textId="77777777" w:rsidR="006101E1" w:rsidRDefault="006101E1">
      <w:pPr>
        <w:rPr>
          <w:rFonts w:ascii="Arial" w:eastAsiaTheme="majorEastAsia" w:hAnsi="Arial" w:cstheme="majorBidi"/>
          <w:b/>
          <w:color w:val="000000" w:themeColor="text1"/>
          <w:sz w:val="24"/>
          <w:szCs w:val="32"/>
        </w:rPr>
      </w:pPr>
      <w:r>
        <w:br w:type="page"/>
      </w:r>
    </w:p>
    <w:p w14:paraId="472A0602" w14:textId="355BD010" w:rsidR="00AD4D9F" w:rsidRPr="00AD4D9F" w:rsidRDefault="00AD4D9F" w:rsidP="008C358A">
      <w:pPr>
        <w:pStyle w:val="Heading1"/>
        <w:jc w:val="center"/>
      </w:pPr>
      <w:r w:rsidRPr="00AD4D9F">
        <w:lastRenderedPageBreak/>
        <w:t>Weekly Course Schedule</w:t>
      </w:r>
    </w:p>
    <w:p w14:paraId="323557DD" w14:textId="4F7A5682" w:rsidR="00AD4D9F" w:rsidRDefault="00AD4D9F" w:rsidP="00AD4D9F">
      <w:pPr>
        <w:rPr>
          <w:rFonts w:ascii="Arial" w:hAnsi="Arial" w:cs="Arial"/>
          <w:sz w:val="24"/>
          <w:szCs w:val="24"/>
        </w:rPr>
      </w:pPr>
      <w:r w:rsidRPr="00AD4D9F">
        <w:rPr>
          <w:rFonts w:ascii="Arial" w:hAnsi="Arial" w:cs="Arial"/>
          <w:sz w:val="24"/>
          <w:szCs w:val="24"/>
        </w:rPr>
        <w:t xml:space="preserve">All </w:t>
      </w:r>
      <w:r w:rsidR="00124C19">
        <w:rPr>
          <w:rFonts w:ascii="Arial" w:hAnsi="Arial" w:cs="Arial"/>
          <w:sz w:val="24"/>
          <w:szCs w:val="24"/>
        </w:rPr>
        <w:t>material</w:t>
      </w:r>
      <w:r w:rsidRPr="00AD4D9F">
        <w:rPr>
          <w:rFonts w:ascii="Arial" w:hAnsi="Arial" w:cs="Arial"/>
          <w:sz w:val="24"/>
          <w:szCs w:val="24"/>
        </w:rPr>
        <w:t xml:space="preserve"> can be found in D2L. Assigned </w:t>
      </w:r>
      <w:r w:rsidR="00124C19">
        <w:rPr>
          <w:rFonts w:ascii="Arial" w:hAnsi="Arial" w:cs="Arial"/>
          <w:sz w:val="24"/>
          <w:szCs w:val="24"/>
        </w:rPr>
        <w:t xml:space="preserve">material is to be reviewed by the student </w:t>
      </w:r>
      <w:r w:rsidRPr="00AD4D9F">
        <w:rPr>
          <w:rFonts w:ascii="Arial" w:hAnsi="Arial" w:cs="Arial"/>
          <w:sz w:val="24"/>
          <w:szCs w:val="24"/>
        </w:rPr>
        <w:t>prior to each weekly class meeting</w:t>
      </w:r>
      <w:r w:rsidR="00124C19">
        <w:rPr>
          <w:rFonts w:ascii="Arial" w:hAnsi="Arial" w:cs="Arial"/>
          <w:sz w:val="24"/>
          <w:szCs w:val="24"/>
        </w:rPr>
        <w:t>. T</w:t>
      </w:r>
      <w:r w:rsidRPr="00AD4D9F">
        <w:rPr>
          <w:rFonts w:ascii="Arial" w:hAnsi="Arial" w:cs="Arial"/>
          <w:sz w:val="24"/>
          <w:szCs w:val="24"/>
        </w:rPr>
        <w:t>he schedule is subject to change</w:t>
      </w:r>
      <w:r w:rsidR="00124C19">
        <w:rPr>
          <w:rFonts w:ascii="Arial" w:hAnsi="Arial" w:cs="Arial"/>
          <w:sz w:val="24"/>
          <w:szCs w:val="24"/>
        </w:rPr>
        <w:t>.</w:t>
      </w:r>
      <w:r w:rsidRPr="00AD4D9F">
        <w:rPr>
          <w:rFonts w:ascii="Arial" w:hAnsi="Arial" w:cs="Arial"/>
          <w:sz w:val="24"/>
          <w:szCs w:val="24"/>
        </w:rPr>
        <w:t xml:space="preserve"> </w:t>
      </w:r>
    </w:p>
    <w:p w14:paraId="498BFE73" w14:textId="77777777" w:rsidR="00AD4D9F" w:rsidRPr="00AD4D9F" w:rsidRDefault="00AD4D9F" w:rsidP="00C15C06">
      <w:pPr>
        <w:rPr>
          <w:rFonts w:ascii="Arial" w:hAnsi="Arial" w:cs="Arial"/>
          <w:sz w:val="24"/>
          <w:szCs w:val="24"/>
        </w:rPr>
      </w:pPr>
    </w:p>
    <w:p w14:paraId="23E5B2A3" w14:textId="7442B2B0" w:rsidR="00320F26" w:rsidRPr="00320F26" w:rsidRDefault="00320F26" w:rsidP="00320F26">
      <w:pPr>
        <w:tabs>
          <w:tab w:val="center" w:pos="4680"/>
          <w:tab w:val="right" w:pos="9360"/>
        </w:tabs>
        <w:rPr>
          <w:rFonts w:ascii="Arial" w:hAnsi="Arial" w:cs="Arial"/>
          <w:b/>
          <w:sz w:val="24"/>
          <w:szCs w:val="24"/>
        </w:rPr>
      </w:pPr>
      <w:r w:rsidRPr="00320F26">
        <w:rPr>
          <w:rFonts w:ascii="Arial" w:hAnsi="Arial" w:cs="Arial"/>
          <w:b/>
          <w:sz w:val="24"/>
          <w:szCs w:val="24"/>
        </w:rPr>
        <w:tab/>
      </w:r>
      <w:r w:rsidR="00AD4D9F" w:rsidRPr="00320F26">
        <w:rPr>
          <w:rFonts w:ascii="Arial" w:hAnsi="Arial" w:cs="Arial"/>
          <w:b/>
          <w:sz w:val="24"/>
          <w:szCs w:val="24"/>
        </w:rPr>
        <w:t>WEEK 1</w:t>
      </w:r>
      <w:r w:rsidRPr="00320F26">
        <w:rPr>
          <w:rFonts w:ascii="Arial" w:hAnsi="Arial" w:cs="Arial"/>
          <w:b/>
          <w:sz w:val="24"/>
          <w:szCs w:val="24"/>
        </w:rPr>
        <w:tab/>
      </w:r>
      <w:r w:rsidR="00DB30D3">
        <w:rPr>
          <w:rFonts w:ascii="Arial" w:hAnsi="Arial" w:cs="Arial"/>
          <w:b/>
          <w:sz w:val="24"/>
          <w:szCs w:val="24"/>
        </w:rPr>
        <w:t>September 8</w:t>
      </w:r>
      <w:r w:rsidR="0005635B">
        <w:rPr>
          <w:rFonts w:ascii="Arial" w:hAnsi="Arial" w:cs="Arial"/>
          <w:b/>
          <w:sz w:val="24"/>
          <w:szCs w:val="24"/>
        </w:rPr>
        <w:t>-</w:t>
      </w:r>
      <w:r w:rsidR="00DB30D3">
        <w:rPr>
          <w:rFonts w:ascii="Arial" w:hAnsi="Arial" w:cs="Arial"/>
          <w:b/>
          <w:sz w:val="24"/>
          <w:szCs w:val="24"/>
        </w:rPr>
        <w:t>11</w:t>
      </w:r>
    </w:p>
    <w:p w14:paraId="026C32EA" w14:textId="77777777" w:rsidR="00AD4D9F" w:rsidRPr="00AD4D9F" w:rsidRDefault="00AD4D9F" w:rsidP="008C358A">
      <w:pPr>
        <w:pStyle w:val="Heading1"/>
        <w:jc w:val="center"/>
      </w:pPr>
      <w:r w:rsidRPr="00AD4D9F">
        <w:t>Introduction to the MSU Adolescent Diversion Program and Juvenile Delinquency</w:t>
      </w:r>
    </w:p>
    <w:p w14:paraId="0BE9F35B" w14:textId="77777777" w:rsidR="00AD4D9F" w:rsidRPr="00AD4D9F" w:rsidRDefault="00AD4D9F" w:rsidP="00AD4D9F">
      <w:pPr>
        <w:rPr>
          <w:rFonts w:ascii="Arial" w:hAnsi="Arial" w:cs="Arial"/>
          <w:sz w:val="24"/>
          <w:szCs w:val="24"/>
        </w:rPr>
      </w:pPr>
      <w:r w:rsidRPr="00AD4D9F">
        <w:rPr>
          <w:rFonts w:ascii="Arial" w:hAnsi="Arial" w:cs="Arial"/>
          <w:sz w:val="24"/>
          <w:szCs w:val="24"/>
        </w:rPr>
        <w:t>No readings.</w:t>
      </w:r>
    </w:p>
    <w:p w14:paraId="39C5E2C8" w14:textId="77777777" w:rsidR="00C577E0" w:rsidRPr="00AD4D9F" w:rsidRDefault="00C577E0" w:rsidP="00C15C06">
      <w:pPr>
        <w:rPr>
          <w:rFonts w:ascii="Arial" w:hAnsi="Arial" w:cs="Arial"/>
          <w:sz w:val="24"/>
          <w:szCs w:val="24"/>
        </w:rPr>
      </w:pPr>
    </w:p>
    <w:p w14:paraId="41095371" w14:textId="1CB3792F" w:rsidR="00320F26" w:rsidRPr="00320F26" w:rsidRDefault="00320F26" w:rsidP="00320F26">
      <w:pPr>
        <w:tabs>
          <w:tab w:val="center" w:pos="4680"/>
          <w:tab w:val="right" w:pos="9360"/>
        </w:tabs>
        <w:rPr>
          <w:rFonts w:ascii="Arial" w:hAnsi="Arial" w:cs="Arial"/>
          <w:b/>
          <w:sz w:val="24"/>
          <w:szCs w:val="24"/>
        </w:rPr>
      </w:pPr>
      <w:r w:rsidRPr="00320F26">
        <w:rPr>
          <w:rFonts w:ascii="Arial" w:hAnsi="Arial" w:cs="Arial"/>
          <w:b/>
          <w:sz w:val="24"/>
          <w:szCs w:val="24"/>
        </w:rPr>
        <w:tab/>
        <w:t>WEEK 2</w:t>
      </w:r>
      <w:r w:rsidRPr="00320F26">
        <w:rPr>
          <w:rFonts w:ascii="Arial" w:hAnsi="Arial" w:cs="Arial"/>
          <w:b/>
          <w:sz w:val="24"/>
          <w:szCs w:val="24"/>
        </w:rPr>
        <w:tab/>
      </w:r>
      <w:r w:rsidR="00DB30D3">
        <w:rPr>
          <w:rFonts w:ascii="Arial" w:hAnsi="Arial" w:cs="Arial"/>
          <w:b/>
          <w:sz w:val="24"/>
          <w:szCs w:val="24"/>
        </w:rPr>
        <w:t>September</w:t>
      </w:r>
      <w:r w:rsidR="0005635B">
        <w:rPr>
          <w:rFonts w:ascii="Arial" w:hAnsi="Arial" w:cs="Arial"/>
          <w:b/>
          <w:sz w:val="24"/>
          <w:szCs w:val="24"/>
        </w:rPr>
        <w:t xml:space="preserve"> </w:t>
      </w:r>
      <w:r w:rsidR="00DB30D3">
        <w:rPr>
          <w:rFonts w:ascii="Arial" w:hAnsi="Arial" w:cs="Arial"/>
          <w:b/>
          <w:sz w:val="24"/>
          <w:szCs w:val="24"/>
        </w:rPr>
        <w:t>14</w:t>
      </w:r>
      <w:r w:rsidR="0005635B">
        <w:rPr>
          <w:rFonts w:ascii="Arial" w:hAnsi="Arial" w:cs="Arial"/>
          <w:b/>
          <w:sz w:val="24"/>
          <w:szCs w:val="24"/>
        </w:rPr>
        <w:t>-</w:t>
      </w:r>
      <w:r w:rsidR="00DB30D3">
        <w:rPr>
          <w:rFonts w:ascii="Arial" w:hAnsi="Arial" w:cs="Arial"/>
          <w:b/>
          <w:sz w:val="24"/>
          <w:szCs w:val="24"/>
        </w:rPr>
        <w:t>18</w:t>
      </w:r>
    </w:p>
    <w:p w14:paraId="06432024" w14:textId="085B65AB" w:rsidR="00AD4D9F" w:rsidRPr="008C358A" w:rsidRDefault="00AD4D9F" w:rsidP="008C358A">
      <w:pPr>
        <w:jc w:val="center"/>
        <w:rPr>
          <w:rStyle w:val="Heading1Char"/>
        </w:rPr>
      </w:pPr>
      <w:r w:rsidRPr="008C358A">
        <w:rPr>
          <w:rStyle w:val="Heading1Char"/>
        </w:rPr>
        <w:t>Unit 1: Juvenile Justice System, Ecological Theory, and Positive Youth</w:t>
      </w:r>
      <w:r w:rsidRPr="00AD4D9F">
        <w:rPr>
          <w:rFonts w:ascii="Arial" w:hAnsi="Arial" w:cs="Arial"/>
          <w:b/>
          <w:sz w:val="24"/>
          <w:szCs w:val="24"/>
        </w:rPr>
        <w:t xml:space="preserve"> </w:t>
      </w:r>
      <w:r w:rsidRPr="008C358A">
        <w:rPr>
          <w:rStyle w:val="Heading1Char"/>
        </w:rPr>
        <w:t>Development</w:t>
      </w:r>
    </w:p>
    <w:p w14:paraId="61ADEF28" w14:textId="65547046" w:rsidR="00DB7CEA" w:rsidRPr="00DB7CEA" w:rsidRDefault="00DB7CEA" w:rsidP="00DB7CEA">
      <w:pPr>
        <w:ind w:left="720" w:hanging="720"/>
        <w:jc w:val="center"/>
        <w:rPr>
          <w:rFonts w:ascii="Arial" w:hAnsi="Arial" w:cs="Arial"/>
          <w:bCs/>
          <w:i/>
          <w:iCs/>
          <w:sz w:val="24"/>
          <w:szCs w:val="24"/>
        </w:rPr>
      </w:pPr>
      <w:r>
        <w:rPr>
          <w:rFonts w:ascii="Arial" w:hAnsi="Arial" w:cs="Arial"/>
          <w:bCs/>
          <w:i/>
          <w:iCs/>
          <w:sz w:val="24"/>
          <w:szCs w:val="24"/>
        </w:rPr>
        <w:t>Required</w:t>
      </w:r>
    </w:p>
    <w:p w14:paraId="60F1C4CA" w14:textId="0EB5709D" w:rsidR="00AD4D9F" w:rsidRPr="00DB7CEA" w:rsidRDefault="00BA0863" w:rsidP="00AD4D9F">
      <w:pPr>
        <w:ind w:left="720" w:hanging="720"/>
        <w:rPr>
          <w:rFonts w:ascii="Arial" w:hAnsi="Arial" w:cs="Arial"/>
          <w:sz w:val="24"/>
          <w:szCs w:val="24"/>
        </w:rPr>
      </w:pPr>
      <w:r w:rsidRPr="00DB7CEA">
        <w:rPr>
          <w:rFonts w:ascii="Arial" w:hAnsi="Arial" w:cs="Arial"/>
          <w:b/>
          <w:sz w:val="24"/>
          <w:szCs w:val="24"/>
        </w:rPr>
        <w:t xml:space="preserve">Video [20 minutes]: </w:t>
      </w:r>
      <w:r w:rsidR="00AD4D9F" w:rsidRPr="00DB7CEA">
        <w:rPr>
          <w:rFonts w:ascii="Arial" w:hAnsi="Arial" w:cs="Arial"/>
          <w:sz w:val="24"/>
          <w:szCs w:val="24"/>
        </w:rPr>
        <w:t>Juvenile Court Livingston. (2013, February 12). Livingston county Michigan juvenile court- parent education video [Video file]. Retrieved May 30, 2018, from https://www.youtube.com/watch?v=SeH1hlQSAxc</w:t>
      </w:r>
    </w:p>
    <w:p w14:paraId="662BD66B" w14:textId="77777777" w:rsidR="004900B3" w:rsidRDefault="004900B3" w:rsidP="004900B3">
      <w:pPr>
        <w:ind w:left="720" w:hanging="720"/>
        <w:rPr>
          <w:rFonts w:ascii="Arial" w:hAnsi="Arial" w:cs="Arial"/>
          <w:sz w:val="24"/>
          <w:szCs w:val="24"/>
        </w:rPr>
      </w:pPr>
      <w:r>
        <w:rPr>
          <w:rFonts w:ascii="Arial" w:hAnsi="Arial" w:cs="Arial"/>
          <w:b/>
          <w:sz w:val="24"/>
          <w:szCs w:val="24"/>
        </w:rPr>
        <w:t xml:space="preserve">Webpage: </w:t>
      </w:r>
      <w:r w:rsidRPr="00AD4D9F">
        <w:rPr>
          <w:rFonts w:ascii="Arial" w:hAnsi="Arial" w:cs="Arial"/>
          <w:sz w:val="24"/>
          <w:szCs w:val="24"/>
        </w:rPr>
        <w:t>Schaffner, C. (2018, February 16). Roles of children in dysfunctional family systems [Web log post]. Retrieved May 10, 2018, from</w:t>
      </w:r>
      <w:r>
        <w:rPr>
          <w:rFonts w:ascii="Arial" w:hAnsi="Arial" w:cs="Arial"/>
          <w:sz w:val="24"/>
          <w:szCs w:val="24"/>
        </w:rPr>
        <w:t>:</w:t>
      </w:r>
      <w:r w:rsidRPr="00AD4D9F">
        <w:rPr>
          <w:rFonts w:ascii="Arial" w:hAnsi="Arial" w:cs="Arial"/>
          <w:sz w:val="24"/>
          <w:szCs w:val="24"/>
        </w:rPr>
        <w:t xml:space="preserve"> </w:t>
      </w:r>
      <w:r w:rsidRPr="0009613D">
        <w:rPr>
          <w:rFonts w:ascii="Arial" w:hAnsi="Arial" w:cs="Arial"/>
          <w:sz w:val="24"/>
          <w:szCs w:val="24"/>
        </w:rPr>
        <w:t xml:space="preserve">https://blog.youthspecialties.com/roles-children-dysfunctional-family-systems/ </w:t>
      </w:r>
    </w:p>
    <w:p w14:paraId="247CCB33" w14:textId="763A369A" w:rsidR="00AD4D9F" w:rsidRDefault="00BA0863" w:rsidP="00AD4D9F">
      <w:pPr>
        <w:ind w:left="720" w:hanging="720"/>
        <w:rPr>
          <w:rFonts w:ascii="Arial" w:hAnsi="Arial" w:cs="Arial"/>
          <w:sz w:val="24"/>
          <w:szCs w:val="24"/>
        </w:rPr>
      </w:pPr>
      <w:r>
        <w:rPr>
          <w:rFonts w:ascii="Arial" w:hAnsi="Arial" w:cs="Arial"/>
          <w:b/>
          <w:sz w:val="24"/>
          <w:szCs w:val="24"/>
        </w:rPr>
        <w:t xml:space="preserve">Reading [Pages 1-7]: </w:t>
      </w:r>
      <w:r w:rsidR="00AD4D9F" w:rsidRPr="00AD4D9F">
        <w:rPr>
          <w:rFonts w:ascii="Arial" w:hAnsi="Arial" w:cs="Arial"/>
          <w:sz w:val="24"/>
          <w:szCs w:val="24"/>
        </w:rPr>
        <w:t xml:space="preserve">Andrews, D., &amp; </w:t>
      </w:r>
      <w:proofErr w:type="spellStart"/>
      <w:r w:rsidR="00AD4D9F" w:rsidRPr="00AD4D9F">
        <w:rPr>
          <w:rFonts w:ascii="Arial" w:hAnsi="Arial" w:cs="Arial"/>
          <w:sz w:val="24"/>
          <w:szCs w:val="24"/>
        </w:rPr>
        <w:t>Bonta</w:t>
      </w:r>
      <w:proofErr w:type="spellEnd"/>
      <w:r w:rsidR="00AD4D9F" w:rsidRPr="00AD4D9F">
        <w:rPr>
          <w:rFonts w:ascii="Arial" w:hAnsi="Arial" w:cs="Arial"/>
          <w:sz w:val="24"/>
          <w:szCs w:val="24"/>
        </w:rPr>
        <w:t xml:space="preserve">, J. (2007). Risk-need-responsivity model for offender assessment and rehabilitation. Ottawa, Ont.: Public Safety Canada. https://www.publicsafety.gc.ca/cnt/rsrcs/pblctns/rsk-nd-rspnsvty/rsk-nd-rspnsvty-eng.pdf </w:t>
      </w:r>
    </w:p>
    <w:p w14:paraId="4112BD91" w14:textId="38A30A8B" w:rsidR="00AD4D9F" w:rsidRPr="00AD4D9F" w:rsidRDefault="001C5B69" w:rsidP="00AD4D9F">
      <w:pPr>
        <w:ind w:left="720" w:hanging="720"/>
        <w:rPr>
          <w:rFonts w:ascii="Arial" w:hAnsi="Arial" w:cs="Arial"/>
          <w:sz w:val="24"/>
          <w:szCs w:val="24"/>
        </w:rPr>
      </w:pPr>
      <w:r>
        <w:rPr>
          <w:rFonts w:ascii="Arial" w:hAnsi="Arial" w:cs="Arial"/>
          <w:b/>
          <w:sz w:val="24"/>
          <w:szCs w:val="24"/>
        </w:rPr>
        <w:t>Webpage</w:t>
      </w:r>
      <w:r w:rsidR="00BA0863">
        <w:rPr>
          <w:rFonts w:ascii="Arial" w:hAnsi="Arial" w:cs="Arial"/>
          <w:b/>
          <w:sz w:val="24"/>
          <w:szCs w:val="24"/>
        </w:rPr>
        <w:t xml:space="preserve">: </w:t>
      </w:r>
      <w:r w:rsidR="00AD4D9F" w:rsidRPr="00AD4D9F">
        <w:rPr>
          <w:rFonts w:ascii="Arial" w:hAnsi="Arial" w:cs="Arial"/>
          <w:sz w:val="24"/>
          <w:szCs w:val="24"/>
        </w:rPr>
        <w:t>National Juvenile Defender Center. (n.d.). Juvenile court terminology. Retrieved May 11, 2018, from http://njdc.info/juvenile-court-terminology/</w:t>
      </w:r>
    </w:p>
    <w:p w14:paraId="069A7D24" w14:textId="46A04527" w:rsidR="00AD4D9F" w:rsidRPr="00AD4D9F" w:rsidRDefault="00BA0863" w:rsidP="00AD4D9F">
      <w:pPr>
        <w:ind w:left="720" w:hanging="720"/>
        <w:rPr>
          <w:rFonts w:ascii="Arial" w:hAnsi="Arial" w:cs="Arial"/>
          <w:sz w:val="24"/>
          <w:szCs w:val="24"/>
        </w:rPr>
      </w:pPr>
      <w:r>
        <w:rPr>
          <w:rFonts w:ascii="Arial" w:hAnsi="Arial" w:cs="Arial"/>
          <w:b/>
          <w:sz w:val="24"/>
          <w:szCs w:val="24"/>
        </w:rPr>
        <w:t xml:space="preserve">Reading [Pages 1-4]: </w:t>
      </w:r>
      <w:r w:rsidR="00AD4D9F" w:rsidRPr="00AD4D9F">
        <w:rPr>
          <w:rFonts w:ascii="Arial" w:hAnsi="Arial" w:cs="Arial"/>
          <w:sz w:val="24"/>
          <w:szCs w:val="24"/>
        </w:rPr>
        <w:t>U.S. Department of Education. (2007). Mentoring Fact Sheet: Understanding the Youth Development Model. Retrieved December 28, 2018 from: https://educationnorthwest.org/sites/default/files/resources/factsheet13.pdf</w:t>
      </w:r>
    </w:p>
    <w:p w14:paraId="28FE0C78" w14:textId="02C2DEBB" w:rsidR="00C15C06" w:rsidRDefault="00BA0863" w:rsidP="00EB1B99">
      <w:pPr>
        <w:tabs>
          <w:tab w:val="right" w:pos="9360"/>
        </w:tabs>
        <w:ind w:left="720" w:hanging="720"/>
        <w:rPr>
          <w:rFonts w:ascii="Arial" w:hAnsi="Arial" w:cs="Arial"/>
          <w:sz w:val="24"/>
          <w:szCs w:val="24"/>
        </w:rPr>
      </w:pPr>
      <w:r>
        <w:rPr>
          <w:rFonts w:ascii="Arial" w:hAnsi="Arial" w:cs="Arial"/>
          <w:b/>
          <w:sz w:val="24"/>
          <w:szCs w:val="24"/>
        </w:rPr>
        <w:t xml:space="preserve">Reading [Pages 10-16]: </w:t>
      </w:r>
      <w:r w:rsidR="00AD4D9F" w:rsidRPr="00AD4D9F">
        <w:rPr>
          <w:rFonts w:ascii="Arial" w:hAnsi="Arial" w:cs="Arial"/>
          <w:sz w:val="24"/>
          <w:szCs w:val="24"/>
        </w:rPr>
        <w:t xml:space="preserve">Lerner, R.M., </w:t>
      </w:r>
      <w:proofErr w:type="spellStart"/>
      <w:r w:rsidR="00AD4D9F" w:rsidRPr="00AD4D9F">
        <w:rPr>
          <w:rFonts w:ascii="Arial" w:hAnsi="Arial" w:cs="Arial"/>
          <w:sz w:val="24"/>
          <w:szCs w:val="24"/>
        </w:rPr>
        <w:t>Almerigi</w:t>
      </w:r>
      <w:proofErr w:type="spellEnd"/>
      <w:r w:rsidR="00AD4D9F" w:rsidRPr="00AD4D9F">
        <w:rPr>
          <w:rFonts w:ascii="Arial" w:hAnsi="Arial" w:cs="Arial"/>
          <w:sz w:val="24"/>
          <w:szCs w:val="24"/>
        </w:rPr>
        <w:t xml:space="preserve">, J.B., </w:t>
      </w:r>
      <w:proofErr w:type="spellStart"/>
      <w:r w:rsidR="00AD4D9F" w:rsidRPr="00AD4D9F">
        <w:rPr>
          <w:rFonts w:ascii="Arial" w:hAnsi="Arial" w:cs="Arial"/>
          <w:sz w:val="24"/>
          <w:szCs w:val="24"/>
        </w:rPr>
        <w:t>Theokas</w:t>
      </w:r>
      <w:proofErr w:type="spellEnd"/>
      <w:r w:rsidR="00AD4D9F" w:rsidRPr="00AD4D9F">
        <w:rPr>
          <w:rFonts w:ascii="Arial" w:hAnsi="Arial" w:cs="Arial"/>
          <w:sz w:val="24"/>
          <w:szCs w:val="24"/>
        </w:rPr>
        <w:t>, C., &amp; Lerner, J.V. (2005). Positive youth development: A view of the issues. Journal of Early Adolescence, 25(1), 10-16.</w:t>
      </w:r>
    </w:p>
    <w:p w14:paraId="0C292CE6" w14:textId="0DC027EF" w:rsidR="00AD4D9F" w:rsidRPr="00AD4D9F" w:rsidRDefault="00BA0863" w:rsidP="00EB1B99">
      <w:pPr>
        <w:tabs>
          <w:tab w:val="right" w:pos="9360"/>
        </w:tabs>
        <w:ind w:left="720" w:hanging="720"/>
        <w:rPr>
          <w:rFonts w:ascii="Arial" w:hAnsi="Arial" w:cs="Arial"/>
          <w:sz w:val="24"/>
          <w:szCs w:val="24"/>
        </w:rPr>
      </w:pPr>
      <w:r>
        <w:rPr>
          <w:rFonts w:ascii="Arial" w:hAnsi="Arial" w:cs="Arial"/>
          <w:b/>
          <w:sz w:val="24"/>
          <w:szCs w:val="24"/>
        </w:rPr>
        <w:t xml:space="preserve">Reading [Pages 96-121]: </w:t>
      </w:r>
      <w:proofErr w:type="spellStart"/>
      <w:r w:rsidR="00AD4D9F" w:rsidRPr="00AD4D9F">
        <w:rPr>
          <w:rFonts w:ascii="Arial" w:hAnsi="Arial" w:cs="Arial"/>
          <w:sz w:val="24"/>
          <w:szCs w:val="24"/>
        </w:rPr>
        <w:t>Clonan</w:t>
      </w:r>
      <w:proofErr w:type="spellEnd"/>
      <w:r w:rsidR="00AD4D9F" w:rsidRPr="00AD4D9F">
        <w:rPr>
          <w:rFonts w:ascii="Arial" w:hAnsi="Arial" w:cs="Arial"/>
          <w:sz w:val="24"/>
          <w:szCs w:val="24"/>
        </w:rPr>
        <w:t xml:space="preserve">-Roy, K., Jacobs, C.E., &amp; </w:t>
      </w:r>
      <w:proofErr w:type="spellStart"/>
      <w:r w:rsidR="00AD4D9F" w:rsidRPr="00AD4D9F">
        <w:rPr>
          <w:rFonts w:ascii="Arial" w:hAnsi="Arial" w:cs="Arial"/>
          <w:sz w:val="24"/>
          <w:szCs w:val="24"/>
        </w:rPr>
        <w:t>Nakkula</w:t>
      </w:r>
      <w:proofErr w:type="spellEnd"/>
      <w:r w:rsidR="00AD4D9F" w:rsidRPr="00AD4D9F">
        <w:rPr>
          <w:rFonts w:ascii="Arial" w:hAnsi="Arial" w:cs="Arial"/>
          <w:sz w:val="24"/>
          <w:szCs w:val="24"/>
        </w:rPr>
        <w:t>, M.J. (2016). Towards a model of positive youth development specific to girls of color: Perspectives on development, resilience, and empowerment. Gender Issues, 33, 96-121. https://doi.org/10.1007/s12147-016-9156-7</w:t>
      </w:r>
    </w:p>
    <w:p w14:paraId="22AC2443" w14:textId="54894585" w:rsidR="00AD4D9F" w:rsidRPr="00AD4D9F" w:rsidRDefault="00BA0863" w:rsidP="00AD4D9F">
      <w:pPr>
        <w:ind w:left="720" w:hanging="720"/>
        <w:rPr>
          <w:rFonts w:ascii="Arial" w:hAnsi="Arial" w:cs="Arial"/>
          <w:sz w:val="24"/>
          <w:szCs w:val="24"/>
        </w:rPr>
      </w:pPr>
      <w:r>
        <w:rPr>
          <w:rFonts w:ascii="Arial" w:hAnsi="Arial" w:cs="Arial"/>
          <w:b/>
          <w:sz w:val="24"/>
          <w:szCs w:val="24"/>
        </w:rPr>
        <w:lastRenderedPageBreak/>
        <w:t xml:space="preserve">Reading [Pages 987-1010]: </w:t>
      </w:r>
      <w:r w:rsidR="00AD4D9F" w:rsidRPr="00AD4D9F">
        <w:rPr>
          <w:rFonts w:ascii="Arial" w:hAnsi="Arial" w:cs="Arial"/>
          <w:sz w:val="24"/>
          <w:szCs w:val="24"/>
        </w:rPr>
        <w:t>Leonard, J. (2011). Using Bronfenbrenner’s ecological theory to understand community partnerships. Urban Education, 46(5), 987-1010. doi:10.1177/0042085911400337</w:t>
      </w:r>
    </w:p>
    <w:p w14:paraId="40F7D45D" w14:textId="12F33D05" w:rsidR="00AD4D9F" w:rsidRPr="00DB7CEA" w:rsidRDefault="00DB7CEA" w:rsidP="00DB7CEA">
      <w:pPr>
        <w:jc w:val="center"/>
        <w:rPr>
          <w:rFonts w:ascii="Arial" w:hAnsi="Arial" w:cs="Arial"/>
          <w:i/>
          <w:iCs/>
          <w:sz w:val="24"/>
          <w:szCs w:val="24"/>
        </w:rPr>
      </w:pPr>
      <w:r w:rsidRPr="00DB7CEA">
        <w:rPr>
          <w:rFonts w:ascii="Arial" w:hAnsi="Arial" w:cs="Arial"/>
          <w:i/>
          <w:iCs/>
          <w:sz w:val="24"/>
          <w:szCs w:val="24"/>
        </w:rPr>
        <w:t>Recommended</w:t>
      </w:r>
    </w:p>
    <w:p w14:paraId="79FCEA75" w14:textId="77777777" w:rsidR="00DB7CEA" w:rsidRPr="00DB7CEA" w:rsidRDefault="00DB7CEA" w:rsidP="00DB7CEA">
      <w:pPr>
        <w:ind w:left="720" w:hanging="720"/>
        <w:rPr>
          <w:rFonts w:ascii="Arial" w:hAnsi="Arial" w:cs="Arial"/>
          <w:sz w:val="24"/>
          <w:szCs w:val="24"/>
        </w:rPr>
      </w:pPr>
      <w:r w:rsidRPr="00DB7CEA">
        <w:rPr>
          <w:rFonts w:ascii="Arial" w:hAnsi="Arial" w:cs="Arial"/>
          <w:b/>
          <w:sz w:val="24"/>
          <w:szCs w:val="24"/>
        </w:rPr>
        <w:t xml:space="preserve">Video [21 minutes]: </w:t>
      </w:r>
      <w:proofErr w:type="spellStart"/>
      <w:r w:rsidRPr="00DB7CEA">
        <w:rPr>
          <w:rFonts w:ascii="Arial" w:hAnsi="Arial" w:cs="Arial"/>
          <w:sz w:val="24"/>
          <w:szCs w:val="24"/>
        </w:rPr>
        <w:t>D’souza</w:t>
      </w:r>
      <w:proofErr w:type="spellEnd"/>
      <w:r w:rsidRPr="00DB7CEA">
        <w:rPr>
          <w:rFonts w:ascii="Arial" w:hAnsi="Arial" w:cs="Arial"/>
          <w:sz w:val="24"/>
          <w:szCs w:val="24"/>
        </w:rPr>
        <w:t>, A. (2016, November 21). Cradle to jail Part 5. [Video file]. Retrieved November 14, 2018, from https://www.youtube.com/watch?v=Qrtc8sSs9-Y</w:t>
      </w:r>
    </w:p>
    <w:p w14:paraId="76BB853C" w14:textId="77777777" w:rsidR="00DB7CEA" w:rsidRPr="00DB7CEA" w:rsidRDefault="00DB7CEA" w:rsidP="00DB7CEA">
      <w:pPr>
        <w:ind w:left="720" w:hanging="720"/>
        <w:rPr>
          <w:rFonts w:ascii="Arial" w:hAnsi="Arial" w:cs="Arial"/>
          <w:sz w:val="24"/>
          <w:szCs w:val="24"/>
        </w:rPr>
      </w:pPr>
      <w:r w:rsidRPr="00DB7CEA">
        <w:rPr>
          <w:rFonts w:ascii="Arial" w:hAnsi="Arial" w:cs="Arial"/>
          <w:b/>
          <w:sz w:val="24"/>
          <w:szCs w:val="24"/>
        </w:rPr>
        <w:t xml:space="preserve">Video [25 minutes]: </w:t>
      </w:r>
      <w:proofErr w:type="spellStart"/>
      <w:r w:rsidRPr="00DB7CEA">
        <w:rPr>
          <w:rFonts w:ascii="Arial" w:hAnsi="Arial" w:cs="Arial"/>
          <w:sz w:val="24"/>
          <w:szCs w:val="24"/>
        </w:rPr>
        <w:t>D’souza</w:t>
      </w:r>
      <w:proofErr w:type="spellEnd"/>
      <w:r w:rsidRPr="00DB7CEA">
        <w:rPr>
          <w:rFonts w:ascii="Arial" w:hAnsi="Arial" w:cs="Arial"/>
          <w:sz w:val="24"/>
          <w:szCs w:val="24"/>
        </w:rPr>
        <w:t xml:space="preserve">, A. (2016, November 21). Cradle to jail Part 6. [Video file]. Retrieved November 14, 2018, from https://www.youtube.com/watch?v=ORzFBD9Oyq4 </w:t>
      </w:r>
    </w:p>
    <w:p w14:paraId="34BE0CC6" w14:textId="77777777" w:rsidR="00DB7CEA" w:rsidRDefault="00DB7CEA" w:rsidP="00C15C06">
      <w:pPr>
        <w:rPr>
          <w:rFonts w:ascii="Arial" w:hAnsi="Arial" w:cs="Arial"/>
          <w:sz w:val="24"/>
          <w:szCs w:val="24"/>
        </w:rPr>
      </w:pPr>
    </w:p>
    <w:p w14:paraId="12857A9C" w14:textId="27BCFFD8" w:rsidR="00320F26" w:rsidRPr="00320F26" w:rsidRDefault="00320F26" w:rsidP="00320F26">
      <w:pPr>
        <w:tabs>
          <w:tab w:val="center" w:pos="4680"/>
          <w:tab w:val="right" w:pos="9360"/>
        </w:tabs>
        <w:rPr>
          <w:rFonts w:ascii="Arial" w:hAnsi="Arial" w:cs="Arial"/>
          <w:b/>
          <w:sz w:val="24"/>
          <w:szCs w:val="24"/>
        </w:rPr>
      </w:pPr>
      <w:r w:rsidRPr="00320F26">
        <w:rPr>
          <w:rFonts w:ascii="Arial" w:hAnsi="Arial" w:cs="Arial"/>
          <w:b/>
          <w:sz w:val="24"/>
          <w:szCs w:val="24"/>
        </w:rPr>
        <w:tab/>
        <w:t>WEEK 3</w:t>
      </w:r>
      <w:r w:rsidRPr="00320F26">
        <w:rPr>
          <w:rFonts w:ascii="Arial" w:hAnsi="Arial" w:cs="Arial"/>
          <w:b/>
          <w:sz w:val="24"/>
          <w:szCs w:val="24"/>
        </w:rPr>
        <w:tab/>
      </w:r>
      <w:r w:rsidR="00DB30D3">
        <w:rPr>
          <w:rFonts w:ascii="Arial" w:hAnsi="Arial" w:cs="Arial"/>
          <w:b/>
          <w:sz w:val="24"/>
          <w:szCs w:val="24"/>
        </w:rPr>
        <w:t>September</w:t>
      </w:r>
      <w:r w:rsidR="0005635B">
        <w:rPr>
          <w:rFonts w:ascii="Arial" w:hAnsi="Arial" w:cs="Arial"/>
          <w:b/>
          <w:sz w:val="24"/>
          <w:szCs w:val="24"/>
        </w:rPr>
        <w:t xml:space="preserve"> 2</w:t>
      </w:r>
      <w:r w:rsidR="00DB30D3">
        <w:rPr>
          <w:rFonts w:ascii="Arial" w:hAnsi="Arial" w:cs="Arial"/>
          <w:b/>
          <w:sz w:val="24"/>
          <w:szCs w:val="24"/>
        </w:rPr>
        <w:t>1</w:t>
      </w:r>
      <w:r w:rsidR="0005635B">
        <w:rPr>
          <w:rFonts w:ascii="Arial" w:hAnsi="Arial" w:cs="Arial"/>
          <w:b/>
          <w:sz w:val="24"/>
          <w:szCs w:val="24"/>
        </w:rPr>
        <w:t>-</w:t>
      </w:r>
      <w:r w:rsidR="00DB30D3">
        <w:rPr>
          <w:rFonts w:ascii="Arial" w:hAnsi="Arial" w:cs="Arial"/>
          <w:b/>
          <w:sz w:val="24"/>
          <w:szCs w:val="24"/>
        </w:rPr>
        <w:t>25</w:t>
      </w:r>
    </w:p>
    <w:p w14:paraId="625543A6" w14:textId="77777777" w:rsidR="00AD4D9F" w:rsidRPr="00AD4D9F" w:rsidRDefault="00AD4D9F" w:rsidP="008C358A">
      <w:pPr>
        <w:pStyle w:val="Heading1"/>
        <w:jc w:val="center"/>
      </w:pPr>
      <w:r w:rsidRPr="00AD4D9F">
        <w:t>Unit 2: Communication Skills</w:t>
      </w:r>
    </w:p>
    <w:p w14:paraId="39C7FC34" w14:textId="5E450D89" w:rsidR="00AD4D9F" w:rsidRPr="00AD4D9F" w:rsidRDefault="0009613D" w:rsidP="00AD4D9F">
      <w:pPr>
        <w:ind w:left="720" w:hanging="720"/>
        <w:rPr>
          <w:rFonts w:ascii="Arial" w:hAnsi="Arial" w:cs="Arial"/>
          <w:sz w:val="24"/>
          <w:szCs w:val="24"/>
        </w:rPr>
      </w:pPr>
      <w:r>
        <w:rPr>
          <w:rFonts w:ascii="Arial" w:hAnsi="Arial" w:cs="Arial"/>
          <w:b/>
          <w:sz w:val="24"/>
          <w:szCs w:val="24"/>
        </w:rPr>
        <w:t xml:space="preserve">Reading [Pages 1-2]: </w:t>
      </w:r>
      <w:r w:rsidR="00AD4D9F" w:rsidRPr="00AD4D9F">
        <w:rPr>
          <w:rFonts w:ascii="Arial" w:hAnsi="Arial" w:cs="Arial"/>
          <w:sz w:val="24"/>
          <w:szCs w:val="24"/>
        </w:rPr>
        <w:t>Boyd (1998). Communication briefs: Using active listening. Nursing Management. Retrieved from: http://fdjpkc.fudan.edu.cn/_upload/article/files/c7/f6/45f655474f7fba4beb7af92ecf9d/b7939996-2b05-4d9e-82ee-8bf06125fe46.pdf</w:t>
      </w:r>
    </w:p>
    <w:p w14:paraId="083C912E" w14:textId="41557303" w:rsidR="00AD4D9F" w:rsidRPr="00AD4D9F" w:rsidRDefault="001C5B69" w:rsidP="00AD4D9F">
      <w:pPr>
        <w:ind w:left="720" w:hanging="720"/>
        <w:rPr>
          <w:rFonts w:ascii="Arial" w:hAnsi="Arial" w:cs="Arial"/>
          <w:sz w:val="24"/>
          <w:szCs w:val="24"/>
        </w:rPr>
      </w:pPr>
      <w:r>
        <w:rPr>
          <w:rFonts w:ascii="Arial" w:hAnsi="Arial" w:cs="Arial"/>
          <w:b/>
          <w:sz w:val="24"/>
          <w:szCs w:val="24"/>
        </w:rPr>
        <w:t>Webpage</w:t>
      </w:r>
      <w:r w:rsidR="0009613D" w:rsidRPr="0009613D">
        <w:rPr>
          <w:rFonts w:ascii="Arial" w:hAnsi="Arial" w:cs="Arial"/>
          <w:b/>
          <w:sz w:val="24"/>
          <w:szCs w:val="24"/>
        </w:rPr>
        <w:t xml:space="preserve"> [Explore various techniques]: </w:t>
      </w:r>
      <w:r w:rsidR="00AD4D9F" w:rsidRPr="00AD4D9F">
        <w:rPr>
          <w:rFonts w:ascii="Arial" w:hAnsi="Arial" w:cs="Arial"/>
          <w:sz w:val="24"/>
          <w:szCs w:val="24"/>
        </w:rPr>
        <w:t xml:space="preserve">Changing Minds (n.d.). Conversation techniques. Retrieved January 4, 2018 from: </w:t>
      </w:r>
      <w:r w:rsidR="00AD4D9F">
        <w:rPr>
          <w:rFonts w:ascii="Arial" w:hAnsi="Arial" w:cs="Arial"/>
          <w:sz w:val="24"/>
          <w:szCs w:val="24"/>
        </w:rPr>
        <w:t>h</w:t>
      </w:r>
      <w:r w:rsidR="00AD4D9F" w:rsidRPr="00AD4D9F">
        <w:rPr>
          <w:rFonts w:ascii="Arial" w:hAnsi="Arial" w:cs="Arial"/>
          <w:sz w:val="24"/>
          <w:szCs w:val="24"/>
        </w:rPr>
        <w:t>ttp://changingminds.org/techniques/conversation/conversation.htm</w:t>
      </w:r>
    </w:p>
    <w:p w14:paraId="37011840" w14:textId="158DD72E" w:rsidR="00AD4D9F" w:rsidRPr="00AD4D9F" w:rsidRDefault="001C5B69" w:rsidP="00AD4D9F">
      <w:pPr>
        <w:ind w:left="720" w:hanging="720"/>
        <w:rPr>
          <w:rFonts w:ascii="Arial" w:hAnsi="Arial" w:cs="Arial"/>
          <w:sz w:val="24"/>
          <w:szCs w:val="24"/>
        </w:rPr>
      </w:pPr>
      <w:r>
        <w:rPr>
          <w:rFonts w:ascii="Arial" w:hAnsi="Arial" w:cs="Arial"/>
          <w:b/>
          <w:sz w:val="24"/>
          <w:szCs w:val="24"/>
        </w:rPr>
        <w:t>Webpage</w:t>
      </w:r>
      <w:r w:rsidR="0009613D">
        <w:rPr>
          <w:rFonts w:ascii="Arial" w:hAnsi="Arial" w:cs="Arial"/>
          <w:b/>
          <w:sz w:val="24"/>
          <w:szCs w:val="24"/>
        </w:rPr>
        <w:t>:</w:t>
      </w:r>
      <w:r w:rsidR="0009613D" w:rsidRPr="0009613D">
        <w:rPr>
          <w:rFonts w:ascii="Arial" w:hAnsi="Arial" w:cs="Arial"/>
          <w:b/>
          <w:sz w:val="24"/>
          <w:szCs w:val="24"/>
        </w:rPr>
        <w:t xml:space="preserve"> </w:t>
      </w:r>
      <w:r w:rsidR="00AD4D9F" w:rsidRPr="00AD4D9F">
        <w:rPr>
          <w:rFonts w:ascii="Arial" w:hAnsi="Arial" w:cs="Arial"/>
          <w:sz w:val="24"/>
          <w:szCs w:val="24"/>
        </w:rPr>
        <w:t>Talent Smart (n.d.). About Emotional Intelligence. Retrieved January 4, 2018 from: http://www.talentsmart.com/about/emotional-intelligence.php</w:t>
      </w:r>
    </w:p>
    <w:p w14:paraId="3ED4E570" w14:textId="129B5B29" w:rsidR="00AD4D9F" w:rsidRDefault="0009613D" w:rsidP="00AD4D9F">
      <w:pPr>
        <w:ind w:left="720" w:hanging="720"/>
        <w:rPr>
          <w:rFonts w:ascii="Arial" w:hAnsi="Arial" w:cs="Arial"/>
          <w:sz w:val="24"/>
          <w:szCs w:val="24"/>
        </w:rPr>
      </w:pPr>
      <w:r>
        <w:rPr>
          <w:rFonts w:ascii="Arial" w:hAnsi="Arial" w:cs="Arial"/>
          <w:b/>
          <w:sz w:val="24"/>
          <w:szCs w:val="24"/>
        </w:rPr>
        <w:t xml:space="preserve">Reading [Pages 1-3]: </w:t>
      </w:r>
      <w:r w:rsidR="00AD4D9F" w:rsidRPr="00AD4D9F">
        <w:rPr>
          <w:rFonts w:ascii="Arial" w:hAnsi="Arial" w:cs="Arial"/>
          <w:sz w:val="24"/>
          <w:szCs w:val="24"/>
        </w:rPr>
        <w:t xml:space="preserve">UK Violence Intervention and Prevention Center (n.d.). The Four Basic Styles of Communication. Retrieved from https://www.uky.edu/hr/sites/www.uky.edu.hr/files/wellness/images/Conf14_FourCommStyles.pdf </w:t>
      </w:r>
    </w:p>
    <w:p w14:paraId="6D3036B2" w14:textId="77777777" w:rsidR="004900B3" w:rsidRPr="005578E5" w:rsidRDefault="004900B3" w:rsidP="004900B3">
      <w:pPr>
        <w:ind w:left="720" w:hanging="720"/>
        <w:rPr>
          <w:rFonts w:ascii="Arial" w:hAnsi="Arial" w:cs="Arial"/>
          <w:sz w:val="24"/>
          <w:szCs w:val="24"/>
        </w:rPr>
      </w:pPr>
      <w:r>
        <w:rPr>
          <w:rFonts w:ascii="Arial" w:hAnsi="Arial" w:cs="Arial"/>
          <w:b/>
          <w:sz w:val="24"/>
          <w:szCs w:val="24"/>
        </w:rPr>
        <w:t xml:space="preserve">Video [17 minutes]: </w:t>
      </w:r>
      <w:r w:rsidRPr="00AD4D9F">
        <w:rPr>
          <w:rFonts w:ascii="Arial" w:hAnsi="Arial" w:cs="Arial"/>
          <w:sz w:val="24"/>
          <w:szCs w:val="24"/>
        </w:rPr>
        <w:t xml:space="preserve">Motivational interviewing overview [video]: </w:t>
      </w:r>
      <w:r w:rsidRPr="005578E5">
        <w:rPr>
          <w:rFonts w:ascii="Arial" w:hAnsi="Arial" w:cs="Arial"/>
          <w:sz w:val="24"/>
          <w:szCs w:val="24"/>
        </w:rPr>
        <w:t>https://www.youtube.com/watch?v=s3MCJZ7OGRk</w:t>
      </w:r>
    </w:p>
    <w:p w14:paraId="1FF62884" w14:textId="7B837C56" w:rsidR="00221180" w:rsidRDefault="00221180">
      <w:pPr>
        <w:rPr>
          <w:rFonts w:ascii="Arial" w:hAnsi="Arial" w:cs="Arial"/>
          <w:b/>
          <w:sz w:val="24"/>
          <w:szCs w:val="24"/>
        </w:rPr>
      </w:pPr>
    </w:p>
    <w:p w14:paraId="02EC48EF" w14:textId="77777777" w:rsidR="002A7A22" w:rsidRDefault="00221180" w:rsidP="00221180">
      <w:pPr>
        <w:tabs>
          <w:tab w:val="center" w:pos="4680"/>
          <w:tab w:val="right" w:pos="9360"/>
        </w:tabs>
        <w:rPr>
          <w:rFonts w:ascii="Arial" w:hAnsi="Arial" w:cs="Arial"/>
          <w:b/>
          <w:sz w:val="24"/>
          <w:szCs w:val="24"/>
        </w:rPr>
      </w:pPr>
      <w:r>
        <w:rPr>
          <w:rFonts w:ascii="Arial" w:hAnsi="Arial" w:cs="Arial"/>
          <w:b/>
          <w:sz w:val="24"/>
          <w:szCs w:val="24"/>
        </w:rPr>
        <w:tab/>
      </w:r>
    </w:p>
    <w:p w14:paraId="23E2F8D0" w14:textId="77777777" w:rsidR="002A7A22" w:rsidRDefault="002A7A22">
      <w:pPr>
        <w:rPr>
          <w:rFonts w:ascii="Arial" w:hAnsi="Arial" w:cs="Arial"/>
          <w:b/>
          <w:sz w:val="24"/>
          <w:szCs w:val="24"/>
        </w:rPr>
      </w:pPr>
      <w:r>
        <w:rPr>
          <w:rFonts w:ascii="Arial" w:hAnsi="Arial" w:cs="Arial"/>
          <w:b/>
          <w:sz w:val="24"/>
          <w:szCs w:val="24"/>
        </w:rPr>
        <w:br w:type="page"/>
      </w:r>
    </w:p>
    <w:p w14:paraId="058FD6AC" w14:textId="08A295C0" w:rsidR="00320F26" w:rsidRPr="00320F26" w:rsidRDefault="002A7A22" w:rsidP="002A7A22">
      <w:pPr>
        <w:tabs>
          <w:tab w:val="center" w:pos="4680"/>
          <w:tab w:val="right" w:pos="9360"/>
        </w:tabs>
        <w:jc w:val="center"/>
        <w:rPr>
          <w:rFonts w:ascii="Arial" w:hAnsi="Arial" w:cs="Arial"/>
          <w:b/>
          <w:sz w:val="24"/>
          <w:szCs w:val="24"/>
        </w:rPr>
      </w:pPr>
      <w:r>
        <w:rPr>
          <w:rFonts w:ascii="Arial" w:hAnsi="Arial" w:cs="Arial"/>
          <w:b/>
          <w:sz w:val="24"/>
          <w:szCs w:val="24"/>
        </w:rPr>
        <w:lastRenderedPageBreak/>
        <w:tab/>
      </w:r>
      <w:r w:rsidR="00320F26" w:rsidRPr="00320F26">
        <w:rPr>
          <w:rFonts w:ascii="Arial" w:hAnsi="Arial" w:cs="Arial"/>
          <w:b/>
          <w:sz w:val="24"/>
          <w:szCs w:val="24"/>
        </w:rPr>
        <w:t>WEEK 4</w:t>
      </w:r>
      <w:r w:rsidR="00320F26" w:rsidRPr="00320F26">
        <w:rPr>
          <w:rFonts w:ascii="Arial" w:hAnsi="Arial" w:cs="Arial"/>
          <w:b/>
          <w:sz w:val="24"/>
          <w:szCs w:val="24"/>
        </w:rPr>
        <w:tab/>
      </w:r>
      <w:r w:rsidR="00DB30D3">
        <w:rPr>
          <w:rFonts w:ascii="Arial" w:hAnsi="Arial" w:cs="Arial"/>
          <w:b/>
          <w:sz w:val="24"/>
          <w:szCs w:val="24"/>
        </w:rPr>
        <w:t>September</w:t>
      </w:r>
      <w:r w:rsidR="0005635B">
        <w:rPr>
          <w:rFonts w:ascii="Arial" w:hAnsi="Arial" w:cs="Arial"/>
          <w:b/>
          <w:sz w:val="24"/>
          <w:szCs w:val="24"/>
        </w:rPr>
        <w:t xml:space="preserve"> </w:t>
      </w:r>
      <w:r w:rsidR="00DB30D3">
        <w:rPr>
          <w:rFonts w:ascii="Arial" w:hAnsi="Arial" w:cs="Arial"/>
          <w:b/>
          <w:sz w:val="24"/>
          <w:szCs w:val="24"/>
        </w:rPr>
        <w:t xml:space="preserve">28 </w:t>
      </w:r>
      <w:r w:rsidR="0005635B">
        <w:rPr>
          <w:rFonts w:ascii="Arial" w:hAnsi="Arial" w:cs="Arial"/>
          <w:b/>
          <w:sz w:val="24"/>
          <w:szCs w:val="24"/>
        </w:rPr>
        <w:t>-</w:t>
      </w:r>
      <w:r w:rsidR="00DB30D3">
        <w:rPr>
          <w:rFonts w:ascii="Arial" w:hAnsi="Arial" w:cs="Arial"/>
          <w:b/>
          <w:sz w:val="24"/>
          <w:szCs w:val="24"/>
        </w:rPr>
        <w:t xml:space="preserve"> October 2</w:t>
      </w:r>
    </w:p>
    <w:p w14:paraId="621D0DE6" w14:textId="6A690ED5" w:rsidR="00AD4D9F" w:rsidRPr="00AD4D9F" w:rsidRDefault="00AD4D9F" w:rsidP="008C358A">
      <w:pPr>
        <w:pStyle w:val="Heading1"/>
        <w:jc w:val="center"/>
      </w:pPr>
      <w:r w:rsidRPr="00AD4D9F">
        <w:t>Unit 3: What is Advocacy &amp; How Do We Use It?</w:t>
      </w:r>
    </w:p>
    <w:p w14:paraId="32443923" w14:textId="7EAF38D1" w:rsidR="00AD4D9F" w:rsidRPr="00AD4D9F" w:rsidRDefault="0009613D" w:rsidP="00AD4D9F">
      <w:pPr>
        <w:ind w:left="720" w:hanging="720"/>
        <w:rPr>
          <w:rFonts w:ascii="Arial" w:hAnsi="Arial" w:cs="Arial"/>
          <w:sz w:val="24"/>
          <w:szCs w:val="24"/>
        </w:rPr>
      </w:pPr>
      <w:r>
        <w:rPr>
          <w:rFonts w:ascii="Arial" w:hAnsi="Arial" w:cs="Arial"/>
          <w:b/>
          <w:sz w:val="24"/>
          <w:szCs w:val="24"/>
        </w:rPr>
        <w:t xml:space="preserve">Reading [Pages 135-162]: </w:t>
      </w:r>
      <w:proofErr w:type="spellStart"/>
      <w:r w:rsidR="00AD4D9F" w:rsidRPr="00AD4D9F">
        <w:rPr>
          <w:rFonts w:ascii="Arial" w:hAnsi="Arial" w:cs="Arial"/>
          <w:sz w:val="24"/>
          <w:szCs w:val="24"/>
        </w:rPr>
        <w:t>Javdani</w:t>
      </w:r>
      <w:proofErr w:type="spellEnd"/>
      <w:r w:rsidR="00AD4D9F" w:rsidRPr="00AD4D9F">
        <w:rPr>
          <w:rFonts w:ascii="Arial" w:hAnsi="Arial" w:cs="Arial"/>
          <w:sz w:val="24"/>
          <w:szCs w:val="24"/>
        </w:rPr>
        <w:t>, S., &amp; Allen, N.E. (2016). An ecological model for intervention for juvenile justice-involved girls: Development and preliminary prospective evaluation. Feminist Criminology, 11(2), 135-162.</w:t>
      </w:r>
    </w:p>
    <w:p w14:paraId="1A49912F" w14:textId="1CCF8DB7" w:rsidR="00AD4D9F" w:rsidRDefault="001C5B69" w:rsidP="0009613D">
      <w:pPr>
        <w:ind w:left="720" w:hanging="720"/>
        <w:rPr>
          <w:rFonts w:ascii="Arial" w:hAnsi="Arial" w:cs="Arial"/>
          <w:sz w:val="24"/>
          <w:szCs w:val="24"/>
        </w:rPr>
      </w:pPr>
      <w:r>
        <w:rPr>
          <w:rFonts w:ascii="Arial" w:hAnsi="Arial" w:cs="Arial"/>
          <w:b/>
          <w:sz w:val="24"/>
          <w:szCs w:val="24"/>
        </w:rPr>
        <w:t>Webpage</w:t>
      </w:r>
      <w:r w:rsidR="0009613D">
        <w:rPr>
          <w:rFonts w:ascii="Arial" w:hAnsi="Arial" w:cs="Arial"/>
          <w:b/>
          <w:sz w:val="24"/>
          <w:szCs w:val="24"/>
        </w:rPr>
        <w:t xml:space="preserve"> [Section 1]: </w:t>
      </w:r>
      <w:r w:rsidR="00AD4D9F" w:rsidRPr="00AD4D9F">
        <w:rPr>
          <w:rFonts w:ascii="Arial" w:hAnsi="Arial" w:cs="Arial"/>
          <w:sz w:val="24"/>
          <w:szCs w:val="24"/>
        </w:rPr>
        <w:t xml:space="preserve">Community </w:t>
      </w:r>
      <w:proofErr w:type="gramStart"/>
      <w:r w:rsidR="00AD4D9F" w:rsidRPr="00AD4D9F">
        <w:rPr>
          <w:rFonts w:ascii="Arial" w:hAnsi="Arial" w:cs="Arial"/>
          <w:sz w:val="24"/>
          <w:szCs w:val="24"/>
        </w:rPr>
        <w:t>Tool Box</w:t>
      </w:r>
      <w:proofErr w:type="gramEnd"/>
      <w:r w:rsidR="00AD4D9F" w:rsidRPr="00AD4D9F">
        <w:rPr>
          <w:rFonts w:ascii="Arial" w:hAnsi="Arial" w:cs="Arial"/>
          <w:sz w:val="24"/>
          <w:szCs w:val="24"/>
        </w:rPr>
        <w:t xml:space="preserve"> (n.d.). Chapter 30. Principles of Advocacy. Retrieved from </w:t>
      </w:r>
      <w:r w:rsidR="0009613D" w:rsidRPr="0009613D">
        <w:rPr>
          <w:rFonts w:ascii="Arial" w:hAnsi="Arial" w:cs="Arial"/>
          <w:sz w:val="24"/>
          <w:szCs w:val="24"/>
        </w:rPr>
        <w:t>https://ctb.ku.edu/en/table-of-contents/advocacy/advocacy-principles/overview/main</w:t>
      </w:r>
    </w:p>
    <w:p w14:paraId="29E3AA14" w14:textId="18E39391" w:rsidR="0009613D" w:rsidRDefault="0009613D" w:rsidP="005D3DDB">
      <w:pPr>
        <w:spacing w:after="0"/>
        <w:ind w:left="720" w:hanging="720"/>
        <w:rPr>
          <w:rFonts w:ascii="Arial" w:hAnsi="Arial" w:cs="Arial"/>
          <w:sz w:val="24"/>
          <w:szCs w:val="24"/>
        </w:rPr>
      </w:pPr>
    </w:p>
    <w:p w14:paraId="5C167CE3" w14:textId="3E614405" w:rsidR="00320F26" w:rsidRPr="00320F26" w:rsidRDefault="00320F26" w:rsidP="00320F26">
      <w:pPr>
        <w:tabs>
          <w:tab w:val="center" w:pos="4680"/>
          <w:tab w:val="right" w:pos="9360"/>
        </w:tabs>
        <w:rPr>
          <w:rFonts w:ascii="Arial" w:hAnsi="Arial" w:cs="Arial"/>
          <w:b/>
          <w:sz w:val="24"/>
          <w:szCs w:val="24"/>
        </w:rPr>
      </w:pPr>
      <w:r w:rsidRPr="00320F26">
        <w:rPr>
          <w:rFonts w:ascii="Arial" w:hAnsi="Arial" w:cs="Arial"/>
          <w:b/>
          <w:sz w:val="24"/>
          <w:szCs w:val="24"/>
        </w:rPr>
        <w:tab/>
        <w:t>WEEK 5</w:t>
      </w:r>
      <w:r w:rsidRPr="00320F26">
        <w:rPr>
          <w:rFonts w:ascii="Arial" w:hAnsi="Arial" w:cs="Arial"/>
          <w:b/>
          <w:sz w:val="24"/>
          <w:szCs w:val="24"/>
        </w:rPr>
        <w:tab/>
      </w:r>
      <w:r w:rsidR="00DB30D3">
        <w:rPr>
          <w:rFonts w:ascii="Arial" w:hAnsi="Arial" w:cs="Arial"/>
          <w:b/>
          <w:sz w:val="24"/>
          <w:szCs w:val="24"/>
        </w:rPr>
        <w:t>October</w:t>
      </w:r>
      <w:r w:rsidR="00ED0F36">
        <w:rPr>
          <w:rFonts w:ascii="Arial" w:hAnsi="Arial" w:cs="Arial"/>
          <w:b/>
          <w:sz w:val="24"/>
          <w:szCs w:val="24"/>
        </w:rPr>
        <w:t xml:space="preserve"> </w:t>
      </w:r>
      <w:r w:rsidR="00DB30D3">
        <w:rPr>
          <w:rFonts w:ascii="Arial" w:hAnsi="Arial" w:cs="Arial"/>
          <w:b/>
          <w:sz w:val="24"/>
          <w:szCs w:val="24"/>
        </w:rPr>
        <w:t>5</w:t>
      </w:r>
      <w:r w:rsidR="00ED0F36">
        <w:rPr>
          <w:rFonts w:ascii="Arial" w:hAnsi="Arial" w:cs="Arial"/>
          <w:b/>
          <w:sz w:val="24"/>
          <w:szCs w:val="24"/>
        </w:rPr>
        <w:t>-</w:t>
      </w:r>
      <w:r w:rsidR="00DB30D3">
        <w:rPr>
          <w:rFonts w:ascii="Arial" w:hAnsi="Arial" w:cs="Arial"/>
          <w:b/>
          <w:sz w:val="24"/>
          <w:szCs w:val="24"/>
        </w:rPr>
        <w:t>9</w:t>
      </w:r>
    </w:p>
    <w:p w14:paraId="0362E59D" w14:textId="77777777" w:rsidR="00AD4D9F" w:rsidRPr="00AD4D9F" w:rsidRDefault="00AD4D9F" w:rsidP="008C358A">
      <w:pPr>
        <w:pStyle w:val="Heading1"/>
        <w:jc w:val="center"/>
      </w:pPr>
      <w:r w:rsidRPr="00AD4D9F">
        <w:t>Unit 4: Nuts and Bolts of the ADP Intervention</w:t>
      </w:r>
    </w:p>
    <w:p w14:paraId="5D5D409E" w14:textId="7D58DF0C" w:rsidR="00AD4D9F" w:rsidRPr="00AD4D9F" w:rsidRDefault="001C5B69" w:rsidP="00AD4D9F">
      <w:pPr>
        <w:ind w:left="720" w:hanging="720"/>
        <w:rPr>
          <w:rFonts w:ascii="Arial" w:hAnsi="Arial" w:cs="Arial"/>
          <w:sz w:val="24"/>
          <w:szCs w:val="24"/>
        </w:rPr>
      </w:pPr>
      <w:r>
        <w:rPr>
          <w:rFonts w:ascii="Arial" w:hAnsi="Arial" w:cs="Arial"/>
          <w:b/>
          <w:sz w:val="24"/>
          <w:szCs w:val="24"/>
        </w:rPr>
        <w:t>Webpage</w:t>
      </w:r>
      <w:r w:rsidR="0009613D">
        <w:rPr>
          <w:rFonts w:ascii="Arial" w:hAnsi="Arial" w:cs="Arial"/>
          <w:b/>
          <w:sz w:val="24"/>
          <w:szCs w:val="24"/>
        </w:rPr>
        <w:t xml:space="preserve"> [Section 4]: </w:t>
      </w:r>
      <w:r w:rsidR="00AD4D9F" w:rsidRPr="00AD4D9F">
        <w:rPr>
          <w:rFonts w:ascii="Arial" w:hAnsi="Arial" w:cs="Arial"/>
          <w:sz w:val="24"/>
          <w:szCs w:val="24"/>
        </w:rPr>
        <w:t xml:space="preserve">Center for Community Health and Development at the University of Kansas. (2018) Community </w:t>
      </w:r>
      <w:proofErr w:type="gramStart"/>
      <w:r w:rsidR="00AD4D9F" w:rsidRPr="00AD4D9F">
        <w:rPr>
          <w:rFonts w:ascii="Arial" w:hAnsi="Arial" w:cs="Arial"/>
          <w:sz w:val="24"/>
          <w:szCs w:val="24"/>
        </w:rPr>
        <w:t>tool box</w:t>
      </w:r>
      <w:proofErr w:type="gramEnd"/>
      <w:r w:rsidR="00AD4D9F" w:rsidRPr="00AD4D9F">
        <w:rPr>
          <w:rFonts w:ascii="Arial" w:hAnsi="Arial" w:cs="Arial"/>
          <w:sz w:val="24"/>
          <w:szCs w:val="24"/>
        </w:rPr>
        <w:t>. Chapter 2.4 Retrieved December 28, 2018 from https://ctb.ku.edu/en/table-of-contents/overview/models-for-community-health-and-development/asset-development/main</w:t>
      </w:r>
    </w:p>
    <w:p w14:paraId="495AE6A7" w14:textId="1F75863B" w:rsidR="00AD4D9F" w:rsidRPr="00AD4D9F" w:rsidRDefault="0009613D" w:rsidP="00AD4D9F">
      <w:pPr>
        <w:ind w:left="720" w:hanging="720"/>
        <w:rPr>
          <w:rFonts w:ascii="Arial" w:hAnsi="Arial" w:cs="Arial"/>
          <w:sz w:val="24"/>
          <w:szCs w:val="24"/>
        </w:rPr>
      </w:pPr>
      <w:r>
        <w:rPr>
          <w:rFonts w:ascii="Arial" w:hAnsi="Arial" w:cs="Arial"/>
          <w:b/>
          <w:sz w:val="24"/>
          <w:szCs w:val="24"/>
        </w:rPr>
        <w:t xml:space="preserve">Activity: </w:t>
      </w:r>
      <w:r w:rsidR="00AD4D9F" w:rsidRPr="00AD4D9F">
        <w:rPr>
          <w:rFonts w:ascii="Arial" w:hAnsi="Arial" w:cs="Arial"/>
          <w:sz w:val="24"/>
          <w:szCs w:val="24"/>
        </w:rPr>
        <w:t>Complete this survey online and bring your score results to class: http://vark-learn.com/the-vark-questionnaire/</w:t>
      </w:r>
    </w:p>
    <w:p w14:paraId="6449AEAA" w14:textId="0A8AD52F" w:rsidR="00AD4D9F" w:rsidRPr="00AD4D9F" w:rsidRDefault="001C5B69" w:rsidP="00AD4D9F">
      <w:pPr>
        <w:ind w:left="720" w:hanging="720"/>
        <w:rPr>
          <w:rFonts w:ascii="Arial" w:hAnsi="Arial" w:cs="Arial"/>
          <w:sz w:val="24"/>
          <w:szCs w:val="24"/>
        </w:rPr>
      </w:pPr>
      <w:r>
        <w:rPr>
          <w:rFonts w:ascii="Arial" w:hAnsi="Arial" w:cs="Arial"/>
          <w:b/>
          <w:sz w:val="24"/>
          <w:szCs w:val="24"/>
        </w:rPr>
        <w:t>Webpage</w:t>
      </w:r>
      <w:r w:rsidR="0009613D">
        <w:rPr>
          <w:rFonts w:ascii="Arial" w:hAnsi="Arial" w:cs="Arial"/>
          <w:b/>
          <w:sz w:val="24"/>
          <w:szCs w:val="24"/>
        </w:rPr>
        <w:t xml:space="preserve">: </w:t>
      </w:r>
      <w:r w:rsidR="00AD4D9F" w:rsidRPr="00AD4D9F">
        <w:rPr>
          <w:rFonts w:ascii="Arial" w:hAnsi="Arial" w:cs="Arial"/>
          <w:sz w:val="24"/>
          <w:szCs w:val="24"/>
        </w:rPr>
        <w:t>Webb, B. (n.d.). Learning personality... Key to a productive lifestyle. Retrieved May 13, 2018, from http://www.motivation-tools.com/youth/learning_personality.htm</w:t>
      </w:r>
    </w:p>
    <w:p w14:paraId="76483444" w14:textId="2F3F9580" w:rsidR="00AD4D9F" w:rsidRPr="00AD4D9F" w:rsidRDefault="0009613D" w:rsidP="00AD4D9F">
      <w:pPr>
        <w:ind w:left="720" w:hanging="720"/>
        <w:rPr>
          <w:rFonts w:ascii="Arial" w:hAnsi="Arial" w:cs="Arial"/>
          <w:sz w:val="24"/>
          <w:szCs w:val="24"/>
        </w:rPr>
      </w:pPr>
      <w:r>
        <w:rPr>
          <w:rFonts w:ascii="Arial" w:hAnsi="Arial" w:cs="Arial"/>
          <w:b/>
          <w:sz w:val="24"/>
          <w:szCs w:val="24"/>
        </w:rPr>
        <w:t xml:space="preserve">Reading [Pages 1-9]: </w:t>
      </w:r>
      <w:r w:rsidR="00AD4D9F" w:rsidRPr="00AD4D9F">
        <w:rPr>
          <w:rFonts w:ascii="Arial" w:hAnsi="Arial" w:cs="Arial"/>
          <w:sz w:val="24"/>
          <w:szCs w:val="24"/>
        </w:rPr>
        <w:t xml:space="preserve">Campbell, S. (n.d.). Student guide to personal professionalism. Retrieved June 6, 2018, from http://surreyprofessionaltraining.pbworks.com/f/PERSONAL+PROFESSIONALISM+LEAFLET+FINAL.pdf </w:t>
      </w:r>
    </w:p>
    <w:p w14:paraId="5DDF0DDF" w14:textId="060B9498" w:rsidR="00AD4D9F" w:rsidRDefault="001B3A92" w:rsidP="00AD4D9F">
      <w:pPr>
        <w:ind w:left="720" w:hanging="720"/>
        <w:rPr>
          <w:rFonts w:ascii="Arial" w:hAnsi="Arial" w:cs="Arial"/>
          <w:sz w:val="24"/>
          <w:szCs w:val="24"/>
        </w:rPr>
      </w:pPr>
      <w:r>
        <w:rPr>
          <w:rFonts w:ascii="Arial" w:hAnsi="Arial" w:cs="Arial"/>
          <w:b/>
          <w:sz w:val="24"/>
          <w:szCs w:val="24"/>
        </w:rPr>
        <w:t xml:space="preserve">Reading [Pages 1-5]: </w:t>
      </w:r>
      <w:r w:rsidR="00AD4D9F" w:rsidRPr="00AD4D9F">
        <w:rPr>
          <w:rFonts w:ascii="Arial" w:hAnsi="Arial" w:cs="Arial"/>
          <w:sz w:val="24"/>
          <w:szCs w:val="24"/>
        </w:rPr>
        <w:t xml:space="preserve">East Madison High School (2011, May 24). S.M.A.R.T. Goals Information Sheet. Retrieved December 26, 2018 </w:t>
      </w:r>
      <w:r>
        <w:rPr>
          <w:rFonts w:ascii="Arial" w:hAnsi="Arial" w:cs="Arial"/>
          <w:sz w:val="24"/>
          <w:szCs w:val="24"/>
        </w:rPr>
        <w:t>f</w:t>
      </w:r>
      <w:r w:rsidR="00AD4D9F" w:rsidRPr="00AD4D9F">
        <w:rPr>
          <w:rFonts w:ascii="Arial" w:hAnsi="Arial" w:cs="Arial"/>
          <w:sz w:val="24"/>
          <w:szCs w:val="24"/>
        </w:rPr>
        <w:t xml:space="preserve">rom: </w:t>
      </w:r>
      <w:r w:rsidR="00827C67" w:rsidRPr="00827C67">
        <w:rPr>
          <w:rFonts w:ascii="Arial" w:hAnsi="Arial" w:cs="Arial"/>
          <w:sz w:val="24"/>
          <w:szCs w:val="24"/>
        </w:rPr>
        <w:t>https://east.madison.k12.wi.us/files/east/Smart%20Goals%20Information%20CC%2011_0.pdf</w:t>
      </w:r>
    </w:p>
    <w:p w14:paraId="369EA8EA" w14:textId="77777777" w:rsidR="00827C67" w:rsidRPr="00AD4D9F" w:rsidRDefault="00827C67" w:rsidP="00C15C06">
      <w:pPr>
        <w:ind w:left="720" w:hanging="720"/>
        <w:rPr>
          <w:rFonts w:ascii="Arial" w:hAnsi="Arial" w:cs="Arial"/>
          <w:sz w:val="24"/>
          <w:szCs w:val="24"/>
        </w:rPr>
      </w:pPr>
    </w:p>
    <w:p w14:paraId="187CC3F6" w14:textId="1AECA550" w:rsidR="00320F26" w:rsidRPr="00AD4D9F" w:rsidRDefault="00320F26" w:rsidP="00320F26">
      <w:pPr>
        <w:tabs>
          <w:tab w:val="center" w:pos="4680"/>
          <w:tab w:val="right" w:pos="9360"/>
        </w:tabs>
        <w:rPr>
          <w:rFonts w:ascii="Arial" w:hAnsi="Arial" w:cs="Arial"/>
          <w:b/>
          <w:sz w:val="24"/>
          <w:szCs w:val="24"/>
        </w:rPr>
      </w:pPr>
      <w:r>
        <w:rPr>
          <w:rFonts w:ascii="Arial" w:hAnsi="Arial" w:cs="Arial"/>
          <w:b/>
          <w:sz w:val="24"/>
          <w:szCs w:val="24"/>
        </w:rPr>
        <w:tab/>
      </w:r>
      <w:r w:rsidRPr="00AD4D9F">
        <w:rPr>
          <w:rFonts w:ascii="Arial" w:hAnsi="Arial" w:cs="Arial"/>
          <w:b/>
          <w:sz w:val="24"/>
          <w:szCs w:val="24"/>
        </w:rPr>
        <w:t xml:space="preserve">WEEK </w:t>
      </w:r>
      <w:r>
        <w:rPr>
          <w:rFonts w:ascii="Arial" w:hAnsi="Arial" w:cs="Arial"/>
          <w:b/>
          <w:sz w:val="24"/>
          <w:szCs w:val="24"/>
        </w:rPr>
        <w:t>6</w:t>
      </w:r>
      <w:r>
        <w:rPr>
          <w:rFonts w:ascii="Arial" w:hAnsi="Arial" w:cs="Arial"/>
          <w:b/>
          <w:sz w:val="24"/>
          <w:szCs w:val="24"/>
        </w:rPr>
        <w:tab/>
      </w:r>
      <w:r w:rsidR="00DB30D3">
        <w:rPr>
          <w:rFonts w:ascii="Arial" w:hAnsi="Arial" w:cs="Arial"/>
          <w:b/>
          <w:sz w:val="24"/>
          <w:szCs w:val="24"/>
        </w:rPr>
        <w:t>October</w:t>
      </w:r>
      <w:r w:rsidR="00ED0F36">
        <w:rPr>
          <w:rFonts w:ascii="Arial" w:hAnsi="Arial" w:cs="Arial"/>
          <w:b/>
          <w:sz w:val="24"/>
          <w:szCs w:val="24"/>
        </w:rPr>
        <w:t xml:space="preserve"> 1</w:t>
      </w:r>
      <w:r w:rsidR="00DB30D3">
        <w:rPr>
          <w:rFonts w:ascii="Arial" w:hAnsi="Arial" w:cs="Arial"/>
          <w:b/>
          <w:sz w:val="24"/>
          <w:szCs w:val="24"/>
        </w:rPr>
        <w:t>2</w:t>
      </w:r>
      <w:r w:rsidR="00ED0F36">
        <w:rPr>
          <w:rFonts w:ascii="Arial" w:hAnsi="Arial" w:cs="Arial"/>
          <w:b/>
          <w:sz w:val="24"/>
          <w:szCs w:val="24"/>
        </w:rPr>
        <w:t>-1</w:t>
      </w:r>
      <w:r w:rsidR="00DB30D3">
        <w:rPr>
          <w:rFonts w:ascii="Arial" w:hAnsi="Arial" w:cs="Arial"/>
          <w:b/>
          <w:sz w:val="24"/>
          <w:szCs w:val="24"/>
        </w:rPr>
        <w:t>6</w:t>
      </w:r>
    </w:p>
    <w:p w14:paraId="219A8F4C" w14:textId="777EC7F0" w:rsidR="00AD4D9F" w:rsidRPr="00AD4D9F" w:rsidRDefault="00AD4D9F" w:rsidP="008C358A">
      <w:pPr>
        <w:pStyle w:val="Heading1"/>
        <w:jc w:val="center"/>
      </w:pPr>
      <w:r w:rsidRPr="00AD4D9F">
        <w:t>Unit 5: Mentoring and How We Do It</w:t>
      </w:r>
    </w:p>
    <w:p w14:paraId="374CC6F7" w14:textId="48AD1392" w:rsidR="00AD4D9F" w:rsidRDefault="001B3A92" w:rsidP="00827C67">
      <w:pPr>
        <w:ind w:left="720" w:hanging="720"/>
        <w:rPr>
          <w:rFonts w:ascii="Arial" w:hAnsi="Arial" w:cs="Arial"/>
          <w:sz w:val="24"/>
          <w:szCs w:val="24"/>
        </w:rPr>
      </w:pPr>
      <w:r>
        <w:rPr>
          <w:rFonts w:ascii="Arial" w:hAnsi="Arial" w:cs="Arial"/>
          <w:b/>
          <w:sz w:val="24"/>
          <w:szCs w:val="24"/>
        </w:rPr>
        <w:t xml:space="preserve">Reading [Pages 1065-1082]: </w:t>
      </w:r>
      <w:r w:rsidR="00AD4D9F" w:rsidRPr="00AD4D9F">
        <w:rPr>
          <w:rFonts w:ascii="Arial" w:hAnsi="Arial" w:cs="Arial"/>
          <w:sz w:val="24"/>
          <w:szCs w:val="24"/>
        </w:rPr>
        <w:t xml:space="preserve">Chang, E. S., Greenberger, E., Chen, C., &amp; </w:t>
      </w:r>
      <w:proofErr w:type="spellStart"/>
      <w:r w:rsidR="00AD4D9F" w:rsidRPr="00AD4D9F">
        <w:rPr>
          <w:rFonts w:ascii="Arial" w:hAnsi="Arial" w:cs="Arial"/>
          <w:sz w:val="24"/>
          <w:szCs w:val="24"/>
        </w:rPr>
        <w:t>Heckhausen</w:t>
      </w:r>
      <w:proofErr w:type="spellEnd"/>
      <w:r w:rsidR="00AD4D9F" w:rsidRPr="00AD4D9F">
        <w:rPr>
          <w:rFonts w:ascii="Arial" w:hAnsi="Arial" w:cs="Arial"/>
          <w:sz w:val="24"/>
          <w:szCs w:val="24"/>
        </w:rPr>
        <w:t xml:space="preserve">, J., &amp; </w:t>
      </w:r>
      <w:proofErr w:type="spellStart"/>
      <w:r w:rsidR="00AD4D9F" w:rsidRPr="00AD4D9F">
        <w:rPr>
          <w:rFonts w:ascii="Arial" w:hAnsi="Arial" w:cs="Arial"/>
          <w:sz w:val="24"/>
          <w:szCs w:val="24"/>
        </w:rPr>
        <w:t>Farruggia</w:t>
      </w:r>
      <w:proofErr w:type="spellEnd"/>
      <w:r w:rsidR="00AD4D9F" w:rsidRPr="00AD4D9F">
        <w:rPr>
          <w:rFonts w:ascii="Arial" w:hAnsi="Arial" w:cs="Arial"/>
          <w:sz w:val="24"/>
          <w:szCs w:val="24"/>
        </w:rPr>
        <w:t>, S. P. (2010). Nonparental adults as social resources in the transition to adulthood. Journal of Research on Adolescence, 20(4), 1065-1082.</w:t>
      </w:r>
    </w:p>
    <w:p w14:paraId="337874C2" w14:textId="0A0F9F26" w:rsidR="00AD4D9F" w:rsidRDefault="001B3A92" w:rsidP="00AD4D9F">
      <w:pPr>
        <w:ind w:left="720" w:hanging="720"/>
        <w:rPr>
          <w:rFonts w:ascii="Arial" w:hAnsi="Arial" w:cs="Arial"/>
          <w:sz w:val="24"/>
          <w:szCs w:val="24"/>
        </w:rPr>
      </w:pPr>
      <w:r>
        <w:rPr>
          <w:rFonts w:ascii="Arial" w:hAnsi="Arial" w:cs="Arial"/>
          <w:b/>
          <w:sz w:val="24"/>
          <w:szCs w:val="24"/>
        </w:rPr>
        <w:lastRenderedPageBreak/>
        <w:t xml:space="preserve">Reading [Pages 1-38]: </w:t>
      </w:r>
      <w:r w:rsidR="00AD4D9F" w:rsidRPr="00AD4D9F">
        <w:rPr>
          <w:rFonts w:ascii="Arial" w:hAnsi="Arial" w:cs="Arial"/>
          <w:sz w:val="24"/>
          <w:szCs w:val="24"/>
        </w:rPr>
        <w:t xml:space="preserve">Wiley, T. &amp; </w:t>
      </w:r>
      <w:proofErr w:type="spellStart"/>
      <w:r w:rsidR="00AD4D9F" w:rsidRPr="00AD4D9F">
        <w:rPr>
          <w:rFonts w:ascii="Arial" w:hAnsi="Arial" w:cs="Arial"/>
          <w:sz w:val="24"/>
          <w:szCs w:val="24"/>
        </w:rPr>
        <w:t>Schineller</w:t>
      </w:r>
      <w:proofErr w:type="spellEnd"/>
      <w:r w:rsidR="00AD4D9F" w:rsidRPr="00AD4D9F">
        <w:rPr>
          <w:rFonts w:ascii="Arial" w:hAnsi="Arial" w:cs="Arial"/>
          <w:sz w:val="24"/>
          <w:szCs w:val="24"/>
        </w:rPr>
        <w:t xml:space="preserve">, K. (n.d.). The Wisdom of Age: A Handbook for Mentors. 1-38. Retrieved December 28, 2018 from: </w:t>
      </w:r>
      <w:r w:rsidR="00C15C06" w:rsidRPr="003F3215">
        <w:rPr>
          <w:rFonts w:ascii="Arial" w:hAnsi="Arial" w:cs="Arial"/>
          <w:sz w:val="24"/>
          <w:szCs w:val="24"/>
        </w:rPr>
        <w:t>https://www.millionwomenmentors.com/sites/default/files/resources/The%20Wisdom%20of%20Age%20-%20Handbook%20for%20Mentors.pdf</w:t>
      </w:r>
    </w:p>
    <w:p w14:paraId="16255E81" w14:textId="7B3C05C6" w:rsidR="00AD4D9F" w:rsidRPr="00AD4D9F" w:rsidRDefault="001C70A1" w:rsidP="00AD4D9F">
      <w:pPr>
        <w:ind w:left="720" w:hanging="720"/>
        <w:rPr>
          <w:rFonts w:ascii="Arial" w:hAnsi="Arial" w:cs="Arial"/>
          <w:sz w:val="24"/>
          <w:szCs w:val="24"/>
        </w:rPr>
      </w:pPr>
      <w:r w:rsidRPr="001C70A1">
        <w:rPr>
          <w:rFonts w:ascii="Arial" w:hAnsi="Arial" w:cs="Arial"/>
          <w:b/>
          <w:sz w:val="24"/>
          <w:szCs w:val="24"/>
        </w:rPr>
        <w:t xml:space="preserve">Reading [Pages 340-355]: </w:t>
      </w:r>
      <w:r w:rsidR="00AD4D9F" w:rsidRPr="001C70A1">
        <w:rPr>
          <w:rFonts w:ascii="Arial" w:hAnsi="Arial" w:cs="Arial"/>
          <w:sz w:val="24"/>
          <w:szCs w:val="24"/>
        </w:rPr>
        <w:t>Griffith, A. N., Larson, R. W., &amp; Johnson, H. E. (2017, March 20). How Trust Grows: Teenagers’ Accounts of Forming Trust in Youth</w:t>
      </w:r>
      <w:r w:rsidR="00AD4D9F" w:rsidRPr="00AD4D9F">
        <w:rPr>
          <w:rFonts w:ascii="Arial" w:hAnsi="Arial" w:cs="Arial"/>
          <w:sz w:val="24"/>
          <w:szCs w:val="24"/>
        </w:rPr>
        <w:t xml:space="preserve"> Program Staff. Qualitative Psychology. Advance online publication. http://dx.doi.org/10.1037/qup0000090</w:t>
      </w:r>
    </w:p>
    <w:p w14:paraId="5597CF86" w14:textId="1A3EA812" w:rsidR="00AD4D9F" w:rsidRPr="00AD4D9F" w:rsidRDefault="001C5B69" w:rsidP="00AD4D9F">
      <w:pPr>
        <w:ind w:left="720" w:hanging="720"/>
        <w:rPr>
          <w:rFonts w:ascii="Arial" w:hAnsi="Arial" w:cs="Arial"/>
          <w:sz w:val="24"/>
          <w:szCs w:val="24"/>
        </w:rPr>
      </w:pPr>
      <w:r>
        <w:rPr>
          <w:rFonts w:ascii="Arial" w:hAnsi="Arial" w:cs="Arial"/>
          <w:b/>
          <w:sz w:val="24"/>
          <w:szCs w:val="24"/>
        </w:rPr>
        <w:t>Webpage</w:t>
      </w:r>
      <w:r w:rsidR="001B3A92">
        <w:rPr>
          <w:rFonts w:ascii="Arial" w:hAnsi="Arial" w:cs="Arial"/>
          <w:b/>
          <w:sz w:val="24"/>
          <w:szCs w:val="24"/>
        </w:rPr>
        <w:t xml:space="preserve">: </w:t>
      </w:r>
      <w:proofErr w:type="spellStart"/>
      <w:r w:rsidR="00AD4D9F" w:rsidRPr="00AD4D9F">
        <w:rPr>
          <w:rFonts w:ascii="Arial" w:hAnsi="Arial" w:cs="Arial"/>
          <w:sz w:val="24"/>
          <w:szCs w:val="24"/>
        </w:rPr>
        <w:t>Kolowich</w:t>
      </w:r>
      <w:proofErr w:type="spellEnd"/>
      <w:r w:rsidR="00AD4D9F" w:rsidRPr="00AD4D9F">
        <w:rPr>
          <w:rFonts w:ascii="Arial" w:hAnsi="Arial" w:cs="Arial"/>
          <w:sz w:val="24"/>
          <w:szCs w:val="24"/>
        </w:rPr>
        <w:t>, L. (2016). How to Be an Amazing Mentor: 12 Ways to Make a Positive Impact on Others. Retrieved December 28, 2018 from: https://blog.hubspot.com/marketing/mentor-tips-positive-impact</w:t>
      </w:r>
    </w:p>
    <w:p w14:paraId="1227E039" w14:textId="6D3D0A0C" w:rsidR="00AD4D9F" w:rsidRPr="00AD4D9F" w:rsidRDefault="001C5B69" w:rsidP="00AD4D9F">
      <w:pPr>
        <w:ind w:left="720" w:hanging="720"/>
        <w:rPr>
          <w:rFonts w:ascii="Arial" w:hAnsi="Arial" w:cs="Arial"/>
          <w:sz w:val="24"/>
          <w:szCs w:val="24"/>
        </w:rPr>
      </w:pPr>
      <w:r>
        <w:rPr>
          <w:rFonts w:ascii="Arial" w:hAnsi="Arial" w:cs="Arial"/>
          <w:b/>
          <w:sz w:val="24"/>
          <w:szCs w:val="24"/>
        </w:rPr>
        <w:t>Webpage</w:t>
      </w:r>
      <w:r w:rsidR="001B3A92">
        <w:rPr>
          <w:rFonts w:ascii="Arial" w:hAnsi="Arial" w:cs="Arial"/>
          <w:b/>
          <w:sz w:val="24"/>
          <w:szCs w:val="24"/>
        </w:rPr>
        <w:t xml:space="preserve"> [Section 5]: </w:t>
      </w:r>
      <w:r w:rsidR="00AD4D9F" w:rsidRPr="00AD4D9F">
        <w:rPr>
          <w:rFonts w:ascii="Arial" w:hAnsi="Arial" w:cs="Arial"/>
          <w:sz w:val="24"/>
          <w:szCs w:val="24"/>
        </w:rPr>
        <w:t xml:space="preserve">Center for Community Health and Development at the University of Kansas. (2018) Community </w:t>
      </w:r>
      <w:proofErr w:type="gramStart"/>
      <w:r w:rsidR="00AD4D9F" w:rsidRPr="00AD4D9F">
        <w:rPr>
          <w:rFonts w:ascii="Arial" w:hAnsi="Arial" w:cs="Arial"/>
          <w:sz w:val="24"/>
          <w:szCs w:val="24"/>
        </w:rPr>
        <w:t>tool box</w:t>
      </w:r>
      <w:proofErr w:type="gramEnd"/>
      <w:r w:rsidR="00AD4D9F" w:rsidRPr="00AD4D9F">
        <w:rPr>
          <w:rFonts w:ascii="Arial" w:hAnsi="Arial" w:cs="Arial"/>
          <w:sz w:val="24"/>
          <w:szCs w:val="24"/>
        </w:rPr>
        <w:t>. Chapter 22.5 Retrieved December 28, 2018 from: https://ctb.ku.edu/en/table-of-contents/implement/youth-mentoring/build-mentor-relationships/main</w:t>
      </w:r>
    </w:p>
    <w:p w14:paraId="1ED1B809" w14:textId="3B2B4B47" w:rsidR="00AD4D9F" w:rsidRDefault="00AD4D9F" w:rsidP="00C15C06">
      <w:pPr>
        <w:rPr>
          <w:rFonts w:ascii="Arial" w:hAnsi="Arial" w:cs="Arial"/>
          <w:sz w:val="24"/>
          <w:szCs w:val="24"/>
        </w:rPr>
      </w:pPr>
    </w:p>
    <w:p w14:paraId="08B731F2" w14:textId="3AE2348B" w:rsidR="00320F26" w:rsidRPr="00AD4D9F" w:rsidRDefault="00320F26" w:rsidP="00320F26">
      <w:pPr>
        <w:tabs>
          <w:tab w:val="center" w:pos="4680"/>
          <w:tab w:val="right" w:pos="9360"/>
        </w:tabs>
        <w:rPr>
          <w:rFonts w:ascii="Arial" w:hAnsi="Arial" w:cs="Arial"/>
          <w:b/>
          <w:sz w:val="24"/>
          <w:szCs w:val="24"/>
        </w:rPr>
      </w:pPr>
      <w:r>
        <w:rPr>
          <w:rFonts w:ascii="Arial" w:hAnsi="Arial" w:cs="Arial"/>
          <w:b/>
          <w:sz w:val="24"/>
          <w:szCs w:val="24"/>
        </w:rPr>
        <w:tab/>
      </w:r>
      <w:r w:rsidRPr="00AD4D9F">
        <w:rPr>
          <w:rFonts w:ascii="Arial" w:hAnsi="Arial" w:cs="Arial"/>
          <w:b/>
          <w:sz w:val="24"/>
          <w:szCs w:val="24"/>
        </w:rPr>
        <w:t xml:space="preserve">WEEK </w:t>
      </w:r>
      <w:r>
        <w:rPr>
          <w:rFonts w:ascii="Arial" w:hAnsi="Arial" w:cs="Arial"/>
          <w:b/>
          <w:sz w:val="24"/>
          <w:szCs w:val="24"/>
        </w:rPr>
        <w:t>7</w:t>
      </w:r>
      <w:r>
        <w:rPr>
          <w:rFonts w:ascii="Arial" w:hAnsi="Arial" w:cs="Arial"/>
          <w:b/>
          <w:sz w:val="24"/>
          <w:szCs w:val="24"/>
        </w:rPr>
        <w:tab/>
      </w:r>
      <w:r w:rsidR="00DB30D3">
        <w:rPr>
          <w:rFonts w:ascii="Arial" w:hAnsi="Arial" w:cs="Arial"/>
          <w:b/>
          <w:sz w:val="24"/>
          <w:szCs w:val="24"/>
        </w:rPr>
        <w:t>October</w:t>
      </w:r>
      <w:r w:rsidR="0005635B">
        <w:rPr>
          <w:rFonts w:ascii="Arial" w:hAnsi="Arial" w:cs="Arial"/>
          <w:b/>
          <w:sz w:val="24"/>
          <w:szCs w:val="24"/>
        </w:rPr>
        <w:t xml:space="preserve"> </w:t>
      </w:r>
      <w:r w:rsidR="00DB30D3">
        <w:rPr>
          <w:rFonts w:ascii="Arial" w:hAnsi="Arial" w:cs="Arial"/>
          <w:b/>
          <w:sz w:val="24"/>
          <w:szCs w:val="24"/>
        </w:rPr>
        <w:t>19</w:t>
      </w:r>
      <w:r w:rsidR="00ED0F36">
        <w:rPr>
          <w:rFonts w:ascii="Arial" w:hAnsi="Arial" w:cs="Arial"/>
          <w:b/>
          <w:sz w:val="24"/>
          <w:szCs w:val="24"/>
        </w:rPr>
        <w:t>-2</w:t>
      </w:r>
      <w:r w:rsidR="00DB30D3">
        <w:rPr>
          <w:rFonts w:ascii="Arial" w:hAnsi="Arial" w:cs="Arial"/>
          <w:b/>
          <w:sz w:val="24"/>
          <w:szCs w:val="24"/>
        </w:rPr>
        <w:t>3</w:t>
      </w:r>
    </w:p>
    <w:p w14:paraId="3A6F209F" w14:textId="77777777" w:rsidR="00AD4D9F" w:rsidRPr="00AD4D9F" w:rsidRDefault="00AD4D9F" w:rsidP="008C358A">
      <w:pPr>
        <w:pStyle w:val="Heading1"/>
        <w:jc w:val="center"/>
      </w:pPr>
      <w:r w:rsidRPr="00AD4D9F">
        <w:t>Unit 6: Strengths-based Focus / Resiliency</w:t>
      </w:r>
    </w:p>
    <w:p w14:paraId="36E4E905" w14:textId="5939A87A" w:rsidR="00AD4D9F" w:rsidRPr="00AD4D9F" w:rsidRDefault="001B3A92" w:rsidP="00AD4D9F">
      <w:pPr>
        <w:ind w:left="720" w:hanging="720"/>
        <w:rPr>
          <w:rFonts w:ascii="Arial" w:hAnsi="Arial" w:cs="Arial"/>
          <w:sz w:val="24"/>
          <w:szCs w:val="24"/>
        </w:rPr>
      </w:pPr>
      <w:r>
        <w:rPr>
          <w:rFonts w:ascii="Arial" w:hAnsi="Arial" w:cs="Arial"/>
          <w:b/>
          <w:sz w:val="24"/>
          <w:szCs w:val="24"/>
        </w:rPr>
        <w:t xml:space="preserve">Reading [Pages 80-99]: </w:t>
      </w:r>
      <w:r w:rsidR="00AD4D9F" w:rsidRPr="00AD4D9F">
        <w:rPr>
          <w:rFonts w:ascii="Arial" w:hAnsi="Arial" w:cs="Arial"/>
          <w:sz w:val="24"/>
          <w:szCs w:val="24"/>
        </w:rPr>
        <w:t xml:space="preserve">Donaldson, L. P., &amp; </w:t>
      </w:r>
      <w:proofErr w:type="spellStart"/>
      <w:r w:rsidR="00AD4D9F" w:rsidRPr="00AD4D9F">
        <w:rPr>
          <w:rFonts w:ascii="Arial" w:hAnsi="Arial" w:cs="Arial"/>
          <w:sz w:val="24"/>
          <w:szCs w:val="24"/>
        </w:rPr>
        <w:t>Daughtery</w:t>
      </w:r>
      <w:proofErr w:type="spellEnd"/>
      <w:r w:rsidR="00AD4D9F" w:rsidRPr="00AD4D9F">
        <w:rPr>
          <w:rFonts w:ascii="Arial" w:hAnsi="Arial" w:cs="Arial"/>
          <w:sz w:val="24"/>
          <w:szCs w:val="24"/>
        </w:rPr>
        <w:t>, L. (2011). Introducing asset-based models of social justice into service learning: A social work approach, Journal of Community Practice, 19(1), 80-99.</w:t>
      </w:r>
    </w:p>
    <w:p w14:paraId="64D46178" w14:textId="196D3B83" w:rsidR="00AD4D9F" w:rsidRPr="00AD4D9F" w:rsidRDefault="001B3A92" w:rsidP="00AD4D9F">
      <w:pPr>
        <w:ind w:left="720" w:hanging="720"/>
        <w:rPr>
          <w:rFonts w:ascii="Arial" w:hAnsi="Arial" w:cs="Arial"/>
          <w:sz w:val="24"/>
          <w:szCs w:val="24"/>
        </w:rPr>
      </w:pPr>
      <w:r>
        <w:rPr>
          <w:rFonts w:ascii="Arial" w:hAnsi="Arial" w:cs="Arial"/>
          <w:b/>
          <w:sz w:val="24"/>
          <w:szCs w:val="24"/>
        </w:rPr>
        <w:t xml:space="preserve">Reading [Pages 70-75]: </w:t>
      </w:r>
      <w:proofErr w:type="spellStart"/>
      <w:r w:rsidR="00AD4D9F" w:rsidRPr="00AD4D9F">
        <w:rPr>
          <w:rFonts w:ascii="Arial" w:hAnsi="Arial" w:cs="Arial"/>
          <w:sz w:val="24"/>
          <w:szCs w:val="24"/>
        </w:rPr>
        <w:t>Laursen</w:t>
      </w:r>
      <w:proofErr w:type="spellEnd"/>
      <w:r w:rsidR="00AD4D9F" w:rsidRPr="00AD4D9F">
        <w:rPr>
          <w:rFonts w:ascii="Arial" w:hAnsi="Arial" w:cs="Arial"/>
          <w:sz w:val="24"/>
          <w:szCs w:val="24"/>
        </w:rPr>
        <w:t xml:space="preserve">, E. K. (2000). Strengths-based practice with children in trouble. Reclaiming Children and Youth, 9(2), 70-75. </w:t>
      </w:r>
    </w:p>
    <w:p w14:paraId="730D0D5A" w14:textId="77777777" w:rsidR="00450CA1" w:rsidRPr="00450CA1" w:rsidRDefault="00450CA1" w:rsidP="00C2252B">
      <w:pPr>
        <w:ind w:left="720" w:hanging="720"/>
        <w:rPr>
          <w:rFonts w:ascii="Arial" w:hAnsi="Arial" w:cs="Arial"/>
          <w:b/>
          <w:sz w:val="24"/>
          <w:szCs w:val="24"/>
        </w:rPr>
      </w:pPr>
      <w:r w:rsidRPr="00450CA1">
        <w:rPr>
          <w:rFonts w:ascii="Arial" w:hAnsi="Arial" w:cs="Arial"/>
          <w:b/>
          <w:bCs/>
          <w:color w:val="000000"/>
          <w:sz w:val="24"/>
          <w:szCs w:val="24"/>
          <w:bdr w:val="none" w:sz="0" w:space="0" w:color="auto" w:frame="1"/>
          <w:shd w:val="clear" w:color="auto" w:fill="FFFFFF"/>
        </w:rPr>
        <w:t>Webpage: </w:t>
      </w:r>
      <w:r w:rsidRPr="00450CA1">
        <w:rPr>
          <w:rFonts w:ascii="Arial" w:hAnsi="Arial" w:cs="Arial"/>
          <w:color w:val="000000"/>
          <w:sz w:val="24"/>
          <w:szCs w:val="24"/>
          <w:bdr w:val="none" w:sz="0" w:space="0" w:color="auto" w:frame="1"/>
          <w:shd w:val="clear" w:color="auto" w:fill="FFFFFF"/>
        </w:rPr>
        <w:t>Texas Council for Developmental Disabilities (n.d.). People First Language. https://tcdd.texas.gov/resources/people-first-language/</w:t>
      </w:r>
      <w:r w:rsidRPr="00450CA1">
        <w:rPr>
          <w:rFonts w:ascii="Arial" w:hAnsi="Arial" w:cs="Arial"/>
          <w:b/>
          <w:sz w:val="24"/>
          <w:szCs w:val="24"/>
        </w:rPr>
        <w:t xml:space="preserve"> </w:t>
      </w:r>
    </w:p>
    <w:p w14:paraId="7E260D5E" w14:textId="50449B77" w:rsidR="00C2252B" w:rsidRPr="00AD4D9F" w:rsidRDefault="00C2252B" w:rsidP="00C2252B">
      <w:pPr>
        <w:ind w:left="720" w:hanging="720"/>
        <w:rPr>
          <w:rFonts w:ascii="Arial" w:hAnsi="Arial" w:cs="Arial"/>
          <w:sz w:val="24"/>
          <w:szCs w:val="24"/>
        </w:rPr>
      </w:pPr>
      <w:r>
        <w:rPr>
          <w:rFonts w:ascii="Arial" w:hAnsi="Arial" w:cs="Arial"/>
          <w:b/>
          <w:sz w:val="24"/>
          <w:szCs w:val="24"/>
        </w:rPr>
        <w:t xml:space="preserve">Reading [Pages 49-55]: </w:t>
      </w:r>
      <w:proofErr w:type="spellStart"/>
      <w:r w:rsidRPr="00AD4D9F">
        <w:rPr>
          <w:rFonts w:ascii="Arial" w:hAnsi="Arial" w:cs="Arial"/>
          <w:sz w:val="24"/>
          <w:szCs w:val="24"/>
        </w:rPr>
        <w:t>Zauderer</w:t>
      </w:r>
      <w:proofErr w:type="spellEnd"/>
      <w:r w:rsidRPr="00AD4D9F">
        <w:rPr>
          <w:rFonts w:ascii="Arial" w:hAnsi="Arial" w:cs="Arial"/>
          <w:sz w:val="24"/>
          <w:szCs w:val="24"/>
        </w:rPr>
        <w:t>, Marvin (n.d.). Toolbox: Positive Self-Talk. MSU</w:t>
      </w:r>
      <w:r>
        <w:rPr>
          <w:rFonts w:ascii="Arial" w:hAnsi="Arial" w:cs="Arial"/>
          <w:sz w:val="24"/>
          <w:szCs w:val="24"/>
        </w:rPr>
        <w:t xml:space="preserve"> </w:t>
      </w:r>
      <w:r w:rsidRPr="00AD4D9F">
        <w:rPr>
          <w:rFonts w:ascii="Arial" w:hAnsi="Arial" w:cs="Arial"/>
          <w:sz w:val="24"/>
          <w:szCs w:val="24"/>
        </w:rPr>
        <w:t>A</w:t>
      </w:r>
      <w:r>
        <w:rPr>
          <w:rFonts w:ascii="Arial" w:hAnsi="Arial" w:cs="Arial"/>
          <w:sz w:val="24"/>
          <w:szCs w:val="24"/>
        </w:rPr>
        <w:t>D</w:t>
      </w:r>
      <w:r w:rsidRPr="00AD4D9F">
        <w:rPr>
          <w:rFonts w:ascii="Arial" w:hAnsi="Arial" w:cs="Arial"/>
          <w:sz w:val="24"/>
          <w:szCs w:val="24"/>
        </w:rPr>
        <w:t>P Manual. Retrieved from: http://restoreprogram.org/wp-content/uploads/2015/09/Possitive-Self-talk.pdf</w:t>
      </w:r>
    </w:p>
    <w:p w14:paraId="76A1DF32" w14:textId="77777777" w:rsidR="00AD4D9F" w:rsidRPr="00AD4D9F" w:rsidRDefault="00AD4D9F" w:rsidP="00C15C06">
      <w:pPr>
        <w:rPr>
          <w:rFonts w:ascii="Arial" w:hAnsi="Arial" w:cs="Arial"/>
          <w:sz w:val="24"/>
          <w:szCs w:val="24"/>
        </w:rPr>
      </w:pPr>
    </w:p>
    <w:p w14:paraId="4D48580E" w14:textId="07C9D092" w:rsidR="00320F26" w:rsidRPr="00AD4D9F" w:rsidRDefault="00320F26" w:rsidP="00320F26">
      <w:pPr>
        <w:tabs>
          <w:tab w:val="center" w:pos="4680"/>
          <w:tab w:val="right" w:pos="9360"/>
        </w:tabs>
        <w:rPr>
          <w:rFonts w:ascii="Arial" w:hAnsi="Arial" w:cs="Arial"/>
          <w:b/>
          <w:sz w:val="24"/>
          <w:szCs w:val="24"/>
        </w:rPr>
      </w:pPr>
      <w:r>
        <w:rPr>
          <w:rFonts w:ascii="Arial" w:hAnsi="Arial" w:cs="Arial"/>
          <w:b/>
          <w:sz w:val="24"/>
          <w:szCs w:val="24"/>
        </w:rPr>
        <w:tab/>
      </w:r>
      <w:r w:rsidRPr="00AD4D9F">
        <w:rPr>
          <w:rFonts w:ascii="Arial" w:hAnsi="Arial" w:cs="Arial"/>
          <w:b/>
          <w:sz w:val="24"/>
          <w:szCs w:val="24"/>
        </w:rPr>
        <w:t>WEEK</w:t>
      </w:r>
      <w:r>
        <w:rPr>
          <w:rFonts w:ascii="Arial" w:hAnsi="Arial" w:cs="Arial"/>
          <w:b/>
          <w:sz w:val="24"/>
          <w:szCs w:val="24"/>
        </w:rPr>
        <w:t xml:space="preserve"> 8</w:t>
      </w:r>
      <w:r>
        <w:rPr>
          <w:rFonts w:ascii="Arial" w:hAnsi="Arial" w:cs="Arial"/>
          <w:b/>
          <w:sz w:val="24"/>
          <w:szCs w:val="24"/>
        </w:rPr>
        <w:tab/>
      </w:r>
      <w:r w:rsidR="00DB30D3">
        <w:rPr>
          <w:rFonts w:ascii="Arial" w:hAnsi="Arial" w:cs="Arial"/>
          <w:b/>
          <w:sz w:val="24"/>
          <w:szCs w:val="24"/>
        </w:rPr>
        <w:t>October</w:t>
      </w:r>
      <w:r w:rsidR="0005635B">
        <w:rPr>
          <w:rFonts w:ascii="Arial" w:hAnsi="Arial" w:cs="Arial"/>
          <w:b/>
          <w:sz w:val="24"/>
          <w:szCs w:val="24"/>
        </w:rPr>
        <w:t xml:space="preserve"> 2</w:t>
      </w:r>
      <w:r w:rsidR="00DB30D3">
        <w:rPr>
          <w:rFonts w:ascii="Arial" w:hAnsi="Arial" w:cs="Arial"/>
          <w:b/>
          <w:sz w:val="24"/>
          <w:szCs w:val="24"/>
        </w:rPr>
        <w:t>6-</w:t>
      </w:r>
      <w:r w:rsidR="00ED0F36">
        <w:rPr>
          <w:rFonts w:ascii="Arial" w:hAnsi="Arial" w:cs="Arial"/>
          <w:b/>
          <w:sz w:val="24"/>
          <w:szCs w:val="24"/>
        </w:rPr>
        <w:t>3</w:t>
      </w:r>
      <w:r w:rsidR="00DB30D3">
        <w:rPr>
          <w:rFonts w:ascii="Arial" w:hAnsi="Arial" w:cs="Arial"/>
          <w:b/>
          <w:sz w:val="24"/>
          <w:szCs w:val="24"/>
        </w:rPr>
        <w:t>0</w:t>
      </w:r>
    </w:p>
    <w:p w14:paraId="008F0C6B" w14:textId="77777777" w:rsidR="00AD4D9F" w:rsidRPr="00AD4D9F" w:rsidRDefault="00AD4D9F" w:rsidP="008C358A">
      <w:pPr>
        <w:pStyle w:val="Heading1"/>
        <w:jc w:val="center"/>
      </w:pPr>
      <w:r w:rsidRPr="00AD4D9F">
        <w:t>Unit 7: Oppression &amp; Privilege</w:t>
      </w:r>
    </w:p>
    <w:p w14:paraId="10B6550E" w14:textId="5AF2B75A" w:rsidR="00131DF1" w:rsidRDefault="00131DF1" w:rsidP="00131DF1">
      <w:pPr>
        <w:ind w:left="720" w:hanging="720"/>
        <w:jc w:val="center"/>
        <w:rPr>
          <w:rFonts w:ascii="Arial" w:hAnsi="Arial" w:cs="Arial"/>
          <w:bCs/>
          <w:i/>
          <w:iCs/>
          <w:sz w:val="24"/>
          <w:szCs w:val="24"/>
        </w:rPr>
      </w:pPr>
      <w:r>
        <w:rPr>
          <w:rFonts w:ascii="Arial" w:hAnsi="Arial" w:cs="Arial"/>
          <w:bCs/>
          <w:i/>
          <w:iCs/>
          <w:sz w:val="24"/>
          <w:szCs w:val="24"/>
        </w:rPr>
        <w:t>Required</w:t>
      </w:r>
    </w:p>
    <w:p w14:paraId="15556A11" w14:textId="032BF275" w:rsidR="00C2252B" w:rsidRDefault="001B3A92" w:rsidP="00131DF1">
      <w:pPr>
        <w:ind w:left="720" w:hanging="720"/>
        <w:rPr>
          <w:rFonts w:ascii="Arial" w:hAnsi="Arial" w:cs="Arial"/>
          <w:sz w:val="24"/>
          <w:szCs w:val="24"/>
        </w:rPr>
      </w:pPr>
      <w:r>
        <w:rPr>
          <w:rFonts w:ascii="Arial" w:hAnsi="Arial" w:cs="Arial"/>
          <w:b/>
          <w:sz w:val="24"/>
          <w:szCs w:val="24"/>
        </w:rPr>
        <w:t xml:space="preserve">Reading [Pages 1-25]: </w:t>
      </w:r>
      <w:r w:rsidR="00AD4D9F" w:rsidRPr="00AD4D9F">
        <w:rPr>
          <w:rFonts w:ascii="Arial" w:hAnsi="Arial" w:cs="Arial"/>
          <w:sz w:val="24"/>
          <w:szCs w:val="24"/>
        </w:rPr>
        <w:t xml:space="preserve">American Civil Liberties Union of Michigan. (2009, January 01). Reclaiming Michigan’s throwaway kids: Students trapped in the school to prison </w:t>
      </w:r>
      <w:r w:rsidR="00AD4D9F" w:rsidRPr="00AD4D9F">
        <w:rPr>
          <w:rFonts w:ascii="Arial" w:hAnsi="Arial" w:cs="Arial"/>
          <w:sz w:val="24"/>
          <w:szCs w:val="24"/>
        </w:rPr>
        <w:lastRenderedPageBreak/>
        <w:t>pipeline. Retrieved May 11, 2018, from</w:t>
      </w:r>
      <w:r>
        <w:rPr>
          <w:rFonts w:ascii="Arial" w:hAnsi="Arial" w:cs="Arial"/>
          <w:sz w:val="24"/>
          <w:szCs w:val="24"/>
        </w:rPr>
        <w:t>:</w:t>
      </w:r>
      <w:r w:rsidR="00AD4D9F" w:rsidRPr="00AD4D9F">
        <w:rPr>
          <w:rFonts w:ascii="Arial" w:hAnsi="Arial" w:cs="Arial"/>
          <w:sz w:val="24"/>
          <w:szCs w:val="24"/>
        </w:rPr>
        <w:t xml:space="preserve"> </w:t>
      </w:r>
      <w:r w:rsidR="00131DF1" w:rsidRPr="00131DF1">
        <w:rPr>
          <w:rFonts w:ascii="Arial" w:hAnsi="Arial" w:cs="Arial"/>
          <w:sz w:val="24"/>
          <w:szCs w:val="24"/>
        </w:rPr>
        <w:t>http://www.aclumich.org/reclaiming-michigans-throwaway-kids-students-trapped-school-prison-pipeline</w:t>
      </w:r>
    </w:p>
    <w:p w14:paraId="0129F56B" w14:textId="648A4BB0" w:rsidR="00AD4D9F" w:rsidRDefault="00B4752D" w:rsidP="00AD4D9F">
      <w:pPr>
        <w:ind w:left="720" w:hanging="720"/>
        <w:rPr>
          <w:rFonts w:ascii="Arial" w:hAnsi="Arial" w:cs="Arial"/>
          <w:sz w:val="24"/>
          <w:szCs w:val="24"/>
        </w:rPr>
      </w:pPr>
      <w:r>
        <w:rPr>
          <w:rFonts w:ascii="Arial" w:hAnsi="Arial" w:cs="Arial"/>
          <w:b/>
          <w:sz w:val="24"/>
          <w:szCs w:val="24"/>
        </w:rPr>
        <w:t xml:space="preserve">Reading [Pages 229-241]: </w:t>
      </w:r>
      <w:proofErr w:type="spellStart"/>
      <w:r w:rsidR="00AD4D9F" w:rsidRPr="00AD4D9F">
        <w:rPr>
          <w:rFonts w:ascii="Arial" w:hAnsi="Arial" w:cs="Arial"/>
          <w:sz w:val="24"/>
          <w:szCs w:val="24"/>
        </w:rPr>
        <w:t>Poteat</w:t>
      </w:r>
      <w:proofErr w:type="spellEnd"/>
      <w:r w:rsidR="00AD4D9F" w:rsidRPr="00AD4D9F">
        <w:rPr>
          <w:rFonts w:ascii="Arial" w:hAnsi="Arial" w:cs="Arial"/>
          <w:sz w:val="24"/>
          <w:szCs w:val="24"/>
        </w:rPr>
        <w:t>, V.P., Scheer, J.R., &amp; Chong, E.S.K. (2016). Sexual orientation-based disparities in school and juvenile justice discipline: A multiple group comparison of contributing factors. Journal of Educational Psychology, 108(2), 229-</w:t>
      </w:r>
      <w:r>
        <w:rPr>
          <w:rFonts w:ascii="Arial" w:hAnsi="Arial" w:cs="Arial"/>
          <w:sz w:val="24"/>
          <w:szCs w:val="24"/>
        </w:rPr>
        <w:t>2</w:t>
      </w:r>
      <w:r w:rsidR="00AD4D9F" w:rsidRPr="00AD4D9F">
        <w:rPr>
          <w:rFonts w:ascii="Arial" w:hAnsi="Arial" w:cs="Arial"/>
          <w:sz w:val="24"/>
          <w:szCs w:val="24"/>
        </w:rPr>
        <w:t>41.</w:t>
      </w:r>
    </w:p>
    <w:p w14:paraId="652E290F" w14:textId="4F3965CD" w:rsidR="00AD4D9F" w:rsidRPr="00124C19" w:rsidRDefault="00B4752D" w:rsidP="00C15C06">
      <w:pPr>
        <w:tabs>
          <w:tab w:val="right" w:pos="9360"/>
        </w:tabs>
        <w:ind w:left="720" w:hanging="720"/>
        <w:rPr>
          <w:rFonts w:ascii="Arial" w:hAnsi="Arial" w:cs="Arial"/>
          <w:i/>
          <w:sz w:val="24"/>
          <w:szCs w:val="24"/>
        </w:rPr>
      </w:pPr>
      <w:r>
        <w:rPr>
          <w:rFonts w:ascii="Arial" w:hAnsi="Arial" w:cs="Arial"/>
          <w:b/>
          <w:sz w:val="24"/>
          <w:szCs w:val="24"/>
        </w:rPr>
        <w:t xml:space="preserve">Reading [Pages 435-452]: </w:t>
      </w:r>
      <w:r w:rsidR="00AD4D9F" w:rsidRPr="00AD4D9F">
        <w:rPr>
          <w:rFonts w:ascii="Arial" w:hAnsi="Arial" w:cs="Arial"/>
          <w:sz w:val="24"/>
          <w:szCs w:val="24"/>
        </w:rPr>
        <w:t xml:space="preserve">Sakamoto, I., &amp; </w:t>
      </w:r>
      <w:proofErr w:type="spellStart"/>
      <w:r w:rsidR="00AD4D9F" w:rsidRPr="00AD4D9F">
        <w:rPr>
          <w:rFonts w:ascii="Arial" w:hAnsi="Arial" w:cs="Arial"/>
          <w:sz w:val="24"/>
          <w:szCs w:val="24"/>
        </w:rPr>
        <w:t>Pitner</w:t>
      </w:r>
      <w:proofErr w:type="spellEnd"/>
      <w:r w:rsidR="00AD4D9F" w:rsidRPr="00AD4D9F">
        <w:rPr>
          <w:rFonts w:ascii="Arial" w:hAnsi="Arial" w:cs="Arial"/>
          <w:sz w:val="24"/>
          <w:szCs w:val="24"/>
        </w:rPr>
        <w:t>, R.O. (2005). Use of critical consciousness in anti-oppressive social work practice: Disentangling power dynamics at personal and structural levels. The British Journal of Social Work, 35, 435-452.</w:t>
      </w:r>
    </w:p>
    <w:p w14:paraId="4B56FCD6" w14:textId="717C4470" w:rsidR="00AD4D9F" w:rsidRDefault="00B4752D" w:rsidP="00AD4D9F">
      <w:pPr>
        <w:ind w:left="720" w:hanging="720"/>
        <w:rPr>
          <w:rFonts w:ascii="Arial" w:hAnsi="Arial" w:cs="Arial"/>
          <w:sz w:val="24"/>
          <w:szCs w:val="24"/>
        </w:rPr>
      </w:pPr>
      <w:r>
        <w:rPr>
          <w:rFonts w:ascii="Arial" w:hAnsi="Arial" w:cs="Arial"/>
          <w:b/>
          <w:sz w:val="24"/>
          <w:szCs w:val="24"/>
        </w:rPr>
        <w:t xml:space="preserve">Reading [Pages 1-12]: </w:t>
      </w:r>
      <w:r w:rsidR="00AD4D9F" w:rsidRPr="00AD4D9F">
        <w:rPr>
          <w:rFonts w:ascii="Arial" w:hAnsi="Arial" w:cs="Arial"/>
          <w:sz w:val="24"/>
          <w:szCs w:val="24"/>
        </w:rPr>
        <w:t xml:space="preserve">Goodman, D. J. (2005). Oppression and Privilege: Two Sides of the Same Coin. Journal of International Communication, 18, 1-14. Retrieved December 28, 2018 from: </w:t>
      </w:r>
      <w:r w:rsidR="00131DF1" w:rsidRPr="00131DF1">
        <w:rPr>
          <w:rFonts w:ascii="Arial" w:hAnsi="Arial" w:cs="Arial"/>
          <w:sz w:val="24"/>
          <w:szCs w:val="24"/>
        </w:rPr>
        <w:t>http://www.dianegoodman.com/PrivilegeandOppression</w:t>
      </w:r>
    </w:p>
    <w:p w14:paraId="5A0C53B5" w14:textId="77777777" w:rsidR="00131DF1" w:rsidRPr="008C508D" w:rsidRDefault="00131DF1" w:rsidP="00131DF1">
      <w:pPr>
        <w:ind w:left="720" w:hanging="720"/>
        <w:rPr>
          <w:rFonts w:ascii="Arial" w:hAnsi="Arial" w:cs="Arial"/>
          <w:bCs/>
          <w:sz w:val="24"/>
          <w:szCs w:val="24"/>
        </w:rPr>
      </w:pPr>
      <w:r>
        <w:rPr>
          <w:rFonts w:ascii="Arial" w:hAnsi="Arial" w:cs="Arial"/>
          <w:b/>
          <w:sz w:val="24"/>
          <w:szCs w:val="24"/>
        </w:rPr>
        <w:t xml:space="preserve">Video [83 minutes]: </w:t>
      </w:r>
      <w:proofErr w:type="spellStart"/>
      <w:r>
        <w:rPr>
          <w:rFonts w:ascii="Arial" w:hAnsi="Arial" w:cs="Arial"/>
          <w:bCs/>
          <w:sz w:val="24"/>
          <w:szCs w:val="24"/>
        </w:rPr>
        <w:t>DiAngelo</w:t>
      </w:r>
      <w:proofErr w:type="spellEnd"/>
      <w:r>
        <w:rPr>
          <w:rFonts w:ascii="Arial" w:hAnsi="Arial" w:cs="Arial"/>
          <w:bCs/>
          <w:sz w:val="24"/>
          <w:szCs w:val="24"/>
        </w:rPr>
        <w:t xml:space="preserve">, R. White Fragility (2018) [video]. </w:t>
      </w:r>
      <w:r w:rsidRPr="0019573E">
        <w:rPr>
          <w:rFonts w:ascii="Arial" w:hAnsi="Arial" w:cs="Arial"/>
          <w:bCs/>
          <w:sz w:val="24"/>
          <w:szCs w:val="24"/>
        </w:rPr>
        <w:t>https://www.youtube.com/watch?v=45ey4jgoxeU&amp;t=5s</w:t>
      </w:r>
    </w:p>
    <w:p w14:paraId="39F2CBD5" w14:textId="5D524520" w:rsidR="00131DF1" w:rsidRPr="00131DF1" w:rsidRDefault="00131DF1" w:rsidP="00131DF1">
      <w:pPr>
        <w:ind w:left="720" w:hanging="720"/>
        <w:jc w:val="center"/>
        <w:rPr>
          <w:rFonts w:ascii="Arial" w:hAnsi="Arial" w:cs="Arial"/>
          <w:bCs/>
          <w:i/>
          <w:iCs/>
          <w:sz w:val="24"/>
          <w:szCs w:val="24"/>
        </w:rPr>
      </w:pPr>
      <w:r w:rsidRPr="00131DF1">
        <w:rPr>
          <w:rFonts w:ascii="Arial" w:hAnsi="Arial" w:cs="Arial"/>
          <w:bCs/>
          <w:i/>
          <w:iCs/>
          <w:sz w:val="24"/>
          <w:szCs w:val="24"/>
        </w:rPr>
        <w:t>Recommended</w:t>
      </w:r>
    </w:p>
    <w:p w14:paraId="0A3DEED4" w14:textId="2C5F0772" w:rsidR="00AD4D9F" w:rsidRPr="00AD4D9F" w:rsidRDefault="00B4752D" w:rsidP="00AD4D9F">
      <w:pPr>
        <w:ind w:left="720" w:hanging="720"/>
        <w:rPr>
          <w:rFonts w:ascii="Arial" w:hAnsi="Arial" w:cs="Arial"/>
          <w:sz w:val="24"/>
          <w:szCs w:val="24"/>
        </w:rPr>
      </w:pPr>
      <w:r>
        <w:rPr>
          <w:rFonts w:ascii="Arial" w:hAnsi="Arial" w:cs="Arial"/>
          <w:b/>
          <w:sz w:val="24"/>
          <w:szCs w:val="24"/>
        </w:rPr>
        <w:t>Web</w:t>
      </w:r>
      <w:r w:rsidR="007E4C58">
        <w:rPr>
          <w:rFonts w:ascii="Arial" w:hAnsi="Arial" w:cs="Arial"/>
          <w:b/>
          <w:sz w:val="24"/>
          <w:szCs w:val="24"/>
        </w:rPr>
        <w:t>p</w:t>
      </w:r>
      <w:r>
        <w:rPr>
          <w:rFonts w:ascii="Arial" w:hAnsi="Arial" w:cs="Arial"/>
          <w:b/>
          <w:sz w:val="24"/>
          <w:szCs w:val="24"/>
        </w:rPr>
        <w:t xml:space="preserve">age: </w:t>
      </w:r>
      <w:r w:rsidRPr="00B4752D">
        <w:rPr>
          <w:rFonts w:ascii="Arial" w:hAnsi="Arial" w:cs="Arial"/>
          <w:sz w:val="24"/>
          <w:szCs w:val="24"/>
        </w:rPr>
        <w:t>T</w:t>
      </w:r>
      <w:r w:rsidR="00AD4D9F" w:rsidRPr="00B4752D">
        <w:rPr>
          <w:rFonts w:ascii="Arial" w:hAnsi="Arial" w:cs="Arial"/>
          <w:sz w:val="24"/>
          <w:szCs w:val="24"/>
        </w:rPr>
        <w:t xml:space="preserve">he </w:t>
      </w:r>
      <w:r w:rsidR="00AD4D9F" w:rsidRPr="00AD4D9F">
        <w:rPr>
          <w:rFonts w:ascii="Arial" w:hAnsi="Arial" w:cs="Arial"/>
          <w:sz w:val="24"/>
          <w:szCs w:val="24"/>
        </w:rPr>
        <w:t xml:space="preserve">Power in the </w:t>
      </w:r>
      <w:proofErr w:type="spellStart"/>
      <w:r w:rsidR="00AD4D9F" w:rsidRPr="00AD4D9F">
        <w:rPr>
          <w:rFonts w:ascii="Arial" w:hAnsi="Arial" w:cs="Arial"/>
          <w:sz w:val="24"/>
          <w:szCs w:val="24"/>
        </w:rPr>
        <w:t>Powercube</w:t>
      </w:r>
      <w:proofErr w:type="spellEnd"/>
      <w:r w:rsidR="00AD4D9F" w:rsidRPr="00AD4D9F">
        <w:rPr>
          <w:rFonts w:ascii="Arial" w:hAnsi="Arial" w:cs="Arial"/>
          <w:sz w:val="24"/>
          <w:szCs w:val="24"/>
        </w:rPr>
        <w:t xml:space="preserve"> (n.d.). Retrieved December 28, 2018 from: http://www.powercube.net/other-forms-of-power/the-power-in-the-powercube/</w:t>
      </w:r>
    </w:p>
    <w:p w14:paraId="6FEED829" w14:textId="77777777" w:rsidR="0019573E" w:rsidRDefault="00B4752D" w:rsidP="00AD4D9F">
      <w:pPr>
        <w:ind w:left="720" w:hanging="720"/>
        <w:rPr>
          <w:rFonts w:ascii="Arial" w:hAnsi="Arial" w:cs="Arial"/>
          <w:sz w:val="24"/>
          <w:szCs w:val="24"/>
        </w:rPr>
      </w:pPr>
      <w:r>
        <w:rPr>
          <w:rFonts w:ascii="Arial" w:hAnsi="Arial" w:cs="Arial"/>
          <w:b/>
          <w:sz w:val="24"/>
          <w:szCs w:val="24"/>
        </w:rPr>
        <w:t xml:space="preserve">Reading [Pages 1-4]: </w:t>
      </w:r>
      <w:r w:rsidR="00AD4D9F" w:rsidRPr="00AD4D9F">
        <w:rPr>
          <w:rFonts w:ascii="Arial" w:hAnsi="Arial" w:cs="Arial"/>
          <w:sz w:val="24"/>
          <w:szCs w:val="24"/>
        </w:rPr>
        <w:t>Vanderbilt University (n.d.). Power and Privilege Definitions</w:t>
      </w:r>
    </w:p>
    <w:p w14:paraId="69CC41F9" w14:textId="2281DF5E" w:rsidR="008C508D" w:rsidRDefault="008C508D" w:rsidP="00AD4D9F">
      <w:pPr>
        <w:ind w:left="720" w:hanging="720"/>
        <w:rPr>
          <w:rFonts w:ascii="Arial" w:hAnsi="Arial" w:cs="Arial"/>
          <w:sz w:val="24"/>
          <w:szCs w:val="24"/>
        </w:rPr>
      </w:pPr>
      <w:r w:rsidRPr="0019573E">
        <w:rPr>
          <w:rFonts w:ascii="Arial" w:hAnsi="Arial" w:cs="Arial"/>
          <w:b/>
          <w:bCs/>
          <w:sz w:val="24"/>
          <w:szCs w:val="24"/>
        </w:rPr>
        <w:t>Reading [Pages 1-7]:</w:t>
      </w:r>
      <w:r>
        <w:rPr>
          <w:rFonts w:ascii="Arial" w:hAnsi="Arial" w:cs="Arial"/>
          <w:sz w:val="24"/>
          <w:szCs w:val="24"/>
        </w:rPr>
        <w:t xml:space="preserve"> McIntosh, P. (1990) White </w:t>
      </w:r>
      <w:proofErr w:type="spellStart"/>
      <w:r>
        <w:rPr>
          <w:rFonts w:ascii="Arial" w:hAnsi="Arial" w:cs="Arial"/>
          <w:sz w:val="24"/>
          <w:szCs w:val="24"/>
        </w:rPr>
        <w:t>Priviledge</w:t>
      </w:r>
      <w:proofErr w:type="spellEnd"/>
      <w:r>
        <w:rPr>
          <w:rFonts w:ascii="Arial" w:hAnsi="Arial" w:cs="Arial"/>
          <w:sz w:val="24"/>
          <w:szCs w:val="24"/>
        </w:rPr>
        <w:t xml:space="preserve">: Unpacking the Invisible Knapsack. Retrieved June 16, 2020 from: </w:t>
      </w:r>
      <w:r w:rsidRPr="008C508D">
        <w:rPr>
          <w:rFonts w:ascii="Arial" w:hAnsi="Arial" w:cs="Arial"/>
          <w:sz w:val="24"/>
          <w:szCs w:val="24"/>
        </w:rPr>
        <w:t>https://www.racialequitytools.org/resourcefiles/mcintosh.pdf</w:t>
      </w:r>
    </w:p>
    <w:p w14:paraId="2567FC54" w14:textId="77777777" w:rsidR="0005635B" w:rsidRPr="00AD4D9F" w:rsidRDefault="0005635B" w:rsidP="00C15C06">
      <w:pPr>
        <w:ind w:left="720" w:hanging="720"/>
        <w:rPr>
          <w:rFonts w:ascii="Arial" w:hAnsi="Arial" w:cs="Arial"/>
          <w:sz w:val="24"/>
          <w:szCs w:val="24"/>
        </w:rPr>
      </w:pPr>
    </w:p>
    <w:p w14:paraId="5B5C05F2" w14:textId="2DC8D152" w:rsidR="00320F26" w:rsidRPr="00AD4D9F" w:rsidRDefault="00320F26" w:rsidP="00320F26">
      <w:pPr>
        <w:tabs>
          <w:tab w:val="center" w:pos="4680"/>
          <w:tab w:val="right" w:pos="9360"/>
        </w:tabs>
        <w:rPr>
          <w:rFonts w:ascii="Arial" w:hAnsi="Arial" w:cs="Arial"/>
          <w:b/>
          <w:sz w:val="24"/>
          <w:szCs w:val="24"/>
        </w:rPr>
      </w:pPr>
      <w:r>
        <w:rPr>
          <w:rFonts w:ascii="Arial" w:hAnsi="Arial" w:cs="Arial"/>
          <w:b/>
          <w:sz w:val="24"/>
          <w:szCs w:val="24"/>
        </w:rPr>
        <w:tab/>
      </w:r>
      <w:r w:rsidRPr="00AD4D9F">
        <w:rPr>
          <w:rFonts w:ascii="Arial" w:hAnsi="Arial" w:cs="Arial"/>
          <w:b/>
          <w:sz w:val="24"/>
          <w:szCs w:val="24"/>
        </w:rPr>
        <w:t xml:space="preserve">WEEK </w:t>
      </w:r>
      <w:r>
        <w:rPr>
          <w:rFonts w:ascii="Arial" w:hAnsi="Arial" w:cs="Arial"/>
          <w:b/>
          <w:sz w:val="24"/>
          <w:szCs w:val="24"/>
        </w:rPr>
        <w:t>9</w:t>
      </w:r>
      <w:r>
        <w:rPr>
          <w:rFonts w:ascii="Arial" w:hAnsi="Arial" w:cs="Arial"/>
          <w:b/>
          <w:sz w:val="24"/>
          <w:szCs w:val="24"/>
        </w:rPr>
        <w:tab/>
      </w:r>
      <w:r w:rsidR="00DB30D3">
        <w:rPr>
          <w:rFonts w:ascii="Arial" w:hAnsi="Arial" w:cs="Arial"/>
          <w:b/>
          <w:sz w:val="24"/>
          <w:szCs w:val="24"/>
        </w:rPr>
        <w:t>November</w:t>
      </w:r>
      <w:r w:rsidR="0005635B">
        <w:rPr>
          <w:rFonts w:ascii="Arial" w:hAnsi="Arial" w:cs="Arial"/>
          <w:b/>
          <w:sz w:val="24"/>
          <w:szCs w:val="24"/>
        </w:rPr>
        <w:t xml:space="preserve"> </w:t>
      </w:r>
      <w:r w:rsidR="00DB30D3">
        <w:rPr>
          <w:rFonts w:ascii="Arial" w:hAnsi="Arial" w:cs="Arial"/>
          <w:b/>
          <w:sz w:val="24"/>
          <w:szCs w:val="24"/>
        </w:rPr>
        <w:t>2</w:t>
      </w:r>
      <w:r w:rsidR="0005635B">
        <w:rPr>
          <w:rFonts w:ascii="Arial" w:hAnsi="Arial" w:cs="Arial"/>
          <w:b/>
          <w:sz w:val="24"/>
          <w:szCs w:val="24"/>
        </w:rPr>
        <w:t>-</w:t>
      </w:r>
      <w:r w:rsidR="00DB30D3">
        <w:rPr>
          <w:rFonts w:ascii="Arial" w:hAnsi="Arial" w:cs="Arial"/>
          <w:b/>
          <w:sz w:val="24"/>
          <w:szCs w:val="24"/>
        </w:rPr>
        <w:t>6</w:t>
      </w:r>
    </w:p>
    <w:p w14:paraId="4D331B44" w14:textId="77777777" w:rsidR="00AD4D9F" w:rsidRPr="00AD4D9F" w:rsidRDefault="00AD4D9F" w:rsidP="008C358A">
      <w:pPr>
        <w:pStyle w:val="Heading1"/>
        <w:jc w:val="center"/>
      </w:pPr>
      <w:r w:rsidRPr="00AD4D9F">
        <w:t>Unit 8: Adverse Childhood Experiences and Trauma</w:t>
      </w:r>
    </w:p>
    <w:p w14:paraId="5B677707" w14:textId="0A0D61AB" w:rsidR="00AD4D9F" w:rsidRPr="00F603F8" w:rsidRDefault="00B4752D" w:rsidP="00AD4D9F">
      <w:pPr>
        <w:ind w:left="720" w:hanging="720"/>
        <w:rPr>
          <w:rFonts w:ascii="Arial" w:hAnsi="Arial" w:cs="Arial"/>
          <w:sz w:val="24"/>
          <w:szCs w:val="24"/>
        </w:rPr>
      </w:pPr>
      <w:r>
        <w:rPr>
          <w:rFonts w:ascii="Arial" w:hAnsi="Arial" w:cs="Arial"/>
          <w:b/>
          <w:sz w:val="24"/>
          <w:szCs w:val="24"/>
        </w:rPr>
        <w:t xml:space="preserve">Video [16 minutes]: </w:t>
      </w:r>
      <w:r w:rsidR="00AD4D9F" w:rsidRPr="00AD4D9F">
        <w:rPr>
          <w:rFonts w:ascii="Arial" w:hAnsi="Arial" w:cs="Arial"/>
          <w:sz w:val="24"/>
          <w:szCs w:val="24"/>
        </w:rPr>
        <w:t xml:space="preserve">Harris, N. B. (2014). How childhood trauma affects health across a lifetime [Video file]. Retrieved from: </w:t>
      </w:r>
      <w:r w:rsidR="00AD4D9F" w:rsidRPr="00F603F8">
        <w:rPr>
          <w:rFonts w:ascii="Arial" w:hAnsi="Arial" w:cs="Arial"/>
          <w:sz w:val="24"/>
          <w:szCs w:val="24"/>
        </w:rPr>
        <w:t>https://www.ted.com/talks/nadine_burke_harris_how_childhood_trauma_affects_health_across_a_lifetime</w:t>
      </w:r>
    </w:p>
    <w:p w14:paraId="7764959A" w14:textId="77777777" w:rsidR="00B836AD" w:rsidRPr="00AD4D9F" w:rsidRDefault="00B836AD" w:rsidP="00B836AD">
      <w:pPr>
        <w:ind w:left="720" w:hanging="720"/>
        <w:rPr>
          <w:rFonts w:ascii="Arial" w:hAnsi="Arial" w:cs="Arial"/>
          <w:sz w:val="24"/>
          <w:szCs w:val="24"/>
        </w:rPr>
      </w:pPr>
    </w:p>
    <w:p w14:paraId="68C78FEE" w14:textId="72FD4536" w:rsidR="00320F26" w:rsidRPr="00AD4D9F" w:rsidRDefault="00320F26" w:rsidP="00320F26">
      <w:pPr>
        <w:tabs>
          <w:tab w:val="center" w:pos="4680"/>
          <w:tab w:val="right" w:pos="9360"/>
        </w:tabs>
        <w:rPr>
          <w:rFonts w:ascii="Arial" w:hAnsi="Arial" w:cs="Arial"/>
          <w:b/>
          <w:sz w:val="24"/>
          <w:szCs w:val="24"/>
        </w:rPr>
      </w:pPr>
      <w:r>
        <w:rPr>
          <w:rFonts w:ascii="Arial" w:hAnsi="Arial" w:cs="Arial"/>
          <w:b/>
          <w:sz w:val="24"/>
          <w:szCs w:val="24"/>
        </w:rPr>
        <w:tab/>
      </w:r>
      <w:r w:rsidRPr="00AD4D9F">
        <w:rPr>
          <w:rFonts w:ascii="Arial" w:hAnsi="Arial" w:cs="Arial"/>
          <w:b/>
          <w:sz w:val="24"/>
          <w:szCs w:val="24"/>
        </w:rPr>
        <w:t>WEEK 1</w:t>
      </w:r>
      <w:r>
        <w:rPr>
          <w:rFonts w:ascii="Arial" w:hAnsi="Arial" w:cs="Arial"/>
          <w:b/>
          <w:sz w:val="24"/>
          <w:szCs w:val="24"/>
        </w:rPr>
        <w:t>0</w:t>
      </w:r>
      <w:r>
        <w:rPr>
          <w:rFonts w:ascii="Arial" w:hAnsi="Arial" w:cs="Arial"/>
          <w:b/>
          <w:sz w:val="24"/>
          <w:szCs w:val="24"/>
        </w:rPr>
        <w:tab/>
      </w:r>
      <w:r w:rsidR="00DB30D3">
        <w:rPr>
          <w:rFonts w:ascii="Arial" w:hAnsi="Arial" w:cs="Arial"/>
          <w:b/>
          <w:sz w:val="24"/>
          <w:szCs w:val="24"/>
        </w:rPr>
        <w:t>November</w:t>
      </w:r>
      <w:r w:rsidR="0005635B">
        <w:rPr>
          <w:rFonts w:ascii="Arial" w:hAnsi="Arial" w:cs="Arial"/>
          <w:b/>
          <w:sz w:val="24"/>
          <w:szCs w:val="24"/>
        </w:rPr>
        <w:t xml:space="preserve"> </w:t>
      </w:r>
      <w:r w:rsidR="00AC758D">
        <w:rPr>
          <w:rFonts w:ascii="Arial" w:hAnsi="Arial" w:cs="Arial"/>
          <w:b/>
          <w:sz w:val="24"/>
          <w:szCs w:val="24"/>
        </w:rPr>
        <w:t>9</w:t>
      </w:r>
      <w:r w:rsidR="0005635B">
        <w:rPr>
          <w:rFonts w:ascii="Arial" w:hAnsi="Arial" w:cs="Arial"/>
          <w:b/>
          <w:sz w:val="24"/>
          <w:szCs w:val="24"/>
        </w:rPr>
        <w:t>-</w:t>
      </w:r>
      <w:r w:rsidR="00AC758D">
        <w:rPr>
          <w:rFonts w:ascii="Arial" w:hAnsi="Arial" w:cs="Arial"/>
          <w:b/>
          <w:sz w:val="24"/>
          <w:szCs w:val="24"/>
        </w:rPr>
        <w:t>13</w:t>
      </w:r>
    </w:p>
    <w:p w14:paraId="5080C1FC" w14:textId="77777777" w:rsidR="00AD4D9F" w:rsidRPr="00AD4D9F" w:rsidRDefault="00AD4D9F" w:rsidP="008C358A">
      <w:pPr>
        <w:pStyle w:val="Heading1"/>
        <w:jc w:val="center"/>
      </w:pPr>
      <w:r w:rsidRPr="00AD4D9F">
        <w:lastRenderedPageBreak/>
        <w:t>Unit 9: Understanding Trauma Responses</w:t>
      </w:r>
    </w:p>
    <w:p w14:paraId="44FC1BA2" w14:textId="6C0D5EE7" w:rsidR="00AD4D9F" w:rsidRPr="00F603F8" w:rsidRDefault="00B4752D" w:rsidP="00AD4D9F">
      <w:pPr>
        <w:ind w:left="720" w:hanging="720"/>
        <w:rPr>
          <w:rFonts w:ascii="Arial" w:hAnsi="Arial" w:cs="Arial"/>
          <w:sz w:val="24"/>
          <w:szCs w:val="24"/>
        </w:rPr>
      </w:pPr>
      <w:r>
        <w:rPr>
          <w:rFonts w:ascii="Arial" w:hAnsi="Arial" w:cs="Arial"/>
          <w:b/>
          <w:sz w:val="24"/>
          <w:szCs w:val="24"/>
        </w:rPr>
        <w:t xml:space="preserve">Video [8 minutes]: </w:t>
      </w:r>
      <w:r w:rsidR="00AD4D9F" w:rsidRPr="00AD4D9F">
        <w:rPr>
          <w:rFonts w:ascii="Arial" w:hAnsi="Arial" w:cs="Arial"/>
          <w:sz w:val="24"/>
          <w:szCs w:val="24"/>
        </w:rPr>
        <w:t xml:space="preserve">Office for Victims of Crime (2013). Through our eyes: Children, violence, and trauma – Introduction [Video file]. Retrieved from: </w:t>
      </w:r>
      <w:r w:rsidR="00AD4D9F" w:rsidRPr="00F603F8">
        <w:rPr>
          <w:rFonts w:ascii="Arial" w:hAnsi="Arial" w:cs="Arial"/>
          <w:sz w:val="24"/>
          <w:szCs w:val="24"/>
        </w:rPr>
        <w:t>https://www.youtube.com/watch?v=z8vZxDa2KPM</w:t>
      </w:r>
    </w:p>
    <w:p w14:paraId="69ABA651" w14:textId="54E33E1C" w:rsidR="00AD4D9F" w:rsidRPr="00AD4D9F" w:rsidRDefault="00B4752D" w:rsidP="00AD4D9F">
      <w:pPr>
        <w:ind w:left="720" w:hanging="720"/>
        <w:rPr>
          <w:rFonts w:ascii="Arial" w:hAnsi="Arial" w:cs="Arial"/>
          <w:sz w:val="24"/>
          <w:szCs w:val="24"/>
        </w:rPr>
      </w:pPr>
      <w:r>
        <w:rPr>
          <w:rFonts w:ascii="Arial" w:hAnsi="Arial" w:cs="Arial"/>
          <w:b/>
          <w:sz w:val="24"/>
          <w:szCs w:val="24"/>
        </w:rPr>
        <w:t xml:space="preserve">Reading [Pages 187-203]: </w:t>
      </w:r>
      <w:r w:rsidR="00AD4D9F" w:rsidRPr="00AD4D9F">
        <w:rPr>
          <w:rFonts w:ascii="Arial" w:hAnsi="Arial" w:cs="Arial"/>
          <w:sz w:val="24"/>
          <w:szCs w:val="24"/>
        </w:rPr>
        <w:t>Espinosa, E.M., &amp; Sorensen, J.R. (2016). The influence of gender and traumatic experiences on length of time served in juvenile justice settings. Criminal Justice and Behavior, 43(2), 187-203.</w:t>
      </w:r>
    </w:p>
    <w:p w14:paraId="34BE795C" w14:textId="1087C80A" w:rsidR="00AD4D9F" w:rsidRPr="00AD4D9F" w:rsidRDefault="001C5B69" w:rsidP="00AD4D9F">
      <w:pPr>
        <w:ind w:left="720" w:hanging="720"/>
        <w:rPr>
          <w:rFonts w:ascii="Arial" w:hAnsi="Arial" w:cs="Arial"/>
          <w:sz w:val="24"/>
          <w:szCs w:val="24"/>
        </w:rPr>
      </w:pPr>
      <w:r>
        <w:rPr>
          <w:rFonts w:ascii="Arial" w:hAnsi="Arial" w:cs="Arial"/>
          <w:b/>
          <w:sz w:val="24"/>
          <w:szCs w:val="24"/>
        </w:rPr>
        <w:t>Webpage</w:t>
      </w:r>
      <w:r w:rsidR="00B4752D">
        <w:rPr>
          <w:rFonts w:ascii="Arial" w:hAnsi="Arial" w:cs="Arial"/>
          <w:b/>
          <w:sz w:val="24"/>
          <w:szCs w:val="24"/>
        </w:rPr>
        <w:t xml:space="preserve">: </w:t>
      </w:r>
      <w:r w:rsidR="00AD4D9F" w:rsidRPr="00AD4D9F">
        <w:rPr>
          <w:rFonts w:ascii="Arial" w:hAnsi="Arial" w:cs="Arial"/>
          <w:sz w:val="24"/>
          <w:szCs w:val="24"/>
        </w:rPr>
        <w:t xml:space="preserve">Wright, J. (2011). 7 stages of grief: through the process and back to life. Retrieved from </w:t>
      </w:r>
      <w:r w:rsidR="00B4752D" w:rsidRPr="00B4752D">
        <w:rPr>
          <w:rFonts w:ascii="Arial" w:hAnsi="Arial" w:cs="Arial"/>
          <w:sz w:val="24"/>
          <w:szCs w:val="24"/>
        </w:rPr>
        <w:t>https://www.recover-from-grief.com/7-stages-of-grief.html</w:t>
      </w:r>
    </w:p>
    <w:p w14:paraId="70462319" w14:textId="77777777" w:rsidR="00124C19" w:rsidRDefault="00124C19" w:rsidP="00C15C06">
      <w:pPr>
        <w:tabs>
          <w:tab w:val="center" w:pos="4680"/>
          <w:tab w:val="right" w:pos="9360"/>
        </w:tabs>
        <w:rPr>
          <w:rFonts w:ascii="Arial" w:hAnsi="Arial" w:cs="Arial"/>
          <w:b/>
          <w:sz w:val="24"/>
          <w:szCs w:val="24"/>
        </w:rPr>
      </w:pPr>
    </w:p>
    <w:p w14:paraId="36A4A6DC" w14:textId="605F488E" w:rsidR="00320F26" w:rsidRPr="00AD4D9F" w:rsidRDefault="00320F26" w:rsidP="00320F26">
      <w:pPr>
        <w:tabs>
          <w:tab w:val="center" w:pos="4680"/>
          <w:tab w:val="right" w:pos="9360"/>
        </w:tabs>
        <w:rPr>
          <w:rFonts w:ascii="Arial" w:hAnsi="Arial" w:cs="Arial"/>
          <w:b/>
          <w:sz w:val="24"/>
          <w:szCs w:val="24"/>
        </w:rPr>
      </w:pPr>
      <w:r>
        <w:rPr>
          <w:rFonts w:ascii="Arial" w:hAnsi="Arial" w:cs="Arial"/>
          <w:b/>
          <w:sz w:val="24"/>
          <w:szCs w:val="24"/>
        </w:rPr>
        <w:tab/>
      </w:r>
      <w:r w:rsidRPr="00AD4D9F">
        <w:rPr>
          <w:rFonts w:ascii="Arial" w:hAnsi="Arial" w:cs="Arial"/>
          <w:b/>
          <w:sz w:val="24"/>
          <w:szCs w:val="24"/>
        </w:rPr>
        <w:t>WEEK 1</w:t>
      </w:r>
      <w:r>
        <w:rPr>
          <w:rFonts w:ascii="Arial" w:hAnsi="Arial" w:cs="Arial"/>
          <w:b/>
          <w:sz w:val="24"/>
          <w:szCs w:val="24"/>
        </w:rPr>
        <w:t>1</w:t>
      </w:r>
      <w:r>
        <w:rPr>
          <w:rFonts w:ascii="Arial" w:hAnsi="Arial" w:cs="Arial"/>
          <w:b/>
          <w:sz w:val="24"/>
          <w:szCs w:val="24"/>
        </w:rPr>
        <w:tab/>
      </w:r>
      <w:r w:rsidR="00AC758D">
        <w:rPr>
          <w:rFonts w:ascii="Arial" w:hAnsi="Arial" w:cs="Arial"/>
          <w:b/>
          <w:sz w:val="24"/>
          <w:szCs w:val="24"/>
        </w:rPr>
        <w:t>November</w:t>
      </w:r>
      <w:r w:rsidR="0005635B">
        <w:rPr>
          <w:rFonts w:ascii="Arial" w:hAnsi="Arial" w:cs="Arial"/>
          <w:b/>
          <w:sz w:val="24"/>
          <w:szCs w:val="24"/>
        </w:rPr>
        <w:t xml:space="preserve"> </w:t>
      </w:r>
      <w:r w:rsidR="00AC758D">
        <w:rPr>
          <w:rFonts w:ascii="Arial" w:hAnsi="Arial" w:cs="Arial"/>
          <w:b/>
          <w:sz w:val="24"/>
          <w:szCs w:val="24"/>
        </w:rPr>
        <w:t>16</w:t>
      </w:r>
      <w:r w:rsidR="0005635B">
        <w:rPr>
          <w:rFonts w:ascii="Arial" w:hAnsi="Arial" w:cs="Arial"/>
          <w:b/>
          <w:sz w:val="24"/>
          <w:szCs w:val="24"/>
        </w:rPr>
        <w:t>-2</w:t>
      </w:r>
      <w:r w:rsidR="00AC758D">
        <w:rPr>
          <w:rFonts w:ascii="Arial" w:hAnsi="Arial" w:cs="Arial"/>
          <w:b/>
          <w:sz w:val="24"/>
          <w:szCs w:val="24"/>
        </w:rPr>
        <w:t>0</w:t>
      </w:r>
    </w:p>
    <w:p w14:paraId="451BC728" w14:textId="5D73A9FE" w:rsidR="00AD4D9F" w:rsidRPr="00AD4D9F" w:rsidRDefault="00AD4D9F" w:rsidP="008C358A">
      <w:pPr>
        <w:pStyle w:val="Heading1"/>
        <w:jc w:val="center"/>
      </w:pPr>
      <w:r w:rsidRPr="00AD4D9F">
        <w:t xml:space="preserve">Unit 10: Trauma-informed Practices / Healing-centered </w:t>
      </w:r>
      <w:r w:rsidR="007B07D8">
        <w:t>E</w:t>
      </w:r>
      <w:r w:rsidRPr="00AD4D9F">
        <w:t>ngagement</w:t>
      </w:r>
    </w:p>
    <w:p w14:paraId="7BF43737" w14:textId="18101E2E" w:rsidR="00AD4D9F" w:rsidRDefault="001C5B69" w:rsidP="00AD4D9F">
      <w:pPr>
        <w:ind w:left="720" w:hanging="720"/>
        <w:rPr>
          <w:rFonts w:ascii="Arial" w:hAnsi="Arial" w:cs="Arial"/>
          <w:sz w:val="24"/>
          <w:szCs w:val="24"/>
        </w:rPr>
      </w:pPr>
      <w:r>
        <w:rPr>
          <w:rFonts w:ascii="Arial" w:hAnsi="Arial" w:cs="Arial"/>
          <w:b/>
          <w:sz w:val="24"/>
          <w:szCs w:val="24"/>
        </w:rPr>
        <w:t>Webpage</w:t>
      </w:r>
      <w:r w:rsidR="00B4752D">
        <w:rPr>
          <w:rFonts w:ascii="Arial" w:hAnsi="Arial" w:cs="Arial"/>
          <w:b/>
          <w:sz w:val="24"/>
          <w:szCs w:val="24"/>
        </w:rPr>
        <w:t xml:space="preserve">: </w:t>
      </w:r>
      <w:proofErr w:type="spellStart"/>
      <w:r w:rsidR="00AD4D9F" w:rsidRPr="00AD4D9F">
        <w:rPr>
          <w:rFonts w:ascii="Arial" w:hAnsi="Arial" w:cs="Arial"/>
          <w:sz w:val="24"/>
          <w:szCs w:val="24"/>
        </w:rPr>
        <w:t>Ginwright</w:t>
      </w:r>
      <w:proofErr w:type="spellEnd"/>
      <w:r w:rsidR="00AD4D9F" w:rsidRPr="00AD4D9F">
        <w:rPr>
          <w:rFonts w:ascii="Arial" w:hAnsi="Arial" w:cs="Arial"/>
          <w:sz w:val="24"/>
          <w:szCs w:val="24"/>
        </w:rPr>
        <w:t xml:space="preserve">, S. (2018, May). The future of healing: Shifting from trauma informed care to healing centered engagement. </w:t>
      </w:r>
      <w:r w:rsidR="00124C19" w:rsidRPr="00344595">
        <w:rPr>
          <w:rFonts w:ascii="Arial" w:hAnsi="Arial" w:cs="Arial"/>
          <w:sz w:val="24"/>
          <w:szCs w:val="24"/>
        </w:rPr>
        <w:t>https://medium.com/@ginwright/the-future-of-healing-shifting-from-trauma-informed-care-to-healing-centered-engagement-634f557ce69c</w:t>
      </w:r>
    </w:p>
    <w:p w14:paraId="3DD2FA6E" w14:textId="1043FDB0" w:rsidR="00AD4D9F" w:rsidRDefault="001C5B69" w:rsidP="00AD4D9F">
      <w:pPr>
        <w:ind w:left="720" w:hanging="720"/>
        <w:rPr>
          <w:rFonts w:ascii="Arial" w:hAnsi="Arial" w:cs="Arial"/>
          <w:sz w:val="24"/>
          <w:szCs w:val="24"/>
        </w:rPr>
      </w:pPr>
      <w:r>
        <w:rPr>
          <w:rFonts w:ascii="Arial" w:hAnsi="Arial" w:cs="Arial"/>
          <w:b/>
          <w:sz w:val="24"/>
          <w:szCs w:val="24"/>
        </w:rPr>
        <w:t>Webpage</w:t>
      </w:r>
      <w:r w:rsidR="00B4752D">
        <w:rPr>
          <w:rFonts w:ascii="Arial" w:hAnsi="Arial" w:cs="Arial"/>
          <w:b/>
          <w:sz w:val="24"/>
          <w:szCs w:val="24"/>
        </w:rPr>
        <w:t xml:space="preserve">: </w:t>
      </w:r>
      <w:r w:rsidR="00AD4D9F" w:rsidRPr="00AD4D9F">
        <w:rPr>
          <w:rFonts w:ascii="Arial" w:hAnsi="Arial" w:cs="Arial"/>
          <w:sz w:val="24"/>
          <w:szCs w:val="24"/>
        </w:rPr>
        <w:t xml:space="preserve">Mayo Clinic Staff. (2017, November 04). Why is it so easy to hold a grudge? Retrieved May 13, 2018, from </w:t>
      </w:r>
      <w:r w:rsidR="00C2252B" w:rsidRPr="00C2252B">
        <w:rPr>
          <w:rFonts w:ascii="Arial" w:hAnsi="Arial" w:cs="Arial"/>
          <w:sz w:val="24"/>
          <w:szCs w:val="24"/>
        </w:rPr>
        <w:t>https://www.mayoclinic.org/healthy-lifestyle/adult-health/in-depth/forgiveness/art-20047692</w:t>
      </w:r>
    </w:p>
    <w:p w14:paraId="6178B66F" w14:textId="77777777" w:rsidR="00C2252B" w:rsidRPr="00AD4D9F" w:rsidRDefault="00C2252B" w:rsidP="00C2252B">
      <w:pPr>
        <w:ind w:left="720" w:hanging="720"/>
        <w:rPr>
          <w:rFonts w:ascii="Arial" w:hAnsi="Arial" w:cs="Arial"/>
          <w:sz w:val="24"/>
          <w:szCs w:val="24"/>
        </w:rPr>
      </w:pPr>
      <w:r>
        <w:rPr>
          <w:rFonts w:ascii="Arial" w:hAnsi="Arial" w:cs="Arial"/>
          <w:b/>
          <w:sz w:val="24"/>
          <w:szCs w:val="24"/>
        </w:rPr>
        <w:t xml:space="preserve">Reading [Pages 341-350]: </w:t>
      </w:r>
      <w:r w:rsidRPr="00AD4D9F">
        <w:rPr>
          <w:rFonts w:ascii="Arial" w:hAnsi="Arial" w:cs="Arial"/>
          <w:sz w:val="24"/>
          <w:szCs w:val="24"/>
        </w:rPr>
        <w:t xml:space="preserve">Pedro A. N. (2003). Schools, prisons, and social implications of punishment: Rethinking disciplinary practices. Theory into Practice, 42(4), 341-350, </w:t>
      </w:r>
      <w:proofErr w:type="spellStart"/>
      <w:r w:rsidRPr="00AD4D9F">
        <w:rPr>
          <w:rFonts w:ascii="Arial" w:hAnsi="Arial" w:cs="Arial"/>
          <w:sz w:val="24"/>
          <w:szCs w:val="24"/>
        </w:rPr>
        <w:t>doi</w:t>
      </w:r>
      <w:proofErr w:type="spellEnd"/>
      <w:r w:rsidRPr="00AD4D9F">
        <w:rPr>
          <w:rFonts w:ascii="Arial" w:hAnsi="Arial" w:cs="Arial"/>
          <w:sz w:val="24"/>
          <w:szCs w:val="24"/>
        </w:rPr>
        <w:t>: 10.1207/s15430421tip4204_12</w:t>
      </w:r>
    </w:p>
    <w:p w14:paraId="6EFB99F0" w14:textId="77777777" w:rsidR="00C2252B" w:rsidRPr="00AD4D9F" w:rsidRDefault="00C2252B" w:rsidP="00C2252B">
      <w:pPr>
        <w:ind w:left="720" w:hanging="720"/>
        <w:rPr>
          <w:rFonts w:ascii="Arial" w:hAnsi="Arial" w:cs="Arial"/>
          <w:sz w:val="24"/>
          <w:szCs w:val="24"/>
        </w:rPr>
      </w:pPr>
      <w:r>
        <w:rPr>
          <w:rFonts w:ascii="Arial" w:hAnsi="Arial" w:cs="Arial"/>
          <w:b/>
          <w:sz w:val="24"/>
          <w:szCs w:val="24"/>
        </w:rPr>
        <w:t xml:space="preserve">Reading [Pages 372-382]: </w:t>
      </w:r>
      <w:r w:rsidRPr="00AD4D9F">
        <w:rPr>
          <w:rFonts w:ascii="Arial" w:hAnsi="Arial" w:cs="Arial"/>
          <w:sz w:val="24"/>
          <w:szCs w:val="24"/>
        </w:rPr>
        <w:t xml:space="preserve">Skiba, R., &amp; Peterson, R. (1999). The dark side of zero tolerance: Can punishment lead to safe schools? The Phi Delta </w:t>
      </w:r>
      <w:proofErr w:type="spellStart"/>
      <w:r w:rsidRPr="00AD4D9F">
        <w:rPr>
          <w:rFonts w:ascii="Arial" w:hAnsi="Arial" w:cs="Arial"/>
          <w:sz w:val="24"/>
          <w:szCs w:val="24"/>
        </w:rPr>
        <w:t>Kappan</w:t>
      </w:r>
      <w:proofErr w:type="spellEnd"/>
      <w:r w:rsidRPr="00AD4D9F">
        <w:rPr>
          <w:rFonts w:ascii="Arial" w:hAnsi="Arial" w:cs="Arial"/>
          <w:sz w:val="24"/>
          <w:szCs w:val="24"/>
        </w:rPr>
        <w:t>, 80(5), 372-382. Retrieved from http://www.jstor.org/stable/20439450</w:t>
      </w:r>
    </w:p>
    <w:p w14:paraId="454D6F51" w14:textId="77777777" w:rsidR="00C2252B" w:rsidRPr="00F603F8" w:rsidRDefault="00C2252B" w:rsidP="00C2252B">
      <w:pPr>
        <w:ind w:left="720" w:hanging="720"/>
        <w:rPr>
          <w:rFonts w:ascii="Arial" w:hAnsi="Arial" w:cs="Arial"/>
          <w:sz w:val="24"/>
          <w:szCs w:val="24"/>
        </w:rPr>
      </w:pPr>
      <w:r>
        <w:rPr>
          <w:rFonts w:ascii="Arial" w:hAnsi="Arial" w:cs="Arial"/>
          <w:b/>
          <w:sz w:val="24"/>
          <w:szCs w:val="24"/>
        </w:rPr>
        <w:t xml:space="preserve">Video [17 minutes]: </w:t>
      </w:r>
      <w:r w:rsidRPr="00AD4D9F">
        <w:rPr>
          <w:rFonts w:ascii="Arial" w:hAnsi="Arial" w:cs="Arial"/>
          <w:sz w:val="24"/>
          <w:szCs w:val="24"/>
        </w:rPr>
        <w:t xml:space="preserve">Project Liberty [video]: </w:t>
      </w:r>
      <w:r w:rsidRPr="00F603F8">
        <w:rPr>
          <w:rFonts w:ascii="Arial" w:hAnsi="Arial" w:cs="Arial"/>
          <w:sz w:val="24"/>
          <w:szCs w:val="24"/>
        </w:rPr>
        <w:t>https://www.youtube.com/watch?v=DXR51vZCfVY&amp;t=1s</w:t>
      </w:r>
    </w:p>
    <w:p w14:paraId="7F1A4EE4" w14:textId="77777777" w:rsidR="00C577E0" w:rsidRDefault="00C577E0" w:rsidP="00221180">
      <w:pPr>
        <w:ind w:left="720" w:hanging="720"/>
        <w:rPr>
          <w:rFonts w:ascii="Arial" w:hAnsi="Arial" w:cs="Arial"/>
          <w:b/>
          <w:sz w:val="24"/>
          <w:szCs w:val="24"/>
        </w:rPr>
      </w:pPr>
    </w:p>
    <w:p w14:paraId="370C16DD" w14:textId="05EDA917" w:rsidR="00320F26" w:rsidRPr="00AD4D9F" w:rsidRDefault="0005635B" w:rsidP="0005635B">
      <w:pPr>
        <w:tabs>
          <w:tab w:val="center" w:pos="4680"/>
          <w:tab w:val="right" w:pos="9360"/>
        </w:tabs>
        <w:rPr>
          <w:rFonts w:ascii="Arial" w:hAnsi="Arial" w:cs="Arial"/>
          <w:b/>
          <w:sz w:val="24"/>
          <w:szCs w:val="24"/>
        </w:rPr>
      </w:pPr>
      <w:r>
        <w:rPr>
          <w:rFonts w:ascii="Arial" w:hAnsi="Arial" w:cs="Arial"/>
          <w:b/>
          <w:sz w:val="24"/>
          <w:szCs w:val="24"/>
        </w:rPr>
        <w:tab/>
      </w:r>
      <w:r w:rsidR="00320F26" w:rsidRPr="00AD4D9F">
        <w:rPr>
          <w:rFonts w:ascii="Arial" w:hAnsi="Arial" w:cs="Arial"/>
          <w:b/>
          <w:sz w:val="24"/>
          <w:szCs w:val="24"/>
        </w:rPr>
        <w:t>WEEK 1</w:t>
      </w:r>
      <w:r w:rsidR="00320F26">
        <w:rPr>
          <w:rFonts w:ascii="Arial" w:hAnsi="Arial" w:cs="Arial"/>
          <w:b/>
          <w:sz w:val="24"/>
          <w:szCs w:val="24"/>
        </w:rPr>
        <w:t>2</w:t>
      </w:r>
      <w:r>
        <w:rPr>
          <w:rFonts w:ascii="Arial" w:hAnsi="Arial" w:cs="Arial"/>
          <w:b/>
          <w:sz w:val="24"/>
          <w:szCs w:val="24"/>
        </w:rPr>
        <w:tab/>
      </w:r>
      <w:r w:rsidR="00AC758D">
        <w:rPr>
          <w:rFonts w:ascii="Arial" w:hAnsi="Arial" w:cs="Arial"/>
          <w:b/>
          <w:sz w:val="24"/>
          <w:szCs w:val="24"/>
        </w:rPr>
        <w:t>November</w:t>
      </w:r>
      <w:r>
        <w:rPr>
          <w:rFonts w:ascii="Arial" w:hAnsi="Arial" w:cs="Arial"/>
          <w:b/>
          <w:sz w:val="24"/>
          <w:szCs w:val="24"/>
        </w:rPr>
        <w:t xml:space="preserve"> </w:t>
      </w:r>
      <w:r w:rsidR="00AC758D">
        <w:rPr>
          <w:rFonts w:ascii="Arial" w:hAnsi="Arial" w:cs="Arial"/>
          <w:b/>
          <w:sz w:val="24"/>
          <w:szCs w:val="24"/>
        </w:rPr>
        <w:t>3</w:t>
      </w:r>
      <w:r w:rsidR="00301255">
        <w:rPr>
          <w:rFonts w:ascii="Arial" w:hAnsi="Arial" w:cs="Arial"/>
          <w:b/>
          <w:sz w:val="24"/>
          <w:szCs w:val="24"/>
        </w:rPr>
        <w:t>0 – December 4</w:t>
      </w:r>
    </w:p>
    <w:p w14:paraId="105F3044" w14:textId="77777777" w:rsidR="00AD4D9F" w:rsidRPr="00AD4D9F" w:rsidRDefault="00AD4D9F" w:rsidP="008C358A">
      <w:pPr>
        <w:pStyle w:val="Heading1"/>
        <w:jc w:val="center"/>
      </w:pPr>
      <w:r w:rsidRPr="00AD4D9F">
        <w:t>Unit 11: Problem-solving / Behavior Modification / Community Connections / Social Capital</w:t>
      </w:r>
    </w:p>
    <w:p w14:paraId="4B3AE56E" w14:textId="3A491BFB" w:rsidR="00AD4D9F" w:rsidRPr="00AD4D9F" w:rsidRDefault="00B4752D" w:rsidP="00AD4D9F">
      <w:pPr>
        <w:ind w:left="720" w:hanging="720"/>
        <w:rPr>
          <w:rFonts w:ascii="Arial" w:hAnsi="Arial" w:cs="Arial"/>
          <w:sz w:val="24"/>
          <w:szCs w:val="24"/>
        </w:rPr>
      </w:pPr>
      <w:r>
        <w:rPr>
          <w:rFonts w:ascii="Arial" w:hAnsi="Arial" w:cs="Arial"/>
          <w:b/>
          <w:sz w:val="24"/>
          <w:szCs w:val="24"/>
        </w:rPr>
        <w:t xml:space="preserve">Reading [Pages 3-6]: </w:t>
      </w:r>
      <w:r w:rsidR="00AD4D9F" w:rsidRPr="00AD4D9F">
        <w:rPr>
          <w:rFonts w:ascii="Arial" w:hAnsi="Arial" w:cs="Arial"/>
          <w:sz w:val="24"/>
          <w:szCs w:val="24"/>
        </w:rPr>
        <w:t xml:space="preserve">Calhoun, Avery. (2013). Introducing restorative justice: Re-visioning responses to wrongdoing. Prevention Researcher. 20. Retrieved January 1, 2019 from: </w:t>
      </w:r>
      <w:r w:rsidR="00AD4D9F" w:rsidRPr="00AD4D9F">
        <w:rPr>
          <w:rFonts w:ascii="Arial" w:hAnsi="Arial" w:cs="Arial"/>
          <w:sz w:val="24"/>
          <w:szCs w:val="24"/>
        </w:rPr>
        <w:lastRenderedPageBreak/>
        <w:t>https://www.researchgate.net/publication/304674033_Introducing_restorative_justice_Re-visioning_responses_to_wrongdoing</w:t>
      </w:r>
    </w:p>
    <w:p w14:paraId="391B39C3" w14:textId="5441A982" w:rsidR="00AD4D9F" w:rsidRPr="00AD4D9F" w:rsidRDefault="001C5B69" w:rsidP="00AD4D9F">
      <w:pPr>
        <w:ind w:left="720" w:hanging="720"/>
        <w:rPr>
          <w:rFonts w:ascii="Arial" w:hAnsi="Arial" w:cs="Arial"/>
          <w:sz w:val="24"/>
          <w:szCs w:val="24"/>
        </w:rPr>
      </w:pPr>
      <w:r>
        <w:rPr>
          <w:rFonts w:ascii="Arial" w:hAnsi="Arial" w:cs="Arial"/>
          <w:b/>
          <w:sz w:val="24"/>
          <w:szCs w:val="24"/>
        </w:rPr>
        <w:t>Webpage</w:t>
      </w:r>
      <w:r w:rsidR="00BB26DE">
        <w:rPr>
          <w:rFonts w:ascii="Arial" w:hAnsi="Arial" w:cs="Arial"/>
          <w:b/>
          <w:sz w:val="24"/>
          <w:szCs w:val="24"/>
        </w:rPr>
        <w:t xml:space="preserve"> [Section 8]: </w:t>
      </w:r>
      <w:r w:rsidR="00AD4D9F" w:rsidRPr="00AD4D9F">
        <w:rPr>
          <w:rFonts w:ascii="Arial" w:hAnsi="Arial" w:cs="Arial"/>
          <w:sz w:val="24"/>
          <w:szCs w:val="24"/>
        </w:rPr>
        <w:t xml:space="preserve">Center for Community Health and Development at the University of Kansas. (2018). Community </w:t>
      </w:r>
      <w:proofErr w:type="gramStart"/>
      <w:r w:rsidR="00AD4D9F" w:rsidRPr="00AD4D9F">
        <w:rPr>
          <w:rFonts w:ascii="Arial" w:hAnsi="Arial" w:cs="Arial"/>
          <w:sz w:val="24"/>
          <w:szCs w:val="24"/>
        </w:rPr>
        <w:t>tool box</w:t>
      </w:r>
      <w:proofErr w:type="gramEnd"/>
      <w:r w:rsidR="00AD4D9F" w:rsidRPr="00AD4D9F">
        <w:rPr>
          <w:rFonts w:ascii="Arial" w:hAnsi="Arial" w:cs="Arial"/>
          <w:sz w:val="24"/>
          <w:szCs w:val="24"/>
        </w:rPr>
        <w:t>. Chapter 3.8. Retrieved December 28, 2018 from: https://ctb.ku.edu/en/table-of-contents/assessment/assessing-community-needs-and-resources/identify-community-assets/main</w:t>
      </w:r>
    </w:p>
    <w:p w14:paraId="2BB8F09B" w14:textId="1B64F472" w:rsidR="00AD4D9F" w:rsidRPr="00AD4D9F" w:rsidRDefault="00BB26DE" w:rsidP="00AD4D9F">
      <w:pPr>
        <w:ind w:left="720" w:hanging="720"/>
        <w:rPr>
          <w:rFonts w:ascii="Arial" w:hAnsi="Arial" w:cs="Arial"/>
          <w:sz w:val="24"/>
          <w:szCs w:val="24"/>
        </w:rPr>
      </w:pPr>
      <w:r>
        <w:rPr>
          <w:rFonts w:ascii="Arial" w:hAnsi="Arial" w:cs="Arial"/>
          <w:b/>
          <w:sz w:val="24"/>
          <w:szCs w:val="24"/>
        </w:rPr>
        <w:t xml:space="preserve">Reading [Pages 318-343]: </w:t>
      </w:r>
      <w:r w:rsidR="00AD4D9F" w:rsidRPr="00AD4D9F">
        <w:rPr>
          <w:rFonts w:ascii="Arial" w:hAnsi="Arial" w:cs="Arial"/>
          <w:sz w:val="24"/>
          <w:szCs w:val="24"/>
        </w:rPr>
        <w:t>Smith, E. P., Faulk, M., &amp; Sizer, M. A. (2016). Exploring the meso-system: The roles of community, family, and peers in adolescent delinquency and positive youth development. Youth &amp; Society, 48(3), 318-343.</w:t>
      </w:r>
    </w:p>
    <w:p w14:paraId="36F84EF8" w14:textId="4A69DD14" w:rsidR="006101E1" w:rsidRDefault="005730CF" w:rsidP="00F603F8">
      <w:pPr>
        <w:ind w:left="720" w:hanging="720"/>
        <w:rPr>
          <w:rFonts w:ascii="Arial" w:hAnsi="Arial" w:cs="Arial"/>
          <w:b/>
          <w:sz w:val="24"/>
          <w:szCs w:val="24"/>
        </w:rPr>
      </w:pPr>
      <w:r>
        <w:rPr>
          <w:rFonts w:ascii="Arial" w:hAnsi="Arial" w:cs="Arial"/>
          <w:b/>
          <w:sz w:val="24"/>
          <w:szCs w:val="24"/>
        </w:rPr>
        <w:t xml:space="preserve">Reading [Pages 1-5]: </w:t>
      </w:r>
      <w:proofErr w:type="spellStart"/>
      <w:r w:rsidR="00AD4D9F" w:rsidRPr="00AD4D9F">
        <w:rPr>
          <w:rFonts w:ascii="Arial" w:hAnsi="Arial" w:cs="Arial"/>
          <w:sz w:val="24"/>
          <w:szCs w:val="24"/>
        </w:rPr>
        <w:t>Schul</w:t>
      </w:r>
      <w:proofErr w:type="spellEnd"/>
      <w:r w:rsidR="00AD4D9F" w:rsidRPr="00AD4D9F">
        <w:rPr>
          <w:rFonts w:ascii="Arial" w:hAnsi="Arial" w:cs="Arial"/>
          <w:sz w:val="24"/>
          <w:szCs w:val="24"/>
        </w:rPr>
        <w:t>, J. E. (2011). Unintended consequences: Fundamental flaws that plague the No Child Left Behind Act. 1-5.</w:t>
      </w:r>
    </w:p>
    <w:p w14:paraId="5724E3B6" w14:textId="779B63B3" w:rsidR="00320F26" w:rsidRPr="00AD4D9F" w:rsidRDefault="006101E1" w:rsidP="00320F26">
      <w:pPr>
        <w:tabs>
          <w:tab w:val="center" w:pos="4680"/>
          <w:tab w:val="right" w:pos="9360"/>
        </w:tabs>
        <w:rPr>
          <w:rFonts w:ascii="Arial" w:hAnsi="Arial" w:cs="Arial"/>
          <w:b/>
          <w:sz w:val="24"/>
          <w:szCs w:val="24"/>
        </w:rPr>
      </w:pPr>
      <w:r>
        <w:rPr>
          <w:rFonts w:ascii="Arial" w:hAnsi="Arial" w:cs="Arial"/>
          <w:b/>
          <w:sz w:val="24"/>
          <w:szCs w:val="24"/>
        </w:rPr>
        <w:tab/>
      </w:r>
      <w:r w:rsidR="00320F26" w:rsidRPr="00AD4D9F">
        <w:rPr>
          <w:rFonts w:ascii="Arial" w:hAnsi="Arial" w:cs="Arial"/>
          <w:b/>
          <w:sz w:val="24"/>
          <w:szCs w:val="24"/>
        </w:rPr>
        <w:t xml:space="preserve">WEEK </w:t>
      </w:r>
      <w:r w:rsidR="00320F26">
        <w:rPr>
          <w:rFonts w:ascii="Arial" w:hAnsi="Arial" w:cs="Arial"/>
          <w:b/>
          <w:sz w:val="24"/>
          <w:szCs w:val="24"/>
        </w:rPr>
        <w:t>13</w:t>
      </w:r>
      <w:r w:rsidR="00320F26">
        <w:rPr>
          <w:rFonts w:ascii="Arial" w:hAnsi="Arial" w:cs="Arial"/>
          <w:b/>
          <w:sz w:val="24"/>
          <w:szCs w:val="24"/>
        </w:rPr>
        <w:tab/>
      </w:r>
      <w:r w:rsidR="00301255">
        <w:rPr>
          <w:rFonts w:ascii="Arial" w:hAnsi="Arial" w:cs="Arial"/>
          <w:b/>
          <w:sz w:val="24"/>
          <w:szCs w:val="24"/>
        </w:rPr>
        <w:t>December 7-11</w:t>
      </w:r>
    </w:p>
    <w:p w14:paraId="71A8F9B9" w14:textId="2529AA08" w:rsidR="00AD4D9F" w:rsidRPr="00AD4D9F" w:rsidRDefault="00AD4D9F" w:rsidP="008C358A">
      <w:pPr>
        <w:pStyle w:val="Heading1"/>
        <w:jc w:val="center"/>
      </w:pPr>
      <w:r w:rsidRPr="00AD4D9F">
        <w:t>Unit 12: Self-Discovery &amp; Self-Care</w:t>
      </w:r>
    </w:p>
    <w:p w14:paraId="4914E182" w14:textId="7E8A8422" w:rsidR="00AD4D9F" w:rsidRPr="00AD4D9F" w:rsidRDefault="001C5B69" w:rsidP="00AD4D9F">
      <w:pPr>
        <w:ind w:left="720" w:hanging="720"/>
        <w:rPr>
          <w:rFonts w:ascii="Arial" w:hAnsi="Arial" w:cs="Arial"/>
          <w:sz w:val="24"/>
          <w:szCs w:val="24"/>
        </w:rPr>
      </w:pPr>
      <w:r>
        <w:rPr>
          <w:rFonts w:ascii="Arial" w:hAnsi="Arial" w:cs="Arial"/>
          <w:b/>
          <w:sz w:val="24"/>
          <w:szCs w:val="24"/>
        </w:rPr>
        <w:t>Webpage</w:t>
      </w:r>
      <w:r w:rsidR="005730CF">
        <w:rPr>
          <w:rFonts w:ascii="Arial" w:hAnsi="Arial" w:cs="Arial"/>
          <w:b/>
          <w:sz w:val="24"/>
          <w:szCs w:val="24"/>
        </w:rPr>
        <w:t xml:space="preserve"> [Pages 1-3]: </w:t>
      </w:r>
      <w:proofErr w:type="spellStart"/>
      <w:r w:rsidR="00AD4D9F" w:rsidRPr="00AD4D9F">
        <w:rPr>
          <w:rFonts w:ascii="Arial" w:hAnsi="Arial" w:cs="Arial"/>
          <w:sz w:val="24"/>
          <w:szCs w:val="24"/>
        </w:rPr>
        <w:t>Smullens</w:t>
      </w:r>
      <w:proofErr w:type="spellEnd"/>
      <w:r w:rsidR="00AD4D9F" w:rsidRPr="00AD4D9F">
        <w:rPr>
          <w:rFonts w:ascii="Arial" w:hAnsi="Arial" w:cs="Arial"/>
          <w:sz w:val="24"/>
          <w:szCs w:val="24"/>
        </w:rPr>
        <w:t>, S. (2015, September 04). What I wish I had known: Burnout and self-care in our social work profession. Retrieved May 13, 2018, from http://www.socialworker.com/feature-articles/field-placement/What_I_Wish_I_Had_Known_Burnout_and_Self-Care_in_Our_Social_Work_Profession/</w:t>
      </w:r>
    </w:p>
    <w:p w14:paraId="6CB55FF1" w14:textId="2E482F8B" w:rsidR="002F1B93" w:rsidRDefault="005730CF" w:rsidP="002F1B93">
      <w:pPr>
        <w:ind w:left="720" w:hanging="720"/>
        <w:rPr>
          <w:rFonts w:ascii="Arial" w:hAnsi="Arial" w:cs="Arial"/>
          <w:sz w:val="24"/>
          <w:szCs w:val="24"/>
        </w:rPr>
      </w:pPr>
      <w:r>
        <w:rPr>
          <w:rFonts w:ascii="Arial" w:hAnsi="Arial" w:cs="Arial"/>
          <w:b/>
          <w:sz w:val="24"/>
          <w:szCs w:val="24"/>
        </w:rPr>
        <w:t>Reading [</w:t>
      </w:r>
      <w:proofErr w:type="spellStart"/>
      <w:r>
        <w:rPr>
          <w:rFonts w:ascii="Arial" w:hAnsi="Arial" w:cs="Arial"/>
          <w:b/>
          <w:sz w:val="24"/>
          <w:szCs w:val="24"/>
        </w:rPr>
        <w:t>Pags</w:t>
      </w:r>
      <w:proofErr w:type="spellEnd"/>
      <w:r>
        <w:rPr>
          <w:rFonts w:ascii="Arial" w:hAnsi="Arial" w:cs="Arial"/>
          <w:b/>
          <w:sz w:val="24"/>
          <w:szCs w:val="24"/>
        </w:rPr>
        <w:t xml:space="preserve"> 201-209]: </w:t>
      </w:r>
      <w:proofErr w:type="spellStart"/>
      <w:r w:rsidR="00AD4D9F" w:rsidRPr="00AD4D9F">
        <w:rPr>
          <w:rFonts w:ascii="Arial" w:hAnsi="Arial" w:cs="Arial"/>
          <w:sz w:val="24"/>
          <w:szCs w:val="24"/>
        </w:rPr>
        <w:t>Wagaman</w:t>
      </w:r>
      <w:proofErr w:type="spellEnd"/>
      <w:r w:rsidR="00AD4D9F" w:rsidRPr="00AD4D9F">
        <w:rPr>
          <w:rFonts w:ascii="Arial" w:hAnsi="Arial" w:cs="Arial"/>
          <w:sz w:val="24"/>
          <w:szCs w:val="24"/>
        </w:rPr>
        <w:t>, M. A., Geiger, J. M., Shockley, C., &amp; Segal, E. A. (2015). The role of empathy in burnout, compassion satisfaction, and secondary traumatic stress among social workers. Social work, 60(3), 201-209.</w:t>
      </w:r>
    </w:p>
    <w:p w14:paraId="3312C3D4" w14:textId="77777777" w:rsidR="00C577E0" w:rsidRDefault="00C577E0" w:rsidP="002F1B93">
      <w:pPr>
        <w:tabs>
          <w:tab w:val="center" w:pos="4680"/>
          <w:tab w:val="right" w:pos="9360"/>
        </w:tabs>
        <w:rPr>
          <w:rFonts w:ascii="Arial" w:hAnsi="Arial" w:cs="Arial"/>
          <w:b/>
          <w:sz w:val="24"/>
          <w:szCs w:val="24"/>
        </w:rPr>
      </w:pPr>
    </w:p>
    <w:p w14:paraId="061A6F47" w14:textId="7AC8088B" w:rsidR="002F1B93" w:rsidRDefault="002F1B93" w:rsidP="002F1B93">
      <w:pPr>
        <w:tabs>
          <w:tab w:val="center" w:pos="4680"/>
          <w:tab w:val="right" w:pos="9360"/>
        </w:tabs>
        <w:rPr>
          <w:rFonts w:ascii="Arial" w:hAnsi="Arial" w:cs="Arial"/>
          <w:b/>
          <w:sz w:val="24"/>
          <w:szCs w:val="24"/>
        </w:rPr>
      </w:pPr>
      <w:r>
        <w:rPr>
          <w:rFonts w:ascii="Arial" w:hAnsi="Arial" w:cs="Arial"/>
          <w:b/>
          <w:sz w:val="24"/>
          <w:szCs w:val="24"/>
        </w:rPr>
        <w:tab/>
        <w:t>WEEK 14</w:t>
      </w:r>
      <w:r>
        <w:rPr>
          <w:rFonts w:ascii="Arial" w:hAnsi="Arial" w:cs="Arial"/>
          <w:b/>
          <w:sz w:val="24"/>
          <w:szCs w:val="24"/>
        </w:rPr>
        <w:tab/>
      </w:r>
      <w:r w:rsidR="00AC758D">
        <w:rPr>
          <w:rFonts w:ascii="Arial" w:hAnsi="Arial" w:cs="Arial"/>
          <w:b/>
          <w:sz w:val="24"/>
          <w:szCs w:val="24"/>
        </w:rPr>
        <w:t xml:space="preserve">December </w:t>
      </w:r>
      <w:r w:rsidR="00301255">
        <w:rPr>
          <w:rFonts w:ascii="Arial" w:hAnsi="Arial" w:cs="Arial"/>
          <w:b/>
          <w:sz w:val="24"/>
          <w:szCs w:val="24"/>
        </w:rPr>
        <w:t>14</w:t>
      </w:r>
      <w:r w:rsidR="0005635B">
        <w:rPr>
          <w:rFonts w:ascii="Arial" w:hAnsi="Arial" w:cs="Arial"/>
          <w:b/>
          <w:sz w:val="24"/>
          <w:szCs w:val="24"/>
        </w:rPr>
        <w:t>-1</w:t>
      </w:r>
      <w:r w:rsidR="00301255">
        <w:rPr>
          <w:rFonts w:ascii="Arial" w:hAnsi="Arial" w:cs="Arial"/>
          <w:b/>
          <w:sz w:val="24"/>
          <w:szCs w:val="24"/>
        </w:rPr>
        <w:t>8</w:t>
      </w:r>
    </w:p>
    <w:p w14:paraId="07A2146C" w14:textId="11170C75" w:rsidR="008C358A" w:rsidRPr="00AD4D9F" w:rsidRDefault="008C358A" w:rsidP="008C358A">
      <w:pPr>
        <w:pStyle w:val="Heading1"/>
        <w:jc w:val="center"/>
      </w:pPr>
      <w:r>
        <w:t>Individual Meetings</w:t>
      </w:r>
    </w:p>
    <w:p w14:paraId="5D5067D8" w14:textId="71EF7747" w:rsidR="00A33FCB" w:rsidRDefault="00320F26" w:rsidP="00320F26">
      <w:pPr>
        <w:rPr>
          <w:rFonts w:ascii="Arial" w:hAnsi="Arial" w:cs="Arial"/>
          <w:sz w:val="24"/>
          <w:szCs w:val="24"/>
        </w:rPr>
      </w:pPr>
      <w:r>
        <w:rPr>
          <w:rFonts w:ascii="Arial" w:hAnsi="Arial" w:cs="Arial"/>
          <w:sz w:val="24"/>
          <w:szCs w:val="24"/>
        </w:rPr>
        <w:t xml:space="preserve">Students will meet individually with their instructors to provide and obtain feedback regarding PSY 371. Students are required to meet with their youth until their individual meeting. </w:t>
      </w:r>
    </w:p>
    <w:p w14:paraId="0ABFC1C7" w14:textId="77777777" w:rsidR="00C577E0" w:rsidRDefault="00C577E0" w:rsidP="00320F26">
      <w:pPr>
        <w:rPr>
          <w:rFonts w:ascii="Arial" w:hAnsi="Arial" w:cs="Arial"/>
          <w:sz w:val="24"/>
          <w:szCs w:val="24"/>
        </w:rPr>
      </w:pPr>
    </w:p>
    <w:p w14:paraId="0EF4FC51" w14:textId="77777777" w:rsidR="00EC7ACE" w:rsidRDefault="00EC7ACE">
      <w:pPr>
        <w:rPr>
          <w:rFonts w:ascii="Arial" w:eastAsiaTheme="majorEastAsia" w:hAnsi="Arial" w:cstheme="majorBidi"/>
          <w:b/>
          <w:color w:val="000000" w:themeColor="text1"/>
          <w:sz w:val="24"/>
          <w:szCs w:val="32"/>
        </w:rPr>
      </w:pPr>
      <w:r>
        <w:br w:type="page"/>
      </w:r>
    </w:p>
    <w:p w14:paraId="2D0D046E" w14:textId="72219F9B" w:rsidR="00221180" w:rsidRPr="00033A8A" w:rsidRDefault="00221180" w:rsidP="00C577E0">
      <w:pPr>
        <w:pStyle w:val="Heading1"/>
        <w:jc w:val="center"/>
      </w:pPr>
      <w:r w:rsidRPr="00033A8A">
        <w:lastRenderedPageBreak/>
        <w:t>Work Submission</w:t>
      </w:r>
    </w:p>
    <w:p w14:paraId="676FBD5C" w14:textId="26220EF5" w:rsidR="00221180" w:rsidRPr="00033A8A" w:rsidRDefault="00221180" w:rsidP="00221180">
      <w:pPr>
        <w:rPr>
          <w:rFonts w:ascii="Arial" w:hAnsi="Arial" w:cs="Arial"/>
          <w:sz w:val="24"/>
          <w:szCs w:val="24"/>
        </w:rPr>
      </w:pPr>
      <w:r w:rsidRPr="00033A8A">
        <w:rPr>
          <w:rFonts w:ascii="Arial" w:hAnsi="Arial" w:cs="Arial"/>
          <w:sz w:val="24"/>
          <w:szCs w:val="24"/>
        </w:rPr>
        <w:t xml:space="preserve">Students will receive grades based on quizzes, thought papers, active participation, and in-class discussions. </w:t>
      </w:r>
      <w:r w:rsidRPr="00AC758D">
        <w:rPr>
          <w:rFonts w:ascii="Arial" w:hAnsi="Arial" w:cs="Arial"/>
          <w:b/>
          <w:bCs/>
          <w:sz w:val="24"/>
          <w:szCs w:val="24"/>
          <w:highlight w:val="yellow"/>
        </w:rPr>
        <w:t xml:space="preserve">All required assignments will be due </w:t>
      </w:r>
      <w:r w:rsidR="00135FB5" w:rsidRPr="00AC758D">
        <w:rPr>
          <w:rFonts w:ascii="Arial" w:hAnsi="Arial" w:cs="Arial"/>
          <w:b/>
          <w:bCs/>
          <w:sz w:val="24"/>
          <w:szCs w:val="24"/>
          <w:highlight w:val="yellow"/>
        </w:rPr>
        <w:t>on D2L by 11:59pm the day before class unless otherwise stated in class and must</w:t>
      </w:r>
      <w:r w:rsidRPr="00AC758D">
        <w:rPr>
          <w:rFonts w:ascii="Arial" w:hAnsi="Arial" w:cs="Arial"/>
          <w:b/>
          <w:bCs/>
          <w:sz w:val="24"/>
          <w:szCs w:val="24"/>
          <w:highlight w:val="yellow"/>
        </w:rPr>
        <w:t xml:space="preserve"> be in proper APA format to receive credit. </w:t>
      </w:r>
      <w:r w:rsidRPr="00AC758D">
        <w:rPr>
          <w:rFonts w:ascii="Arial" w:hAnsi="Arial" w:cs="Arial"/>
          <w:b/>
          <w:sz w:val="24"/>
          <w:szCs w:val="24"/>
          <w:highlight w:val="yellow"/>
        </w:rPr>
        <w:t>Any assignment not turned in on the due date will result in a 0.0 for that assignment.</w:t>
      </w:r>
      <w:r w:rsidR="00AC758D" w:rsidRPr="00AC758D">
        <w:rPr>
          <w:rFonts w:ascii="Arial" w:hAnsi="Arial" w:cs="Arial"/>
          <w:b/>
          <w:sz w:val="24"/>
          <w:szCs w:val="24"/>
          <w:highlight w:val="yellow"/>
        </w:rPr>
        <w:t xml:space="preserve"> Assignments can be turned in any time before their due date.</w:t>
      </w:r>
      <w:r w:rsidRPr="00033A8A">
        <w:rPr>
          <w:rFonts w:ascii="Arial" w:hAnsi="Arial" w:cs="Arial"/>
          <w:sz w:val="24"/>
          <w:szCs w:val="24"/>
        </w:rPr>
        <w:t xml:space="preserve"> </w:t>
      </w:r>
      <w:r>
        <w:rPr>
          <w:rFonts w:ascii="Arial" w:hAnsi="Arial" w:cs="Arial"/>
          <w:sz w:val="24"/>
          <w:szCs w:val="24"/>
        </w:rPr>
        <w:t>W</w:t>
      </w:r>
      <w:r w:rsidRPr="00033A8A">
        <w:rPr>
          <w:rFonts w:ascii="Arial" w:hAnsi="Arial" w:cs="Arial"/>
          <w:sz w:val="24"/>
          <w:szCs w:val="24"/>
        </w:rPr>
        <w:t>ork must be created solely for the purposes of this class and must be the student’s own. Students should keep a copy of all materials handed in during the course. Grades</w:t>
      </w:r>
      <w:r>
        <w:rPr>
          <w:rFonts w:ascii="Arial" w:hAnsi="Arial" w:cs="Arial"/>
          <w:sz w:val="24"/>
          <w:szCs w:val="24"/>
        </w:rPr>
        <w:t xml:space="preserve"> and feedback will be</w:t>
      </w:r>
      <w:r w:rsidRPr="00033A8A">
        <w:rPr>
          <w:rFonts w:ascii="Arial" w:hAnsi="Arial" w:cs="Arial"/>
          <w:sz w:val="24"/>
          <w:szCs w:val="24"/>
        </w:rPr>
        <w:t xml:space="preserve"> updated </w:t>
      </w:r>
      <w:r>
        <w:rPr>
          <w:rFonts w:ascii="Arial" w:hAnsi="Arial" w:cs="Arial"/>
          <w:sz w:val="24"/>
          <w:szCs w:val="24"/>
        </w:rPr>
        <w:t>on D2L</w:t>
      </w:r>
      <w:r w:rsidRPr="00033A8A">
        <w:rPr>
          <w:rFonts w:ascii="Arial" w:hAnsi="Arial" w:cs="Arial"/>
          <w:sz w:val="24"/>
          <w:szCs w:val="24"/>
        </w:rPr>
        <w:t xml:space="preserve">. </w:t>
      </w:r>
    </w:p>
    <w:p w14:paraId="44C0649D" w14:textId="77777777" w:rsidR="00221180" w:rsidRPr="00033A8A" w:rsidRDefault="00221180" w:rsidP="00221180">
      <w:pPr>
        <w:pStyle w:val="Heading1"/>
      </w:pPr>
      <w:r w:rsidRPr="00033A8A">
        <w:t xml:space="preserve">Quizzes: </w:t>
      </w:r>
    </w:p>
    <w:p w14:paraId="23E0ADFC" w14:textId="01441BAE" w:rsidR="00221180" w:rsidRDefault="00221180" w:rsidP="00221180">
      <w:pPr>
        <w:rPr>
          <w:rFonts w:ascii="Arial" w:hAnsi="Arial" w:cs="Arial"/>
          <w:sz w:val="24"/>
          <w:szCs w:val="24"/>
        </w:rPr>
      </w:pPr>
      <w:r w:rsidRPr="00033A8A">
        <w:rPr>
          <w:rFonts w:ascii="Arial" w:hAnsi="Arial" w:cs="Arial"/>
          <w:sz w:val="24"/>
          <w:szCs w:val="24"/>
        </w:rPr>
        <w:t xml:space="preserve">There are </w:t>
      </w:r>
      <w:r>
        <w:rPr>
          <w:rFonts w:ascii="Arial" w:hAnsi="Arial" w:cs="Arial"/>
          <w:sz w:val="24"/>
          <w:szCs w:val="24"/>
        </w:rPr>
        <w:t>10</w:t>
      </w:r>
      <w:r w:rsidRPr="00033A8A">
        <w:rPr>
          <w:rFonts w:ascii="Arial" w:hAnsi="Arial" w:cs="Arial"/>
          <w:sz w:val="24"/>
          <w:szCs w:val="24"/>
        </w:rPr>
        <w:t xml:space="preserve"> quizzes in PSY 371. Quizzes are used to confirm your understanding of course material. Each quiz has 4 questions, and each question has 3 parts. </w:t>
      </w:r>
      <w:r w:rsidR="0062517C" w:rsidRPr="0062517C">
        <w:rPr>
          <w:rFonts w:ascii="Arial" w:hAnsi="Arial" w:cs="Arial"/>
          <w:b/>
          <w:bCs/>
          <w:sz w:val="24"/>
          <w:szCs w:val="24"/>
        </w:rPr>
        <w:t>Completed quizzes are due to your instructor and UA(s) via email NO LATER than 24 hours after the end of your weekly class</w:t>
      </w:r>
      <w:r w:rsidRPr="0062517C">
        <w:rPr>
          <w:rFonts w:ascii="Arial" w:hAnsi="Arial" w:cs="Arial"/>
          <w:b/>
          <w:bCs/>
          <w:sz w:val="24"/>
          <w:szCs w:val="24"/>
        </w:rPr>
        <w:t>.</w:t>
      </w:r>
      <w:r w:rsidRPr="00033A8A">
        <w:rPr>
          <w:rFonts w:ascii="Arial" w:hAnsi="Arial" w:cs="Arial"/>
          <w:sz w:val="24"/>
          <w:szCs w:val="24"/>
        </w:rPr>
        <w:t xml:space="preserve"> </w:t>
      </w:r>
      <w:r w:rsidR="0062517C">
        <w:rPr>
          <w:rFonts w:ascii="Arial" w:hAnsi="Arial" w:cs="Arial"/>
          <w:sz w:val="24"/>
          <w:szCs w:val="24"/>
        </w:rPr>
        <w:t>There are no quiz corrections</w:t>
      </w:r>
      <w:r w:rsidRPr="00033A8A">
        <w:rPr>
          <w:rFonts w:ascii="Arial" w:hAnsi="Arial" w:cs="Arial"/>
          <w:sz w:val="24"/>
          <w:szCs w:val="24"/>
        </w:rPr>
        <w:t xml:space="preserve">. If you do not pass each quiz, your continued involvement in </w:t>
      </w:r>
      <w:r>
        <w:rPr>
          <w:rFonts w:ascii="Arial" w:hAnsi="Arial" w:cs="Arial"/>
          <w:sz w:val="24"/>
          <w:szCs w:val="24"/>
        </w:rPr>
        <w:t>ADP</w:t>
      </w:r>
      <w:r w:rsidRPr="00033A8A">
        <w:rPr>
          <w:rFonts w:ascii="Arial" w:hAnsi="Arial" w:cs="Arial"/>
          <w:sz w:val="24"/>
          <w:szCs w:val="24"/>
        </w:rPr>
        <w:t xml:space="preserve"> will be up to the discretion of the instructor and the program director.</w:t>
      </w:r>
    </w:p>
    <w:p w14:paraId="7D7F52F1" w14:textId="77777777" w:rsidR="00221180" w:rsidRPr="00B65AA9" w:rsidRDefault="00221180" w:rsidP="00221180">
      <w:pPr>
        <w:pStyle w:val="Heading1"/>
      </w:pPr>
      <w:r w:rsidRPr="00B65AA9">
        <w:t xml:space="preserve">Critical Thought Papers:  </w:t>
      </w:r>
    </w:p>
    <w:p w14:paraId="189DE2D0" w14:textId="77777777" w:rsidR="00221180" w:rsidRDefault="00221180" w:rsidP="00221180">
      <w:pPr>
        <w:rPr>
          <w:rFonts w:ascii="Arial" w:hAnsi="Arial" w:cs="Arial"/>
          <w:sz w:val="24"/>
          <w:szCs w:val="24"/>
        </w:rPr>
      </w:pPr>
      <w:r w:rsidRPr="00033A8A">
        <w:rPr>
          <w:rFonts w:ascii="Arial" w:hAnsi="Arial" w:cs="Arial"/>
          <w:sz w:val="24"/>
          <w:szCs w:val="24"/>
        </w:rPr>
        <w:t>You will write 4 Foundational Thought Papers demonstrating your understanding of the material from Weeks 2-5, including the course readings. In Weeks 6-13, students who are not assigned will continue to write Critical Thought Papers. Students who are assigned will complete Weekly Progress Reports to equal the same amount of points but will not be required to submit Critical Thought Papers</w:t>
      </w:r>
      <w:r>
        <w:rPr>
          <w:rFonts w:ascii="Arial" w:hAnsi="Arial" w:cs="Arial"/>
          <w:sz w:val="24"/>
          <w:szCs w:val="24"/>
        </w:rPr>
        <w:t>.</w:t>
      </w:r>
    </w:p>
    <w:p w14:paraId="7C12F164" w14:textId="77777777" w:rsidR="00221180" w:rsidRPr="00B65AA9" w:rsidRDefault="00221180" w:rsidP="00221180">
      <w:pPr>
        <w:pStyle w:val="Heading1"/>
      </w:pPr>
      <w:r w:rsidRPr="00B65AA9">
        <w:t>Weekly Progress Reports (WPRs):</w:t>
      </w:r>
    </w:p>
    <w:p w14:paraId="7DC3937E" w14:textId="77777777" w:rsidR="00221180" w:rsidRDefault="00221180" w:rsidP="00221180">
      <w:pPr>
        <w:rPr>
          <w:rFonts w:ascii="Arial" w:hAnsi="Arial" w:cs="Arial"/>
          <w:sz w:val="24"/>
          <w:szCs w:val="24"/>
        </w:rPr>
      </w:pPr>
      <w:r w:rsidRPr="00033A8A">
        <w:rPr>
          <w:rFonts w:ascii="Arial" w:hAnsi="Arial" w:cs="Arial"/>
          <w:sz w:val="24"/>
          <w:szCs w:val="24"/>
        </w:rPr>
        <w:t xml:space="preserve">Students can be assigned beginning on Week 5 of the course. Students who are assigned will be required to complete weekly progress reports and submit them to their corresponding </w:t>
      </w:r>
      <w:proofErr w:type="spellStart"/>
      <w:r w:rsidRPr="00033A8A">
        <w:rPr>
          <w:rFonts w:ascii="Arial" w:hAnsi="Arial" w:cs="Arial"/>
          <w:sz w:val="24"/>
          <w:szCs w:val="24"/>
        </w:rPr>
        <w:t>dropboxes</w:t>
      </w:r>
      <w:proofErr w:type="spellEnd"/>
      <w:r w:rsidRPr="00033A8A">
        <w:rPr>
          <w:rFonts w:ascii="Arial" w:hAnsi="Arial" w:cs="Arial"/>
          <w:sz w:val="24"/>
          <w:szCs w:val="24"/>
        </w:rPr>
        <w:t xml:space="preserve"> in D2L</w:t>
      </w:r>
      <w:r>
        <w:rPr>
          <w:rFonts w:ascii="Arial" w:hAnsi="Arial" w:cs="Arial"/>
          <w:sz w:val="24"/>
          <w:szCs w:val="24"/>
        </w:rPr>
        <w:t xml:space="preserve"> by 11:59pm the day before their scheduled class. If your class is on Tuesdays, then your WPR must be submitted by Monday at 11:59pm</w:t>
      </w:r>
      <w:r w:rsidRPr="00033A8A">
        <w:rPr>
          <w:rFonts w:ascii="Arial" w:hAnsi="Arial" w:cs="Arial"/>
          <w:sz w:val="24"/>
          <w:szCs w:val="24"/>
        </w:rPr>
        <w:t>.</w:t>
      </w:r>
      <w:r>
        <w:rPr>
          <w:rFonts w:ascii="Arial" w:hAnsi="Arial" w:cs="Arial"/>
          <w:sz w:val="24"/>
          <w:szCs w:val="24"/>
        </w:rPr>
        <w:t xml:space="preserve"> </w:t>
      </w:r>
      <w:r w:rsidRPr="00033A8A">
        <w:rPr>
          <w:rFonts w:ascii="Arial" w:hAnsi="Arial" w:cs="Arial"/>
          <w:sz w:val="24"/>
          <w:szCs w:val="24"/>
        </w:rPr>
        <w:t xml:space="preserve">This paperwork will take the place in the grading system for Critical Thought Papers after the student is assigned. The WPRs are extremely important documentation that are sent to the court and audited both weekly and monthly. If you do not have a WPR submitted to the </w:t>
      </w:r>
      <w:proofErr w:type="spellStart"/>
      <w:r w:rsidRPr="00033A8A">
        <w:rPr>
          <w:rFonts w:ascii="Arial" w:hAnsi="Arial" w:cs="Arial"/>
          <w:sz w:val="24"/>
          <w:szCs w:val="24"/>
        </w:rPr>
        <w:t>dropbox</w:t>
      </w:r>
      <w:proofErr w:type="spellEnd"/>
      <w:r w:rsidRPr="00033A8A">
        <w:rPr>
          <w:rFonts w:ascii="Arial" w:hAnsi="Arial" w:cs="Arial"/>
          <w:sz w:val="24"/>
          <w:szCs w:val="24"/>
        </w:rPr>
        <w:t xml:space="preserve"> by the due date, you will receive 0 points for that week’s WPR grade, and you will not be able to present your case in the class discussion until a blank WPR is completely filled out and submitted. Failure to complete weekly WPRs correctly and consistently will result in a review of further participation in ADP, and you may be removed from the course. </w:t>
      </w:r>
      <w:r>
        <w:rPr>
          <w:rFonts w:ascii="Arial" w:hAnsi="Arial" w:cs="Arial"/>
          <w:sz w:val="24"/>
          <w:szCs w:val="24"/>
        </w:rPr>
        <w:t>The Undergraduate Assistants will provide you with feedback regarding necessary updates. You must make these corrections and re-submit on D2L within 48 hours. Failure to do so will result in a 0 for that assignment.</w:t>
      </w:r>
    </w:p>
    <w:p w14:paraId="52FE46E0" w14:textId="0974CBA6" w:rsidR="00221180" w:rsidRDefault="00221180" w:rsidP="00221180">
      <w:pPr>
        <w:rPr>
          <w:rFonts w:ascii="Arial" w:hAnsi="Arial" w:cs="Arial"/>
          <w:sz w:val="24"/>
          <w:szCs w:val="24"/>
        </w:rPr>
      </w:pPr>
      <w:r>
        <w:rPr>
          <w:rFonts w:ascii="Arial" w:hAnsi="Arial" w:cs="Arial"/>
          <w:sz w:val="24"/>
          <w:szCs w:val="24"/>
        </w:rPr>
        <w:t xml:space="preserve">Your weekly progress will also be determined by your case effort. </w:t>
      </w:r>
      <w:proofErr w:type="gramStart"/>
      <w:r>
        <w:rPr>
          <w:rFonts w:ascii="Arial" w:hAnsi="Arial" w:cs="Arial"/>
          <w:sz w:val="24"/>
          <w:szCs w:val="24"/>
        </w:rPr>
        <w:t>In order to</w:t>
      </w:r>
      <w:proofErr w:type="gramEnd"/>
      <w:r>
        <w:rPr>
          <w:rFonts w:ascii="Arial" w:hAnsi="Arial" w:cs="Arial"/>
          <w:sz w:val="24"/>
          <w:szCs w:val="24"/>
        </w:rPr>
        <w:t xml:space="preserve"> ensure the youth receive</w:t>
      </w:r>
      <w:r w:rsidR="003633CC">
        <w:rPr>
          <w:rFonts w:ascii="Arial" w:hAnsi="Arial" w:cs="Arial"/>
          <w:sz w:val="24"/>
          <w:szCs w:val="24"/>
        </w:rPr>
        <w:t>s</w:t>
      </w:r>
      <w:r>
        <w:rPr>
          <w:rFonts w:ascii="Arial" w:hAnsi="Arial" w:cs="Arial"/>
          <w:sz w:val="24"/>
          <w:szCs w:val="24"/>
        </w:rPr>
        <w:t xml:space="preserve"> a full and effective intervention, there are requirements that must be met, </w:t>
      </w:r>
      <w:r>
        <w:rPr>
          <w:rFonts w:ascii="Arial" w:hAnsi="Arial" w:cs="Arial"/>
          <w:sz w:val="24"/>
          <w:szCs w:val="24"/>
        </w:rPr>
        <w:lastRenderedPageBreak/>
        <w:t>including meeting at least 6 hours each week, meeting at least two times a week, and accomplishing your weekly goals. We are asking for good-faith effort, meaning that you commit completely. In the event you cannot make these requirements because of challenges with the youth, please discuss this in supervision with your instructors and your UA. Completing WPRs fully, correctly, on time, and putting full effort into your case will ensure your grade for this assignment.</w:t>
      </w:r>
    </w:p>
    <w:p w14:paraId="7FF1F42F" w14:textId="77777777" w:rsidR="00221180" w:rsidRPr="00B65AA9" w:rsidRDefault="00221180" w:rsidP="00221180">
      <w:pPr>
        <w:pStyle w:val="Heading1"/>
      </w:pPr>
      <w:r w:rsidRPr="00B65AA9">
        <w:t>S Case Weekly Progress Report Assignments:</w:t>
      </w:r>
    </w:p>
    <w:p w14:paraId="0031B619" w14:textId="7AAB8B66" w:rsidR="00221180" w:rsidRPr="00033A8A" w:rsidRDefault="00221180" w:rsidP="00221180">
      <w:pPr>
        <w:rPr>
          <w:rFonts w:ascii="Arial" w:hAnsi="Arial" w:cs="Arial"/>
          <w:sz w:val="24"/>
          <w:szCs w:val="24"/>
        </w:rPr>
      </w:pPr>
      <w:r w:rsidRPr="00033A8A">
        <w:rPr>
          <w:rFonts w:ascii="Arial" w:hAnsi="Arial" w:cs="Arial"/>
          <w:sz w:val="24"/>
          <w:szCs w:val="24"/>
        </w:rPr>
        <w:t xml:space="preserve">Each week over </w:t>
      </w:r>
      <w:r w:rsidR="003633CC">
        <w:rPr>
          <w:rFonts w:ascii="Arial" w:hAnsi="Arial" w:cs="Arial"/>
          <w:sz w:val="24"/>
          <w:szCs w:val="24"/>
        </w:rPr>
        <w:t>10</w:t>
      </w:r>
      <w:r w:rsidRPr="00033A8A">
        <w:rPr>
          <w:rFonts w:ascii="Arial" w:hAnsi="Arial" w:cs="Arial"/>
          <w:sz w:val="24"/>
          <w:szCs w:val="24"/>
        </w:rPr>
        <w:t xml:space="preserve"> weeks</w:t>
      </w:r>
      <w:r w:rsidR="003633CC">
        <w:rPr>
          <w:rFonts w:ascii="Arial" w:hAnsi="Arial" w:cs="Arial"/>
          <w:sz w:val="24"/>
          <w:szCs w:val="24"/>
        </w:rPr>
        <w:t>,</w:t>
      </w:r>
      <w:r w:rsidRPr="00033A8A">
        <w:rPr>
          <w:rFonts w:ascii="Arial" w:hAnsi="Arial" w:cs="Arial"/>
          <w:sz w:val="24"/>
          <w:szCs w:val="24"/>
        </w:rPr>
        <w:t xml:space="preserve"> you will follow a case study of a prior intervention with a youth named S. You will complete a Weekly Progress Report based on information provided and determine goals that you would accomplish based on information provided.</w:t>
      </w:r>
    </w:p>
    <w:p w14:paraId="0E239CD9" w14:textId="77777777" w:rsidR="00221180" w:rsidRPr="005640DD" w:rsidRDefault="00221180" w:rsidP="00221180">
      <w:pPr>
        <w:pStyle w:val="Heading1"/>
      </w:pPr>
      <w:r w:rsidRPr="00B65AA9">
        <w:t>SMART Goal Assignment:</w:t>
      </w:r>
    </w:p>
    <w:p w14:paraId="0744FA6B" w14:textId="4FC31120" w:rsidR="00221180" w:rsidRDefault="00221180" w:rsidP="00221180">
      <w:pPr>
        <w:rPr>
          <w:rFonts w:ascii="Arial" w:hAnsi="Arial" w:cs="Arial"/>
          <w:sz w:val="24"/>
          <w:szCs w:val="24"/>
        </w:rPr>
      </w:pPr>
      <w:r>
        <w:rPr>
          <w:rFonts w:ascii="Arial" w:hAnsi="Arial" w:cs="Arial"/>
          <w:sz w:val="24"/>
          <w:szCs w:val="24"/>
        </w:rPr>
        <w:t>SMART Goals is a method of making goals measurable and realistic. This assignment will ask you to create your own SMART goals</w:t>
      </w:r>
      <w:r w:rsidR="003633CC">
        <w:rPr>
          <w:rFonts w:ascii="Arial" w:hAnsi="Arial" w:cs="Arial"/>
          <w:sz w:val="24"/>
          <w:szCs w:val="24"/>
        </w:rPr>
        <w:t xml:space="preserve"> for S Case</w:t>
      </w:r>
      <w:r>
        <w:rPr>
          <w:rFonts w:ascii="Arial" w:hAnsi="Arial" w:cs="Arial"/>
          <w:sz w:val="24"/>
          <w:szCs w:val="24"/>
        </w:rPr>
        <w:t>. You will also be required to create SMART goals with your youth during your case.</w:t>
      </w:r>
    </w:p>
    <w:p w14:paraId="7C478496" w14:textId="77777777" w:rsidR="00221180" w:rsidRPr="00B65AA9" w:rsidRDefault="00221180" w:rsidP="00221180">
      <w:pPr>
        <w:pStyle w:val="Heading1"/>
      </w:pPr>
      <w:r w:rsidRPr="00B65AA9">
        <w:t>Class Participation:</w:t>
      </w:r>
    </w:p>
    <w:p w14:paraId="5C9074E5" w14:textId="1A550965" w:rsidR="00221180" w:rsidRDefault="00221180" w:rsidP="00937042">
      <w:r w:rsidRPr="00033A8A">
        <w:rPr>
          <w:rFonts w:ascii="Arial" w:hAnsi="Arial" w:cs="Arial"/>
          <w:sz w:val="24"/>
          <w:szCs w:val="24"/>
        </w:rPr>
        <w:t>Each week you will receive a class participation grade based on attending class, being on time, discussion in class, and paying attention to content.</w:t>
      </w:r>
      <w:r w:rsidR="00937042" w:rsidRPr="00B65AA9">
        <w:t xml:space="preserve"> </w:t>
      </w:r>
    </w:p>
    <w:p w14:paraId="2A0DC2A4" w14:textId="77777777" w:rsidR="00C577E0" w:rsidRDefault="00C577E0" w:rsidP="00937042"/>
    <w:p w14:paraId="42B29159" w14:textId="77777777" w:rsidR="00EC7ACE" w:rsidRDefault="00EC7ACE">
      <w:pPr>
        <w:rPr>
          <w:rFonts w:ascii="Arial" w:hAnsi="Arial" w:cs="Arial"/>
          <w:b/>
          <w:sz w:val="24"/>
        </w:rPr>
      </w:pPr>
      <w:r>
        <w:rPr>
          <w:rFonts w:ascii="Arial" w:hAnsi="Arial" w:cs="Arial"/>
          <w:b/>
          <w:sz w:val="24"/>
        </w:rPr>
        <w:br w:type="page"/>
      </w:r>
    </w:p>
    <w:p w14:paraId="79BF39AF" w14:textId="67805E67" w:rsidR="00202868" w:rsidRPr="00202868" w:rsidRDefault="00202868" w:rsidP="00202868">
      <w:pPr>
        <w:jc w:val="center"/>
        <w:rPr>
          <w:rFonts w:ascii="Arial" w:hAnsi="Arial" w:cs="Arial"/>
          <w:b/>
          <w:sz w:val="24"/>
        </w:rPr>
      </w:pPr>
      <w:r w:rsidRPr="00202868">
        <w:rPr>
          <w:rFonts w:ascii="Arial" w:hAnsi="Arial" w:cs="Arial"/>
          <w:b/>
          <w:sz w:val="24"/>
        </w:rPr>
        <w:lastRenderedPageBreak/>
        <w:t>Grading System</w:t>
      </w:r>
    </w:p>
    <w:p w14:paraId="2CE15B05" w14:textId="77777777" w:rsidR="00221180" w:rsidRPr="008E270F" w:rsidRDefault="00221180" w:rsidP="00221180">
      <w:pPr>
        <w:rPr>
          <w:sz w:val="16"/>
          <w:szCs w:val="16"/>
        </w:rPr>
      </w:pPr>
    </w:p>
    <w:tbl>
      <w:tblPr>
        <w:tblStyle w:val="TableGrid"/>
        <w:tblW w:w="9535" w:type="dxa"/>
        <w:tblLook w:val="04A0" w:firstRow="1" w:lastRow="0" w:firstColumn="1" w:lastColumn="0" w:noHBand="0" w:noVBand="1"/>
        <w:tblCaption w:val="PSY 371 Grade System"/>
        <w:tblDescription w:val="Table 1: The grading system for PSY 371 includes quizzes, thought papers, weekly progress reports, attendance and participation, a SMART goal assignment, and progress reports for S Case."/>
      </w:tblPr>
      <w:tblGrid>
        <w:gridCol w:w="4675"/>
        <w:gridCol w:w="1620"/>
        <w:gridCol w:w="1620"/>
        <w:gridCol w:w="1620"/>
      </w:tblGrid>
      <w:tr w:rsidR="00221180" w:rsidRPr="00C177F3" w14:paraId="5F55D071" w14:textId="77777777" w:rsidTr="00937042">
        <w:trPr>
          <w:cantSplit/>
          <w:trHeight w:val="359"/>
          <w:tblHeader/>
        </w:trPr>
        <w:tc>
          <w:tcPr>
            <w:tcW w:w="4675" w:type="dxa"/>
            <w:shd w:val="clear" w:color="auto" w:fill="AFEAFF"/>
          </w:tcPr>
          <w:p w14:paraId="5C6DA2E2" w14:textId="77777777" w:rsidR="00221180" w:rsidRPr="00C177F3" w:rsidRDefault="00221180" w:rsidP="00937042">
            <w:pPr>
              <w:spacing w:line="360" w:lineRule="auto"/>
              <w:jc w:val="center"/>
              <w:rPr>
                <w:rFonts w:ascii="Arial" w:hAnsi="Arial" w:cs="Arial"/>
                <w:b/>
                <w:sz w:val="24"/>
                <w:szCs w:val="24"/>
              </w:rPr>
            </w:pPr>
            <w:r w:rsidRPr="00C177F3">
              <w:rPr>
                <w:rFonts w:ascii="Arial" w:hAnsi="Arial" w:cs="Arial"/>
                <w:b/>
                <w:sz w:val="24"/>
                <w:szCs w:val="24"/>
              </w:rPr>
              <w:t>Assignment</w:t>
            </w:r>
          </w:p>
        </w:tc>
        <w:tc>
          <w:tcPr>
            <w:tcW w:w="1620" w:type="dxa"/>
            <w:shd w:val="clear" w:color="auto" w:fill="AFEAFF"/>
          </w:tcPr>
          <w:p w14:paraId="750EB0A9" w14:textId="77777777" w:rsidR="00221180" w:rsidRPr="00C177F3" w:rsidRDefault="00221180" w:rsidP="00937042">
            <w:pPr>
              <w:spacing w:line="360" w:lineRule="auto"/>
              <w:jc w:val="center"/>
              <w:rPr>
                <w:rFonts w:ascii="Arial" w:hAnsi="Arial" w:cs="Arial"/>
                <w:b/>
                <w:sz w:val="24"/>
                <w:szCs w:val="24"/>
              </w:rPr>
            </w:pPr>
            <w:r w:rsidRPr="00C177F3">
              <w:rPr>
                <w:rFonts w:ascii="Arial" w:hAnsi="Arial" w:cs="Arial"/>
                <w:b/>
                <w:sz w:val="24"/>
                <w:szCs w:val="24"/>
              </w:rPr>
              <w:t>Number of Items</w:t>
            </w:r>
          </w:p>
        </w:tc>
        <w:tc>
          <w:tcPr>
            <w:tcW w:w="1620" w:type="dxa"/>
            <w:shd w:val="clear" w:color="auto" w:fill="AFEAFF"/>
          </w:tcPr>
          <w:p w14:paraId="4F9C2733" w14:textId="77777777" w:rsidR="00221180" w:rsidRPr="00C177F3" w:rsidRDefault="00221180" w:rsidP="00937042">
            <w:pPr>
              <w:spacing w:line="360" w:lineRule="auto"/>
              <w:jc w:val="center"/>
              <w:rPr>
                <w:rFonts w:ascii="Arial" w:hAnsi="Arial" w:cs="Arial"/>
                <w:b/>
                <w:sz w:val="24"/>
                <w:szCs w:val="24"/>
              </w:rPr>
            </w:pPr>
            <w:r w:rsidRPr="00C177F3">
              <w:rPr>
                <w:rFonts w:ascii="Arial" w:hAnsi="Arial" w:cs="Arial"/>
                <w:b/>
                <w:sz w:val="24"/>
                <w:szCs w:val="24"/>
              </w:rPr>
              <w:t>Points per Item</w:t>
            </w:r>
          </w:p>
        </w:tc>
        <w:tc>
          <w:tcPr>
            <w:tcW w:w="1620" w:type="dxa"/>
            <w:shd w:val="clear" w:color="auto" w:fill="AFEAFF"/>
          </w:tcPr>
          <w:p w14:paraId="3498A745" w14:textId="77777777" w:rsidR="00221180" w:rsidRPr="00C177F3" w:rsidRDefault="00221180" w:rsidP="00937042">
            <w:pPr>
              <w:spacing w:line="360" w:lineRule="auto"/>
              <w:jc w:val="center"/>
              <w:rPr>
                <w:rFonts w:ascii="Arial" w:hAnsi="Arial" w:cs="Arial"/>
                <w:b/>
                <w:sz w:val="24"/>
                <w:szCs w:val="24"/>
              </w:rPr>
            </w:pPr>
            <w:r w:rsidRPr="00C177F3">
              <w:rPr>
                <w:rFonts w:ascii="Arial" w:hAnsi="Arial" w:cs="Arial"/>
                <w:b/>
                <w:sz w:val="24"/>
                <w:szCs w:val="24"/>
              </w:rPr>
              <w:t>Total Points</w:t>
            </w:r>
          </w:p>
        </w:tc>
      </w:tr>
      <w:tr w:rsidR="00221180" w14:paraId="47E8EE40" w14:textId="77777777" w:rsidTr="00937042">
        <w:tc>
          <w:tcPr>
            <w:tcW w:w="4675" w:type="dxa"/>
          </w:tcPr>
          <w:p w14:paraId="7A2A58BD" w14:textId="77777777" w:rsidR="00221180" w:rsidRDefault="00221180" w:rsidP="00937042">
            <w:pPr>
              <w:spacing w:line="360" w:lineRule="auto"/>
              <w:jc w:val="center"/>
              <w:rPr>
                <w:rFonts w:ascii="Arial" w:hAnsi="Arial" w:cs="Arial"/>
                <w:sz w:val="24"/>
                <w:szCs w:val="24"/>
              </w:rPr>
            </w:pPr>
            <w:r>
              <w:rPr>
                <w:rFonts w:ascii="Arial" w:hAnsi="Arial" w:cs="Arial"/>
                <w:sz w:val="24"/>
                <w:szCs w:val="24"/>
              </w:rPr>
              <w:t>Quizzes</w:t>
            </w:r>
          </w:p>
        </w:tc>
        <w:tc>
          <w:tcPr>
            <w:tcW w:w="1620" w:type="dxa"/>
          </w:tcPr>
          <w:p w14:paraId="459B34C2" w14:textId="77777777" w:rsidR="00221180" w:rsidRDefault="00221180" w:rsidP="00937042">
            <w:pPr>
              <w:spacing w:line="360" w:lineRule="auto"/>
              <w:jc w:val="center"/>
              <w:rPr>
                <w:rFonts w:ascii="Arial" w:hAnsi="Arial" w:cs="Arial"/>
                <w:sz w:val="24"/>
                <w:szCs w:val="24"/>
              </w:rPr>
            </w:pPr>
            <w:r>
              <w:rPr>
                <w:rFonts w:ascii="Arial" w:hAnsi="Arial" w:cs="Arial"/>
                <w:sz w:val="24"/>
                <w:szCs w:val="24"/>
              </w:rPr>
              <w:t>10</w:t>
            </w:r>
          </w:p>
        </w:tc>
        <w:tc>
          <w:tcPr>
            <w:tcW w:w="1620" w:type="dxa"/>
          </w:tcPr>
          <w:p w14:paraId="6E43D81B" w14:textId="77777777" w:rsidR="00221180" w:rsidRDefault="00221180" w:rsidP="00937042">
            <w:pPr>
              <w:spacing w:line="360" w:lineRule="auto"/>
              <w:jc w:val="center"/>
              <w:rPr>
                <w:rFonts w:ascii="Arial" w:hAnsi="Arial" w:cs="Arial"/>
                <w:sz w:val="24"/>
                <w:szCs w:val="24"/>
              </w:rPr>
            </w:pPr>
            <w:r>
              <w:rPr>
                <w:rFonts w:ascii="Arial" w:hAnsi="Arial" w:cs="Arial"/>
                <w:sz w:val="24"/>
                <w:szCs w:val="24"/>
              </w:rPr>
              <w:t>24</w:t>
            </w:r>
          </w:p>
        </w:tc>
        <w:tc>
          <w:tcPr>
            <w:tcW w:w="1620" w:type="dxa"/>
          </w:tcPr>
          <w:p w14:paraId="3BC677A6" w14:textId="77777777" w:rsidR="00221180" w:rsidRDefault="00221180" w:rsidP="00937042">
            <w:pPr>
              <w:spacing w:line="360" w:lineRule="auto"/>
              <w:jc w:val="center"/>
              <w:rPr>
                <w:rFonts w:ascii="Arial" w:hAnsi="Arial" w:cs="Arial"/>
                <w:sz w:val="24"/>
                <w:szCs w:val="24"/>
              </w:rPr>
            </w:pPr>
            <w:r>
              <w:rPr>
                <w:rFonts w:ascii="Arial" w:hAnsi="Arial" w:cs="Arial"/>
                <w:sz w:val="24"/>
                <w:szCs w:val="24"/>
              </w:rPr>
              <w:t>240</w:t>
            </w:r>
          </w:p>
        </w:tc>
      </w:tr>
      <w:tr w:rsidR="00221180" w14:paraId="037408DF" w14:textId="77777777" w:rsidTr="00937042">
        <w:tc>
          <w:tcPr>
            <w:tcW w:w="4675" w:type="dxa"/>
            <w:shd w:val="clear" w:color="auto" w:fill="D9F5FF"/>
          </w:tcPr>
          <w:p w14:paraId="4E08EA03" w14:textId="77777777" w:rsidR="00221180" w:rsidRDefault="00221180" w:rsidP="00937042">
            <w:pPr>
              <w:spacing w:line="360" w:lineRule="auto"/>
              <w:jc w:val="center"/>
              <w:rPr>
                <w:rFonts w:ascii="Arial" w:hAnsi="Arial" w:cs="Arial"/>
                <w:sz w:val="24"/>
                <w:szCs w:val="24"/>
              </w:rPr>
            </w:pPr>
            <w:r>
              <w:rPr>
                <w:rFonts w:ascii="Arial" w:hAnsi="Arial" w:cs="Arial"/>
                <w:sz w:val="24"/>
                <w:szCs w:val="24"/>
              </w:rPr>
              <w:t>Foundational Thought Papers</w:t>
            </w:r>
          </w:p>
        </w:tc>
        <w:tc>
          <w:tcPr>
            <w:tcW w:w="1620" w:type="dxa"/>
            <w:shd w:val="clear" w:color="auto" w:fill="D9F5FF"/>
          </w:tcPr>
          <w:p w14:paraId="470649FC" w14:textId="77777777" w:rsidR="00221180" w:rsidRDefault="00221180" w:rsidP="00937042">
            <w:pPr>
              <w:spacing w:line="360" w:lineRule="auto"/>
              <w:jc w:val="center"/>
              <w:rPr>
                <w:rFonts w:ascii="Arial" w:hAnsi="Arial" w:cs="Arial"/>
                <w:sz w:val="24"/>
                <w:szCs w:val="24"/>
              </w:rPr>
            </w:pPr>
            <w:r>
              <w:rPr>
                <w:rFonts w:ascii="Arial" w:hAnsi="Arial" w:cs="Arial"/>
                <w:sz w:val="24"/>
                <w:szCs w:val="24"/>
              </w:rPr>
              <w:t>4</w:t>
            </w:r>
          </w:p>
        </w:tc>
        <w:tc>
          <w:tcPr>
            <w:tcW w:w="1620" w:type="dxa"/>
            <w:shd w:val="clear" w:color="auto" w:fill="D9F5FF"/>
          </w:tcPr>
          <w:p w14:paraId="57511AAB" w14:textId="77777777" w:rsidR="00221180" w:rsidRDefault="00221180" w:rsidP="00937042">
            <w:pPr>
              <w:spacing w:line="360" w:lineRule="auto"/>
              <w:jc w:val="center"/>
              <w:rPr>
                <w:rFonts w:ascii="Arial" w:hAnsi="Arial" w:cs="Arial"/>
                <w:sz w:val="24"/>
                <w:szCs w:val="24"/>
              </w:rPr>
            </w:pPr>
            <w:r>
              <w:rPr>
                <w:rFonts w:ascii="Arial" w:hAnsi="Arial" w:cs="Arial"/>
                <w:sz w:val="24"/>
                <w:szCs w:val="24"/>
              </w:rPr>
              <w:t>20</w:t>
            </w:r>
          </w:p>
        </w:tc>
        <w:tc>
          <w:tcPr>
            <w:tcW w:w="1620" w:type="dxa"/>
            <w:shd w:val="clear" w:color="auto" w:fill="D9F5FF"/>
          </w:tcPr>
          <w:p w14:paraId="5D78EEF5" w14:textId="77777777" w:rsidR="00221180" w:rsidRDefault="00221180" w:rsidP="00937042">
            <w:pPr>
              <w:spacing w:line="360" w:lineRule="auto"/>
              <w:jc w:val="center"/>
              <w:rPr>
                <w:rFonts w:ascii="Arial" w:hAnsi="Arial" w:cs="Arial"/>
                <w:sz w:val="24"/>
                <w:szCs w:val="24"/>
              </w:rPr>
            </w:pPr>
            <w:r>
              <w:rPr>
                <w:rFonts w:ascii="Arial" w:hAnsi="Arial" w:cs="Arial"/>
                <w:sz w:val="24"/>
                <w:szCs w:val="24"/>
              </w:rPr>
              <w:t>80</w:t>
            </w:r>
          </w:p>
        </w:tc>
      </w:tr>
      <w:tr w:rsidR="00221180" w14:paraId="6665F972" w14:textId="77777777" w:rsidTr="00937042">
        <w:tc>
          <w:tcPr>
            <w:tcW w:w="4675" w:type="dxa"/>
          </w:tcPr>
          <w:p w14:paraId="1584FAA7" w14:textId="77777777" w:rsidR="00221180" w:rsidRDefault="00221180" w:rsidP="00937042">
            <w:pPr>
              <w:spacing w:line="360" w:lineRule="auto"/>
              <w:jc w:val="center"/>
              <w:rPr>
                <w:rFonts w:ascii="Arial" w:hAnsi="Arial" w:cs="Arial"/>
                <w:sz w:val="24"/>
                <w:szCs w:val="24"/>
              </w:rPr>
            </w:pPr>
            <w:r>
              <w:rPr>
                <w:rFonts w:ascii="Arial" w:hAnsi="Arial" w:cs="Arial"/>
                <w:sz w:val="24"/>
                <w:szCs w:val="24"/>
              </w:rPr>
              <w:t>S Case WPR Assignments</w:t>
            </w:r>
          </w:p>
        </w:tc>
        <w:tc>
          <w:tcPr>
            <w:tcW w:w="1620" w:type="dxa"/>
          </w:tcPr>
          <w:p w14:paraId="29908F84" w14:textId="24C8EA16" w:rsidR="00221180" w:rsidRDefault="005578E5" w:rsidP="00937042">
            <w:pPr>
              <w:spacing w:line="360" w:lineRule="auto"/>
              <w:jc w:val="center"/>
              <w:rPr>
                <w:rFonts w:ascii="Arial" w:hAnsi="Arial" w:cs="Arial"/>
                <w:sz w:val="24"/>
                <w:szCs w:val="24"/>
              </w:rPr>
            </w:pPr>
            <w:r>
              <w:rPr>
                <w:rFonts w:ascii="Arial" w:hAnsi="Arial" w:cs="Arial"/>
                <w:sz w:val="24"/>
                <w:szCs w:val="24"/>
              </w:rPr>
              <w:t>10</w:t>
            </w:r>
          </w:p>
        </w:tc>
        <w:tc>
          <w:tcPr>
            <w:tcW w:w="1620" w:type="dxa"/>
          </w:tcPr>
          <w:p w14:paraId="29DE934C" w14:textId="77777777" w:rsidR="00221180" w:rsidRDefault="00221180" w:rsidP="00937042">
            <w:pPr>
              <w:spacing w:line="360" w:lineRule="auto"/>
              <w:jc w:val="center"/>
              <w:rPr>
                <w:rFonts w:ascii="Arial" w:hAnsi="Arial" w:cs="Arial"/>
                <w:sz w:val="24"/>
                <w:szCs w:val="24"/>
              </w:rPr>
            </w:pPr>
            <w:r>
              <w:rPr>
                <w:rFonts w:ascii="Arial" w:hAnsi="Arial" w:cs="Arial"/>
                <w:sz w:val="24"/>
                <w:szCs w:val="24"/>
              </w:rPr>
              <w:t>5</w:t>
            </w:r>
          </w:p>
        </w:tc>
        <w:tc>
          <w:tcPr>
            <w:tcW w:w="1620" w:type="dxa"/>
          </w:tcPr>
          <w:p w14:paraId="5AC58401" w14:textId="1C34A854" w:rsidR="00221180" w:rsidRDefault="005578E5" w:rsidP="00937042">
            <w:pPr>
              <w:spacing w:line="360" w:lineRule="auto"/>
              <w:jc w:val="center"/>
              <w:rPr>
                <w:rFonts w:ascii="Arial" w:hAnsi="Arial" w:cs="Arial"/>
                <w:sz w:val="24"/>
                <w:szCs w:val="24"/>
              </w:rPr>
            </w:pPr>
            <w:r>
              <w:rPr>
                <w:rFonts w:ascii="Arial" w:hAnsi="Arial" w:cs="Arial"/>
                <w:sz w:val="24"/>
                <w:szCs w:val="24"/>
              </w:rPr>
              <w:t>50</w:t>
            </w:r>
          </w:p>
        </w:tc>
      </w:tr>
      <w:tr w:rsidR="00221180" w14:paraId="72A9EE7C" w14:textId="77777777" w:rsidTr="00937042">
        <w:tc>
          <w:tcPr>
            <w:tcW w:w="4675" w:type="dxa"/>
            <w:shd w:val="clear" w:color="auto" w:fill="D9F5FF"/>
          </w:tcPr>
          <w:p w14:paraId="711F7782" w14:textId="77777777" w:rsidR="00221180" w:rsidRDefault="00221180" w:rsidP="00937042">
            <w:pPr>
              <w:spacing w:line="360" w:lineRule="auto"/>
              <w:jc w:val="center"/>
              <w:rPr>
                <w:rFonts w:ascii="Arial" w:hAnsi="Arial" w:cs="Arial"/>
                <w:sz w:val="24"/>
                <w:szCs w:val="24"/>
              </w:rPr>
            </w:pPr>
            <w:r>
              <w:rPr>
                <w:rFonts w:ascii="Arial" w:hAnsi="Arial" w:cs="Arial"/>
                <w:sz w:val="24"/>
                <w:szCs w:val="24"/>
              </w:rPr>
              <w:t>SMART Goal Assignment</w:t>
            </w:r>
          </w:p>
        </w:tc>
        <w:tc>
          <w:tcPr>
            <w:tcW w:w="1620" w:type="dxa"/>
            <w:shd w:val="clear" w:color="auto" w:fill="D9F5FF"/>
          </w:tcPr>
          <w:p w14:paraId="5F38A20C" w14:textId="77777777" w:rsidR="00221180" w:rsidRDefault="00221180" w:rsidP="00937042">
            <w:pPr>
              <w:spacing w:line="360" w:lineRule="auto"/>
              <w:jc w:val="center"/>
              <w:rPr>
                <w:rFonts w:ascii="Arial" w:hAnsi="Arial" w:cs="Arial"/>
                <w:sz w:val="24"/>
                <w:szCs w:val="24"/>
              </w:rPr>
            </w:pPr>
            <w:r>
              <w:rPr>
                <w:rFonts w:ascii="Arial" w:hAnsi="Arial" w:cs="Arial"/>
                <w:sz w:val="24"/>
                <w:szCs w:val="24"/>
              </w:rPr>
              <w:t>1</w:t>
            </w:r>
          </w:p>
        </w:tc>
        <w:tc>
          <w:tcPr>
            <w:tcW w:w="1620" w:type="dxa"/>
            <w:shd w:val="clear" w:color="auto" w:fill="D9F5FF"/>
          </w:tcPr>
          <w:p w14:paraId="1AAD8EE3" w14:textId="77777777" w:rsidR="00221180" w:rsidRDefault="00221180" w:rsidP="00937042">
            <w:pPr>
              <w:spacing w:line="360" w:lineRule="auto"/>
              <w:jc w:val="center"/>
              <w:rPr>
                <w:rFonts w:ascii="Arial" w:hAnsi="Arial" w:cs="Arial"/>
                <w:sz w:val="24"/>
                <w:szCs w:val="24"/>
              </w:rPr>
            </w:pPr>
            <w:r>
              <w:rPr>
                <w:rFonts w:ascii="Arial" w:hAnsi="Arial" w:cs="Arial"/>
                <w:sz w:val="24"/>
                <w:szCs w:val="24"/>
              </w:rPr>
              <w:t>10</w:t>
            </w:r>
          </w:p>
        </w:tc>
        <w:tc>
          <w:tcPr>
            <w:tcW w:w="1620" w:type="dxa"/>
            <w:shd w:val="clear" w:color="auto" w:fill="D9F5FF"/>
          </w:tcPr>
          <w:p w14:paraId="0F4F5CDB" w14:textId="77777777" w:rsidR="00221180" w:rsidRDefault="00221180" w:rsidP="00937042">
            <w:pPr>
              <w:spacing w:line="360" w:lineRule="auto"/>
              <w:jc w:val="center"/>
              <w:rPr>
                <w:rFonts w:ascii="Arial" w:hAnsi="Arial" w:cs="Arial"/>
                <w:sz w:val="24"/>
                <w:szCs w:val="24"/>
              </w:rPr>
            </w:pPr>
            <w:r>
              <w:rPr>
                <w:rFonts w:ascii="Arial" w:hAnsi="Arial" w:cs="Arial"/>
                <w:sz w:val="24"/>
                <w:szCs w:val="24"/>
              </w:rPr>
              <w:t>10</w:t>
            </w:r>
          </w:p>
        </w:tc>
      </w:tr>
      <w:tr w:rsidR="00221180" w14:paraId="3F823D8F" w14:textId="77777777" w:rsidTr="00937042">
        <w:tc>
          <w:tcPr>
            <w:tcW w:w="4675" w:type="dxa"/>
          </w:tcPr>
          <w:p w14:paraId="7C2EFC56" w14:textId="77777777" w:rsidR="00221180" w:rsidRDefault="00221180" w:rsidP="00937042">
            <w:pPr>
              <w:spacing w:line="360" w:lineRule="auto"/>
              <w:jc w:val="center"/>
              <w:rPr>
                <w:rFonts w:ascii="Arial" w:hAnsi="Arial" w:cs="Arial"/>
                <w:sz w:val="24"/>
                <w:szCs w:val="24"/>
              </w:rPr>
            </w:pPr>
            <w:r>
              <w:rPr>
                <w:rFonts w:ascii="Arial" w:hAnsi="Arial" w:cs="Arial"/>
                <w:sz w:val="24"/>
                <w:szCs w:val="24"/>
              </w:rPr>
              <w:t>Class Participation</w:t>
            </w:r>
          </w:p>
        </w:tc>
        <w:tc>
          <w:tcPr>
            <w:tcW w:w="1620" w:type="dxa"/>
          </w:tcPr>
          <w:p w14:paraId="319361A9" w14:textId="6BBD410C" w:rsidR="00221180" w:rsidRDefault="00221180" w:rsidP="00937042">
            <w:pPr>
              <w:spacing w:line="360" w:lineRule="auto"/>
              <w:jc w:val="center"/>
              <w:rPr>
                <w:rFonts w:ascii="Arial" w:hAnsi="Arial" w:cs="Arial"/>
                <w:sz w:val="24"/>
                <w:szCs w:val="24"/>
              </w:rPr>
            </w:pPr>
            <w:r>
              <w:rPr>
                <w:rFonts w:ascii="Arial" w:hAnsi="Arial" w:cs="Arial"/>
                <w:sz w:val="24"/>
                <w:szCs w:val="24"/>
              </w:rPr>
              <w:t>1</w:t>
            </w:r>
            <w:r w:rsidR="00472EE1">
              <w:rPr>
                <w:rFonts w:ascii="Arial" w:hAnsi="Arial" w:cs="Arial"/>
                <w:sz w:val="24"/>
                <w:szCs w:val="24"/>
              </w:rPr>
              <w:t>4</w:t>
            </w:r>
          </w:p>
        </w:tc>
        <w:tc>
          <w:tcPr>
            <w:tcW w:w="1620" w:type="dxa"/>
          </w:tcPr>
          <w:p w14:paraId="7E1651F4" w14:textId="77777777" w:rsidR="00221180" w:rsidRDefault="00221180" w:rsidP="00937042">
            <w:pPr>
              <w:spacing w:line="360" w:lineRule="auto"/>
              <w:jc w:val="center"/>
              <w:rPr>
                <w:rFonts w:ascii="Arial" w:hAnsi="Arial" w:cs="Arial"/>
                <w:sz w:val="24"/>
                <w:szCs w:val="24"/>
              </w:rPr>
            </w:pPr>
            <w:r>
              <w:rPr>
                <w:rFonts w:ascii="Arial" w:hAnsi="Arial" w:cs="Arial"/>
                <w:sz w:val="24"/>
                <w:szCs w:val="24"/>
              </w:rPr>
              <w:t>10</w:t>
            </w:r>
          </w:p>
        </w:tc>
        <w:tc>
          <w:tcPr>
            <w:tcW w:w="1620" w:type="dxa"/>
          </w:tcPr>
          <w:p w14:paraId="3952FB5F" w14:textId="6FCFFCF5" w:rsidR="00221180" w:rsidRDefault="00221180" w:rsidP="00937042">
            <w:pPr>
              <w:spacing w:line="360" w:lineRule="auto"/>
              <w:jc w:val="center"/>
              <w:rPr>
                <w:rFonts w:ascii="Arial" w:hAnsi="Arial" w:cs="Arial"/>
                <w:sz w:val="24"/>
                <w:szCs w:val="24"/>
              </w:rPr>
            </w:pPr>
            <w:r>
              <w:rPr>
                <w:rFonts w:ascii="Arial" w:hAnsi="Arial" w:cs="Arial"/>
                <w:sz w:val="24"/>
                <w:szCs w:val="24"/>
              </w:rPr>
              <w:t>1</w:t>
            </w:r>
            <w:r w:rsidR="00472EE1">
              <w:rPr>
                <w:rFonts w:ascii="Arial" w:hAnsi="Arial" w:cs="Arial"/>
                <w:sz w:val="24"/>
                <w:szCs w:val="24"/>
              </w:rPr>
              <w:t>4</w:t>
            </w:r>
            <w:r>
              <w:rPr>
                <w:rFonts w:ascii="Arial" w:hAnsi="Arial" w:cs="Arial"/>
                <w:sz w:val="24"/>
                <w:szCs w:val="24"/>
              </w:rPr>
              <w:t>0</w:t>
            </w:r>
          </w:p>
        </w:tc>
      </w:tr>
      <w:tr w:rsidR="00221180" w14:paraId="452F868D" w14:textId="77777777" w:rsidTr="00937042">
        <w:tc>
          <w:tcPr>
            <w:tcW w:w="4675" w:type="dxa"/>
            <w:shd w:val="clear" w:color="auto" w:fill="D9F5FF"/>
          </w:tcPr>
          <w:p w14:paraId="02806CD2" w14:textId="77777777" w:rsidR="00221180" w:rsidRDefault="00221180" w:rsidP="00937042">
            <w:pPr>
              <w:spacing w:line="276" w:lineRule="auto"/>
              <w:jc w:val="center"/>
              <w:rPr>
                <w:rFonts w:ascii="Arial" w:hAnsi="Arial" w:cs="Arial"/>
                <w:sz w:val="24"/>
                <w:szCs w:val="24"/>
              </w:rPr>
            </w:pPr>
            <w:r>
              <w:rPr>
                <w:rFonts w:ascii="Arial" w:hAnsi="Arial" w:cs="Arial"/>
                <w:sz w:val="24"/>
                <w:szCs w:val="24"/>
              </w:rPr>
              <w:t>Critical Thought Papers – if not assigned</w:t>
            </w:r>
          </w:p>
          <w:p w14:paraId="13DB6DE9" w14:textId="77777777" w:rsidR="00221180" w:rsidRDefault="00221180" w:rsidP="00937042">
            <w:pPr>
              <w:spacing w:line="276" w:lineRule="auto"/>
              <w:jc w:val="center"/>
              <w:rPr>
                <w:rFonts w:ascii="Arial" w:hAnsi="Arial" w:cs="Arial"/>
                <w:sz w:val="24"/>
                <w:szCs w:val="24"/>
              </w:rPr>
            </w:pPr>
          </w:p>
          <w:p w14:paraId="64145145" w14:textId="77777777" w:rsidR="00221180" w:rsidRDefault="00221180" w:rsidP="00937042">
            <w:pPr>
              <w:spacing w:line="276" w:lineRule="auto"/>
              <w:jc w:val="center"/>
              <w:rPr>
                <w:rFonts w:ascii="Arial" w:hAnsi="Arial" w:cs="Arial"/>
                <w:sz w:val="24"/>
                <w:szCs w:val="24"/>
              </w:rPr>
            </w:pPr>
            <w:r>
              <w:rPr>
                <w:rFonts w:ascii="Arial" w:hAnsi="Arial" w:cs="Arial"/>
                <w:sz w:val="24"/>
                <w:szCs w:val="24"/>
              </w:rPr>
              <w:t>OR</w:t>
            </w:r>
          </w:p>
          <w:p w14:paraId="7A7EBBCC" w14:textId="77777777" w:rsidR="00221180" w:rsidRDefault="00221180" w:rsidP="00937042">
            <w:pPr>
              <w:spacing w:line="276" w:lineRule="auto"/>
              <w:jc w:val="center"/>
              <w:rPr>
                <w:rFonts w:ascii="Arial" w:hAnsi="Arial" w:cs="Arial"/>
                <w:sz w:val="24"/>
                <w:szCs w:val="24"/>
              </w:rPr>
            </w:pPr>
          </w:p>
          <w:p w14:paraId="6AF78B5A" w14:textId="77777777" w:rsidR="00221180" w:rsidRDefault="00221180" w:rsidP="00937042">
            <w:pPr>
              <w:spacing w:line="276" w:lineRule="auto"/>
              <w:jc w:val="center"/>
              <w:rPr>
                <w:rFonts w:ascii="Arial" w:hAnsi="Arial" w:cs="Arial"/>
                <w:sz w:val="24"/>
                <w:szCs w:val="24"/>
              </w:rPr>
            </w:pPr>
            <w:r>
              <w:rPr>
                <w:rFonts w:ascii="Arial" w:hAnsi="Arial" w:cs="Arial"/>
                <w:sz w:val="24"/>
                <w:szCs w:val="24"/>
              </w:rPr>
              <w:t>Weekly Progress Reports – if assigned</w:t>
            </w:r>
          </w:p>
        </w:tc>
        <w:tc>
          <w:tcPr>
            <w:tcW w:w="1620" w:type="dxa"/>
            <w:shd w:val="clear" w:color="auto" w:fill="D9F5FF"/>
          </w:tcPr>
          <w:p w14:paraId="35A9DA7B" w14:textId="77777777" w:rsidR="00221180" w:rsidRDefault="00221180" w:rsidP="00937042">
            <w:pPr>
              <w:spacing w:line="360" w:lineRule="auto"/>
              <w:jc w:val="center"/>
              <w:rPr>
                <w:rFonts w:ascii="Arial" w:hAnsi="Arial" w:cs="Arial"/>
                <w:sz w:val="24"/>
                <w:szCs w:val="24"/>
              </w:rPr>
            </w:pPr>
            <w:r>
              <w:rPr>
                <w:rFonts w:ascii="Arial" w:hAnsi="Arial" w:cs="Arial"/>
                <w:sz w:val="24"/>
                <w:szCs w:val="24"/>
              </w:rPr>
              <w:t>8</w:t>
            </w:r>
          </w:p>
        </w:tc>
        <w:tc>
          <w:tcPr>
            <w:tcW w:w="1620" w:type="dxa"/>
            <w:shd w:val="clear" w:color="auto" w:fill="D9F5FF"/>
          </w:tcPr>
          <w:p w14:paraId="502F71FB" w14:textId="77777777" w:rsidR="00221180" w:rsidRDefault="00221180" w:rsidP="00937042">
            <w:pPr>
              <w:spacing w:line="360" w:lineRule="auto"/>
              <w:jc w:val="center"/>
              <w:rPr>
                <w:rFonts w:ascii="Arial" w:hAnsi="Arial" w:cs="Arial"/>
                <w:sz w:val="24"/>
                <w:szCs w:val="24"/>
              </w:rPr>
            </w:pPr>
            <w:r>
              <w:rPr>
                <w:rFonts w:ascii="Arial" w:hAnsi="Arial" w:cs="Arial"/>
                <w:sz w:val="24"/>
                <w:szCs w:val="24"/>
              </w:rPr>
              <w:t>20</w:t>
            </w:r>
          </w:p>
        </w:tc>
        <w:tc>
          <w:tcPr>
            <w:tcW w:w="1620" w:type="dxa"/>
            <w:shd w:val="clear" w:color="auto" w:fill="D9F5FF"/>
          </w:tcPr>
          <w:p w14:paraId="47348718" w14:textId="77777777" w:rsidR="00221180" w:rsidRDefault="00221180" w:rsidP="00937042">
            <w:pPr>
              <w:spacing w:line="360" w:lineRule="auto"/>
              <w:jc w:val="center"/>
              <w:rPr>
                <w:rFonts w:ascii="Arial" w:hAnsi="Arial" w:cs="Arial"/>
                <w:sz w:val="24"/>
                <w:szCs w:val="24"/>
              </w:rPr>
            </w:pPr>
            <w:r>
              <w:rPr>
                <w:rFonts w:ascii="Arial" w:hAnsi="Arial" w:cs="Arial"/>
                <w:sz w:val="24"/>
                <w:szCs w:val="24"/>
              </w:rPr>
              <w:t>160</w:t>
            </w:r>
          </w:p>
        </w:tc>
      </w:tr>
    </w:tbl>
    <w:p w14:paraId="647F8DBE" w14:textId="77777777" w:rsidR="00221180" w:rsidRPr="008E270F" w:rsidRDefault="00221180" w:rsidP="00221180">
      <w:pPr>
        <w:jc w:val="right"/>
        <w:rPr>
          <w:rFonts w:ascii="Arial" w:hAnsi="Arial" w:cs="Arial"/>
          <w:b/>
          <w:sz w:val="16"/>
          <w:szCs w:val="16"/>
        </w:rPr>
      </w:pPr>
    </w:p>
    <w:p w14:paraId="0C6DA9EA" w14:textId="50E410A5" w:rsidR="00221180" w:rsidRPr="006A3FED" w:rsidRDefault="00221180" w:rsidP="00221180">
      <w:pPr>
        <w:jc w:val="right"/>
        <w:rPr>
          <w:rFonts w:ascii="Arial" w:hAnsi="Arial" w:cs="Arial"/>
          <w:b/>
          <w:sz w:val="24"/>
          <w:szCs w:val="24"/>
        </w:rPr>
      </w:pPr>
      <w:r w:rsidRPr="006A3FED">
        <w:rPr>
          <w:rFonts w:ascii="Arial" w:hAnsi="Arial" w:cs="Arial"/>
          <w:b/>
          <w:sz w:val="24"/>
          <w:szCs w:val="24"/>
        </w:rPr>
        <w:t>Total P</w:t>
      </w:r>
      <w:r>
        <w:rPr>
          <w:rFonts w:ascii="Arial" w:hAnsi="Arial" w:cs="Arial"/>
          <w:b/>
          <w:sz w:val="24"/>
          <w:szCs w:val="24"/>
        </w:rPr>
        <w:t>ossible P</w:t>
      </w:r>
      <w:r w:rsidRPr="006A3FED">
        <w:rPr>
          <w:rFonts w:ascii="Arial" w:hAnsi="Arial" w:cs="Arial"/>
          <w:b/>
          <w:sz w:val="24"/>
          <w:szCs w:val="24"/>
        </w:rPr>
        <w:t xml:space="preserve">oints: </w:t>
      </w:r>
      <w:r w:rsidR="00472EE1">
        <w:rPr>
          <w:rFonts w:ascii="Arial" w:hAnsi="Arial" w:cs="Arial"/>
          <w:b/>
          <w:sz w:val="24"/>
          <w:szCs w:val="24"/>
        </w:rPr>
        <w:t>680</w:t>
      </w:r>
    </w:p>
    <w:p w14:paraId="661C1B18" w14:textId="77777777" w:rsidR="00221180" w:rsidRPr="00325C32" w:rsidRDefault="00221180" w:rsidP="00221180">
      <w:pPr>
        <w:pStyle w:val="Heading1"/>
        <w:jc w:val="center"/>
      </w:pPr>
      <w:r w:rsidRPr="00325C32">
        <w:t>Grading Scale</w:t>
      </w:r>
    </w:p>
    <w:p w14:paraId="5F48648C" w14:textId="53C49B59" w:rsidR="00221180" w:rsidRPr="00033A8A" w:rsidRDefault="00221180" w:rsidP="00202868">
      <w:pPr>
        <w:tabs>
          <w:tab w:val="right" w:pos="1890"/>
          <w:tab w:val="right" w:pos="2520"/>
        </w:tabs>
        <w:spacing w:after="0" w:line="240" w:lineRule="auto"/>
        <w:rPr>
          <w:rFonts w:ascii="Arial" w:hAnsi="Arial" w:cs="Arial"/>
          <w:sz w:val="24"/>
          <w:szCs w:val="24"/>
        </w:rPr>
      </w:pPr>
      <w:r>
        <w:rPr>
          <w:rFonts w:ascii="Arial" w:hAnsi="Arial" w:cs="Arial"/>
          <w:sz w:val="24"/>
          <w:szCs w:val="24"/>
        </w:rPr>
        <w:t>6</w:t>
      </w:r>
      <w:r w:rsidR="00472EE1">
        <w:rPr>
          <w:rFonts w:ascii="Arial" w:hAnsi="Arial" w:cs="Arial"/>
          <w:sz w:val="24"/>
          <w:szCs w:val="24"/>
        </w:rPr>
        <w:t>12</w:t>
      </w:r>
      <w:r w:rsidRPr="00033A8A">
        <w:rPr>
          <w:rFonts w:ascii="Arial" w:hAnsi="Arial" w:cs="Arial"/>
          <w:sz w:val="24"/>
          <w:szCs w:val="24"/>
        </w:rPr>
        <w:t>-</w:t>
      </w:r>
      <w:r w:rsidR="00472EE1">
        <w:rPr>
          <w:rFonts w:ascii="Arial" w:hAnsi="Arial" w:cs="Arial"/>
          <w:sz w:val="24"/>
          <w:szCs w:val="24"/>
        </w:rPr>
        <w:t>680</w:t>
      </w:r>
      <w:r w:rsidRPr="00033A8A">
        <w:rPr>
          <w:rFonts w:ascii="Arial" w:hAnsi="Arial" w:cs="Arial"/>
          <w:sz w:val="24"/>
          <w:szCs w:val="24"/>
        </w:rPr>
        <w:t xml:space="preserve"> points </w:t>
      </w:r>
      <w:r>
        <w:rPr>
          <w:rFonts w:ascii="Arial" w:hAnsi="Arial" w:cs="Arial"/>
          <w:sz w:val="24"/>
          <w:szCs w:val="24"/>
        </w:rPr>
        <w:tab/>
      </w:r>
      <w:r w:rsidRPr="00033A8A">
        <w:rPr>
          <w:rFonts w:ascii="Arial" w:hAnsi="Arial" w:cs="Arial"/>
          <w:sz w:val="24"/>
          <w:szCs w:val="24"/>
        </w:rPr>
        <w:t>=</w:t>
      </w:r>
      <w:r w:rsidRPr="00033A8A">
        <w:rPr>
          <w:rFonts w:ascii="Arial" w:hAnsi="Arial" w:cs="Arial"/>
          <w:sz w:val="24"/>
          <w:szCs w:val="24"/>
        </w:rPr>
        <w:tab/>
        <w:t>4.0</w:t>
      </w:r>
    </w:p>
    <w:p w14:paraId="77464039" w14:textId="6A51A9CE" w:rsidR="00221180" w:rsidRPr="00033A8A" w:rsidRDefault="00472EE1" w:rsidP="00202868">
      <w:pPr>
        <w:tabs>
          <w:tab w:val="right" w:pos="1890"/>
          <w:tab w:val="right" w:pos="2520"/>
        </w:tabs>
        <w:spacing w:after="0" w:line="240" w:lineRule="auto"/>
        <w:rPr>
          <w:rFonts w:ascii="Arial" w:hAnsi="Arial" w:cs="Arial"/>
          <w:sz w:val="24"/>
          <w:szCs w:val="24"/>
        </w:rPr>
      </w:pPr>
      <w:r>
        <w:rPr>
          <w:rFonts w:ascii="Arial" w:hAnsi="Arial" w:cs="Arial"/>
          <w:sz w:val="24"/>
          <w:szCs w:val="24"/>
        </w:rPr>
        <w:t>578</w:t>
      </w:r>
      <w:r w:rsidR="00221180" w:rsidRPr="00033A8A">
        <w:rPr>
          <w:rFonts w:ascii="Arial" w:hAnsi="Arial" w:cs="Arial"/>
          <w:sz w:val="24"/>
          <w:szCs w:val="24"/>
        </w:rPr>
        <w:t>-</w:t>
      </w:r>
      <w:r w:rsidR="00221180">
        <w:rPr>
          <w:rFonts w:ascii="Arial" w:hAnsi="Arial" w:cs="Arial"/>
          <w:sz w:val="24"/>
          <w:szCs w:val="24"/>
        </w:rPr>
        <w:t>6</w:t>
      </w:r>
      <w:r>
        <w:rPr>
          <w:rFonts w:ascii="Arial" w:hAnsi="Arial" w:cs="Arial"/>
          <w:sz w:val="24"/>
          <w:szCs w:val="24"/>
        </w:rPr>
        <w:t>11</w:t>
      </w:r>
      <w:r w:rsidR="00221180" w:rsidRPr="00033A8A">
        <w:rPr>
          <w:rFonts w:ascii="Arial" w:hAnsi="Arial" w:cs="Arial"/>
          <w:sz w:val="24"/>
          <w:szCs w:val="24"/>
        </w:rPr>
        <w:t xml:space="preserve"> points </w:t>
      </w:r>
      <w:r w:rsidR="00221180">
        <w:rPr>
          <w:rFonts w:ascii="Arial" w:hAnsi="Arial" w:cs="Arial"/>
          <w:sz w:val="24"/>
          <w:szCs w:val="24"/>
        </w:rPr>
        <w:tab/>
      </w:r>
      <w:r w:rsidR="00221180" w:rsidRPr="00033A8A">
        <w:rPr>
          <w:rFonts w:ascii="Arial" w:hAnsi="Arial" w:cs="Arial"/>
          <w:sz w:val="24"/>
          <w:szCs w:val="24"/>
        </w:rPr>
        <w:t>=</w:t>
      </w:r>
      <w:r w:rsidR="00221180" w:rsidRPr="00033A8A">
        <w:rPr>
          <w:rFonts w:ascii="Arial" w:hAnsi="Arial" w:cs="Arial"/>
          <w:sz w:val="24"/>
          <w:szCs w:val="24"/>
        </w:rPr>
        <w:tab/>
        <w:t>3.5</w:t>
      </w:r>
    </w:p>
    <w:p w14:paraId="5D1AC417" w14:textId="27323AE2" w:rsidR="00221180" w:rsidRPr="00033A8A" w:rsidRDefault="00472EE1" w:rsidP="00202868">
      <w:pPr>
        <w:tabs>
          <w:tab w:val="right" w:pos="1890"/>
          <w:tab w:val="right" w:pos="2520"/>
        </w:tabs>
        <w:spacing w:after="0" w:line="240" w:lineRule="auto"/>
        <w:rPr>
          <w:rFonts w:ascii="Arial" w:hAnsi="Arial" w:cs="Arial"/>
          <w:sz w:val="24"/>
          <w:szCs w:val="24"/>
        </w:rPr>
      </w:pPr>
      <w:r>
        <w:rPr>
          <w:rFonts w:ascii="Arial" w:hAnsi="Arial" w:cs="Arial"/>
          <w:sz w:val="24"/>
          <w:szCs w:val="24"/>
        </w:rPr>
        <w:t>544</w:t>
      </w:r>
      <w:r w:rsidR="00221180" w:rsidRPr="00033A8A">
        <w:rPr>
          <w:rFonts w:ascii="Arial" w:hAnsi="Arial" w:cs="Arial"/>
          <w:sz w:val="24"/>
          <w:szCs w:val="24"/>
        </w:rPr>
        <w:t>-</w:t>
      </w:r>
      <w:r w:rsidR="005578E5">
        <w:rPr>
          <w:rFonts w:ascii="Arial" w:hAnsi="Arial" w:cs="Arial"/>
          <w:sz w:val="24"/>
          <w:szCs w:val="24"/>
        </w:rPr>
        <w:t>5</w:t>
      </w:r>
      <w:r>
        <w:rPr>
          <w:rFonts w:ascii="Arial" w:hAnsi="Arial" w:cs="Arial"/>
          <w:sz w:val="24"/>
          <w:szCs w:val="24"/>
        </w:rPr>
        <w:t>77</w:t>
      </w:r>
      <w:r w:rsidR="00221180" w:rsidRPr="00033A8A">
        <w:rPr>
          <w:rFonts w:ascii="Arial" w:hAnsi="Arial" w:cs="Arial"/>
          <w:sz w:val="24"/>
          <w:szCs w:val="24"/>
        </w:rPr>
        <w:t xml:space="preserve"> points</w:t>
      </w:r>
      <w:r w:rsidR="00221180">
        <w:rPr>
          <w:rFonts w:ascii="Arial" w:hAnsi="Arial" w:cs="Arial"/>
          <w:sz w:val="24"/>
          <w:szCs w:val="24"/>
        </w:rPr>
        <w:tab/>
      </w:r>
      <w:r w:rsidR="00221180" w:rsidRPr="00033A8A">
        <w:rPr>
          <w:rFonts w:ascii="Arial" w:hAnsi="Arial" w:cs="Arial"/>
          <w:sz w:val="24"/>
          <w:szCs w:val="24"/>
        </w:rPr>
        <w:t xml:space="preserve"> =</w:t>
      </w:r>
      <w:r w:rsidR="00221180" w:rsidRPr="00033A8A">
        <w:rPr>
          <w:rFonts w:ascii="Arial" w:hAnsi="Arial" w:cs="Arial"/>
          <w:sz w:val="24"/>
          <w:szCs w:val="24"/>
        </w:rPr>
        <w:tab/>
        <w:t>3.0</w:t>
      </w:r>
    </w:p>
    <w:p w14:paraId="66E18A15" w14:textId="2E2B6B6B" w:rsidR="00221180" w:rsidRPr="00033A8A" w:rsidRDefault="00221180" w:rsidP="00202868">
      <w:pPr>
        <w:tabs>
          <w:tab w:val="right" w:pos="1890"/>
          <w:tab w:val="right" w:pos="2520"/>
        </w:tabs>
        <w:spacing w:after="0" w:line="240" w:lineRule="auto"/>
        <w:rPr>
          <w:rFonts w:ascii="Arial" w:hAnsi="Arial" w:cs="Arial"/>
          <w:sz w:val="24"/>
          <w:szCs w:val="24"/>
        </w:rPr>
      </w:pPr>
      <w:r>
        <w:rPr>
          <w:rFonts w:ascii="Arial" w:hAnsi="Arial" w:cs="Arial"/>
          <w:sz w:val="24"/>
          <w:szCs w:val="24"/>
        </w:rPr>
        <w:t>5</w:t>
      </w:r>
      <w:r w:rsidR="00472EE1">
        <w:rPr>
          <w:rFonts w:ascii="Arial" w:hAnsi="Arial" w:cs="Arial"/>
          <w:sz w:val="24"/>
          <w:szCs w:val="24"/>
        </w:rPr>
        <w:t>1</w:t>
      </w:r>
      <w:r w:rsidR="005578E5">
        <w:rPr>
          <w:rFonts w:ascii="Arial" w:hAnsi="Arial" w:cs="Arial"/>
          <w:sz w:val="24"/>
          <w:szCs w:val="24"/>
        </w:rPr>
        <w:t>0</w:t>
      </w:r>
      <w:r w:rsidRPr="00033A8A">
        <w:rPr>
          <w:rFonts w:ascii="Arial" w:hAnsi="Arial" w:cs="Arial"/>
          <w:sz w:val="24"/>
          <w:szCs w:val="24"/>
        </w:rPr>
        <w:t>-</w:t>
      </w:r>
      <w:r w:rsidR="00472EE1">
        <w:rPr>
          <w:rFonts w:ascii="Arial" w:hAnsi="Arial" w:cs="Arial"/>
          <w:sz w:val="24"/>
          <w:szCs w:val="24"/>
        </w:rPr>
        <w:t>543</w:t>
      </w:r>
      <w:r w:rsidRPr="00033A8A">
        <w:rPr>
          <w:rFonts w:ascii="Arial" w:hAnsi="Arial" w:cs="Arial"/>
          <w:sz w:val="24"/>
          <w:szCs w:val="24"/>
        </w:rPr>
        <w:t xml:space="preserve"> points </w:t>
      </w:r>
      <w:r>
        <w:rPr>
          <w:rFonts w:ascii="Arial" w:hAnsi="Arial" w:cs="Arial"/>
          <w:sz w:val="24"/>
          <w:szCs w:val="24"/>
        </w:rPr>
        <w:tab/>
      </w:r>
      <w:r w:rsidRPr="00033A8A">
        <w:rPr>
          <w:rFonts w:ascii="Arial" w:hAnsi="Arial" w:cs="Arial"/>
          <w:sz w:val="24"/>
          <w:szCs w:val="24"/>
        </w:rPr>
        <w:t>=</w:t>
      </w:r>
      <w:r w:rsidRPr="00033A8A">
        <w:rPr>
          <w:rFonts w:ascii="Arial" w:hAnsi="Arial" w:cs="Arial"/>
          <w:sz w:val="24"/>
          <w:szCs w:val="24"/>
        </w:rPr>
        <w:tab/>
        <w:t>2.5</w:t>
      </w:r>
    </w:p>
    <w:p w14:paraId="757B3EC3" w14:textId="3EA3A673" w:rsidR="00221180" w:rsidRPr="00033A8A" w:rsidRDefault="00472EE1" w:rsidP="00202868">
      <w:pPr>
        <w:tabs>
          <w:tab w:val="right" w:pos="1890"/>
          <w:tab w:val="right" w:pos="2520"/>
        </w:tabs>
        <w:spacing w:after="0" w:line="240" w:lineRule="auto"/>
        <w:rPr>
          <w:rFonts w:ascii="Arial" w:hAnsi="Arial" w:cs="Arial"/>
          <w:sz w:val="24"/>
          <w:szCs w:val="24"/>
        </w:rPr>
      </w:pPr>
      <w:r>
        <w:rPr>
          <w:rFonts w:ascii="Arial" w:hAnsi="Arial" w:cs="Arial"/>
          <w:sz w:val="24"/>
          <w:szCs w:val="24"/>
        </w:rPr>
        <w:t>476</w:t>
      </w:r>
      <w:r w:rsidR="00221180" w:rsidRPr="00033A8A">
        <w:rPr>
          <w:rFonts w:ascii="Arial" w:hAnsi="Arial" w:cs="Arial"/>
          <w:sz w:val="24"/>
          <w:szCs w:val="24"/>
        </w:rPr>
        <w:t>-</w:t>
      </w:r>
      <w:r w:rsidR="00221180">
        <w:rPr>
          <w:rFonts w:ascii="Arial" w:hAnsi="Arial" w:cs="Arial"/>
          <w:sz w:val="24"/>
          <w:szCs w:val="24"/>
        </w:rPr>
        <w:t>5</w:t>
      </w:r>
      <w:r>
        <w:rPr>
          <w:rFonts w:ascii="Arial" w:hAnsi="Arial" w:cs="Arial"/>
          <w:sz w:val="24"/>
          <w:szCs w:val="24"/>
        </w:rPr>
        <w:t>0</w:t>
      </w:r>
      <w:r w:rsidR="005578E5">
        <w:rPr>
          <w:rFonts w:ascii="Arial" w:hAnsi="Arial" w:cs="Arial"/>
          <w:sz w:val="24"/>
          <w:szCs w:val="24"/>
        </w:rPr>
        <w:t>9</w:t>
      </w:r>
      <w:r w:rsidR="00221180" w:rsidRPr="00033A8A">
        <w:rPr>
          <w:rFonts w:ascii="Arial" w:hAnsi="Arial" w:cs="Arial"/>
          <w:sz w:val="24"/>
          <w:szCs w:val="24"/>
        </w:rPr>
        <w:t xml:space="preserve"> points </w:t>
      </w:r>
      <w:r w:rsidR="00221180">
        <w:rPr>
          <w:rFonts w:ascii="Arial" w:hAnsi="Arial" w:cs="Arial"/>
          <w:sz w:val="24"/>
          <w:szCs w:val="24"/>
        </w:rPr>
        <w:tab/>
      </w:r>
      <w:r w:rsidR="00221180" w:rsidRPr="00033A8A">
        <w:rPr>
          <w:rFonts w:ascii="Arial" w:hAnsi="Arial" w:cs="Arial"/>
          <w:sz w:val="24"/>
          <w:szCs w:val="24"/>
        </w:rPr>
        <w:t>=</w:t>
      </w:r>
      <w:r w:rsidR="00221180" w:rsidRPr="00033A8A">
        <w:rPr>
          <w:rFonts w:ascii="Arial" w:hAnsi="Arial" w:cs="Arial"/>
          <w:sz w:val="24"/>
          <w:szCs w:val="24"/>
        </w:rPr>
        <w:tab/>
        <w:t>2.0</w:t>
      </w:r>
    </w:p>
    <w:p w14:paraId="1423B7B4" w14:textId="134A6D4A" w:rsidR="00221180" w:rsidRPr="00033A8A" w:rsidRDefault="00221180" w:rsidP="00202868">
      <w:pPr>
        <w:tabs>
          <w:tab w:val="right" w:pos="1890"/>
          <w:tab w:val="right" w:pos="2520"/>
        </w:tabs>
        <w:spacing w:after="0" w:line="240" w:lineRule="auto"/>
        <w:rPr>
          <w:rFonts w:ascii="Arial" w:hAnsi="Arial" w:cs="Arial"/>
          <w:sz w:val="24"/>
          <w:szCs w:val="24"/>
        </w:rPr>
      </w:pPr>
      <w:r w:rsidRPr="00033A8A">
        <w:rPr>
          <w:rFonts w:ascii="Arial" w:hAnsi="Arial" w:cs="Arial"/>
          <w:sz w:val="24"/>
          <w:szCs w:val="24"/>
        </w:rPr>
        <w:t>4</w:t>
      </w:r>
      <w:r w:rsidR="00472EE1">
        <w:rPr>
          <w:rFonts w:ascii="Arial" w:hAnsi="Arial" w:cs="Arial"/>
          <w:sz w:val="24"/>
          <w:szCs w:val="24"/>
        </w:rPr>
        <w:t>42</w:t>
      </w:r>
      <w:r w:rsidRPr="00033A8A">
        <w:rPr>
          <w:rFonts w:ascii="Arial" w:hAnsi="Arial" w:cs="Arial"/>
          <w:sz w:val="24"/>
          <w:szCs w:val="24"/>
        </w:rPr>
        <w:t>-</w:t>
      </w:r>
      <w:r w:rsidR="00472EE1">
        <w:rPr>
          <w:rFonts w:ascii="Arial" w:hAnsi="Arial" w:cs="Arial"/>
          <w:sz w:val="24"/>
          <w:szCs w:val="24"/>
        </w:rPr>
        <w:t>475</w:t>
      </w:r>
      <w:r w:rsidRPr="00033A8A">
        <w:rPr>
          <w:rFonts w:ascii="Arial" w:hAnsi="Arial" w:cs="Arial"/>
          <w:sz w:val="24"/>
          <w:szCs w:val="24"/>
        </w:rPr>
        <w:t xml:space="preserve"> points </w:t>
      </w:r>
      <w:r>
        <w:rPr>
          <w:rFonts w:ascii="Arial" w:hAnsi="Arial" w:cs="Arial"/>
          <w:sz w:val="24"/>
          <w:szCs w:val="24"/>
        </w:rPr>
        <w:tab/>
      </w:r>
      <w:r w:rsidRPr="00033A8A">
        <w:rPr>
          <w:rFonts w:ascii="Arial" w:hAnsi="Arial" w:cs="Arial"/>
          <w:sz w:val="24"/>
          <w:szCs w:val="24"/>
        </w:rPr>
        <w:t>=</w:t>
      </w:r>
      <w:r w:rsidRPr="00033A8A">
        <w:rPr>
          <w:rFonts w:ascii="Arial" w:hAnsi="Arial" w:cs="Arial"/>
          <w:sz w:val="24"/>
          <w:szCs w:val="24"/>
        </w:rPr>
        <w:tab/>
        <w:t>1.5</w:t>
      </w:r>
    </w:p>
    <w:p w14:paraId="394B276B" w14:textId="1B3C2B09" w:rsidR="00221180" w:rsidRPr="00033A8A" w:rsidRDefault="00221180" w:rsidP="00202868">
      <w:pPr>
        <w:tabs>
          <w:tab w:val="right" w:pos="1890"/>
          <w:tab w:val="right" w:pos="2520"/>
        </w:tabs>
        <w:spacing w:after="0" w:line="240" w:lineRule="auto"/>
        <w:rPr>
          <w:rFonts w:ascii="Arial" w:hAnsi="Arial" w:cs="Arial"/>
          <w:sz w:val="24"/>
          <w:szCs w:val="24"/>
        </w:rPr>
      </w:pPr>
      <w:r>
        <w:rPr>
          <w:rFonts w:ascii="Arial" w:hAnsi="Arial" w:cs="Arial"/>
          <w:sz w:val="24"/>
          <w:szCs w:val="24"/>
        </w:rPr>
        <w:t>4</w:t>
      </w:r>
      <w:r w:rsidR="00472EE1">
        <w:rPr>
          <w:rFonts w:ascii="Arial" w:hAnsi="Arial" w:cs="Arial"/>
          <w:sz w:val="24"/>
          <w:szCs w:val="24"/>
        </w:rPr>
        <w:t>08</w:t>
      </w:r>
      <w:r w:rsidRPr="00033A8A">
        <w:rPr>
          <w:rFonts w:ascii="Arial" w:hAnsi="Arial" w:cs="Arial"/>
          <w:sz w:val="24"/>
          <w:szCs w:val="24"/>
        </w:rPr>
        <w:t>-4</w:t>
      </w:r>
      <w:r w:rsidR="00472EE1">
        <w:rPr>
          <w:rFonts w:ascii="Arial" w:hAnsi="Arial" w:cs="Arial"/>
          <w:sz w:val="24"/>
          <w:szCs w:val="24"/>
        </w:rPr>
        <w:t>41</w:t>
      </w:r>
      <w:r w:rsidRPr="00033A8A">
        <w:rPr>
          <w:rFonts w:ascii="Arial" w:hAnsi="Arial" w:cs="Arial"/>
          <w:sz w:val="24"/>
          <w:szCs w:val="24"/>
        </w:rPr>
        <w:t xml:space="preserve"> points </w:t>
      </w:r>
      <w:r>
        <w:rPr>
          <w:rFonts w:ascii="Arial" w:hAnsi="Arial" w:cs="Arial"/>
          <w:sz w:val="24"/>
          <w:szCs w:val="24"/>
        </w:rPr>
        <w:tab/>
      </w:r>
      <w:r w:rsidRPr="00033A8A">
        <w:rPr>
          <w:rFonts w:ascii="Arial" w:hAnsi="Arial" w:cs="Arial"/>
          <w:sz w:val="24"/>
          <w:szCs w:val="24"/>
        </w:rPr>
        <w:t xml:space="preserve">= </w:t>
      </w:r>
      <w:r w:rsidRPr="00033A8A">
        <w:rPr>
          <w:rFonts w:ascii="Arial" w:hAnsi="Arial" w:cs="Arial"/>
          <w:sz w:val="24"/>
          <w:szCs w:val="24"/>
        </w:rPr>
        <w:tab/>
        <w:t>1.0</w:t>
      </w:r>
    </w:p>
    <w:p w14:paraId="578E2240" w14:textId="243D16B3" w:rsidR="00202868" w:rsidRDefault="00221180" w:rsidP="00202868">
      <w:pPr>
        <w:tabs>
          <w:tab w:val="right" w:pos="1890"/>
          <w:tab w:val="right" w:pos="2520"/>
        </w:tabs>
        <w:spacing w:after="0" w:line="240" w:lineRule="auto"/>
        <w:rPr>
          <w:rFonts w:ascii="Arial" w:hAnsi="Arial" w:cs="Arial"/>
          <w:sz w:val="24"/>
          <w:szCs w:val="24"/>
        </w:rPr>
      </w:pPr>
      <w:r>
        <w:rPr>
          <w:rFonts w:ascii="Arial" w:hAnsi="Arial" w:cs="Arial"/>
          <w:sz w:val="24"/>
          <w:szCs w:val="24"/>
        </w:rPr>
        <w:t>≤</w:t>
      </w:r>
      <w:r w:rsidRPr="00033A8A">
        <w:rPr>
          <w:rFonts w:ascii="Arial" w:hAnsi="Arial" w:cs="Arial"/>
          <w:sz w:val="24"/>
          <w:szCs w:val="24"/>
        </w:rPr>
        <w:t xml:space="preserve"> </w:t>
      </w:r>
      <w:r>
        <w:rPr>
          <w:rFonts w:ascii="Arial" w:hAnsi="Arial" w:cs="Arial"/>
          <w:sz w:val="24"/>
          <w:szCs w:val="24"/>
        </w:rPr>
        <w:t>4</w:t>
      </w:r>
      <w:r w:rsidR="00472EE1">
        <w:rPr>
          <w:rFonts w:ascii="Arial" w:hAnsi="Arial" w:cs="Arial"/>
          <w:sz w:val="24"/>
          <w:szCs w:val="24"/>
        </w:rPr>
        <w:t>07</w:t>
      </w:r>
      <w:r w:rsidRPr="00033A8A">
        <w:rPr>
          <w:rFonts w:ascii="Arial" w:hAnsi="Arial" w:cs="Arial"/>
          <w:sz w:val="24"/>
          <w:szCs w:val="24"/>
        </w:rPr>
        <w:t xml:space="preserve"> p</w:t>
      </w:r>
      <w:r>
        <w:rPr>
          <w:rFonts w:ascii="Arial" w:hAnsi="Arial" w:cs="Arial"/>
          <w:sz w:val="24"/>
          <w:szCs w:val="24"/>
        </w:rPr>
        <w:t>oin</w:t>
      </w:r>
      <w:r w:rsidRPr="00033A8A">
        <w:rPr>
          <w:rFonts w:ascii="Arial" w:hAnsi="Arial" w:cs="Arial"/>
          <w:sz w:val="24"/>
          <w:szCs w:val="24"/>
        </w:rPr>
        <w:t>ts</w:t>
      </w:r>
      <w:r>
        <w:rPr>
          <w:rFonts w:ascii="Arial" w:hAnsi="Arial" w:cs="Arial"/>
          <w:sz w:val="24"/>
          <w:szCs w:val="24"/>
        </w:rPr>
        <w:tab/>
      </w:r>
      <w:r w:rsidRPr="00033A8A">
        <w:rPr>
          <w:rFonts w:ascii="Arial" w:hAnsi="Arial" w:cs="Arial"/>
          <w:sz w:val="24"/>
          <w:szCs w:val="24"/>
        </w:rPr>
        <w:t>=</w:t>
      </w:r>
      <w:r w:rsidRPr="00033A8A">
        <w:rPr>
          <w:rFonts w:ascii="Arial" w:hAnsi="Arial" w:cs="Arial"/>
          <w:sz w:val="24"/>
          <w:szCs w:val="24"/>
        </w:rPr>
        <w:tab/>
        <w:t>0.0</w:t>
      </w:r>
    </w:p>
    <w:p w14:paraId="70526C65" w14:textId="77777777" w:rsidR="00C577E0" w:rsidRDefault="00C577E0">
      <w:pPr>
        <w:rPr>
          <w:rFonts w:ascii="Arial" w:eastAsiaTheme="majorEastAsia" w:hAnsi="Arial" w:cstheme="majorBidi"/>
          <w:b/>
          <w:color w:val="000000" w:themeColor="text1"/>
          <w:sz w:val="24"/>
          <w:szCs w:val="32"/>
        </w:rPr>
      </w:pPr>
      <w:bookmarkStart w:id="0" w:name="_Hlk14174971"/>
      <w:r>
        <w:br w:type="page"/>
      </w:r>
    </w:p>
    <w:p w14:paraId="513D04BC" w14:textId="6CF0E372" w:rsidR="00221180" w:rsidRDefault="00221180" w:rsidP="00221180">
      <w:pPr>
        <w:pStyle w:val="Heading1"/>
        <w:jc w:val="center"/>
      </w:pPr>
      <w:r>
        <w:lastRenderedPageBreak/>
        <w:t>Course Policies</w:t>
      </w:r>
    </w:p>
    <w:p w14:paraId="2CEB8527" w14:textId="77777777" w:rsidR="00221180" w:rsidRPr="00E25506" w:rsidRDefault="00221180" w:rsidP="00221180">
      <w:pPr>
        <w:pStyle w:val="Heading1"/>
      </w:pPr>
      <w:r w:rsidRPr="00E25506">
        <w:t>Attendance Policy:</w:t>
      </w:r>
    </w:p>
    <w:p w14:paraId="625FEF60" w14:textId="013ABDBF" w:rsidR="00221180" w:rsidRDefault="00221180" w:rsidP="00221180">
      <w:pPr>
        <w:rPr>
          <w:rFonts w:ascii="Arial" w:hAnsi="Arial" w:cs="Arial"/>
          <w:sz w:val="24"/>
          <w:szCs w:val="24"/>
        </w:rPr>
      </w:pPr>
      <w:r w:rsidRPr="00E25506">
        <w:rPr>
          <w:rFonts w:ascii="Arial" w:hAnsi="Arial" w:cs="Arial"/>
          <w:sz w:val="24"/>
          <w:szCs w:val="24"/>
        </w:rPr>
        <w:t xml:space="preserve">PSY 371 and 372 meet during the first week of classes and during Finals Week. During </w:t>
      </w:r>
      <w:r>
        <w:rPr>
          <w:rFonts w:ascii="Arial" w:hAnsi="Arial" w:cs="Arial"/>
          <w:sz w:val="24"/>
          <w:szCs w:val="24"/>
        </w:rPr>
        <w:t>F</w:t>
      </w:r>
      <w:r w:rsidRPr="00E25506">
        <w:rPr>
          <w:rFonts w:ascii="Arial" w:hAnsi="Arial" w:cs="Arial"/>
          <w:sz w:val="24"/>
          <w:szCs w:val="24"/>
        </w:rPr>
        <w:t xml:space="preserve">inals </w:t>
      </w:r>
      <w:r>
        <w:rPr>
          <w:rFonts w:ascii="Arial" w:hAnsi="Arial" w:cs="Arial"/>
          <w:sz w:val="24"/>
          <w:szCs w:val="24"/>
        </w:rPr>
        <w:t>W</w:t>
      </w:r>
      <w:r w:rsidRPr="00E25506">
        <w:rPr>
          <w:rFonts w:ascii="Arial" w:hAnsi="Arial" w:cs="Arial"/>
          <w:sz w:val="24"/>
          <w:szCs w:val="24"/>
        </w:rPr>
        <w:t xml:space="preserve">eek, students will </w:t>
      </w:r>
      <w:r>
        <w:rPr>
          <w:rFonts w:ascii="Arial" w:hAnsi="Arial" w:cs="Arial"/>
          <w:sz w:val="24"/>
          <w:szCs w:val="24"/>
        </w:rPr>
        <w:t>meet individually</w:t>
      </w:r>
      <w:r w:rsidRPr="00E25506">
        <w:rPr>
          <w:rFonts w:ascii="Arial" w:hAnsi="Arial" w:cs="Arial"/>
          <w:sz w:val="24"/>
          <w:szCs w:val="24"/>
        </w:rPr>
        <w:t xml:space="preserve"> with their instructors</w:t>
      </w:r>
      <w:r>
        <w:rPr>
          <w:rFonts w:ascii="Arial" w:hAnsi="Arial" w:cs="Arial"/>
          <w:sz w:val="24"/>
          <w:szCs w:val="24"/>
        </w:rPr>
        <w:t xml:space="preserve"> and their semester will be over</w:t>
      </w:r>
      <w:r w:rsidRPr="00E25506">
        <w:rPr>
          <w:rFonts w:ascii="Arial" w:hAnsi="Arial" w:cs="Arial"/>
          <w:sz w:val="24"/>
          <w:szCs w:val="24"/>
        </w:rPr>
        <w:t>.</w:t>
      </w:r>
      <w:r>
        <w:rPr>
          <w:rFonts w:ascii="Arial" w:hAnsi="Arial" w:cs="Arial"/>
          <w:sz w:val="24"/>
          <w:szCs w:val="24"/>
        </w:rPr>
        <w:t xml:space="preserve"> Assigned students are no longer required to meet with their youth after that meeting during Finals Week but are expected and required to meet with the youth before that meeting.</w:t>
      </w:r>
      <w:r w:rsidRPr="00E25506">
        <w:rPr>
          <w:rFonts w:ascii="Arial" w:hAnsi="Arial" w:cs="Arial"/>
          <w:sz w:val="24"/>
          <w:szCs w:val="24"/>
        </w:rPr>
        <w:t xml:space="preserve"> All students will comply with Michigan State University’s general attendance policy: </w:t>
      </w:r>
      <w:r w:rsidR="00EB759F">
        <w:rPr>
          <w:rStyle w:val="Hyperlink"/>
          <w:rFonts w:ascii="Arial" w:hAnsi="Arial" w:cs="Arial"/>
          <w:sz w:val="24"/>
          <w:szCs w:val="24"/>
        </w:rPr>
        <w:t xml:space="preserve"> </w:t>
      </w:r>
      <w:r w:rsidR="00EB759F" w:rsidRPr="00EB759F">
        <w:rPr>
          <w:rStyle w:val="Hyperlink"/>
          <w:rFonts w:ascii="Arial" w:hAnsi="Arial" w:cs="Arial"/>
          <w:sz w:val="24"/>
          <w:szCs w:val="24"/>
        </w:rPr>
        <w:t>https://reg.msu.edu/ROInfo/Notices/Attendance.aspx</w:t>
      </w:r>
    </w:p>
    <w:p w14:paraId="156F1749" w14:textId="2D71A8CF" w:rsidR="00221180" w:rsidRPr="00CB0F46" w:rsidRDefault="00221180" w:rsidP="00221180">
      <w:pPr>
        <w:rPr>
          <w:rFonts w:ascii="Arial" w:hAnsi="Arial" w:cs="Arial"/>
          <w:b/>
          <w:sz w:val="24"/>
          <w:szCs w:val="24"/>
        </w:rPr>
      </w:pPr>
      <w:r w:rsidRPr="00E25506">
        <w:rPr>
          <w:rFonts w:ascii="Arial" w:hAnsi="Arial" w:cs="Arial"/>
          <w:sz w:val="24"/>
          <w:szCs w:val="24"/>
        </w:rPr>
        <w:t xml:space="preserve">Attendance during </w:t>
      </w:r>
      <w:r>
        <w:rPr>
          <w:rFonts w:ascii="Arial" w:hAnsi="Arial" w:cs="Arial"/>
          <w:sz w:val="24"/>
          <w:szCs w:val="24"/>
        </w:rPr>
        <w:t>PSY</w:t>
      </w:r>
      <w:r w:rsidRPr="00E25506">
        <w:rPr>
          <w:rFonts w:ascii="Arial" w:hAnsi="Arial" w:cs="Arial"/>
          <w:sz w:val="24"/>
          <w:szCs w:val="24"/>
        </w:rPr>
        <w:t xml:space="preserve"> 371 is mandatory</w:t>
      </w:r>
      <w:r>
        <w:rPr>
          <w:rFonts w:ascii="Arial" w:hAnsi="Arial" w:cs="Arial"/>
          <w:sz w:val="24"/>
          <w:szCs w:val="24"/>
        </w:rPr>
        <w:t>. Any unexcused absence may result in receiving a 0.0 for PSY 371, and the student can be removed from the class.</w:t>
      </w:r>
      <w:r w:rsidRPr="00E25506">
        <w:rPr>
          <w:rFonts w:ascii="Arial" w:hAnsi="Arial" w:cs="Arial"/>
          <w:sz w:val="24"/>
          <w:szCs w:val="24"/>
        </w:rPr>
        <w:t xml:space="preserve"> </w:t>
      </w:r>
      <w:r>
        <w:rPr>
          <w:rFonts w:ascii="Arial" w:hAnsi="Arial" w:cs="Arial"/>
          <w:sz w:val="24"/>
          <w:szCs w:val="24"/>
        </w:rPr>
        <w:t>I</w:t>
      </w:r>
      <w:r w:rsidRPr="00E25506">
        <w:rPr>
          <w:rFonts w:ascii="Arial" w:hAnsi="Arial" w:cs="Arial"/>
          <w:sz w:val="24"/>
          <w:szCs w:val="24"/>
        </w:rPr>
        <w:t xml:space="preserve">t is critical that each student learn and integrate the material presented in PSY 371 </w:t>
      </w:r>
      <w:proofErr w:type="gramStart"/>
      <w:r w:rsidRPr="00E25506">
        <w:rPr>
          <w:rFonts w:ascii="Arial" w:hAnsi="Arial" w:cs="Arial"/>
          <w:sz w:val="24"/>
          <w:szCs w:val="24"/>
        </w:rPr>
        <w:t>in order to</w:t>
      </w:r>
      <w:proofErr w:type="gramEnd"/>
      <w:r w:rsidRPr="00E25506">
        <w:rPr>
          <w:rFonts w:ascii="Arial" w:hAnsi="Arial" w:cs="Arial"/>
          <w:sz w:val="24"/>
          <w:szCs w:val="24"/>
        </w:rPr>
        <w:t xml:space="preserve"> be an effective</w:t>
      </w:r>
      <w:r>
        <w:rPr>
          <w:rFonts w:ascii="Arial" w:hAnsi="Arial" w:cs="Arial"/>
          <w:sz w:val="24"/>
          <w:szCs w:val="24"/>
        </w:rPr>
        <w:t xml:space="preserve"> </w:t>
      </w:r>
      <w:r w:rsidRPr="00E25506">
        <w:rPr>
          <w:rFonts w:ascii="Arial" w:hAnsi="Arial" w:cs="Arial"/>
          <w:sz w:val="24"/>
          <w:szCs w:val="24"/>
        </w:rPr>
        <w:t xml:space="preserve">advocate. If you are excused for an absence, you must make the time up during the timeline the instructor has given. If you </w:t>
      </w:r>
      <w:proofErr w:type="gramStart"/>
      <w:r w:rsidRPr="00E25506">
        <w:rPr>
          <w:rFonts w:ascii="Arial" w:hAnsi="Arial" w:cs="Arial"/>
          <w:sz w:val="24"/>
          <w:szCs w:val="24"/>
        </w:rPr>
        <w:t>don’t</w:t>
      </w:r>
      <w:proofErr w:type="gramEnd"/>
      <w:r w:rsidRPr="00E25506">
        <w:rPr>
          <w:rFonts w:ascii="Arial" w:hAnsi="Arial" w:cs="Arial"/>
          <w:sz w:val="24"/>
          <w:szCs w:val="24"/>
        </w:rPr>
        <w:t xml:space="preserve"> make up the time, this will be grounds for dismissal. </w:t>
      </w:r>
      <w:r>
        <w:rPr>
          <w:rFonts w:ascii="Arial" w:hAnsi="Arial" w:cs="Arial"/>
          <w:b/>
          <w:bCs/>
          <w:sz w:val="24"/>
          <w:szCs w:val="24"/>
        </w:rPr>
        <w:t xml:space="preserve">If you know about an absence ahead of time, please let your instructor and UA know as soon </w:t>
      </w:r>
      <w:r w:rsidRPr="00CB0F46">
        <w:rPr>
          <w:rFonts w:ascii="Arial" w:hAnsi="Arial" w:cs="Arial"/>
          <w:b/>
          <w:bCs/>
          <w:sz w:val="24"/>
          <w:szCs w:val="24"/>
        </w:rPr>
        <w:t xml:space="preserve">as possible. </w:t>
      </w:r>
      <w:r w:rsidRPr="00CB0F46">
        <w:rPr>
          <w:rFonts w:ascii="Arial" w:hAnsi="Arial" w:cs="Arial"/>
          <w:b/>
          <w:sz w:val="24"/>
          <w:szCs w:val="24"/>
        </w:rPr>
        <w:t>You will not want to take this class if attendance is a problem.</w:t>
      </w:r>
    </w:p>
    <w:p w14:paraId="57E691C3" w14:textId="08AF4B42" w:rsidR="00B76B11" w:rsidRPr="00CB0F46" w:rsidRDefault="00B76B11" w:rsidP="00B76B11">
      <w:pPr>
        <w:rPr>
          <w:rFonts w:ascii="Arial" w:hAnsi="Arial" w:cs="Arial"/>
          <w:sz w:val="24"/>
          <w:szCs w:val="24"/>
        </w:rPr>
      </w:pPr>
      <w:bookmarkStart w:id="1" w:name="_Hlk35511273"/>
      <w:r w:rsidRPr="00CB0F46">
        <w:rPr>
          <w:rFonts w:ascii="Arial" w:hAnsi="Arial" w:cs="Arial"/>
          <w:sz w:val="24"/>
          <w:szCs w:val="24"/>
        </w:rPr>
        <w:t>Students should be aware of any differences in time zones between MSU and where the student resides. If a student is experiencing technical difficulties, they are responsible for contacting the instructor and undergraduate assistant BEFORE class.</w:t>
      </w:r>
    </w:p>
    <w:bookmarkEnd w:id="1"/>
    <w:p w14:paraId="6D29668D" w14:textId="590DFCFD" w:rsidR="00B76B11" w:rsidRPr="00CB0F46" w:rsidRDefault="00B76B11" w:rsidP="00B76B11">
      <w:pPr>
        <w:rPr>
          <w:rFonts w:ascii="Arial" w:hAnsi="Arial" w:cs="Arial"/>
          <w:sz w:val="24"/>
          <w:szCs w:val="24"/>
        </w:rPr>
      </w:pPr>
      <w:r w:rsidRPr="00CB0F46">
        <w:rPr>
          <w:rFonts w:ascii="Arial" w:hAnsi="Arial" w:cs="Arial"/>
          <w:sz w:val="24"/>
          <w:szCs w:val="24"/>
        </w:rPr>
        <w:t>Students who are on consistently on their phones or are using their computer for non-class-related reasons (social media, shopping, etc.) may lose participation points.</w:t>
      </w:r>
    </w:p>
    <w:p w14:paraId="67801709" w14:textId="5FF7BE84" w:rsidR="00B76B11" w:rsidRPr="00B76B11" w:rsidRDefault="00B76B11" w:rsidP="00B76B11">
      <w:pPr>
        <w:rPr>
          <w:rFonts w:ascii="Arial" w:hAnsi="Arial" w:cs="Arial"/>
          <w:sz w:val="24"/>
          <w:szCs w:val="24"/>
        </w:rPr>
      </w:pPr>
      <w:r w:rsidRPr="00CB0F46">
        <w:rPr>
          <w:rFonts w:ascii="Arial" w:hAnsi="Arial" w:cs="Arial"/>
          <w:sz w:val="24"/>
          <w:szCs w:val="24"/>
        </w:rPr>
        <w:t>If a student is absent from class, they will be required to watch the recording on D2L within 48 hours and answer questions sent to them by their undergraduate assistant.</w:t>
      </w:r>
    </w:p>
    <w:p w14:paraId="0016FDF2" w14:textId="0D18CA24" w:rsidR="00B76B11" w:rsidRDefault="00B76B11" w:rsidP="00221180">
      <w:pPr>
        <w:rPr>
          <w:rFonts w:ascii="Arial" w:hAnsi="Arial" w:cs="Arial"/>
          <w:sz w:val="24"/>
          <w:szCs w:val="24"/>
        </w:rPr>
      </w:pPr>
    </w:p>
    <w:p w14:paraId="76F2C583" w14:textId="77777777" w:rsidR="00221180" w:rsidRPr="008D2EB4" w:rsidRDefault="00221180" w:rsidP="00221180">
      <w:pPr>
        <w:pStyle w:val="Heading1"/>
      </w:pPr>
      <w:r w:rsidRPr="008D2EB4">
        <w:t>Tardiness</w:t>
      </w:r>
      <w:r>
        <w:t xml:space="preserve"> Policy</w:t>
      </w:r>
      <w:r w:rsidRPr="008D2EB4">
        <w:t>:</w:t>
      </w:r>
    </w:p>
    <w:p w14:paraId="5A9026A7" w14:textId="77777777" w:rsidR="00221180" w:rsidRPr="00E25506" w:rsidRDefault="00221180" w:rsidP="00221180">
      <w:pPr>
        <w:rPr>
          <w:rFonts w:ascii="Arial" w:hAnsi="Arial" w:cs="Arial"/>
          <w:sz w:val="24"/>
          <w:szCs w:val="24"/>
        </w:rPr>
      </w:pPr>
      <w:r w:rsidRPr="00E25506">
        <w:rPr>
          <w:rFonts w:ascii="Arial" w:hAnsi="Arial" w:cs="Arial"/>
          <w:sz w:val="24"/>
          <w:szCs w:val="24"/>
        </w:rPr>
        <w:t xml:space="preserve">It is important that you arrive to class on time. This ensures you will receive all the course material </w:t>
      </w:r>
      <w:r>
        <w:rPr>
          <w:rFonts w:ascii="Arial" w:hAnsi="Arial" w:cs="Arial"/>
          <w:sz w:val="24"/>
          <w:szCs w:val="24"/>
        </w:rPr>
        <w:t>and</w:t>
      </w:r>
      <w:r w:rsidRPr="00E25506">
        <w:rPr>
          <w:rFonts w:ascii="Arial" w:hAnsi="Arial" w:cs="Arial"/>
          <w:sz w:val="24"/>
          <w:szCs w:val="24"/>
        </w:rPr>
        <w:t xml:space="preserve"> demonstrates your dependabi</w:t>
      </w:r>
      <w:r>
        <w:rPr>
          <w:rFonts w:ascii="Arial" w:hAnsi="Arial" w:cs="Arial"/>
          <w:sz w:val="24"/>
          <w:szCs w:val="24"/>
        </w:rPr>
        <w:t>lity</w:t>
      </w:r>
      <w:r w:rsidRPr="00E25506">
        <w:rPr>
          <w:rFonts w:ascii="Arial" w:hAnsi="Arial" w:cs="Arial"/>
          <w:sz w:val="24"/>
          <w:szCs w:val="24"/>
        </w:rPr>
        <w:t xml:space="preserve"> when working in the community. </w:t>
      </w:r>
    </w:p>
    <w:p w14:paraId="6727BC71" w14:textId="08BB3E27" w:rsidR="00221180" w:rsidRDefault="00221180" w:rsidP="00221180">
      <w:pPr>
        <w:rPr>
          <w:rFonts w:ascii="Arial" w:hAnsi="Arial" w:cs="Arial"/>
          <w:sz w:val="24"/>
          <w:szCs w:val="24"/>
        </w:rPr>
      </w:pPr>
      <w:r w:rsidRPr="00E25506">
        <w:rPr>
          <w:rFonts w:ascii="Arial" w:hAnsi="Arial" w:cs="Arial"/>
          <w:sz w:val="24"/>
          <w:szCs w:val="24"/>
        </w:rPr>
        <w:t xml:space="preserve">Two </w:t>
      </w:r>
      <w:proofErr w:type="spellStart"/>
      <w:r w:rsidRPr="00E25506">
        <w:rPr>
          <w:rFonts w:ascii="Arial" w:hAnsi="Arial" w:cs="Arial"/>
          <w:sz w:val="24"/>
          <w:szCs w:val="24"/>
        </w:rPr>
        <w:t>tard</w:t>
      </w:r>
      <w:r>
        <w:rPr>
          <w:rFonts w:ascii="Arial" w:hAnsi="Arial" w:cs="Arial"/>
          <w:sz w:val="24"/>
          <w:szCs w:val="24"/>
        </w:rPr>
        <w:t>ie</w:t>
      </w:r>
      <w:r w:rsidRPr="00E25506">
        <w:rPr>
          <w:rFonts w:ascii="Arial" w:hAnsi="Arial" w:cs="Arial"/>
          <w:sz w:val="24"/>
          <w:szCs w:val="24"/>
        </w:rPr>
        <w:t>s</w:t>
      </w:r>
      <w:proofErr w:type="spellEnd"/>
      <w:r w:rsidRPr="00E25506">
        <w:rPr>
          <w:rFonts w:ascii="Arial" w:hAnsi="Arial" w:cs="Arial"/>
          <w:sz w:val="24"/>
          <w:szCs w:val="24"/>
        </w:rPr>
        <w:t xml:space="preserve"> over 20 minutes = one unexcused absence</w:t>
      </w:r>
      <w:r w:rsidR="00B76B11">
        <w:rPr>
          <w:rFonts w:ascii="Arial" w:hAnsi="Arial" w:cs="Arial"/>
          <w:sz w:val="24"/>
          <w:szCs w:val="24"/>
        </w:rPr>
        <w:t>,</w:t>
      </w:r>
      <w:r w:rsidRPr="00E25506">
        <w:rPr>
          <w:rFonts w:ascii="Arial" w:hAnsi="Arial" w:cs="Arial"/>
          <w:sz w:val="24"/>
          <w:szCs w:val="24"/>
        </w:rPr>
        <w:t xml:space="preserve"> </w:t>
      </w:r>
      <w:r>
        <w:rPr>
          <w:rFonts w:ascii="Arial" w:hAnsi="Arial" w:cs="Arial"/>
          <w:sz w:val="24"/>
          <w:szCs w:val="24"/>
        </w:rPr>
        <w:t>which</w:t>
      </w:r>
      <w:r w:rsidRPr="00E25506">
        <w:rPr>
          <w:rFonts w:ascii="Arial" w:hAnsi="Arial" w:cs="Arial"/>
          <w:sz w:val="24"/>
          <w:szCs w:val="24"/>
        </w:rPr>
        <w:t xml:space="preserve"> is grounds for dismissal.</w:t>
      </w:r>
    </w:p>
    <w:p w14:paraId="7A752AD7" w14:textId="77777777" w:rsidR="00221180" w:rsidRDefault="00221180" w:rsidP="00221180">
      <w:pPr>
        <w:rPr>
          <w:rFonts w:ascii="Arial" w:hAnsi="Arial" w:cs="Arial"/>
          <w:b/>
          <w:sz w:val="24"/>
          <w:szCs w:val="24"/>
        </w:rPr>
      </w:pPr>
    </w:p>
    <w:p w14:paraId="7BF97A9B" w14:textId="77777777" w:rsidR="00221180" w:rsidRPr="008D2EB4" w:rsidRDefault="00221180" w:rsidP="00221180">
      <w:pPr>
        <w:pStyle w:val="Heading1"/>
      </w:pPr>
      <w:r w:rsidRPr="008D2EB4">
        <w:t>Grief Absence Policy:</w:t>
      </w:r>
    </w:p>
    <w:p w14:paraId="2CE179EE" w14:textId="77777777" w:rsidR="00221180" w:rsidRDefault="00221180" w:rsidP="00221180">
      <w:pPr>
        <w:rPr>
          <w:rFonts w:ascii="Arial" w:hAnsi="Arial" w:cs="Arial"/>
          <w:sz w:val="24"/>
          <w:szCs w:val="24"/>
        </w:rPr>
      </w:pPr>
      <w:r w:rsidRPr="00E25506">
        <w:rPr>
          <w:rFonts w:ascii="Arial" w:hAnsi="Arial" w:cs="Arial"/>
          <w:sz w:val="24"/>
          <w:szCs w:val="24"/>
        </w:rPr>
        <w:t>The faculty are sensitive to and will accommodate the bereavement process of a student who has lost a family member or who is experiencing emotional distress from a similar tragedy. It is the responsibility of the student to:</w:t>
      </w:r>
    </w:p>
    <w:p w14:paraId="610F6F68" w14:textId="77777777" w:rsidR="00221180" w:rsidRPr="008D2EB4" w:rsidRDefault="00221180" w:rsidP="00221180">
      <w:pPr>
        <w:pStyle w:val="ListParagraph"/>
        <w:numPr>
          <w:ilvl w:val="0"/>
          <w:numId w:val="5"/>
        </w:numPr>
        <w:rPr>
          <w:rFonts w:ascii="Arial" w:hAnsi="Arial" w:cs="Arial"/>
          <w:sz w:val="24"/>
          <w:szCs w:val="24"/>
        </w:rPr>
      </w:pPr>
      <w:r w:rsidRPr="008D2EB4">
        <w:rPr>
          <w:rFonts w:ascii="Arial" w:hAnsi="Arial" w:cs="Arial"/>
          <w:sz w:val="24"/>
          <w:szCs w:val="24"/>
        </w:rPr>
        <w:lastRenderedPageBreak/>
        <w:t>Notify the Associate Dean or designee of their college of the need for a grief absence in a timely manner, but no later than one week from the student’s initial knowledge of the situation,</w:t>
      </w:r>
    </w:p>
    <w:p w14:paraId="2831E1B8" w14:textId="77777777" w:rsidR="00221180" w:rsidRPr="008D2EB4" w:rsidRDefault="00221180" w:rsidP="00221180">
      <w:pPr>
        <w:pStyle w:val="ListParagraph"/>
        <w:numPr>
          <w:ilvl w:val="0"/>
          <w:numId w:val="5"/>
        </w:numPr>
        <w:rPr>
          <w:rFonts w:ascii="Arial" w:hAnsi="Arial" w:cs="Arial"/>
          <w:sz w:val="24"/>
          <w:szCs w:val="24"/>
        </w:rPr>
      </w:pPr>
      <w:r w:rsidRPr="008D2EB4">
        <w:rPr>
          <w:rFonts w:ascii="Arial" w:hAnsi="Arial" w:cs="Arial"/>
          <w:sz w:val="24"/>
          <w:szCs w:val="24"/>
        </w:rPr>
        <w:t>Provide appropriate verification of the grief absence as specified by the Associate Dean, and</w:t>
      </w:r>
    </w:p>
    <w:p w14:paraId="1CAD09C4" w14:textId="77777777" w:rsidR="00221180" w:rsidRDefault="00221180" w:rsidP="00221180">
      <w:pPr>
        <w:pStyle w:val="ListParagraph"/>
        <w:numPr>
          <w:ilvl w:val="0"/>
          <w:numId w:val="5"/>
        </w:numPr>
        <w:rPr>
          <w:rFonts w:ascii="Arial" w:hAnsi="Arial" w:cs="Arial"/>
          <w:sz w:val="24"/>
          <w:szCs w:val="24"/>
        </w:rPr>
      </w:pPr>
      <w:r w:rsidRPr="008D2EB4">
        <w:rPr>
          <w:rFonts w:ascii="Arial" w:hAnsi="Arial" w:cs="Arial"/>
          <w:sz w:val="24"/>
          <w:szCs w:val="24"/>
        </w:rPr>
        <w:t>Complete all missed work as determined with the instructor. It is the responsibility of the Associate Dean or designee to:</w:t>
      </w:r>
    </w:p>
    <w:p w14:paraId="355C6757" w14:textId="77777777" w:rsidR="00221180" w:rsidRDefault="00221180" w:rsidP="00221180">
      <w:pPr>
        <w:pStyle w:val="ListParagraph"/>
        <w:numPr>
          <w:ilvl w:val="1"/>
          <w:numId w:val="5"/>
        </w:numPr>
        <w:rPr>
          <w:rFonts w:ascii="Arial" w:hAnsi="Arial" w:cs="Arial"/>
          <w:sz w:val="24"/>
          <w:szCs w:val="24"/>
        </w:rPr>
      </w:pPr>
      <w:r>
        <w:rPr>
          <w:rFonts w:ascii="Arial" w:hAnsi="Arial" w:cs="Arial"/>
          <w:sz w:val="24"/>
          <w:szCs w:val="24"/>
        </w:rPr>
        <w:t>D</w:t>
      </w:r>
      <w:r w:rsidRPr="008D2EB4">
        <w:rPr>
          <w:rFonts w:ascii="Arial" w:hAnsi="Arial" w:cs="Arial"/>
          <w:sz w:val="24"/>
          <w:szCs w:val="24"/>
        </w:rPr>
        <w:t>etermine with the student the expected period of absence,</w:t>
      </w:r>
    </w:p>
    <w:p w14:paraId="34F544DB" w14:textId="77777777" w:rsidR="00221180" w:rsidRDefault="00221180" w:rsidP="00221180">
      <w:pPr>
        <w:pStyle w:val="ListParagraph"/>
        <w:numPr>
          <w:ilvl w:val="1"/>
          <w:numId w:val="5"/>
        </w:numPr>
        <w:rPr>
          <w:rFonts w:ascii="Arial" w:hAnsi="Arial" w:cs="Arial"/>
          <w:sz w:val="24"/>
          <w:szCs w:val="24"/>
        </w:rPr>
      </w:pPr>
      <w:r>
        <w:rPr>
          <w:rFonts w:ascii="Arial" w:hAnsi="Arial" w:cs="Arial"/>
          <w:sz w:val="24"/>
          <w:szCs w:val="24"/>
        </w:rPr>
        <w:t>N</w:t>
      </w:r>
      <w:r w:rsidRPr="008D2EB4">
        <w:rPr>
          <w:rFonts w:ascii="Arial" w:hAnsi="Arial" w:cs="Arial"/>
          <w:sz w:val="24"/>
          <w:szCs w:val="24"/>
        </w:rPr>
        <w:t xml:space="preserve">otify the faculty that the student will be absent, </w:t>
      </w:r>
      <w:r>
        <w:rPr>
          <w:rFonts w:ascii="Arial" w:hAnsi="Arial" w:cs="Arial"/>
          <w:sz w:val="24"/>
          <w:szCs w:val="24"/>
        </w:rPr>
        <w:t>and</w:t>
      </w:r>
    </w:p>
    <w:p w14:paraId="405F4DA4" w14:textId="77777777" w:rsidR="00221180" w:rsidRDefault="00221180" w:rsidP="00221180">
      <w:pPr>
        <w:pStyle w:val="ListParagraph"/>
        <w:numPr>
          <w:ilvl w:val="1"/>
          <w:numId w:val="5"/>
        </w:numPr>
        <w:rPr>
          <w:rFonts w:ascii="Arial" w:hAnsi="Arial" w:cs="Arial"/>
          <w:sz w:val="24"/>
          <w:szCs w:val="24"/>
        </w:rPr>
      </w:pPr>
      <w:r>
        <w:rPr>
          <w:rFonts w:ascii="Arial" w:hAnsi="Arial" w:cs="Arial"/>
          <w:sz w:val="24"/>
          <w:szCs w:val="24"/>
        </w:rPr>
        <w:t>R</w:t>
      </w:r>
      <w:r w:rsidRPr="008D2EB4">
        <w:rPr>
          <w:rFonts w:ascii="Arial" w:hAnsi="Arial" w:cs="Arial"/>
          <w:sz w:val="24"/>
          <w:szCs w:val="24"/>
        </w:rPr>
        <w:t xml:space="preserve">eceive verification of the authenticity of a grief absence request upon the student’s return. Students wanting to request a Grief Absence should complete the </w:t>
      </w:r>
      <w:r w:rsidRPr="00CF6C00">
        <w:rPr>
          <w:rFonts w:ascii="Arial" w:hAnsi="Arial" w:cs="Arial"/>
          <w:sz w:val="24"/>
          <w:szCs w:val="24"/>
        </w:rPr>
        <w:t>Grief Absence Request Form</w:t>
      </w:r>
      <w:r w:rsidRPr="008D2EB4">
        <w:rPr>
          <w:rFonts w:ascii="Arial" w:hAnsi="Arial" w:cs="Arial"/>
          <w:sz w:val="24"/>
          <w:szCs w:val="24"/>
        </w:rPr>
        <w:t xml:space="preserve">. </w:t>
      </w:r>
      <w:r>
        <w:rPr>
          <w:rFonts w:ascii="Arial" w:hAnsi="Arial" w:cs="Arial"/>
          <w:sz w:val="24"/>
          <w:szCs w:val="24"/>
        </w:rPr>
        <w:t xml:space="preserve">The link to this form is: </w:t>
      </w:r>
      <w:hyperlink r:id="rId21" w:history="1">
        <w:r w:rsidRPr="00C85EBE">
          <w:rPr>
            <w:rStyle w:val="Hyperlink"/>
            <w:rFonts w:ascii="Arial" w:hAnsi="Arial" w:cs="Arial"/>
            <w:sz w:val="24"/>
            <w:szCs w:val="24"/>
          </w:rPr>
          <w:t>https://reg.msu.edu/StuForms/Stuinfo/GriefAbsenceForm.aspx</w:t>
        </w:r>
      </w:hyperlink>
    </w:p>
    <w:p w14:paraId="23325C61" w14:textId="77777777" w:rsidR="00221180" w:rsidRDefault="00221180" w:rsidP="00221180">
      <w:pPr>
        <w:rPr>
          <w:rFonts w:ascii="Arial" w:hAnsi="Arial" w:cs="Arial"/>
          <w:sz w:val="24"/>
          <w:szCs w:val="24"/>
        </w:rPr>
      </w:pPr>
    </w:p>
    <w:p w14:paraId="5E0EB9DF" w14:textId="77777777" w:rsidR="00221180" w:rsidRDefault="00221180" w:rsidP="00221180">
      <w:pPr>
        <w:pStyle w:val="Heading1"/>
      </w:pPr>
      <w:r>
        <w:t>Confidentiality:</w:t>
      </w:r>
    </w:p>
    <w:p w14:paraId="75FD8889" w14:textId="77777777" w:rsidR="00221180" w:rsidRDefault="00221180" w:rsidP="00221180">
      <w:pPr>
        <w:rPr>
          <w:rFonts w:ascii="Arial" w:hAnsi="Arial" w:cs="Arial"/>
          <w:sz w:val="24"/>
          <w:szCs w:val="24"/>
        </w:rPr>
      </w:pPr>
      <w:r>
        <w:rPr>
          <w:rFonts w:ascii="Arial" w:hAnsi="Arial" w:cs="Arial"/>
          <w:sz w:val="24"/>
          <w:szCs w:val="24"/>
        </w:rPr>
        <w:t>Maintaining the confidentiality of the youth is of utmost importance. You are not allowed to talk about your case outside of the classroom or with anyone other than your classmates, your instructor, or your Undergraduate Assistant. This means that you cannot share details about your case with your family, friends, roommate, partner, etc. You should not talk about your youth’s personal information with other people in their lives (their parents, their JCO, their teachers, etc.) without the youth’s permission.</w:t>
      </w:r>
    </w:p>
    <w:p w14:paraId="1A6BD886" w14:textId="77777777" w:rsidR="00221180" w:rsidRDefault="00221180" w:rsidP="00221180">
      <w:pPr>
        <w:pStyle w:val="Heading1"/>
      </w:pPr>
    </w:p>
    <w:p w14:paraId="365E3DC2" w14:textId="77777777" w:rsidR="00221180" w:rsidRPr="008D2EB4" w:rsidRDefault="00221180" w:rsidP="00221180">
      <w:pPr>
        <w:pStyle w:val="Heading1"/>
      </w:pPr>
      <w:r w:rsidRPr="008D2EB4">
        <w:t xml:space="preserve">Dismissal from </w:t>
      </w:r>
      <w:r>
        <w:t>PSY 371 Policy</w:t>
      </w:r>
      <w:r w:rsidRPr="008D2EB4">
        <w:t>:</w:t>
      </w:r>
    </w:p>
    <w:p w14:paraId="58741457" w14:textId="77777777" w:rsidR="00221180" w:rsidRDefault="00221180" w:rsidP="00221180">
      <w:pPr>
        <w:rPr>
          <w:rFonts w:ascii="Arial" w:hAnsi="Arial" w:cs="Arial"/>
          <w:sz w:val="24"/>
          <w:szCs w:val="24"/>
        </w:rPr>
      </w:pPr>
      <w:r w:rsidRPr="00E25506">
        <w:rPr>
          <w:rFonts w:ascii="Arial" w:hAnsi="Arial" w:cs="Arial"/>
          <w:sz w:val="24"/>
          <w:szCs w:val="24"/>
        </w:rPr>
        <w:t>In addition to being terminated from the class for an absence, a student may be terminated from the class for breaking confidentiality, engaging in unprofessional behavior, demonstrating they may be an ineffective advocate</w:t>
      </w:r>
      <w:r>
        <w:rPr>
          <w:rFonts w:ascii="Arial" w:hAnsi="Arial" w:cs="Arial"/>
          <w:sz w:val="24"/>
          <w:szCs w:val="24"/>
        </w:rPr>
        <w:t xml:space="preserve"> and-or </w:t>
      </w:r>
      <w:r w:rsidRPr="00E25506">
        <w:rPr>
          <w:rFonts w:ascii="Arial" w:hAnsi="Arial" w:cs="Arial"/>
          <w:sz w:val="24"/>
          <w:szCs w:val="24"/>
        </w:rPr>
        <w:t>mentor in the community, or for failing to adequately demonstrate mastery of course material. Breaking confidentiality</w:t>
      </w:r>
      <w:r>
        <w:rPr>
          <w:rFonts w:ascii="Arial" w:hAnsi="Arial" w:cs="Arial"/>
          <w:sz w:val="24"/>
          <w:szCs w:val="24"/>
        </w:rPr>
        <w:t xml:space="preserve"> or engaging in unethical or abusive behavior</w:t>
      </w:r>
      <w:r w:rsidRPr="00E25506">
        <w:rPr>
          <w:rFonts w:ascii="Arial" w:hAnsi="Arial" w:cs="Arial"/>
          <w:sz w:val="24"/>
          <w:szCs w:val="24"/>
        </w:rPr>
        <w:t xml:space="preserve"> </w:t>
      </w:r>
      <w:r>
        <w:rPr>
          <w:rFonts w:ascii="Arial" w:hAnsi="Arial" w:cs="Arial"/>
          <w:sz w:val="24"/>
          <w:szCs w:val="24"/>
        </w:rPr>
        <w:t>may</w:t>
      </w:r>
      <w:r w:rsidRPr="00E25506">
        <w:rPr>
          <w:rFonts w:ascii="Arial" w:hAnsi="Arial" w:cs="Arial"/>
          <w:sz w:val="24"/>
          <w:szCs w:val="24"/>
        </w:rPr>
        <w:t xml:space="preserve"> result in immediate expulsion from the course with a grade of 0.0. If a student is in danger of being expelled from the course due to lack of grasping the course material, they will receive verbal and written warning before such an action occurs.</w:t>
      </w:r>
    </w:p>
    <w:p w14:paraId="783D37C7" w14:textId="77777777" w:rsidR="00221180" w:rsidRDefault="00221180" w:rsidP="00221180">
      <w:pPr>
        <w:rPr>
          <w:rFonts w:ascii="Arial" w:hAnsi="Arial" w:cs="Arial"/>
          <w:sz w:val="24"/>
          <w:szCs w:val="24"/>
        </w:rPr>
      </w:pPr>
    </w:p>
    <w:p w14:paraId="5F91B5E4" w14:textId="77777777" w:rsidR="00221180" w:rsidRDefault="00221180" w:rsidP="00221180">
      <w:pPr>
        <w:pStyle w:val="Heading1"/>
      </w:pPr>
      <w:r w:rsidRPr="008D2EB4">
        <w:t xml:space="preserve">Anti-Discrimination Policy: </w:t>
      </w:r>
    </w:p>
    <w:p w14:paraId="73FBDB8B" w14:textId="77777777" w:rsidR="00221180" w:rsidRPr="008D2EB4" w:rsidRDefault="00221180" w:rsidP="00221180">
      <w:pPr>
        <w:rPr>
          <w:rFonts w:ascii="Arial" w:hAnsi="Arial" w:cs="Arial"/>
          <w:sz w:val="24"/>
          <w:szCs w:val="24"/>
        </w:rPr>
      </w:pPr>
      <w:r w:rsidRPr="008D2EB4">
        <w:rPr>
          <w:rFonts w:ascii="Arial" w:hAnsi="Arial" w:cs="Arial"/>
          <w:sz w:val="24"/>
          <w:szCs w:val="24"/>
        </w:rPr>
        <w:t xml:space="preserve">The University prohibits any discrimination against or harassment of University community members through the inappropriate limitation of employment opportunity, access to University residential facilities, or participation in education, athletic, social, cultural, or other University activities on the basis of age, color, gender, gender identity, </w:t>
      </w:r>
      <w:r w:rsidRPr="008D2EB4">
        <w:rPr>
          <w:rFonts w:ascii="Arial" w:hAnsi="Arial" w:cs="Arial"/>
          <w:sz w:val="24"/>
          <w:szCs w:val="24"/>
        </w:rPr>
        <w:lastRenderedPageBreak/>
        <w:t>disability status, height, marital status, national origin, political persuasion, race, religion, sexual orientation, veteran status, or weight. It also prohibits any discrimination or retaliation against community members involved in youth programming, including the youth in ADP, the families involved in ADP, and other community members.</w:t>
      </w:r>
    </w:p>
    <w:p w14:paraId="20225D08" w14:textId="77777777" w:rsidR="00221180" w:rsidRPr="008D2EB4" w:rsidRDefault="00221180" w:rsidP="00221180">
      <w:pPr>
        <w:rPr>
          <w:rFonts w:ascii="Arial" w:hAnsi="Arial" w:cs="Arial"/>
          <w:sz w:val="24"/>
          <w:szCs w:val="24"/>
        </w:rPr>
      </w:pPr>
    </w:p>
    <w:p w14:paraId="6157C75B" w14:textId="77777777" w:rsidR="00221180" w:rsidRPr="008D2EB4" w:rsidRDefault="00221180" w:rsidP="00221180">
      <w:pPr>
        <w:pStyle w:val="Heading1"/>
      </w:pPr>
      <w:r w:rsidRPr="008D2EB4">
        <w:t>Academic Integrity Policy:</w:t>
      </w:r>
    </w:p>
    <w:p w14:paraId="7F87EAE3" w14:textId="7C65E9E2" w:rsidR="00221180" w:rsidRPr="0004452B" w:rsidRDefault="00221180" w:rsidP="00221180">
      <w:pPr>
        <w:rPr>
          <w:rFonts w:ascii="Arial" w:hAnsi="Arial" w:cs="Arial"/>
          <w:color w:val="0563C1" w:themeColor="hyperlink"/>
          <w:sz w:val="24"/>
          <w:szCs w:val="24"/>
          <w:u w:val="single"/>
        </w:rPr>
      </w:pPr>
      <w:r w:rsidRPr="008D2EB4">
        <w:rPr>
          <w:rFonts w:ascii="Arial" w:hAnsi="Arial" w:cs="Arial"/>
          <w:sz w:val="24"/>
          <w:szCs w:val="24"/>
        </w:rPr>
        <w:t xml:space="preserve">Please be prepared for each session with assigned reading and assignments completed and engage in professional behavior by treating others courteously and with respect. For more information, please consult Michigan State University’s Spartan Code of Honor Academic Pledge: </w:t>
      </w:r>
      <w:hyperlink r:id="rId22" w:history="1">
        <w:r w:rsidRPr="00EC6E8F">
          <w:rPr>
            <w:rStyle w:val="Hyperlink"/>
            <w:rFonts w:ascii="Arial" w:hAnsi="Arial" w:cs="Arial"/>
            <w:sz w:val="24"/>
            <w:szCs w:val="24"/>
          </w:rPr>
          <w:t>http://splife.studentlife.msu.edu/spartan-code-of-honor-academic-pledge</w:t>
        </w:r>
      </w:hyperlink>
      <w:r>
        <w:rPr>
          <w:rFonts w:ascii="Arial" w:hAnsi="Arial" w:cs="Arial"/>
          <w:sz w:val="24"/>
          <w:szCs w:val="24"/>
        </w:rPr>
        <w:t>. More information can also be found on the website for the Office of the University Ombudsperson</w:t>
      </w:r>
      <w:r w:rsidRPr="008D2EB4">
        <w:rPr>
          <w:rFonts w:ascii="Arial" w:hAnsi="Arial" w:cs="Arial"/>
          <w:sz w:val="24"/>
          <w:szCs w:val="24"/>
        </w:rPr>
        <w:t xml:space="preserve">: </w:t>
      </w:r>
      <w:r w:rsidR="00EB759F">
        <w:rPr>
          <w:rStyle w:val="Hyperlink"/>
          <w:rFonts w:ascii="Arial" w:hAnsi="Arial" w:cs="Arial"/>
          <w:sz w:val="24"/>
          <w:szCs w:val="24"/>
        </w:rPr>
        <w:t xml:space="preserve"> </w:t>
      </w:r>
      <w:r w:rsidR="00EB759F" w:rsidRPr="00EB759F">
        <w:rPr>
          <w:rStyle w:val="Hyperlink"/>
          <w:rFonts w:ascii="Arial" w:hAnsi="Arial" w:cs="Arial"/>
          <w:sz w:val="24"/>
          <w:szCs w:val="24"/>
        </w:rPr>
        <w:t>https://ombud.msu.edu/resources-self-help/academic-integrity</w:t>
      </w:r>
    </w:p>
    <w:p w14:paraId="1C4AF7D5" w14:textId="77777777" w:rsidR="00221180" w:rsidRDefault="00221180" w:rsidP="00221180">
      <w:pPr>
        <w:rPr>
          <w:rFonts w:ascii="Arial" w:hAnsi="Arial" w:cs="Arial"/>
          <w:sz w:val="24"/>
          <w:szCs w:val="24"/>
        </w:rPr>
      </w:pPr>
      <w:r w:rsidRPr="002B4E8B">
        <w:rPr>
          <w:rFonts w:ascii="Arial" w:hAnsi="Arial" w:cs="Arial"/>
          <w:sz w:val="24"/>
          <w:szCs w:val="24"/>
        </w:rPr>
        <w:t xml:space="preserve">Article 2.III.B.2 of the SRR states: “The student shares with the faculty the responsibility for maintaining the integrity of scholarship, grades, and professional standards.” In addition, (insert name of unit offering course) adheres to the policies on academic honesty specified in General Student Regulation 1.0, Protection of Scholarship and Grades; the all-University Policy on Integrity of Scholarship and Grades; and Ordinance 17.00, Examinations. </w:t>
      </w:r>
    </w:p>
    <w:p w14:paraId="0312797A" w14:textId="77777777" w:rsidR="00221180" w:rsidRPr="0004452B" w:rsidRDefault="00C1016A" w:rsidP="00221180">
      <w:pPr>
        <w:rPr>
          <w:rFonts w:ascii="Arial" w:hAnsi="Arial" w:cs="Arial"/>
          <w:sz w:val="24"/>
          <w:szCs w:val="24"/>
        </w:rPr>
      </w:pPr>
      <w:hyperlink r:id="rId23" w:history="1">
        <w:r w:rsidR="00221180" w:rsidRPr="0004452B">
          <w:rPr>
            <w:rStyle w:val="Hyperlink"/>
            <w:rFonts w:ascii="Arial" w:hAnsi="Arial" w:cs="Arial"/>
            <w:sz w:val="24"/>
            <w:szCs w:val="24"/>
          </w:rPr>
          <w:t>General Student Regulation</w:t>
        </w:r>
      </w:hyperlink>
      <w:r w:rsidR="00221180">
        <w:rPr>
          <w:rFonts w:ascii="Arial" w:hAnsi="Arial" w:cs="Arial"/>
          <w:sz w:val="24"/>
          <w:szCs w:val="24"/>
        </w:rPr>
        <w:t xml:space="preserve"> </w:t>
      </w:r>
      <w:r w:rsidR="00221180" w:rsidRPr="0004452B">
        <w:rPr>
          <w:rFonts w:ascii="Arial" w:hAnsi="Arial" w:cs="Arial"/>
          <w:sz w:val="24"/>
          <w:szCs w:val="24"/>
        </w:rPr>
        <w:t>1.00 states in part that “no student shall claim or submit the academic work of another as one’s own.” (For the complete regulation, refer to Protection of Scholarship and Grades.)</w:t>
      </w:r>
      <w:r w:rsidR="00221180">
        <w:rPr>
          <w:rFonts w:ascii="Arial" w:hAnsi="Arial" w:cs="Arial"/>
          <w:sz w:val="24"/>
          <w:szCs w:val="24"/>
        </w:rPr>
        <w:t xml:space="preserve"> For General Student Regulations: </w:t>
      </w:r>
      <w:hyperlink r:id="rId24" w:history="1">
        <w:r w:rsidR="00221180" w:rsidRPr="00982D06">
          <w:rPr>
            <w:rStyle w:val="Hyperlink"/>
            <w:rFonts w:ascii="Arial" w:hAnsi="Arial" w:cs="Arial"/>
            <w:sz w:val="24"/>
            <w:szCs w:val="24"/>
          </w:rPr>
          <w:t>http://splife.studentlife.msu.edu/regulations/general-student-regulations</w:t>
        </w:r>
      </w:hyperlink>
      <w:r w:rsidR="00221180">
        <w:rPr>
          <w:rFonts w:ascii="Arial" w:hAnsi="Arial" w:cs="Arial"/>
          <w:sz w:val="24"/>
          <w:szCs w:val="24"/>
        </w:rPr>
        <w:t xml:space="preserve"> </w:t>
      </w:r>
    </w:p>
    <w:p w14:paraId="76CB01A7" w14:textId="77777777" w:rsidR="00221180" w:rsidRPr="002B4E8B" w:rsidRDefault="00221180" w:rsidP="00221180">
      <w:pPr>
        <w:rPr>
          <w:rFonts w:ascii="Arial" w:hAnsi="Arial" w:cs="Arial"/>
          <w:sz w:val="24"/>
          <w:szCs w:val="24"/>
        </w:rPr>
      </w:pPr>
      <w:r w:rsidRPr="002B4E8B">
        <w:rPr>
          <w:rFonts w:ascii="Arial" w:hAnsi="Arial" w:cs="Arial"/>
          <w:sz w:val="24"/>
          <w:szCs w:val="24"/>
        </w:rPr>
        <w:t xml:space="preserve">Therefore, unless authorized by your instructor, you are expected to complete all course assignments, including homework, lab work, quizzes, </w:t>
      </w:r>
      <w:proofErr w:type="gramStart"/>
      <w:r w:rsidRPr="002B4E8B">
        <w:rPr>
          <w:rFonts w:ascii="Arial" w:hAnsi="Arial" w:cs="Arial"/>
          <w:sz w:val="24"/>
          <w:szCs w:val="24"/>
        </w:rPr>
        <w:t>tests</w:t>
      </w:r>
      <w:proofErr w:type="gramEnd"/>
      <w:r w:rsidRPr="002B4E8B">
        <w:rPr>
          <w:rFonts w:ascii="Arial" w:hAnsi="Arial" w:cs="Arial"/>
          <w:sz w:val="24"/>
          <w:szCs w:val="24"/>
        </w:rPr>
        <w:t xml:space="preserve"> and exams, without assistance from any source. You are expected to develop original work for this course; therefore, you may not submit course work you completed for another course to satisfy the requirements for this course.  Also, you are not authorized to use the www.allmsu.com </w:t>
      </w:r>
      <w:r>
        <w:rPr>
          <w:rFonts w:ascii="Arial" w:hAnsi="Arial" w:cs="Arial"/>
          <w:sz w:val="24"/>
          <w:szCs w:val="24"/>
        </w:rPr>
        <w:t>website</w:t>
      </w:r>
      <w:r w:rsidRPr="002B4E8B">
        <w:rPr>
          <w:rFonts w:ascii="Arial" w:hAnsi="Arial" w:cs="Arial"/>
          <w:sz w:val="24"/>
          <w:szCs w:val="24"/>
        </w:rPr>
        <w:t xml:space="preserve"> to complete any course work in this course. Students who violate MSU regulations on Protection of Scholarship and Grades will receive a failing grade in the course or on the assignment.</w:t>
      </w:r>
    </w:p>
    <w:p w14:paraId="650B56AF" w14:textId="77777777" w:rsidR="00221180" w:rsidRDefault="00221180" w:rsidP="00221180">
      <w:pPr>
        <w:rPr>
          <w:rFonts w:ascii="Arial" w:hAnsi="Arial" w:cs="Arial"/>
          <w:sz w:val="24"/>
          <w:szCs w:val="24"/>
        </w:rPr>
      </w:pPr>
      <w:r w:rsidRPr="002B4E8B">
        <w:rPr>
          <w:rFonts w:ascii="Arial" w:hAnsi="Arial" w:cs="Arial"/>
          <w:sz w:val="24"/>
          <w:szCs w:val="24"/>
        </w:rPr>
        <w:t>Faculty are required to report all instances in which a penalty grade is given for academic dishonesty.  Students reported for academic dishonesty are required to take an online course about the integrity of scholarship and grades.  A hold will be placed on the student's account until such time as the student completes the course.  This course is overseen by the Associate Provost for Undergraduate Education</w:t>
      </w:r>
      <w:r>
        <w:rPr>
          <w:rFonts w:ascii="Arial" w:hAnsi="Arial" w:cs="Arial"/>
          <w:sz w:val="24"/>
          <w:szCs w:val="24"/>
        </w:rPr>
        <w:t xml:space="preserve">.  </w:t>
      </w:r>
    </w:p>
    <w:p w14:paraId="56878513" w14:textId="77777777" w:rsidR="00B76B11" w:rsidRDefault="00B76B11" w:rsidP="00221180">
      <w:pPr>
        <w:pStyle w:val="Heading1"/>
      </w:pPr>
    </w:p>
    <w:p w14:paraId="25EC4581" w14:textId="1E73AB83" w:rsidR="00221180" w:rsidRPr="008D2EB4" w:rsidRDefault="00221180" w:rsidP="00221180">
      <w:pPr>
        <w:pStyle w:val="Heading1"/>
      </w:pPr>
      <w:r w:rsidRPr="008D2EB4">
        <w:t>Accommodations for Students with Disabilities:</w:t>
      </w:r>
    </w:p>
    <w:p w14:paraId="74333FB3" w14:textId="593D1860" w:rsidR="00221180" w:rsidRDefault="00221180" w:rsidP="00221180">
      <w:pPr>
        <w:rPr>
          <w:rFonts w:ascii="Arial" w:hAnsi="Arial" w:cs="Arial"/>
          <w:sz w:val="24"/>
          <w:szCs w:val="24"/>
        </w:rPr>
      </w:pPr>
      <w:r w:rsidRPr="008D2EB4">
        <w:rPr>
          <w:rFonts w:ascii="Arial" w:hAnsi="Arial" w:cs="Arial"/>
          <w:sz w:val="24"/>
          <w:szCs w:val="24"/>
        </w:rPr>
        <w:t xml:space="preserve">Michigan State University is committed to providing equal opportunity for participation in all programs, </w:t>
      </w:r>
      <w:proofErr w:type="gramStart"/>
      <w:r w:rsidRPr="008D2EB4">
        <w:rPr>
          <w:rFonts w:ascii="Arial" w:hAnsi="Arial" w:cs="Arial"/>
          <w:sz w:val="24"/>
          <w:szCs w:val="24"/>
        </w:rPr>
        <w:t>services</w:t>
      </w:r>
      <w:proofErr w:type="gramEnd"/>
      <w:r w:rsidRPr="008D2EB4">
        <w:rPr>
          <w:rFonts w:ascii="Arial" w:hAnsi="Arial" w:cs="Arial"/>
          <w:sz w:val="24"/>
          <w:szCs w:val="24"/>
        </w:rPr>
        <w:t xml:space="preserve"> and activities. Requests for accommodations by persons with disabilities may be made by contacting the Resource Center for Persons with Disabilities at 517-884-RCPD or on the web at</w:t>
      </w:r>
      <w:r>
        <w:rPr>
          <w:rFonts w:ascii="Arial" w:hAnsi="Arial" w:cs="Arial"/>
          <w:sz w:val="24"/>
          <w:szCs w:val="24"/>
        </w:rPr>
        <w:t>:</w:t>
      </w:r>
      <w:r w:rsidRPr="008D2EB4">
        <w:rPr>
          <w:rFonts w:ascii="Arial" w:hAnsi="Arial" w:cs="Arial"/>
          <w:sz w:val="24"/>
          <w:szCs w:val="24"/>
        </w:rPr>
        <w:t xml:space="preserve"> </w:t>
      </w:r>
      <w:hyperlink r:id="rId25" w:history="1">
        <w:r w:rsidRPr="00C85EBE">
          <w:rPr>
            <w:rStyle w:val="Hyperlink"/>
            <w:rFonts w:ascii="Arial" w:hAnsi="Arial" w:cs="Arial"/>
            <w:sz w:val="24"/>
            <w:szCs w:val="24"/>
          </w:rPr>
          <w:t>http://rcpd.msu.edu</w:t>
        </w:r>
      </w:hyperlink>
      <w:r w:rsidRPr="008D2EB4">
        <w:rPr>
          <w:rFonts w:ascii="Arial" w:hAnsi="Arial" w:cs="Arial"/>
          <w:sz w:val="24"/>
          <w:szCs w:val="24"/>
        </w:rPr>
        <w:t xml:space="preserve">. Once your eligibility for an accommodation has been determined, you will be issued a Verified Individual Services Accommodation ("VISA") form. Please present this form to </w:t>
      </w:r>
      <w:r w:rsidR="00B76B11">
        <w:rPr>
          <w:rFonts w:ascii="Arial" w:hAnsi="Arial" w:cs="Arial"/>
          <w:sz w:val="24"/>
          <w:szCs w:val="24"/>
        </w:rPr>
        <w:t>your instructor</w:t>
      </w:r>
      <w:r w:rsidRPr="008D2EB4">
        <w:rPr>
          <w:rFonts w:ascii="Arial" w:hAnsi="Arial" w:cs="Arial"/>
          <w:sz w:val="24"/>
          <w:szCs w:val="24"/>
        </w:rPr>
        <w:t xml:space="preserve"> at the start of the term and/or two weeks prior to the accommodation date (usually an exam, project, etc.). Requests received after this date may not be honored. Although there are no exams or projects in this course, we will honor accommodations as needed. </w:t>
      </w:r>
    </w:p>
    <w:p w14:paraId="17DCFADC" w14:textId="77777777" w:rsidR="00B76B11" w:rsidRPr="008D2EB4" w:rsidRDefault="00B76B11" w:rsidP="00221180">
      <w:pPr>
        <w:rPr>
          <w:rFonts w:ascii="Arial" w:hAnsi="Arial" w:cs="Arial"/>
          <w:sz w:val="24"/>
          <w:szCs w:val="24"/>
        </w:rPr>
      </w:pPr>
    </w:p>
    <w:p w14:paraId="73657559" w14:textId="77777777" w:rsidR="00221180" w:rsidRPr="002D7A51" w:rsidRDefault="00221180" w:rsidP="00221180">
      <w:pPr>
        <w:pStyle w:val="Heading1"/>
      </w:pPr>
      <w:r w:rsidRPr="002D7A51">
        <w:t xml:space="preserve">Title IX and Limits to Confidentiality: </w:t>
      </w:r>
    </w:p>
    <w:p w14:paraId="1653D9EF" w14:textId="77777777" w:rsidR="00221180" w:rsidRDefault="00221180" w:rsidP="00221180">
      <w:pPr>
        <w:rPr>
          <w:rFonts w:ascii="Arial" w:hAnsi="Arial" w:cs="Arial"/>
          <w:sz w:val="24"/>
          <w:szCs w:val="24"/>
        </w:rPr>
      </w:pPr>
      <w:r w:rsidRPr="008D2EB4">
        <w:rPr>
          <w:rFonts w:ascii="Arial" w:hAnsi="Arial" w:cs="Arial"/>
          <w:sz w:val="24"/>
          <w:szCs w:val="24"/>
        </w:rPr>
        <w:t>Michigan State University is committed to fostering a culture of caring and respect that is free of relationship violence and sexual misconduct, and to ensuring that all affected individuals have access to services. For information on reporting options, confidential advocacy and support resources, university policies and procedures, or how to make a difference on campus, visit the Title IX website at</w:t>
      </w:r>
      <w:r>
        <w:rPr>
          <w:rFonts w:ascii="Arial" w:hAnsi="Arial" w:cs="Arial"/>
          <w:sz w:val="24"/>
          <w:szCs w:val="24"/>
        </w:rPr>
        <w:t>:</w:t>
      </w:r>
      <w:r w:rsidRPr="008D2EB4">
        <w:rPr>
          <w:rFonts w:ascii="Arial" w:hAnsi="Arial" w:cs="Arial"/>
          <w:sz w:val="24"/>
          <w:szCs w:val="24"/>
        </w:rPr>
        <w:t xml:space="preserve"> </w:t>
      </w:r>
      <w:hyperlink r:id="rId26" w:history="1">
        <w:r w:rsidRPr="00EC6E8F">
          <w:rPr>
            <w:rStyle w:val="Hyperlink"/>
            <w:rFonts w:ascii="Arial" w:hAnsi="Arial" w:cs="Arial"/>
            <w:sz w:val="24"/>
            <w:szCs w:val="24"/>
          </w:rPr>
          <w:t>http://www.titleix.msu.edu/</w:t>
        </w:r>
      </w:hyperlink>
    </w:p>
    <w:p w14:paraId="29DC7061" w14:textId="77777777" w:rsidR="00221180" w:rsidRPr="008D2EB4" w:rsidRDefault="00221180" w:rsidP="00221180">
      <w:pPr>
        <w:rPr>
          <w:rFonts w:ascii="Arial" w:hAnsi="Arial" w:cs="Arial"/>
          <w:sz w:val="24"/>
          <w:szCs w:val="24"/>
        </w:rPr>
      </w:pPr>
      <w:r w:rsidRPr="008D2EB4">
        <w:rPr>
          <w:rFonts w:ascii="Arial" w:hAnsi="Arial" w:cs="Arial"/>
          <w:sz w:val="24"/>
          <w:szCs w:val="24"/>
        </w:rPr>
        <w:t xml:space="preserve">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based on external legal obligations or that relate to the health and safety of MSU community members and others. </w:t>
      </w:r>
      <w:r w:rsidRPr="002D7A51">
        <w:rPr>
          <w:rFonts w:ascii="Arial" w:hAnsi="Arial" w:cs="Arial"/>
          <w:b/>
          <w:sz w:val="24"/>
          <w:szCs w:val="24"/>
        </w:rPr>
        <w:t>As instructors, we must report the following information to other University offices</w:t>
      </w:r>
      <w:r w:rsidRPr="008D2EB4">
        <w:rPr>
          <w:rFonts w:ascii="Arial" w:hAnsi="Arial" w:cs="Arial"/>
          <w:sz w:val="24"/>
          <w:szCs w:val="24"/>
        </w:rPr>
        <w:t>:</w:t>
      </w:r>
    </w:p>
    <w:p w14:paraId="08D008D1" w14:textId="77777777" w:rsidR="00221180" w:rsidRPr="002D7A51" w:rsidRDefault="00221180" w:rsidP="00221180">
      <w:pPr>
        <w:pStyle w:val="ListParagraph"/>
        <w:numPr>
          <w:ilvl w:val="0"/>
          <w:numId w:val="6"/>
        </w:numPr>
        <w:rPr>
          <w:rFonts w:ascii="Arial" w:hAnsi="Arial" w:cs="Arial"/>
          <w:sz w:val="24"/>
          <w:szCs w:val="24"/>
        </w:rPr>
      </w:pPr>
      <w:r w:rsidRPr="002D7A51">
        <w:rPr>
          <w:rFonts w:ascii="Arial" w:hAnsi="Arial" w:cs="Arial"/>
          <w:sz w:val="24"/>
          <w:szCs w:val="24"/>
        </w:rPr>
        <w:t>Suspected child abuse/neglect, even if this maltreatment happened when you were a child,</w:t>
      </w:r>
    </w:p>
    <w:p w14:paraId="2FEEE9A8" w14:textId="77777777" w:rsidR="00221180" w:rsidRPr="002D7A51" w:rsidRDefault="00221180" w:rsidP="00221180">
      <w:pPr>
        <w:pStyle w:val="ListParagraph"/>
        <w:numPr>
          <w:ilvl w:val="0"/>
          <w:numId w:val="6"/>
        </w:numPr>
        <w:rPr>
          <w:rFonts w:ascii="Arial" w:hAnsi="Arial" w:cs="Arial"/>
          <w:sz w:val="24"/>
          <w:szCs w:val="24"/>
        </w:rPr>
      </w:pPr>
      <w:r w:rsidRPr="002D7A51">
        <w:rPr>
          <w:rFonts w:ascii="Arial" w:hAnsi="Arial" w:cs="Arial"/>
          <w:sz w:val="24"/>
          <w:szCs w:val="24"/>
        </w:rPr>
        <w:t>Allegations of sexual assault or sexual harassment when they involve MSU students, faculty, or staff, and</w:t>
      </w:r>
    </w:p>
    <w:p w14:paraId="7B86A08E" w14:textId="77777777" w:rsidR="00221180" w:rsidRPr="002D7A51" w:rsidRDefault="00221180" w:rsidP="00221180">
      <w:pPr>
        <w:pStyle w:val="ListParagraph"/>
        <w:numPr>
          <w:ilvl w:val="0"/>
          <w:numId w:val="6"/>
        </w:numPr>
        <w:rPr>
          <w:rFonts w:ascii="Arial" w:hAnsi="Arial" w:cs="Arial"/>
          <w:sz w:val="24"/>
          <w:szCs w:val="24"/>
        </w:rPr>
      </w:pPr>
      <w:r w:rsidRPr="002D7A51">
        <w:rPr>
          <w:rFonts w:ascii="Arial" w:hAnsi="Arial" w:cs="Arial"/>
          <w:sz w:val="24"/>
          <w:szCs w:val="24"/>
        </w:rPr>
        <w:t>Credible threats of harm to oneself or to others.</w:t>
      </w:r>
    </w:p>
    <w:p w14:paraId="76CA4F35" w14:textId="77777777" w:rsidR="00221180" w:rsidRDefault="00221180" w:rsidP="00221180">
      <w:pPr>
        <w:rPr>
          <w:rFonts w:ascii="Arial" w:hAnsi="Arial" w:cs="Arial"/>
          <w:sz w:val="24"/>
          <w:szCs w:val="24"/>
        </w:rPr>
      </w:pPr>
      <w:r w:rsidRPr="008D2EB4">
        <w:rPr>
          <w:rFonts w:ascii="Arial" w:hAnsi="Arial" w:cs="Arial"/>
          <w:sz w:val="24"/>
          <w:szCs w:val="24"/>
        </w:rP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w:t>
      </w:r>
      <w:r>
        <w:rPr>
          <w:rFonts w:ascii="Arial" w:hAnsi="Arial" w:cs="Arial"/>
          <w:sz w:val="24"/>
          <w:szCs w:val="24"/>
        </w:rPr>
        <w:t>, then</w:t>
      </w:r>
      <w:r w:rsidRPr="008D2EB4">
        <w:rPr>
          <w:rFonts w:ascii="Arial" w:hAnsi="Arial" w:cs="Arial"/>
          <w:sz w:val="24"/>
          <w:szCs w:val="24"/>
        </w:rPr>
        <w:t xml:space="preserve"> you are encouraged to make an appointment with the MSU Counseling Center.</w:t>
      </w:r>
    </w:p>
    <w:p w14:paraId="4A4DAC8C" w14:textId="77777777" w:rsidR="00221180" w:rsidRDefault="00221180" w:rsidP="00221180">
      <w:pPr>
        <w:rPr>
          <w:rFonts w:ascii="Arial" w:hAnsi="Arial" w:cs="Arial"/>
          <w:sz w:val="24"/>
          <w:szCs w:val="24"/>
        </w:rPr>
      </w:pPr>
    </w:p>
    <w:p w14:paraId="20E16049" w14:textId="77777777" w:rsidR="00221180" w:rsidRPr="002D7A51" w:rsidRDefault="00221180" w:rsidP="00221180">
      <w:pPr>
        <w:pStyle w:val="Heading1"/>
      </w:pPr>
      <w:r w:rsidRPr="002D7A51">
        <w:lastRenderedPageBreak/>
        <w:t>Professionalism</w:t>
      </w:r>
      <w:r>
        <w:t xml:space="preserve"> and Social Media</w:t>
      </w:r>
      <w:r w:rsidRPr="002D7A51">
        <w:t>:</w:t>
      </w:r>
    </w:p>
    <w:p w14:paraId="013799CE" w14:textId="1390978D" w:rsidR="00221180" w:rsidRDefault="00221180" w:rsidP="00221180">
      <w:pPr>
        <w:rPr>
          <w:rFonts w:ascii="Arial" w:hAnsi="Arial" w:cs="Arial"/>
          <w:sz w:val="24"/>
          <w:szCs w:val="24"/>
        </w:rPr>
      </w:pPr>
      <w:r w:rsidRPr="008D2EB4">
        <w:rPr>
          <w:rFonts w:ascii="Arial" w:hAnsi="Arial" w:cs="Arial"/>
          <w:sz w:val="24"/>
          <w:szCs w:val="24"/>
        </w:rPr>
        <w:t xml:space="preserve">All students participating in ADP must maintain a professional environment inside and outside the classroom. All students must dress in a peer professional manner while working with youth, agencies, and school professionals. All networking websites (i.e. Facebook, </w:t>
      </w:r>
      <w:r>
        <w:rPr>
          <w:rFonts w:ascii="Arial" w:hAnsi="Arial" w:cs="Arial"/>
          <w:sz w:val="24"/>
          <w:szCs w:val="24"/>
        </w:rPr>
        <w:t>T</w:t>
      </w:r>
      <w:r w:rsidRPr="008D2EB4">
        <w:rPr>
          <w:rFonts w:ascii="Arial" w:hAnsi="Arial" w:cs="Arial"/>
          <w:sz w:val="24"/>
          <w:szCs w:val="24"/>
        </w:rPr>
        <w:t xml:space="preserve">witter, </w:t>
      </w:r>
      <w:r>
        <w:rPr>
          <w:rFonts w:ascii="Arial" w:hAnsi="Arial" w:cs="Arial"/>
          <w:sz w:val="24"/>
          <w:szCs w:val="24"/>
        </w:rPr>
        <w:t xml:space="preserve">Instagram, </w:t>
      </w:r>
      <w:r w:rsidRPr="008D2EB4">
        <w:rPr>
          <w:rFonts w:ascii="Arial" w:hAnsi="Arial" w:cs="Arial"/>
          <w:sz w:val="24"/>
          <w:szCs w:val="24"/>
        </w:rPr>
        <w:t xml:space="preserve">or any other social media sites) must have </w:t>
      </w:r>
      <w:r>
        <w:rPr>
          <w:rFonts w:ascii="Arial" w:hAnsi="Arial" w:cs="Arial"/>
          <w:sz w:val="24"/>
          <w:szCs w:val="24"/>
        </w:rPr>
        <w:t>the maximum</w:t>
      </w:r>
      <w:r w:rsidRPr="008D2EB4">
        <w:rPr>
          <w:rFonts w:ascii="Arial" w:hAnsi="Arial" w:cs="Arial"/>
          <w:sz w:val="24"/>
          <w:szCs w:val="24"/>
        </w:rPr>
        <w:t xml:space="preserve"> private/restriction setting on them.</w:t>
      </w:r>
      <w:r>
        <w:rPr>
          <w:rFonts w:ascii="Arial" w:hAnsi="Arial" w:cs="Arial"/>
          <w:sz w:val="24"/>
          <w:szCs w:val="24"/>
        </w:rPr>
        <w:t xml:space="preserve"> This means that the youth and the youth’s family should not be able to see your posts or pictures if they find your social media account. Additionally, you may not post any pictures with your youth or tag your youth in anything on your account. This is to protect their privacy and maintain confidentiality.</w:t>
      </w:r>
    </w:p>
    <w:p w14:paraId="2D12B698" w14:textId="77777777" w:rsidR="00B76B11" w:rsidRPr="008D2EB4" w:rsidRDefault="00B76B11" w:rsidP="00221180">
      <w:pPr>
        <w:rPr>
          <w:rFonts w:ascii="Arial" w:hAnsi="Arial" w:cs="Arial"/>
          <w:sz w:val="24"/>
          <w:szCs w:val="24"/>
        </w:rPr>
      </w:pPr>
    </w:p>
    <w:p w14:paraId="1729D147" w14:textId="2809047E" w:rsidR="00221180" w:rsidRPr="002D7A51" w:rsidRDefault="00221180" w:rsidP="00221180">
      <w:pPr>
        <w:pStyle w:val="Heading1"/>
      </w:pPr>
      <w:r w:rsidRPr="002D7A51">
        <w:t>Classroom/Disruptive Behavior:</w:t>
      </w:r>
    </w:p>
    <w:p w14:paraId="3A4E3E0D" w14:textId="41F3ABCD" w:rsidR="00221180" w:rsidRDefault="00221180" w:rsidP="00221180">
      <w:pPr>
        <w:rPr>
          <w:rFonts w:ascii="Arial" w:hAnsi="Arial" w:cs="Arial"/>
          <w:sz w:val="24"/>
          <w:szCs w:val="24"/>
        </w:rPr>
      </w:pPr>
      <w:r w:rsidRPr="008D2EB4">
        <w:rPr>
          <w:rFonts w:ascii="Arial" w:hAnsi="Arial" w:cs="Arial"/>
          <w:sz w:val="24"/>
          <w:szCs w:val="24"/>
        </w:rPr>
        <w:t>Article 2.3.5 of the Academic Freedom Report (AFR) for students at Michigan State University states: "The student's behavior in the classroom shall be conducive to the teaching and learning process for all concerned." Article 2.3.10 of the AFR states that "The student has a right to scholarly relationships with faculty based on mutual trust and civility." General Student Regulation 5.02 states: "No student shall</w:t>
      </w:r>
      <w:r>
        <w:rPr>
          <w:rFonts w:ascii="Arial" w:hAnsi="Arial" w:cs="Arial"/>
          <w:sz w:val="24"/>
          <w:szCs w:val="24"/>
        </w:rPr>
        <w:t>…</w:t>
      </w:r>
      <w:r w:rsidRPr="008D2EB4">
        <w:rPr>
          <w:rFonts w:ascii="Arial" w:hAnsi="Arial" w:cs="Arial"/>
          <w:sz w:val="24"/>
          <w:szCs w:val="24"/>
        </w:rPr>
        <w:t>interfere with the functions and services of the University (for example, but not limited to, classes</w:t>
      </w:r>
      <w:r>
        <w:rPr>
          <w:rFonts w:ascii="Arial" w:hAnsi="Arial" w:cs="Arial"/>
          <w:sz w:val="24"/>
          <w:szCs w:val="24"/>
        </w:rPr>
        <w:t>…</w:t>
      </w:r>
      <w:r w:rsidRPr="008D2EB4">
        <w:rPr>
          <w:rFonts w:ascii="Arial" w:hAnsi="Arial" w:cs="Arial"/>
          <w:sz w:val="24"/>
          <w:szCs w:val="24"/>
        </w:rPr>
        <w:t>) such that the function or service is obstructed or disrupted.</w:t>
      </w:r>
      <w:r>
        <w:rPr>
          <w:rFonts w:ascii="Arial" w:hAnsi="Arial" w:cs="Arial"/>
          <w:sz w:val="24"/>
          <w:szCs w:val="24"/>
        </w:rPr>
        <w:t xml:space="preserve">” </w:t>
      </w:r>
      <w:r w:rsidRPr="008D2EB4">
        <w:rPr>
          <w:rFonts w:ascii="Arial" w:hAnsi="Arial" w:cs="Arial"/>
          <w:sz w:val="24"/>
          <w:szCs w:val="24"/>
        </w:rPr>
        <w:t xml:space="preserve">Students whose conduct adversely affects the learning environment in this classroom may be subject to disciplinary action through the Student Faculty Judiciary process. </w:t>
      </w:r>
    </w:p>
    <w:p w14:paraId="3C12B55C" w14:textId="77777777" w:rsidR="00B76B11" w:rsidRPr="008D2EB4" w:rsidRDefault="00B76B11" w:rsidP="00221180">
      <w:pPr>
        <w:rPr>
          <w:rFonts w:ascii="Arial" w:hAnsi="Arial" w:cs="Arial"/>
          <w:sz w:val="24"/>
          <w:szCs w:val="24"/>
        </w:rPr>
      </w:pPr>
    </w:p>
    <w:p w14:paraId="6D55C31F" w14:textId="3C2DE5F6" w:rsidR="00221180" w:rsidRPr="002D7A51" w:rsidRDefault="00221180" w:rsidP="00221180">
      <w:pPr>
        <w:pStyle w:val="Heading1"/>
      </w:pPr>
      <w:r w:rsidRPr="002D7A51">
        <w:t xml:space="preserve">Respect and Technology in the Classroom: </w:t>
      </w:r>
    </w:p>
    <w:p w14:paraId="0E2B781F" w14:textId="34C454C0" w:rsidR="00221180" w:rsidRDefault="00221180" w:rsidP="00221180">
      <w:pPr>
        <w:rPr>
          <w:rFonts w:ascii="Arial" w:hAnsi="Arial" w:cs="Arial"/>
          <w:sz w:val="24"/>
          <w:szCs w:val="24"/>
        </w:rPr>
      </w:pPr>
      <w:r w:rsidRPr="008D2EB4">
        <w:rPr>
          <w:rFonts w:ascii="Arial" w:hAnsi="Arial" w:cs="Arial"/>
          <w:sz w:val="24"/>
          <w:szCs w:val="24"/>
        </w:rPr>
        <w:t>Please respect your instructor</w:t>
      </w:r>
      <w:r>
        <w:rPr>
          <w:rFonts w:ascii="Arial" w:hAnsi="Arial" w:cs="Arial"/>
          <w:sz w:val="24"/>
          <w:szCs w:val="24"/>
        </w:rPr>
        <w:t xml:space="preserve">, other facilitators, </w:t>
      </w:r>
      <w:r w:rsidRPr="008D2EB4">
        <w:rPr>
          <w:rFonts w:ascii="Arial" w:hAnsi="Arial" w:cs="Arial"/>
          <w:sz w:val="24"/>
          <w:szCs w:val="24"/>
        </w:rPr>
        <w:t xml:space="preserve">and fellow students by </w:t>
      </w:r>
      <w:r>
        <w:rPr>
          <w:rFonts w:ascii="Arial" w:hAnsi="Arial" w:cs="Arial"/>
          <w:sz w:val="24"/>
          <w:szCs w:val="24"/>
        </w:rPr>
        <w:t>silencing</w:t>
      </w:r>
      <w:r w:rsidRPr="008D2EB4">
        <w:rPr>
          <w:rFonts w:ascii="Arial" w:hAnsi="Arial" w:cs="Arial"/>
          <w:sz w:val="24"/>
          <w:szCs w:val="24"/>
        </w:rPr>
        <w:t xml:space="preserve"> your cell phone and/or other electronic communication devices during class. </w:t>
      </w:r>
      <w:r>
        <w:rPr>
          <w:rFonts w:ascii="Arial" w:hAnsi="Arial" w:cs="Arial"/>
          <w:sz w:val="24"/>
          <w:szCs w:val="24"/>
        </w:rPr>
        <w:t xml:space="preserve">You may not text or be on your phone during class. </w:t>
      </w:r>
      <w:r w:rsidRPr="008D2EB4">
        <w:rPr>
          <w:rFonts w:ascii="Arial" w:hAnsi="Arial" w:cs="Arial"/>
          <w:sz w:val="24"/>
          <w:szCs w:val="24"/>
        </w:rPr>
        <w:t xml:space="preserve">Laptop use may be permitted. However, distracting activities such as instant messaging, shopping, email, social networking (Facebook, Twitter, Instagram, etc.), or playing games is prohibited. </w:t>
      </w:r>
      <w:r>
        <w:rPr>
          <w:rFonts w:ascii="Arial" w:hAnsi="Arial" w:cs="Arial"/>
          <w:sz w:val="24"/>
          <w:szCs w:val="24"/>
        </w:rPr>
        <w:t>Your participation grade could be negatively impacted through failure to meet this expectation.</w:t>
      </w:r>
    </w:p>
    <w:p w14:paraId="6AF42AC8" w14:textId="77777777" w:rsidR="00B76B11" w:rsidRPr="008D2EB4" w:rsidRDefault="00B76B11" w:rsidP="00221180">
      <w:pPr>
        <w:rPr>
          <w:rFonts w:ascii="Arial" w:hAnsi="Arial" w:cs="Arial"/>
          <w:sz w:val="24"/>
          <w:szCs w:val="24"/>
        </w:rPr>
      </w:pPr>
    </w:p>
    <w:p w14:paraId="5A5D421E" w14:textId="77777777" w:rsidR="00221180" w:rsidRPr="002D7A51" w:rsidRDefault="00221180" w:rsidP="00221180">
      <w:pPr>
        <w:pStyle w:val="Heading1"/>
      </w:pPr>
      <w:r w:rsidRPr="002D7A51">
        <w:t>Computer-related Issues:</w:t>
      </w:r>
    </w:p>
    <w:p w14:paraId="46BE598E" w14:textId="0111EF90" w:rsidR="00221180" w:rsidRDefault="00B76B11" w:rsidP="00221180">
      <w:pPr>
        <w:rPr>
          <w:rFonts w:ascii="Arial" w:hAnsi="Arial" w:cs="Arial"/>
          <w:sz w:val="24"/>
          <w:szCs w:val="24"/>
        </w:rPr>
      </w:pPr>
      <w:r w:rsidRPr="00CB0F46">
        <w:rPr>
          <w:rFonts w:ascii="Arial" w:hAnsi="Arial" w:cs="Arial"/>
          <w:sz w:val="24"/>
          <w:szCs w:val="24"/>
        </w:rPr>
        <w:t xml:space="preserve">If a student is experiencing technical difficulties, they are responsible for contacting the instructor and undergraduate assistant BEFORE class. </w:t>
      </w:r>
      <w:r w:rsidR="00221180" w:rsidRPr="00CB0F46">
        <w:rPr>
          <w:rFonts w:ascii="Arial" w:hAnsi="Arial" w:cs="Arial"/>
          <w:sz w:val="24"/>
          <w:szCs w:val="24"/>
        </w:rPr>
        <w:t>It is the student’s responsibility to have</w:t>
      </w:r>
      <w:r w:rsidR="00221180" w:rsidRPr="00E25506">
        <w:rPr>
          <w:rFonts w:ascii="Arial" w:hAnsi="Arial" w:cs="Arial"/>
          <w:sz w:val="24"/>
          <w:szCs w:val="24"/>
        </w:rPr>
        <w:t xml:space="preserve"> a backup plan ready in case of computer crash or loss of internet connection. ADP, Michigan State University, and your instructor recommend(s):</w:t>
      </w:r>
    </w:p>
    <w:p w14:paraId="0F7E8291" w14:textId="77777777" w:rsidR="00221180" w:rsidRPr="002D7A51" w:rsidRDefault="00221180" w:rsidP="00221180">
      <w:pPr>
        <w:pStyle w:val="ListParagraph"/>
        <w:numPr>
          <w:ilvl w:val="0"/>
          <w:numId w:val="7"/>
        </w:numPr>
        <w:rPr>
          <w:rFonts w:ascii="Arial" w:hAnsi="Arial" w:cs="Arial"/>
          <w:sz w:val="24"/>
          <w:szCs w:val="24"/>
        </w:rPr>
      </w:pPr>
      <w:r w:rsidRPr="002D7A51">
        <w:rPr>
          <w:rFonts w:ascii="Arial" w:hAnsi="Arial" w:cs="Arial"/>
          <w:sz w:val="24"/>
          <w:szCs w:val="24"/>
        </w:rPr>
        <w:t xml:space="preserve">Backing up coursework onto a flash/jump drive </w:t>
      </w:r>
      <w:r>
        <w:rPr>
          <w:rFonts w:ascii="Arial" w:hAnsi="Arial" w:cs="Arial"/>
          <w:sz w:val="24"/>
          <w:szCs w:val="24"/>
        </w:rPr>
        <w:t>or a Cloud-based network</w:t>
      </w:r>
    </w:p>
    <w:p w14:paraId="0363B053" w14:textId="77777777" w:rsidR="00221180" w:rsidRPr="002D7A51" w:rsidRDefault="00221180" w:rsidP="00221180">
      <w:pPr>
        <w:pStyle w:val="ListParagraph"/>
        <w:numPr>
          <w:ilvl w:val="0"/>
          <w:numId w:val="7"/>
        </w:numPr>
        <w:rPr>
          <w:rFonts w:ascii="Arial" w:hAnsi="Arial" w:cs="Arial"/>
          <w:sz w:val="24"/>
          <w:szCs w:val="24"/>
        </w:rPr>
      </w:pPr>
      <w:r w:rsidRPr="002D7A51">
        <w:rPr>
          <w:rFonts w:ascii="Arial" w:hAnsi="Arial" w:cs="Arial"/>
          <w:sz w:val="24"/>
          <w:szCs w:val="24"/>
        </w:rPr>
        <w:t>Locating an alternate computer (library, friend's computer, program center's computer, internet café, etc.)</w:t>
      </w:r>
    </w:p>
    <w:p w14:paraId="227003BF" w14:textId="77777777" w:rsidR="00221180" w:rsidRPr="002D7A51" w:rsidRDefault="00221180" w:rsidP="00221180">
      <w:pPr>
        <w:pStyle w:val="ListParagraph"/>
        <w:numPr>
          <w:ilvl w:val="0"/>
          <w:numId w:val="7"/>
        </w:numPr>
        <w:rPr>
          <w:rFonts w:ascii="Arial" w:hAnsi="Arial" w:cs="Arial"/>
          <w:sz w:val="24"/>
          <w:szCs w:val="24"/>
        </w:rPr>
      </w:pPr>
      <w:r w:rsidRPr="002D7A51">
        <w:rPr>
          <w:rFonts w:ascii="Arial" w:hAnsi="Arial" w:cs="Arial"/>
          <w:sz w:val="24"/>
          <w:szCs w:val="24"/>
        </w:rPr>
        <w:lastRenderedPageBreak/>
        <w:t>Notifying instructor immediately of problems, especially when trying to submit assignments</w:t>
      </w:r>
    </w:p>
    <w:p w14:paraId="3E4C7494" w14:textId="341A1D1D" w:rsidR="00221180" w:rsidRDefault="00221180" w:rsidP="00221180">
      <w:pPr>
        <w:pStyle w:val="ListParagraph"/>
        <w:numPr>
          <w:ilvl w:val="0"/>
          <w:numId w:val="7"/>
        </w:numPr>
        <w:rPr>
          <w:rFonts w:ascii="Arial" w:hAnsi="Arial" w:cs="Arial"/>
          <w:sz w:val="24"/>
          <w:szCs w:val="24"/>
        </w:rPr>
      </w:pPr>
      <w:r w:rsidRPr="002D7A51">
        <w:rPr>
          <w:rFonts w:ascii="Arial" w:hAnsi="Arial" w:cs="Arial"/>
          <w:sz w:val="24"/>
          <w:szCs w:val="24"/>
        </w:rPr>
        <w:t>Contacting the Help Desk (517.432.6200 or toll free 844.678.6200 or ithelp@msu.edu) for technical issues</w:t>
      </w:r>
    </w:p>
    <w:p w14:paraId="68DBAF15" w14:textId="77777777" w:rsidR="00B76B11" w:rsidRDefault="00B76B11" w:rsidP="00B76B11">
      <w:pPr>
        <w:pStyle w:val="ListParagraph"/>
        <w:rPr>
          <w:rFonts w:ascii="Arial" w:hAnsi="Arial" w:cs="Arial"/>
          <w:sz w:val="24"/>
          <w:szCs w:val="24"/>
        </w:rPr>
      </w:pPr>
    </w:p>
    <w:p w14:paraId="16212277" w14:textId="513DB3F6" w:rsidR="00221180" w:rsidRPr="004623DD" w:rsidRDefault="00221180" w:rsidP="00221180">
      <w:pPr>
        <w:pStyle w:val="Heading1"/>
        <w:jc w:val="center"/>
      </w:pPr>
      <w:r w:rsidRPr="004623DD">
        <w:t>Additional Course Expectations</w:t>
      </w:r>
      <w:r>
        <w:t xml:space="preserve"> and Resources</w:t>
      </w:r>
    </w:p>
    <w:p w14:paraId="1033FAC3" w14:textId="77777777" w:rsidR="00221180" w:rsidRPr="004623DD" w:rsidRDefault="00221180" w:rsidP="00221180">
      <w:pPr>
        <w:rPr>
          <w:rFonts w:ascii="Arial" w:hAnsi="Arial" w:cs="Arial"/>
          <w:sz w:val="24"/>
          <w:szCs w:val="24"/>
        </w:rPr>
      </w:pPr>
      <w:r w:rsidRPr="004623DD">
        <w:rPr>
          <w:rFonts w:ascii="Arial" w:hAnsi="Arial" w:cs="Arial"/>
          <w:sz w:val="24"/>
          <w:szCs w:val="24"/>
        </w:rPr>
        <w:t>There are no books required for either PSY 371 or PSY 372, but there are costs to you related to travel. There also may be additional costs, at your discretion, related to working with your youth.</w:t>
      </w:r>
    </w:p>
    <w:p w14:paraId="3527C1EA" w14:textId="77777777" w:rsidR="00221180" w:rsidRPr="004623DD" w:rsidRDefault="00221180" w:rsidP="00221180">
      <w:pPr>
        <w:rPr>
          <w:rFonts w:ascii="Arial" w:hAnsi="Arial" w:cs="Arial"/>
          <w:sz w:val="24"/>
          <w:szCs w:val="24"/>
        </w:rPr>
      </w:pPr>
    </w:p>
    <w:p w14:paraId="5146F4E4" w14:textId="77777777" w:rsidR="00221180" w:rsidRPr="004623DD" w:rsidRDefault="00221180" w:rsidP="00221180">
      <w:pPr>
        <w:pStyle w:val="Heading1"/>
      </w:pPr>
      <w:r w:rsidRPr="004623DD">
        <w:t>Travel and Motor Record Review:</w:t>
      </w:r>
    </w:p>
    <w:p w14:paraId="2A2DA23A" w14:textId="77777777" w:rsidR="00221180" w:rsidRPr="004623DD" w:rsidRDefault="00221180" w:rsidP="00221180">
      <w:pPr>
        <w:rPr>
          <w:rFonts w:ascii="Arial" w:hAnsi="Arial" w:cs="Arial"/>
          <w:sz w:val="24"/>
          <w:szCs w:val="24"/>
        </w:rPr>
      </w:pPr>
      <w:r w:rsidRPr="004623DD">
        <w:rPr>
          <w:rFonts w:ascii="Arial" w:hAnsi="Arial" w:cs="Arial"/>
          <w:sz w:val="24"/>
          <w:szCs w:val="24"/>
        </w:rPr>
        <w:t xml:space="preserve">You may be assigned to work with a youth anywhere in Ingham County. You are responsible for completing intervention activities, even if the youth lives far from MSU. If a youth lives outside of a 15-mile radius from MSU, you will be reimbursed for mileage to and from the </w:t>
      </w:r>
      <w:r>
        <w:rPr>
          <w:rFonts w:ascii="Arial" w:hAnsi="Arial" w:cs="Arial"/>
          <w:sz w:val="24"/>
          <w:szCs w:val="24"/>
        </w:rPr>
        <w:t xml:space="preserve">youth’s </w:t>
      </w:r>
      <w:r w:rsidRPr="004623DD">
        <w:rPr>
          <w:rFonts w:ascii="Arial" w:hAnsi="Arial" w:cs="Arial"/>
          <w:sz w:val="24"/>
          <w:szCs w:val="24"/>
        </w:rPr>
        <w:t>residence beyond the 15-mile radius. You must keep an exact log of your travel for youth living further than 15 miles from MSU.</w:t>
      </w:r>
    </w:p>
    <w:p w14:paraId="33B544EB" w14:textId="019DCBC2" w:rsidR="00221180" w:rsidRDefault="00221180" w:rsidP="00221180">
      <w:pPr>
        <w:rPr>
          <w:rFonts w:ascii="Arial" w:hAnsi="Arial" w:cs="Arial"/>
          <w:sz w:val="24"/>
          <w:szCs w:val="24"/>
        </w:rPr>
      </w:pPr>
      <w:r w:rsidRPr="004623DD">
        <w:rPr>
          <w:rFonts w:ascii="Arial" w:hAnsi="Arial" w:cs="Arial"/>
          <w:sz w:val="24"/>
          <w:szCs w:val="24"/>
        </w:rPr>
        <w:t xml:space="preserve">Students in this program would need to have a motor record review annually </w:t>
      </w:r>
      <w:proofErr w:type="gramStart"/>
      <w:r w:rsidRPr="004623DD">
        <w:rPr>
          <w:rFonts w:ascii="Arial" w:hAnsi="Arial" w:cs="Arial"/>
          <w:sz w:val="24"/>
          <w:szCs w:val="24"/>
        </w:rPr>
        <w:t>in order to</w:t>
      </w:r>
      <w:proofErr w:type="gramEnd"/>
      <w:r w:rsidRPr="004623DD">
        <w:rPr>
          <w:rFonts w:ascii="Arial" w:hAnsi="Arial" w:cs="Arial"/>
          <w:sz w:val="24"/>
          <w:szCs w:val="24"/>
        </w:rPr>
        <w:t xml:space="preserve"> meet the Youth Program Policy requirements at MSU. Students licensed in the State of Michigan should complete the form found </w:t>
      </w:r>
      <w:r w:rsidR="00EB759F">
        <w:rPr>
          <w:rFonts w:ascii="Arial" w:hAnsi="Arial" w:cs="Arial"/>
          <w:sz w:val="24"/>
          <w:szCs w:val="24"/>
        </w:rPr>
        <w:t>on the course D2L page.</w:t>
      </w:r>
      <w:hyperlink w:history="1"/>
    </w:p>
    <w:p w14:paraId="4C21A78A" w14:textId="77777777" w:rsidR="00221180" w:rsidRPr="004623DD" w:rsidRDefault="00221180" w:rsidP="00221180">
      <w:pPr>
        <w:rPr>
          <w:rFonts w:ascii="Arial" w:hAnsi="Arial" w:cs="Arial"/>
          <w:sz w:val="24"/>
          <w:szCs w:val="24"/>
        </w:rPr>
      </w:pPr>
      <w:r w:rsidRPr="004623DD">
        <w:rPr>
          <w:rFonts w:ascii="Arial" w:hAnsi="Arial" w:cs="Arial"/>
          <w:sz w:val="24"/>
          <w:szCs w:val="24"/>
        </w:rPr>
        <w:t xml:space="preserve">Students licensed in states other than Michigan should obtain a copy of their motor vehicle record from their respective state and it should be submitted to their instructor, who will submit them to the Office of Risk Management and Insurance for review. </w:t>
      </w:r>
    </w:p>
    <w:p w14:paraId="42252D81" w14:textId="77777777" w:rsidR="00221180" w:rsidRPr="004623DD" w:rsidRDefault="00221180" w:rsidP="00221180">
      <w:pPr>
        <w:rPr>
          <w:rFonts w:ascii="Arial" w:hAnsi="Arial" w:cs="Arial"/>
          <w:sz w:val="24"/>
          <w:szCs w:val="24"/>
        </w:rPr>
      </w:pPr>
    </w:p>
    <w:p w14:paraId="274F7592" w14:textId="77777777" w:rsidR="00221180" w:rsidRPr="00C42FF1" w:rsidRDefault="00221180" w:rsidP="00221180">
      <w:pPr>
        <w:pStyle w:val="Heading1"/>
      </w:pPr>
      <w:r w:rsidRPr="00C42FF1">
        <w:t xml:space="preserve">Expenses: </w:t>
      </w:r>
    </w:p>
    <w:p w14:paraId="2E5E355C" w14:textId="77777777" w:rsidR="00221180" w:rsidRPr="004623DD" w:rsidRDefault="00221180" w:rsidP="00221180">
      <w:pPr>
        <w:rPr>
          <w:rFonts w:ascii="Arial" w:hAnsi="Arial" w:cs="Arial"/>
          <w:sz w:val="24"/>
          <w:szCs w:val="24"/>
        </w:rPr>
      </w:pPr>
      <w:r w:rsidRPr="004623DD">
        <w:rPr>
          <w:rFonts w:ascii="Arial" w:hAnsi="Arial" w:cs="Arial"/>
          <w:sz w:val="24"/>
          <w:szCs w:val="24"/>
        </w:rPr>
        <w:t xml:space="preserve">It is up to the student to determine the types of activities they will be doing with the youth. </w:t>
      </w:r>
      <w:r>
        <w:rPr>
          <w:rFonts w:ascii="Arial" w:hAnsi="Arial" w:cs="Arial"/>
          <w:sz w:val="24"/>
          <w:szCs w:val="24"/>
        </w:rPr>
        <w:t>D</w:t>
      </w:r>
      <w:r w:rsidRPr="004623DD">
        <w:rPr>
          <w:rFonts w:ascii="Arial" w:hAnsi="Arial" w:cs="Arial"/>
          <w:sz w:val="24"/>
          <w:szCs w:val="24"/>
        </w:rPr>
        <w:t>o not assume that the youth</w:t>
      </w:r>
      <w:r>
        <w:rPr>
          <w:rFonts w:ascii="Arial" w:hAnsi="Arial" w:cs="Arial"/>
          <w:sz w:val="24"/>
          <w:szCs w:val="24"/>
        </w:rPr>
        <w:t>, the youth’s family, or other people in the youth’s life</w:t>
      </w:r>
      <w:r w:rsidRPr="004623DD">
        <w:rPr>
          <w:rFonts w:ascii="Arial" w:hAnsi="Arial" w:cs="Arial"/>
          <w:sz w:val="24"/>
          <w:szCs w:val="24"/>
        </w:rPr>
        <w:t xml:space="preserve"> will pay for </w:t>
      </w:r>
      <w:r>
        <w:rPr>
          <w:rFonts w:ascii="Arial" w:hAnsi="Arial" w:cs="Arial"/>
          <w:sz w:val="24"/>
          <w:szCs w:val="24"/>
        </w:rPr>
        <w:t>the youth’s</w:t>
      </w:r>
      <w:r w:rsidRPr="004623DD">
        <w:rPr>
          <w:rFonts w:ascii="Arial" w:hAnsi="Arial" w:cs="Arial"/>
          <w:sz w:val="24"/>
          <w:szCs w:val="24"/>
        </w:rPr>
        <w:t xml:space="preserve"> expenses. There are </w:t>
      </w:r>
      <w:r>
        <w:rPr>
          <w:rFonts w:ascii="Arial" w:hAnsi="Arial" w:cs="Arial"/>
          <w:sz w:val="24"/>
          <w:szCs w:val="24"/>
        </w:rPr>
        <w:t>many</w:t>
      </w:r>
      <w:r w:rsidRPr="004623DD">
        <w:rPr>
          <w:rFonts w:ascii="Arial" w:hAnsi="Arial" w:cs="Arial"/>
          <w:sz w:val="24"/>
          <w:szCs w:val="24"/>
        </w:rPr>
        <w:t xml:space="preserve"> free and low-cost activities in the area</w:t>
      </w:r>
      <w:r>
        <w:rPr>
          <w:rFonts w:ascii="Arial" w:hAnsi="Arial" w:cs="Arial"/>
          <w:sz w:val="24"/>
          <w:szCs w:val="24"/>
        </w:rPr>
        <w:t>. You should talk to your classmates and instructors if you need ideas.</w:t>
      </w:r>
    </w:p>
    <w:p w14:paraId="6F31E3A9" w14:textId="77777777" w:rsidR="00221180" w:rsidRPr="004623DD" w:rsidRDefault="00221180" w:rsidP="00221180">
      <w:pPr>
        <w:rPr>
          <w:rFonts w:ascii="Arial" w:hAnsi="Arial" w:cs="Arial"/>
          <w:sz w:val="24"/>
          <w:szCs w:val="24"/>
        </w:rPr>
      </w:pPr>
    </w:p>
    <w:p w14:paraId="67F7B10B" w14:textId="77777777" w:rsidR="00221180" w:rsidRPr="00C42FF1" w:rsidRDefault="00221180" w:rsidP="00221180">
      <w:pPr>
        <w:pStyle w:val="Heading1"/>
      </w:pPr>
      <w:r w:rsidRPr="00C42FF1">
        <w:t>Background Checks:</w:t>
      </w:r>
    </w:p>
    <w:p w14:paraId="244FED82" w14:textId="1D9E899A" w:rsidR="00221180" w:rsidRDefault="00221180" w:rsidP="00221180">
      <w:pPr>
        <w:rPr>
          <w:rFonts w:ascii="Arial" w:hAnsi="Arial" w:cs="Arial"/>
          <w:sz w:val="24"/>
          <w:szCs w:val="24"/>
        </w:rPr>
      </w:pPr>
      <w:r w:rsidRPr="004623DD">
        <w:rPr>
          <w:rFonts w:ascii="Arial" w:hAnsi="Arial" w:cs="Arial"/>
          <w:sz w:val="24"/>
          <w:szCs w:val="24"/>
        </w:rPr>
        <w:t xml:space="preserve">A background check of each student will be conducted the first week of PSY 371. Additional random background checks are at the discretion of the Instructor, </w:t>
      </w:r>
      <w:r>
        <w:rPr>
          <w:rFonts w:ascii="Arial" w:hAnsi="Arial" w:cs="Arial"/>
          <w:sz w:val="24"/>
          <w:szCs w:val="24"/>
        </w:rPr>
        <w:t>Undergraduate Assistants</w:t>
      </w:r>
      <w:r w:rsidRPr="004623DD">
        <w:rPr>
          <w:rFonts w:ascii="Arial" w:hAnsi="Arial" w:cs="Arial"/>
          <w:sz w:val="24"/>
          <w:szCs w:val="24"/>
        </w:rPr>
        <w:t xml:space="preserve">, and Program Director. Failure to pass a background check may result in immediate expulsion from ADP, depending on the issue. Failure to pass a background check includes but is not limited to charges/convictions related to abuse or assault. The results of criminal background checks will be kept confidential to the </w:t>
      </w:r>
      <w:r w:rsidRPr="004623DD">
        <w:rPr>
          <w:rFonts w:ascii="Arial" w:hAnsi="Arial" w:cs="Arial"/>
          <w:sz w:val="24"/>
          <w:szCs w:val="24"/>
        </w:rPr>
        <w:lastRenderedPageBreak/>
        <w:t>maximum extent permissible by law and will not be shared with community partners. For more information regarding MSU Background Checks, please visit</w:t>
      </w:r>
      <w:r>
        <w:rPr>
          <w:rFonts w:ascii="Arial" w:hAnsi="Arial" w:cs="Arial"/>
          <w:sz w:val="24"/>
          <w:szCs w:val="24"/>
        </w:rPr>
        <w:t xml:space="preserve">: </w:t>
      </w:r>
      <w:r w:rsidR="00EB759F">
        <w:rPr>
          <w:rStyle w:val="Hyperlink"/>
          <w:rFonts w:ascii="Arial" w:hAnsi="Arial" w:cs="Arial"/>
          <w:sz w:val="24"/>
          <w:szCs w:val="24"/>
        </w:rPr>
        <w:t xml:space="preserve"> </w:t>
      </w:r>
      <w:r w:rsidR="00EB759F" w:rsidRPr="00EB759F">
        <w:rPr>
          <w:rStyle w:val="Hyperlink"/>
          <w:rFonts w:ascii="Arial" w:hAnsi="Arial" w:cs="Arial"/>
          <w:sz w:val="24"/>
          <w:szCs w:val="24"/>
        </w:rPr>
        <w:t>https://communityengagedlearning.msu.edu/community-partner/criminal-background-checks</w:t>
      </w:r>
    </w:p>
    <w:p w14:paraId="29574708" w14:textId="77777777" w:rsidR="00221180" w:rsidRPr="004623DD" w:rsidRDefault="00221180" w:rsidP="00221180">
      <w:pPr>
        <w:rPr>
          <w:rFonts w:ascii="Arial" w:hAnsi="Arial" w:cs="Arial"/>
          <w:sz w:val="24"/>
          <w:szCs w:val="24"/>
        </w:rPr>
      </w:pPr>
    </w:p>
    <w:p w14:paraId="144CB73B" w14:textId="77777777" w:rsidR="00221180" w:rsidRPr="00C42FF1" w:rsidRDefault="00221180" w:rsidP="00221180">
      <w:pPr>
        <w:pStyle w:val="Heading1"/>
      </w:pPr>
      <w:r w:rsidRPr="00C42FF1">
        <w:t xml:space="preserve">Course Information Updates: </w:t>
      </w:r>
    </w:p>
    <w:p w14:paraId="5E1E042F" w14:textId="77777777" w:rsidR="00221180" w:rsidRPr="004623DD" w:rsidRDefault="00221180" w:rsidP="00221180">
      <w:pPr>
        <w:rPr>
          <w:rFonts w:ascii="Arial" w:hAnsi="Arial" w:cs="Arial"/>
          <w:sz w:val="24"/>
          <w:szCs w:val="24"/>
        </w:rPr>
      </w:pPr>
      <w:r w:rsidRPr="004623DD">
        <w:rPr>
          <w:rFonts w:ascii="Arial" w:hAnsi="Arial" w:cs="Arial"/>
          <w:sz w:val="24"/>
          <w:szCs w:val="24"/>
        </w:rPr>
        <w:t>All course information and instructor communications will be relayed through D2L and Michigan State University email. It is the student’s responsibility to check the D2L course regularly for announcements and course information. Any changes to this course syllabus will be announced in class at least one week prior to the change, and it is the responsibility of the student to stay informed about these changes.</w:t>
      </w:r>
    </w:p>
    <w:p w14:paraId="4093704B" w14:textId="77777777" w:rsidR="00221180" w:rsidRPr="004623DD" w:rsidRDefault="00221180" w:rsidP="00221180">
      <w:pPr>
        <w:rPr>
          <w:rFonts w:ascii="Arial" w:hAnsi="Arial" w:cs="Arial"/>
          <w:sz w:val="24"/>
          <w:szCs w:val="24"/>
        </w:rPr>
      </w:pPr>
    </w:p>
    <w:p w14:paraId="7347B254" w14:textId="77777777" w:rsidR="00221180" w:rsidRPr="00C42FF1" w:rsidRDefault="00221180" w:rsidP="00221180">
      <w:pPr>
        <w:pStyle w:val="Heading1"/>
      </w:pPr>
      <w:r w:rsidRPr="00C42FF1">
        <w:t>Email Communication:</w:t>
      </w:r>
    </w:p>
    <w:p w14:paraId="20912C7D" w14:textId="77777777" w:rsidR="00221180" w:rsidRPr="004623DD" w:rsidRDefault="00221180" w:rsidP="00221180">
      <w:pPr>
        <w:rPr>
          <w:rFonts w:ascii="Arial" w:hAnsi="Arial" w:cs="Arial"/>
          <w:sz w:val="24"/>
          <w:szCs w:val="24"/>
        </w:rPr>
      </w:pPr>
      <w:r w:rsidRPr="004623DD">
        <w:rPr>
          <w:rFonts w:ascii="Arial" w:hAnsi="Arial" w:cs="Arial"/>
          <w:sz w:val="24"/>
          <w:szCs w:val="24"/>
        </w:rPr>
        <w:t xml:space="preserve">Email is the best way reach your instructor, </w:t>
      </w:r>
      <w:r>
        <w:rPr>
          <w:rFonts w:ascii="Arial" w:hAnsi="Arial" w:cs="Arial"/>
          <w:sz w:val="24"/>
          <w:szCs w:val="24"/>
        </w:rPr>
        <w:t>Undergraduate Assistant</w:t>
      </w:r>
      <w:r w:rsidRPr="004623DD">
        <w:rPr>
          <w:rFonts w:ascii="Arial" w:hAnsi="Arial" w:cs="Arial"/>
          <w:sz w:val="24"/>
          <w:szCs w:val="24"/>
        </w:rPr>
        <w:t xml:space="preserve">, </w:t>
      </w:r>
      <w:r>
        <w:rPr>
          <w:rFonts w:ascii="Arial" w:hAnsi="Arial" w:cs="Arial"/>
          <w:sz w:val="24"/>
          <w:szCs w:val="24"/>
        </w:rPr>
        <w:t>and</w:t>
      </w:r>
      <w:r w:rsidRPr="004623DD">
        <w:rPr>
          <w:rFonts w:ascii="Arial" w:hAnsi="Arial" w:cs="Arial"/>
          <w:sz w:val="24"/>
          <w:szCs w:val="24"/>
        </w:rPr>
        <w:t xml:space="preserve"> the </w:t>
      </w:r>
      <w:r>
        <w:rPr>
          <w:rFonts w:ascii="Arial" w:hAnsi="Arial" w:cs="Arial"/>
          <w:sz w:val="24"/>
          <w:szCs w:val="24"/>
        </w:rPr>
        <w:t>P</w:t>
      </w:r>
      <w:r w:rsidRPr="004623DD">
        <w:rPr>
          <w:rFonts w:ascii="Arial" w:hAnsi="Arial" w:cs="Arial"/>
          <w:sz w:val="24"/>
          <w:szCs w:val="24"/>
        </w:rPr>
        <w:t xml:space="preserve">rogram </w:t>
      </w:r>
      <w:r>
        <w:rPr>
          <w:rFonts w:ascii="Arial" w:hAnsi="Arial" w:cs="Arial"/>
          <w:sz w:val="24"/>
          <w:szCs w:val="24"/>
        </w:rPr>
        <w:t>D</w:t>
      </w:r>
      <w:r w:rsidRPr="004623DD">
        <w:rPr>
          <w:rFonts w:ascii="Arial" w:hAnsi="Arial" w:cs="Arial"/>
          <w:sz w:val="24"/>
          <w:szCs w:val="24"/>
        </w:rPr>
        <w:t xml:space="preserve">irector. Please use the following guidelines when emailing </w:t>
      </w:r>
      <w:r>
        <w:rPr>
          <w:rFonts w:ascii="Arial" w:hAnsi="Arial" w:cs="Arial"/>
          <w:sz w:val="24"/>
          <w:szCs w:val="24"/>
        </w:rPr>
        <w:t>a staff member</w:t>
      </w:r>
      <w:r w:rsidRPr="004623DD">
        <w:rPr>
          <w:rFonts w:ascii="Arial" w:hAnsi="Arial" w:cs="Arial"/>
          <w:sz w:val="24"/>
          <w:szCs w:val="24"/>
        </w:rPr>
        <w:t xml:space="preserve">: </w:t>
      </w:r>
    </w:p>
    <w:p w14:paraId="7C648781" w14:textId="77777777" w:rsidR="00221180" w:rsidRPr="00C42FF1" w:rsidRDefault="00221180" w:rsidP="00221180">
      <w:pPr>
        <w:pStyle w:val="ListParagraph"/>
        <w:numPr>
          <w:ilvl w:val="0"/>
          <w:numId w:val="8"/>
        </w:numPr>
        <w:rPr>
          <w:rFonts w:ascii="Arial" w:hAnsi="Arial" w:cs="Arial"/>
          <w:sz w:val="24"/>
          <w:szCs w:val="24"/>
        </w:rPr>
      </w:pPr>
      <w:r w:rsidRPr="00C42FF1">
        <w:rPr>
          <w:rFonts w:ascii="Arial" w:hAnsi="Arial" w:cs="Arial"/>
          <w:sz w:val="24"/>
          <w:szCs w:val="24"/>
        </w:rPr>
        <w:t>First, ask yourself this question: “Can this question be answered by looking in the syllabus or looking on the D2L course site?” If the answer is yes, then you should not send an email</w:t>
      </w:r>
    </w:p>
    <w:p w14:paraId="37AF66BC" w14:textId="77777777" w:rsidR="00221180" w:rsidRPr="00C42FF1" w:rsidRDefault="00221180" w:rsidP="00221180">
      <w:pPr>
        <w:pStyle w:val="ListParagraph"/>
        <w:numPr>
          <w:ilvl w:val="0"/>
          <w:numId w:val="8"/>
        </w:numPr>
        <w:rPr>
          <w:rFonts w:ascii="Arial" w:hAnsi="Arial" w:cs="Arial"/>
          <w:sz w:val="24"/>
          <w:szCs w:val="24"/>
        </w:rPr>
      </w:pPr>
      <w:r w:rsidRPr="00C42FF1">
        <w:rPr>
          <w:rFonts w:ascii="Arial" w:hAnsi="Arial" w:cs="Arial"/>
          <w:sz w:val="24"/>
          <w:szCs w:val="24"/>
        </w:rPr>
        <w:t xml:space="preserve">Use PSY 371 or 372 in the subject line to make it clear you are a student in this course asking a question. </w:t>
      </w:r>
    </w:p>
    <w:p w14:paraId="5F051256" w14:textId="77777777" w:rsidR="00221180" w:rsidRPr="00C42FF1" w:rsidRDefault="00221180" w:rsidP="00221180">
      <w:pPr>
        <w:pStyle w:val="ListParagraph"/>
        <w:numPr>
          <w:ilvl w:val="0"/>
          <w:numId w:val="8"/>
        </w:numPr>
        <w:rPr>
          <w:rFonts w:ascii="Arial" w:hAnsi="Arial" w:cs="Arial"/>
          <w:sz w:val="24"/>
          <w:szCs w:val="24"/>
        </w:rPr>
      </w:pPr>
      <w:r w:rsidRPr="00C42FF1">
        <w:rPr>
          <w:rFonts w:ascii="Arial" w:hAnsi="Arial" w:cs="Arial"/>
          <w:sz w:val="24"/>
          <w:szCs w:val="24"/>
        </w:rPr>
        <w:t xml:space="preserve">Address the email properly (i.e., Hello Lauren). </w:t>
      </w:r>
    </w:p>
    <w:p w14:paraId="609D577D" w14:textId="77777777" w:rsidR="00221180" w:rsidRPr="00C42FF1" w:rsidRDefault="00221180" w:rsidP="00221180">
      <w:pPr>
        <w:pStyle w:val="ListParagraph"/>
        <w:numPr>
          <w:ilvl w:val="0"/>
          <w:numId w:val="8"/>
        </w:numPr>
        <w:rPr>
          <w:rFonts w:ascii="Arial" w:hAnsi="Arial" w:cs="Arial"/>
          <w:sz w:val="24"/>
          <w:szCs w:val="24"/>
        </w:rPr>
      </w:pPr>
      <w:r w:rsidRPr="00C42FF1">
        <w:rPr>
          <w:rFonts w:ascii="Arial" w:hAnsi="Arial" w:cs="Arial"/>
          <w:sz w:val="24"/>
          <w:szCs w:val="24"/>
        </w:rPr>
        <w:t>Proofread your email for clarity. Check for grammatical and spelling errors.</w:t>
      </w:r>
    </w:p>
    <w:p w14:paraId="0F3245FB" w14:textId="77777777" w:rsidR="00221180" w:rsidRPr="00C42FF1" w:rsidRDefault="00221180" w:rsidP="00221180">
      <w:pPr>
        <w:pStyle w:val="ListParagraph"/>
        <w:numPr>
          <w:ilvl w:val="0"/>
          <w:numId w:val="8"/>
        </w:numPr>
        <w:rPr>
          <w:rFonts w:ascii="Arial" w:hAnsi="Arial" w:cs="Arial"/>
          <w:sz w:val="24"/>
          <w:szCs w:val="24"/>
        </w:rPr>
      </w:pPr>
      <w:r>
        <w:rPr>
          <w:rFonts w:ascii="Arial" w:hAnsi="Arial" w:cs="Arial"/>
          <w:sz w:val="24"/>
          <w:szCs w:val="24"/>
        </w:rPr>
        <w:t>S</w:t>
      </w:r>
      <w:r w:rsidRPr="00C42FF1">
        <w:rPr>
          <w:rFonts w:ascii="Arial" w:hAnsi="Arial" w:cs="Arial"/>
          <w:sz w:val="24"/>
          <w:szCs w:val="24"/>
        </w:rPr>
        <w:t>ign your email with your full name, so we know who you are.</w:t>
      </w:r>
    </w:p>
    <w:p w14:paraId="16B3736C" w14:textId="77777777" w:rsidR="00221180" w:rsidRDefault="00221180" w:rsidP="00221180">
      <w:pPr>
        <w:pStyle w:val="ListParagraph"/>
        <w:numPr>
          <w:ilvl w:val="0"/>
          <w:numId w:val="8"/>
        </w:numPr>
        <w:rPr>
          <w:rFonts w:ascii="Arial" w:hAnsi="Arial" w:cs="Arial"/>
          <w:sz w:val="24"/>
          <w:szCs w:val="24"/>
        </w:rPr>
      </w:pPr>
      <w:r w:rsidRPr="00C42FF1">
        <w:rPr>
          <w:rFonts w:ascii="Arial" w:hAnsi="Arial" w:cs="Arial"/>
          <w:sz w:val="24"/>
          <w:szCs w:val="24"/>
        </w:rPr>
        <w:t xml:space="preserve">Be polite. </w:t>
      </w:r>
    </w:p>
    <w:p w14:paraId="7D5FA36A" w14:textId="77777777" w:rsidR="00221180" w:rsidRDefault="00221180" w:rsidP="00221180">
      <w:pPr>
        <w:pStyle w:val="ListParagraph"/>
        <w:numPr>
          <w:ilvl w:val="0"/>
          <w:numId w:val="8"/>
        </w:numPr>
        <w:rPr>
          <w:rFonts w:ascii="Arial" w:hAnsi="Arial" w:cs="Arial"/>
          <w:sz w:val="24"/>
          <w:szCs w:val="24"/>
        </w:rPr>
      </w:pPr>
      <w:r>
        <w:rPr>
          <w:rFonts w:ascii="Arial" w:hAnsi="Arial" w:cs="Arial"/>
          <w:sz w:val="24"/>
          <w:szCs w:val="24"/>
        </w:rPr>
        <w:t>Respond to emails when a staff member sends you one, even if all it requires is “Ok, thank you for the update.”</w:t>
      </w:r>
    </w:p>
    <w:p w14:paraId="590D07A7" w14:textId="77777777" w:rsidR="00221180" w:rsidRDefault="00221180" w:rsidP="00221180">
      <w:pPr>
        <w:pStyle w:val="ListParagraph"/>
        <w:numPr>
          <w:ilvl w:val="0"/>
          <w:numId w:val="8"/>
        </w:numPr>
        <w:rPr>
          <w:rFonts w:ascii="Arial" w:hAnsi="Arial" w:cs="Arial"/>
          <w:sz w:val="24"/>
          <w:szCs w:val="24"/>
        </w:rPr>
      </w:pPr>
      <w:r w:rsidRPr="00C42FF1">
        <w:rPr>
          <w:rFonts w:ascii="Arial" w:hAnsi="Arial" w:cs="Arial"/>
          <w:sz w:val="24"/>
          <w:szCs w:val="24"/>
        </w:rPr>
        <w:t>Check your email regularly! During the course, we will email you with announcements and reminders. Please read these emails as soon as you receive them.</w:t>
      </w:r>
    </w:p>
    <w:p w14:paraId="63EB6C1B" w14:textId="1ECC96A9" w:rsidR="00221180" w:rsidRDefault="00221180" w:rsidP="00221180">
      <w:pPr>
        <w:rPr>
          <w:rFonts w:ascii="Arial" w:hAnsi="Arial" w:cs="Arial"/>
          <w:sz w:val="24"/>
          <w:szCs w:val="24"/>
        </w:rPr>
      </w:pPr>
      <w:r>
        <w:rPr>
          <w:rFonts w:ascii="Arial" w:hAnsi="Arial" w:cs="Arial"/>
          <w:sz w:val="24"/>
          <w:szCs w:val="24"/>
        </w:rPr>
        <w:t>It is up to the discretion of the instructors to set their guidelines and boundaries about phone communication.</w:t>
      </w:r>
    </w:p>
    <w:p w14:paraId="29BCA311" w14:textId="44C89C91" w:rsidR="002F0141" w:rsidRDefault="002F0141" w:rsidP="00221180">
      <w:pPr>
        <w:rPr>
          <w:rFonts w:ascii="Arial" w:hAnsi="Arial" w:cs="Arial"/>
          <w:sz w:val="24"/>
          <w:szCs w:val="24"/>
        </w:rPr>
      </w:pPr>
      <w:bookmarkStart w:id="2" w:name="_Hlk47512278"/>
    </w:p>
    <w:p w14:paraId="528F9E69" w14:textId="41F11F26" w:rsidR="002F0141" w:rsidRPr="00A33FCB" w:rsidRDefault="002F0141" w:rsidP="002F0141">
      <w:pPr>
        <w:pStyle w:val="Heading1"/>
      </w:pPr>
      <w:r>
        <w:t>Face Coverings when on Campus or in Community:</w:t>
      </w:r>
    </w:p>
    <w:p w14:paraId="1144AD29" w14:textId="7F7A09AE" w:rsidR="002F0141" w:rsidRPr="002F0141" w:rsidRDefault="002F0141" w:rsidP="002F0141">
      <w:pPr>
        <w:rPr>
          <w:rFonts w:ascii="Arial" w:hAnsi="Arial" w:cs="Arial"/>
          <w:sz w:val="24"/>
          <w:szCs w:val="24"/>
        </w:rPr>
      </w:pPr>
      <w:r w:rsidRPr="002F0141">
        <w:rPr>
          <w:rFonts w:ascii="Arial" w:hAnsi="Arial" w:cs="Arial"/>
          <w:sz w:val="24"/>
          <w:szCs w:val="24"/>
        </w:rPr>
        <w:t xml:space="preserve">Face coverings must be worn by everyone (including all faculty, staff, students, vendors, and visitors) indoors and outdoors while on property owned or governed by MSU and while participating in MSU-related or MSU-sponsored activities. If you have a medical </w:t>
      </w:r>
      <w:r w:rsidRPr="002F0141">
        <w:rPr>
          <w:rFonts w:ascii="Arial" w:hAnsi="Arial" w:cs="Arial"/>
          <w:sz w:val="24"/>
          <w:szCs w:val="24"/>
        </w:rPr>
        <w:lastRenderedPageBreak/>
        <w:t xml:space="preserve">condition that may prevent you from safely wearing a face covering, you should contact </w:t>
      </w:r>
      <w:hyperlink r:id="rId27" w:history="1">
        <w:r w:rsidRPr="002F0141">
          <w:rPr>
            <w:rStyle w:val="Hyperlink"/>
            <w:rFonts w:ascii="Arial" w:hAnsi="Arial" w:cs="Arial"/>
            <w:sz w:val="24"/>
            <w:szCs w:val="24"/>
          </w:rPr>
          <w:t>MSU’s Resource Center for Persons with Disabilities</w:t>
        </w:r>
      </w:hyperlink>
      <w:r w:rsidRPr="002F0141">
        <w:rPr>
          <w:rFonts w:ascii="Arial" w:hAnsi="Arial" w:cs="Arial"/>
          <w:sz w:val="24"/>
          <w:szCs w:val="24"/>
        </w:rPr>
        <w:t xml:space="preserve"> to begin the accommodation process.</w:t>
      </w:r>
    </w:p>
    <w:p w14:paraId="13187625" w14:textId="591F1F4E" w:rsidR="002F0141" w:rsidRPr="002F0141" w:rsidRDefault="002F0141" w:rsidP="002F0141">
      <w:pPr>
        <w:rPr>
          <w:rFonts w:ascii="Arial" w:hAnsi="Arial" w:cs="Arial"/>
          <w:sz w:val="24"/>
          <w:szCs w:val="24"/>
        </w:rPr>
      </w:pPr>
      <w:r w:rsidRPr="002F0141">
        <w:rPr>
          <w:rFonts w:ascii="Arial" w:hAnsi="Arial" w:cs="Arial"/>
          <w:sz w:val="24"/>
          <w:szCs w:val="24"/>
        </w:rPr>
        <w:t>Face coverings should (a) be non-medical grade to maintain supplies for health care use, (b) fit snugly against the side of your face, (c) cover your nose and mouth, (d) be secured with ties or ear loops, and (e) allow for breathing without restriction. Cloth face coverings should only be worn for one day at a time, and they must be properly hand washed or laundered before subsequent use. Face coverings may vary (for example, disposable non-medical face coverings or neck gaiters are acceptable).</w:t>
      </w:r>
    </w:p>
    <w:p w14:paraId="7868ECD4" w14:textId="1A00D0A0" w:rsidR="002F0141" w:rsidRDefault="002F0141" w:rsidP="002F0141">
      <w:pPr>
        <w:rPr>
          <w:rFonts w:ascii="Arial" w:hAnsi="Arial" w:cs="Arial"/>
          <w:sz w:val="24"/>
          <w:szCs w:val="24"/>
        </w:rPr>
      </w:pPr>
      <w:r w:rsidRPr="002F0141">
        <w:rPr>
          <w:rFonts w:ascii="Arial" w:hAnsi="Arial" w:cs="Arial"/>
          <w:sz w:val="24"/>
          <w:szCs w:val="24"/>
        </w:rPr>
        <w:t xml:space="preserve">Failure to wear a face covering for those without an accommodation will result in the following: (1) A reminder of the requirement, the reason for it (to minimize spread), and a request to comply. (2) A request to leave the classroom if no compliance. (3) If no face covering compliance and the student refuses to leave the classroom, class will be dismissed. (4) Should an emergency develop that you feel cannot be resolved by classroom dismissal, consider calling 911 for assistance. </w:t>
      </w:r>
      <w:r w:rsidRPr="002F0141">
        <w:rPr>
          <w:rFonts w:ascii="Arial" w:hAnsi="Arial" w:cs="Arial"/>
          <w:b/>
          <w:bCs/>
          <w:sz w:val="24"/>
          <w:szCs w:val="24"/>
        </w:rPr>
        <w:t xml:space="preserve">Note: Calling the police should be the last resort for genuine emergencies and not used </w:t>
      </w:r>
      <w:proofErr w:type="gramStart"/>
      <w:r w:rsidRPr="002F0141">
        <w:rPr>
          <w:rFonts w:ascii="Arial" w:hAnsi="Arial" w:cs="Arial"/>
          <w:b/>
          <w:bCs/>
          <w:sz w:val="24"/>
          <w:szCs w:val="24"/>
        </w:rPr>
        <w:t>as a way to</w:t>
      </w:r>
      <w:proofErr w:type="gramEnd"/>
      <w:r w:rsidRPr="002F0141">
        <w:rPr>
          <w:rFonts w:ascii="Arial" w:hAnsi="Arial" w:cs="Arial"/>
          <w:b/>
          <w:bCs/>
          <w:sz w:val="24"/>
          <w:szCs w:val="24"/>
        </w:rPr>
        <w:t xml:space="preserve"> handle non-emergency conduct issues.</w:t>
      </w:r>
    </w:p>
    <w:bookmarkEnd w:id="2"/>
    <w:p w14:paraId="599F2ADD" w14:textId="77777777" w:rsidR="00221180" w:rsidRDefault="00221180" w:rsidP="00221180">
      <w:pPr>
        <w:rPr>
          <w:rFonts w:ascii="Arial" w:hAnsi="Arial" w:cs="Arial"/>
          <w:sz w:val="24"/>
          <w:szCs w:val="24"/>
        </w:rPr>
      </w:pPr>
    </w:p>
    <w:p w14:paraId="3A57F200" w14:textId="5164B0E0" w:rsidR="00A33FCB" w:rsidRPr="00A33FCB" w:rsidRDefault="00A33FCB" w:rsidP="00221180">
      <w:pPr>
        <w:pStyle w:val="Heading1"/>
      </w:pPr>
      <w:r w:rsidRPr="00D32072">
        <w:t>By Any Means Necessary Policy</w:t>
      </w:r>
    </w:p>
    <w:p w14:paraId="5AEBAD82" w14:textId="77777777" w:rsidR="00A33FCB" w:rsidRPr="00A33FCB" w:rsidRDefault="00A33FCB" w:rsidP="00A33FCB">
      <w:pPr>
        <w:rPr>
          <w:rFonts w:ascii="Arial" w:hAnsi="Arial" w:cs="Arial"/>
          <w:sz w:val="24"/>
          <w:szCs w:val="24"/>
        </w:rPr>
      </w:pPr>
      <w:r w:rsidRPr="00A33FCB">
        <w:rPr>
          <w:rFonts w:ascii="Arial" w:hAnsi="Arial" w:cs="Arial"/>
          <w:sz w:val="24"/>
          <w:szCs w:val="24"/>
        </w:rPr>
        <w:t>There will likely be weeks when you are unable to meet your youth for a full 6 hours. However, students were informed of the heavy time commitment this class would require at the beginning of 371. Your busy schedule should not reflect the effort you are putting towards meeting with your youth.</w:t>
      </w:r>
    </w:p>
    <w:p w14:paraId="1E6C4752" w14:textId="77777777" w:rsidR="00A33FCB" w:rsidRPr="00A33FCB" w:rsidRDefault="00A33FCB" w:rsidP="00A33FCB">
      <w:pPr>
        <w:rPr>
          <w:rFonts w:ascii="Arial" w:hAnsi="Arial" w:cs="Arial"/>
          <w:sz w:val="24"/>
          <w:szCs w:val="24"/>
        </w:rPr>
      </w:pPr>
      <w:r w:rsidRPr="00A33FCB">
        <w:rPr>
          <w:rFonts w:ascii="Arial" w:hAnsi="Arial" w:cs="Arial"/>
          <w:sz w:val="24"/>
          <w:szCs w:val="24"/>
        </w:rPr>
        <w:t>In the event you are unable to meet your youth directly for 6 hours during the week:</w:t>
      </w:r>
    </w:p>
    <w:p w14:paraId="70219E15" w14:textId="1243C5F7" w:rsidR="00A33FCB" w:rsidRPr="00A33FCB" w:rsidRDefault="00A33FCB" w:rsidP="00D32072">
      <w:pPr>
        <w:pStyle w:val="ListParagraph"/>
        <w:numPr>
          <w:ilvl w:val="0"/>
          <w:numId w:val="19"/>
        </w:numPr>
        <w:rPr>
          <w:rFonts w:ascii="Arial" w:hAnsi="Arial" w:cs="Arial"/>
          <w:sz w:val="24"/>
          <w:szCs w:val="24"/>
        </w:rPr>
      </w:pPr>
      <w:r w:rsidRPr="00A33FCB">
        <w:rPr>
          <w:rFonts w:ascii="Arial" w:hAnsi="Arial" w:cs="Arial"/>
          <w:sz w:val="24"/>
          <w:szCs w:val="24"/>
        </w:rPr>
        <w:t xml:space="preserve">You must provide proof that you attempted to contact your youth and set up new times to meet that week. </w:t>
      </w:r>
      <w:r>
        <w:rPr>
          <w:rFonts w:ascii="Arial" w:hAnsi="Arial" w:cs="Arial"/>
          <w:sz w:val="24"/>
          <w:szCs w:val="24"/>
        </w:rPr>
        <w:t xml:space="preserve">Count all texts, calls, visits as contact attempts on your WPRs. </w:t>
      </w:r>
      <w:r w:rsidRPr="00A33FCB">
        <w:rPr>
          <w:rFonts w:ascii="Arial" w:hAnsi="Arial" w:cs="Arial"/>
          <w:b/>
          <w:bCs/>
          <w:sz w:val="24"/>
          <w:szCs w:val="24"/>
        </w:rPr>
        <w:t>For all calls and text messages, you must screenshot an image of the call log and text message. Attach these images in your WPR.</w:t>
      </w:r>
    </w:p>
    <w:p w14:paraId="54BA9173" w14:textId="77777777" w:rsidR="00A33FCB" w:rsidRPr="00A33FCB" w:rsidRDefault="00A33FCB" w:rsidP="00A33FCB">
      <w:pPr>
        <w:pStyle w:val="ListParagraph"/>
        <w:numPr>
          <w:ilvl w:val="0"/>
          <w:numId w:val="19"/>
        </w:numPr>
        <w:rPr>
          <w:rFonts w:ascii="Arial" w:hAnsi="Arial" w:cs="Arial"/>
          <w:sz w:val="24"/>
          <w:szCs w:val="24"/>
        </w:rPr>
      </w:pPr>
      <w:r w:rsidRPr="00A33FCB">
        <w:rPr>
          <w:rFonts w:ascii="Arial" w:hAnsi="Arial" w:cs="Arial"/>
          <w:sz w:val="24"/>
          <w:szCs w:val="24"/>
        </w:rPr>
        <w:t>You must make up the direct time you are missing as indirect time.</w:t>
      </w:r>
    </w:p>
    <w:p w14:paraId="611A5DA7" w14:textId="77777777" w:rsidR="00A33FCB" w:rsidRPr="00A33FCB" w:rsidRDefault="00A33FCB" w:rsidP="00A33FCB">
      <w:pPr>
        <w:pStyle w:val="ListParagraph"/>
        <w:numPr>
          <w:ilvl w:val="1"/>
          <w:numId w:val="19"/>
        </w:numPr>
        <w:rPr>
          <w:rFonts w:ascii="Arial" w:hAnsi="Arial" w:cs="Arial"/>
          <w:sz w:val="24"/>
          <w:szCs w:val="24"/>
        </w:rPr>
      </w:pPr>
      <w:r w:rsidRPr="00A33FCB">
        <w:rPr>
          <w:rFonts w:ascii="Arial" w:hAnsi="Arial" w:cs="Arial"/>
          <w:sz w:val="24"/>
          <w:szCs w:val="24"/>
        </w:rPr>
        <w:t>You should be conducting research about activities and goals your youth enjoys. Locate resources in the community that could be of interest to your youth when you meet again. Count this as “Indirect: Research” time.</w:t>
      </w:r>
    </w:p>
    <w:p w14:paraId="4B87B1C0" w14:textId="77777777" w:rsidR="00A33FCB" w:rsidRPr="00A33FCB" w:rsidRDefault="00A33FCB" w:rsidP="00A33FCB">
      <w:pPr>
        <w:pStyle w:val="ListParagraph"/>
        <w:numPr>
          <w:ilvl w:val="1"/>
          <w:numId w:val="19"/>
        </w:numPr>
        <w:rPr>
          <w:rFonts w:ascii="Arial" w:hAnsi="Arial" w:cs="Arial"/>
          <w:sz w:val="24"/>
          <w:szCs w:val="24"/>
        </w:rPr>
      </w:pPr>
      <w:r w:rsidRPr="00A33FCB">
        <w:rPr>
          <w:rFonts w:ascii="Arial" w:hAnsi="Arial" w:cs="Arial"/>
          <w:sz w:val="24"/>
          <w:szCs w:val="24"/>
        </w:rPr>
        <w:t>Example:</w:t>
      </w:r>
    </w:p>
    <w:p w14:paraId="2FBAE3AD" w14:textId="77777777" w:rsidR="00A33FCB" w:rsidRPr="00A33FCB" w:rsidRDefault="00A33FCB" w:rsidP="00A33FCB">
      <w:pPr>
        <w:pStyle w:val="ListParagraph"/>
        <w:numPr>
          <w:ilvl w:val="2"/>
          <w:numId w:val="19"/>
        </w:numPr>
        <w:rPr>
          <w:rFonts w:ascii="Arial" w:hAnsi="Arial" w:cs="Arial"/>
          <w:sz w:val="24"/>
          <w:szCs w:val="24"/>
        </w:rPr>
      </w:pPr>
      <w:r w:rsidRPr="00A33FCB">
        <w:rPr>
          <w:rFonts w:ascii="Arial" w:hAnsi="Arial" w:cs="Arial"/>
          <w:sz w:val="24"/>
          <w:szCs w:val="24"/>
        </w:rPr>
        <w:t xml:space="preserve">You were able to meet your youth for 3 hours on Monday. Because the youth had a sudden doctor’s appointment, they were unable to meet with you on Tuesday. You spend that time you usually meet on Tuesdays researching animal-related resources in Lansing because your youth wants to work with animals. You discover the possibility of volunteering with your youth at the Capital Area </w:t>
      </w:r>
      <w:r w:rsidRPr="00A33FCB">
        <w:rPr>
          <w:rFonts w:ascii="Arial" w:hAnsi="Arial" w:cs="Arial"/>
          <w:sz w:val="24"/>
          <w:szCs w:val="24"/>
        </w:rPr>
        <w:lastRenderedPageBreak/>
        <w:t>Humane Society, find a vet clinic that will allow your youth to shadow, and plan a trip to Potter Park Zoo. You mark these hours on your WPR as “Indirect: Research” time. The next time you see your youth, you talk about these opportunities.</w:t>
      </w:r>
    </w:p>
    <w:p w14:paraId="2FBD1DEB" w14:textId="1AB87998" w:rsidR="00A33FCB" w:rsidRPr="00A33FCB" w:rsidRDefault="00A33FCB" w:rsidP="00A33FCB">
      <w:pPr>
        <w:rPr>
          <w:rFonts w:ascii="Arial" w:hAnsi="Arial" w:cs="Arial"/>
          <w:sz w:val="24"/>
          <w:szCs w:val="24"/>
        </w:rPr>
      </w:pPr>
      <w:r w:rsidRPr="00A33FCB">
        <w:rPr>
          <w:rFonts w:ascii="Arial" w:hAnsi="Arial" w:cs="Arial"/>
          <w:sz w:val="24"/>
          <w:szCs w:val="24"/>
        </w:rPr>
        <w:t>Failure to meet these requirements will result in points deducted from your Participation and WPR grades for the week.</w:t>
      </w:r>
      <w:bookmarkEnd w:id="0"/>
    </w:p>
    <w:sectPr w:rsidR="00A33FCB" w:rsidRPr="00A33FCB" w:rsidSect="001F1E96">
      <w:footerReference w:type="default" r:id="rId28"/>
      <w:pgSz w:w="12240" w:h="15840"/>
      <w:pgMar w:top="1440" w:right="1440" w:bottom="1440" w:left="1440" w:header="720" w:footer="9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301BF" w14:textId="77777777" w:rsidR="00C1016A" w:rsidRDefault="00C1016A" w:rsidP="001F1E96">
      <w:pPr>
        <w:spacing w:after="0" w:line="240" w:lineRule="auto"/>
      </w:pPr>
      <w:r>
        <w:separator/>
      </w:r>
    </w:p>
  </w:endnote>
  <w:endnote w:type="continuationSeparator" w:id="0">
    <w:p w14:paraId="1C18312B" w14:textId="77777777" w:rsidR="00C1016A" w:rsidRDefault="00C1016A" w:rsidP="001F1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A0457" w14:textId="5B0113AC" w:rsidR="00435425" w:rsidRPr="001F1E96" w:rsidRDefault="00435425" w:rsidP="001F1E96">
    <w:pPr>
      <w:pStyle w:val="Footer"/>
      <w:jc w:val="center"/>
      <w:rPr>
        <w:rFonts w:ascii="Arial" w:hAnsi="Arial" w:cs="Arial"/>
        <w:sz w:val="24"/>
        <w:szCs w:val="24"/>
      </w:rPr>
    </w:pPr>
    <w:r w:rsidRPr="001F1E96">
      <w:rPr>
        <w:rFonts w:ascii="Arial" w:hAnsi="Arial" w:cs="Arial"/>
        <w:sz w:val="24"/>
        <w:szCs w:val="24"/>
      </w:rPr>
      <w:t xml:space="preserve">Page </w:t>
    </w:r>
    <w:r w:rsidRPr="001F1E96">
      <w:rPr>
        <w:rFonts w:ascii="Arial" w:hAnsi="Arial" w:cs="Arial"/>
        <w:sz w:val="24"/>
        <w:szCs w:val="24"/>
      </w:rPr>
      <w:fldChar w:fldCharType="begin"/>
    </w:r>
    <w:r w:rsidRPr="001F1E96">
      <w:rPr>
        <w:rFonts w:ascii="Arial" w:hAnsi="Arial" w:cs="Arial"/>
        <w:sz w:val="24"/>
        <w:szCs w:val="24"/>
      </w:rPr>
      <w:instrText xml:space="preserve"> PAGE   \* MERGEFORMAT </w:instrText>
    </w:r>
    <w:r w:rsidRPr="001F1E96">
      <w:rPr>
        <w:rFonts w:ascii="Arial" w:hAnsi="Arial" w:cs="Arial"/>
        <w:sz w:val="24"/>
        <w:szCs w:val="24"/>
      </w:rPr>
      <w:fldChar w:fldCharType="separate"/>
    </w:r>
    <w:r w:rsidR="002A7A22">
      <w:rPr>
        <w:rFonts w:ascii="Arial" w:hAnsi="Arial" w:cs="Arial"/>
        <w:noProof/>
        <w:sz w:val="24"/>
        <w:szCs w:val="24"/>
      </w:rPr>
      <w:t>20</w:t>
    </w:r>
    <w:r w:rsidRPr="001F1E96">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D81BB" w14:textId="77777777" w:rsidR="00C1016A" w:rsidRDefault="00C1016A" w:rsidP="001F1E96">
      <w:pPr>
        <w:spacing w:after="0" w:line="240" w:lineRule="auto"/>
      </w:pPr>
      <w:r>
        <w:separator/>
      </w:r>
    </w:p>
  </w:footnote>
  <w:footnote w:type="continuationSeparator" w:id="0">
    <w:p w14:paraId="188C4A56" w14:textId="77777777" w:rsidR="00C1016A" w:rsidRDefault="00C1016A" w:rsidP="001F1E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E2A84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2A689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AB2CC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5AF8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B04B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06FD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9CA8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8295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12E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F026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10EDB"/>
    <w:multiLevelType w:val="hybridMultilevel"/>
    <w:tmpl w:val="47C003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6A5338"/>
    <w:multiLevelType w:val="hybridMultilevel"/>
    <w:tmpl w:val="B826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7F12EF"/>
    <w:multiLevelType w:val="hybridMultilevel"/>
    <w:tmpl w:val="23E0C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E5A13"/>
    <w:multiLevelType w:val="hybridMultilevel"/>
    <w:tmpl w:val="AD8C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C6B84"/>
    <w:multiLevelType w:val="hybridMultilevel"/>
    <w:tmpl w:val="B3E60A68"/>
    <w:lvl w:ilvl="0" w:tplc="04090001">
      <w:start w:val="1"/>
      <w:numFmt w:val="bullet"/>
      <w:lvlText w:val=""/>
      <w:lvlJc w:val="left"/>
      <w:pPr>
        <w:ind w:left="1440" w:hanging="360"/>
      </w:pPr>
      <w:rPr>
        <w:rFonts w:ascii="Symbol" w:hAnsi="Symbol" w:hint="default"/>
      </w:rPr>
    </w:lvl>
    <w:lvl w:ilvl="1" w:tplc="14F8E3A4">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EE34247"/>
    <w:multiLevelType w:val="hybridMultilevel"/>
    <w:tmpl w:val="A40E4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6C02B8"/>
    <w:multiLevelType w:val="hybridMultilevel"/>
    <w:tmpl w:val="CCDA58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A61E3B"/>
    <w:multiLevelType w:val="hybridMultilevel"/>
    <w:tmpl w:val="0792A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E28BF"/>
    <w:multiLevelType w:val="hybridMultilevel"/>
    <w:tmpl w:val="CD66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F84608"/>
    <w:multiLevelType w:val="hybridMultilevel"/>
    <w:tmpl w:val="CFDCD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CD0699"/>
    <w:multiLevelType w:val="hybridMultilevel"/>
    <w:tmpl w:val="BA12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7"/>
  </w:num>
  <w:num w:numId="4">
    <w:abstractNumId w:val="19"/>
  </w:num>
  <w:num w:numId="5">
    <w:abstractNumId w:val="10"/>
  </w:num>
  <w:num w:numId="6">
    <w:abstractNumId w:val="13"/>
  </w:num>
  <w:num w:numId="7">
    <w:abstractNumId w:val="11"/>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1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506"/>
    <w:rsid w:val="00032B25"/>
    <w:rsid w:val="0003353E"/>
    <w:rsid w:val="00033A8A"/>
    <w:rsid w:val="00052051"/>
    <w:rsid w:val="0005635B"/>
    <w:rsid w:val="00064A75"/>
    <w:rsid w:val="00072AC6"/>
    <w:rsid w:val="000766CB"/>
    <w:rsid w:val="0008075D"/>
    <w:rsid w:val="00085A7D"/>
    <w:rsid w:val="0009613D"/>
    <w:rsid w:val="000C0946"/>
    <w:rsid w:val="000E3A1C"/>
    <w:rsid w:val="000E7FD9"/>
    <w:rsid w:val="001023E0"/>
    <w:rsid w:val="00124C19"/>
    <w:rsid w:val="00131DF1"/>
    <w:rsid w:val="00135FB5"/>
    <w:rsid w:val="001455DA"/>
    <w:rsid w:val="00190710"/>
    <w:rsid w:val="0019573E"/>
    <w:rsid w:val="001B0FEA"/>
    <w:rsid w:val="001B1D9A"/>
    <w:rsid w:val="001B3A92"/>
    <w:rsid w:val="001C56E0"/>
    <w:rsid w:val="001C5B69"/>
    <w:rsid w:val="001C70A1"/>
    <w:rsid w:val="001D7622"/>
    <w:rsid w:val="001E636B"/>
    <w:rsid w:val="001F1E96"/>
    <w:rsid w:val="001F2361"/>
    <w:rsid w:val="00202868"/>
    <w:rsid w:val="00221180"/>
    <w:rsid w:val="00246F57"/>
    <w:rsid w:val="002856F1"/>
    <w:rsid w:val="00295128"/>
    <w:rsid w:val="002A7A22"/>
    <w:rsid w:val="002D7A51"/>
    <w:rsid w:val="002F0141"/>
    <w:rsid w:val="002F1B93"/>
    <w:rsid w:val="002F7FF6"/>
    <w:rsid w:val="00301255"/>
    <w:rsid w:val="00315859"/>
    <w:rsid w:val="00320F26"/>
    <w:rsid w:val="00325C32"/>
    <w:rsid w:val="00326FD4"/>
    <w:rsid w:val="0033271F"/>
    <w:rsid w:val="00332E0E"/>
    <w:rsid w:val="00344595"/>
    <w:rsid w:val="00345202"/>
    <w:rsid w:val="00362904"/>
    <w:rsid w:val="003633CC"/>
    <w:rsid w:val="003746CB"/>
    <w:rsid w:val="003A688A"/>
    <w:rsid w:val="003F27E9"/>
    <w:rsid w:val="003F3215"/>
    <w:rsid w:val="00426F00"/>
    <w:rsid w:val="00432F32"/>
    <w:rsid w:val="00433ACB"/>
    <w:rsid w:val="00435425"/>
    <w:rsid w:val="00450CA1"/>
    <w:rsid w:val="0045442D"/>
    <w:rsid w:val="004623DD"/>
    <w:rsid w:val="00472EE1"/>
    <w:rsid w:val="004767D9"/>
    <w:rsid w:val="00482F7B"/>
    <w:rsid w:val="004900B3"/>
    <w:rsid w:val="0049256A"/>
    <w:rsid w:val="00496FAA"/>
    <w:rsid w:val="004B005E"/>
    <w:rsid w:val="0050657A"/>
    <w:rsid w:val="00520252"/>
    <w:rsid w:val="005269BB"/>
    <w:rsid w:val="00551B51"/>
    <w:rsid w:val="005578E5"/>
    <w:rsid w:val="00562F5B"/>
    <w:rsid w:val="005640DD"/>
    <w:rsid w:val="005730CF"/>
    <w:rsid w:val="00576B02"/>
    <w:rsid w:val="00597572"/>
    <w:rsid w:val="005C41EA"/>
    <w:rsid w:val="005D3DDB"/>
    <w:rsid w:val="005E1339"/>
    <w:rsid w:val="005F2E29"/>
    <w:rsid w:val="00605AAB"/>
    <w:rsid w:val="006101E1"/>
    <w:rsid w:val="0061799A"/>
    <w:rsid w:val="00621937"/>
    <w:rsid w:val="0062517C"/>
    <w:rsid w:val="00625E30"/>
    <w:rsid w:val="00680725"/>
    <w:rsid w:val="006817E3"/>
    <w:rsid w:val="0068505B"/>
    <w:rsid w:val="006A3FED"/>
    <w:rsid w:val="006E0626"/>
    <w:rsid w:val="006F1DC1"/>
    <w:rsid w:val="007001B0"/>
    <w:rsid w:val="007224E0"/>
    <w:rsid w:val="0073085C"/>
    <w:rsid w:val="00732F7F"/>
    <w:rsid w:val="007426A7"/>
    <w:rsid w:val="007430D0"/>
    <w:rsid w:val="0079400F"/>
    <w:rsid w:val="00795684"/>
    <w:rsid w:val="007A49C8"/>
    <w:rsid w:val="007A61CE"/>
    <w:rsid w:val="007B07D8"/>
    <w:rsid w:val="007D581F"/>
    <w:rsid w:val="007E4C58"/>
    <w:rsid w:val="0081569B"/>
    <w:rsid w:val="00827C67"/>
    <w:rsid w:val="0085573A"/>
    <w:rsid w:val="00881248"/>
    <w:rsid w:val="0089735E"/>
    <w:rsid w:val="008B2EA7"/>
    <w:rsid w:val="008B410C"/>
    <w:rsid w:val="008C358A"/>
    <w:rsid w:val="008C508D"/>
    <w:rsid w:val="008D2EB4"/>
    <w:rsid w:val="008E270F"/>
    <w:rsid w:val="008E57AB"/>
    <w:rsid w:val="008F0943"/>
    <w:rsid w:val="00920EC3"/>
    <w:rsid w:val="00937042"/>
    <w:rsid w:val="00944508"/>
    <w:rsid w:val="00944AB0"/>
    <w:rsid w:val="00963776"/>
    <w:rsid w:val="00970FE5"/>
    <w:rsid w:val="00996EAE"/>
    <w:rsid w:val="009A60FB"/>
    <w:rsid w:val="009B05E7"/>
    <w:rsid w:val="009B765B"/>
    <w:rsid w:val="009B7EBD"/>
    <w:rsid w:val="009F4374"/>
    <w:rsid w:val="00A33FCB"/>
    <w:rsid w:val="00A52180"/>
    <w:rsid w:val="00AA3551"/>
    <w:rsid w:val="00AB2D58"/>
    <w:rsid w:val="00AB6FBF"/>
    <w:rsid w:val="00AC758D"/>
    <w:rsid w:val="00AD4D9F"/>
    <w:rsid w:val="00AF4BA4"/>
    <w:rsid w:val="00B015A1"/>
    <w:rsid w:val="00B147B7"/>
    <w:rsid w:val="00B30EA9"/>
    <w:rsid w:val="00B4752D"/>
    <w:rsid w:val="00B65AA9"/>
    <w:rsid w:val="00B76B11"/>
    <w:rsid w:val="00B836AD"/>
    <w:rsid w:val="00BA0863"/>
    <w:rsid w:val="00BB26DE"/>
    <w:rsid w:val="00BC14D7"/>
    <w:rsid w:val="00C06935"/>
    <w:rsid w:val="00C1016A"/>
    <w:rsid w:val="00C14958"/>
    <w:rsid w:val="00C15C06"/>
    <w:rsid w:val="00C177F3"/>
    <w:rsid w:val="00C2252B"/>
    <w:rsid w:val="00C238FD"/>
    <w:rsid w:val="00C344C3"/>
    <w:rsid w:val="00C42FF1"/>
    <w:rsid w:val="00C577E0"/>
    <w:rsid w:val="00C65B26"/>
    <w:rsid w:val="00C672B4"/>
    <w:rsid w:val="00C713A7"/>
    <w:rsid w:val="00C82B5E"/>
    <w:rsid w:val="00CA7C50"/>
    <w:rsid w:val="00CB0059"/>
    <w:rsid w:val="00CB0BC9"/>
    <w:rsid w:val="00CB0F46"/>
    <w:rsid w:val="00CD1575"/>
    <w:rsid w:val="00CF6C00"/>
    <w:rsid w:val="00CF716B"/>
    <w:rsid w:val="00D10A25"/>
    <w:rsid w:val="00D32072"/>
    <w:rsid w:val="00D43F03"/>
    <w:rsid w:val="00D441DC"/>
    <w:rsid w:val="00D6309E"/>
    <w:rsid w:val="00D640C4"/>
    <w:rsid w:val="00D77394"/>
    <w:rsid w:val="00D85984"/>
    <w:rsid w:val="00DB30D3"/>
    <w:rsid w:val="00DB7CEA"/>
    <w:rsid w:val="00DD50D0"/>
    <w:rsid w:val="00DF66D9"/>
    <w:rsid w:val="00E01011"/>
    <w:rsid w:val="00E25506"/>
    <w:rsid w:val="00E362E1"/>
    <w:rsid w:val="00E452D8"/>
    <w:rsid w:val="00E73C42"/>
    <w:rsid w:val="00EB1B99"/>
    <w:rsid w:val="00EB759F"/>
    <w:rsid w:val="00EC7ACE"/>
    <w:rsid w:val="00ED0F36"/>
    <w:rsid w:val="00F02452"/>
    <w:rsid w:val="00F41BFF"/>
    <w:rsid w:val="00F54FA8"/>
    <w:rsid w:val="00F603F8"/>
    <w:rsid w:val="00F96B71"/>
    <w:rsid w:val="00FA3359"/>
    <w:rsid w:val="00FA63F0"/>
    <w:rsid w:val="00FB2005"/>
    <w:rsid w:val="00FE3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634DA"/>
  <w15:chartTrackingRefBased/>
  <w15:docId w15:val="{57B8439C-D243-4774-8DBD-A68FB40C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358A"/>
    <w:pPr>
      <w:keepNext/>
      <w:keepLines/>
      <w:spacing w:before="240" w:after="0" w:line="360" w:lineRule="auto"/>
      <w:outlineLvl w:val="0"/>
    </w:pPr>
    <w:rPr>
      <w:rFonts w:ascii="Arial" w:eastAsiaTheme="majorEastAsia" w:hAnsi="Arial"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5506"/>
    <w:rPr>
      <w:color w:val="0563C1" w:themeColor="hyperlink"/>
      <w:u w:val="single"/>
    </w:rPr>
  </w:style>
  <w:style w:type="character" w:customStyle="1" w:styleId="UnresolvedMention1">
    <w:name w:val="Unresolved Mention1"/>
    <w:basedOn w:val="DefaultParagraphFont"/>
    <w:uiPriority w:val="99"/>
    <w:semiHidden/>
    <w:unhideWhenUsed/>
    <w:rsid w:val="00E25506"/>
    <w:rPr>
      <w:color w:val="605E5C"/>
      <w:shd w:val="clear" w:color="auto" w:fill="E1DFDD"/>
    </w:rPr>
  </w:style>
  <w:style w:type="paragraph" w:styleId="ListParagraph">
    <w:name w:val="List Paragraph"/>
    <w:basedOn w:val="Normal"/>
    <w:uiPriority w:val="34"/>
    <w:qFormat/>
    <w:rsid w:val="00E25506"/>
    <w:pPr>
      <w:ind w:left="720"/>
      <w:contextualSpacing/>
    </w:pPr>
  </w:style>
  <w:style w:type="character" w:styleId="FollowedHyperlink">
    <w:name w:val="FollowedHyperlink"/>
    <w:basedOn w:val="DefaultParagraphFont"/>
    <w:uiPriority w:val="99"/>
    <w:semiHidden/>
    <w:unhideWhenUsed/>
    <w:rsid w:val="008D2EB4"/>
    <w:rPr>
      <w:color w:val="954F72" w:themeColor="followedHyperlink"/>
      <w:u w:val="single"/>
    </w:rPr>
  </w:style>
  <w:style w:type="character" w:styleId="CommentReference">
    <w:name w:val="annotation reference"/>
    <w:basedOn w:val="DefaultParagraphFont"/>
    <w:uiPriority w:val="99"/>
    <w:semiHidden/>
    <w:unhideWhenUsed/>
    <w:rsid w:val="002D7A51"/>
    <w:rPr>
      <w:sz w:val="16"/>
      <w:szCs w:val="16"/>
    </w:rPr>
  </w:style>
  <w:style w:type="paragraph" w:styleId="CommentText">
    <w:name w:val="annotation text"/>
    <w:basedOn w:val="Normal"/>
    <w:link w:val="CommentTextChar"/>
    <w:uiPriority w:val="99"/>
    <w:semiHidden/>
    <w:unhideWhenUsed/>
    <w:rsid w:val="002D7A51"/>
    <w:pPr>
      <w:spacing w:line="240" w:lineRule="auto"/>
    </w:pPr>
    <w:rPr>
      <w:sz w:val="20"/>
      <w:szCs w:val="20"/>
    </w:rPr>
  </w:style>
  <w:style w:type="character" w:customStyle="1" w:styleId="CommentTextChar">
    <w:name w:val="Comment Text Char"/>
    <w:basedOn w:val="DefaultParagraphFont"/>
    <w:link w:val="CommentText"/>
    <w:uiPriority w:val="99"/>
    <w:semiHidden/>
    <w:rsid w:val="002D7A51"/>
    <w:rPr>
      <w:sz w:val="20"/>
      <w:szCs w:val="20"/>
    </w:rPr>
  </w:style>
  <w:style w:type="paragraph" w:styleId="CommentSubject">
    <w:name w:val="annotation subject"/>
    <w:basedOn w:val="CommentText"/>
    <w:next w:val="CommentText"/>
    <w:link w:val="CommentSubjectChar"/>
    <w:uiPriority w:val="99"/>
    <w:semiHidden/>
    <w:unhideWhenUsed/>
    <w:rsid w:val="002D7A51"/>
    <w:rPr>
      <w:b/>
      <w:bCs/>
    </w:rPr>
  </w:style>
  <w:style w:type="character" w:customStyle="1" w:styleId="CommentSubjectChar">
    <w:name w:val="Comment Subject Char"/>
    <w:basedOn w:val="CommentTextChar"/>
    <w:link w:val="CommentSubject"/>
    <w:uiPriority w:val="99"/>
    <w:semiHidden/>
    <w:rsid w:val="002D7A51"/>
    <w:rPr>
      <w:b/>
      <w:bCs/>
      <w:sz w:val="20"/>
      <w:szCs w:val="20"/>
    </w:rPr>
  </w:style>
  <w:style w:type="paragraph" w:styleId="BalloonText">
    <w:name w:val="Balloon Text"/>
    <w:basedOn w:val="Normal"/>
    <w:link w:val="BalloonTextChar"/>
    <w:uiPriority w:val="99"/>
    <w:semiHidden/>
    <w:unhideWhenUsed/>
    <w:rsid w:val="002D7A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A51"/>
    <w:rPr>
      <w:rFonts w:ascii="Segoe UI" w:hAnsi="Segoe UI" w:cs="Segoe UI"/>
      <w:sz w:val="18"/>
      <w:szCs w:val="18"/>
    </w:rPr>
  </w:style>
  <w:style w:type="table" w:styleId="TableGrid">
    <w:name w:val="Table Grid"/>
    <w:basedOn w:val="TableNormal"/>
    <w:uiPriority w:val="39"/>
    <w:rsid w:val="00B6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1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E96"/>
  </w:style>
  <w:style w:type="paragraph" w:styleId="Footer">
    <w:name w:val="footer"/>
    <w:basedOn w:val="Normal"/>
    <w:link w:val="FooterChar"/>
    <w:uiPriority w:val="99"/>
    <w:unhideWhenUsed/>
    <w:rsid w:val="001F1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E96"/>
  </w:style>
  <w:style w:type="character" w:customStyle="1" w:styleId="UnresolvedMention2">
    <w:name w:val="Unresolved Mention2"/>
    <w:basedOn w:val="DefaultParagraphFont"/>
    <w:uiPriority w:val="99"/>
    <w:semiHidden/>
    <w:unhideWhenUsed/>
    <w:rsid w:val="00827C67"/>
    <w:rPr>
      <w:color w:val="605E5C"/>
      <w:shd w:val="clear" w:color="auto" w:fill="E1DFDD"/>
    </w:rPr>
  </w:style>
  <w:style w:type="character" w:customStyle="1" w:styleId="UnresolvedMention3">
    <w:name w:val="Unresolved Mention3"/>
    <w:basedOn w:val="DefaultParagraphFont"/>
    <w:uiPriority w:val="99"/>
    <w:semiHidden/>
    <w:unhideWhenUsed/>
    <w:rsid w:val="00CF6C00"/>
    <w:rPr>
      <w:color w:val="605E5C"/>
      <w:shd w:val="clear" w:color="auto" w:fill="E1DFDD"/>
    </w:rPr>
  </w:style>
  <w:style w:type="character" w:customStyle="1" w:styleId="Heading1Char">
    <w:name w:val="Heading 1 Char"/>
    <w:basedOn w:val="DefaultParagraphFont"/>
    <w:link w:val="Heading1"/>
    <w:uiPriority w:val="9"/>
    <w:rsid w:val="008C358A"/>
    <w:rPr>
      <w:rFonts w:ascii="Arial" w:eastAsiaTheme="majorEastAsia" w:hAnsi="Arial" w:cstheme="majorBidi"/>
      <w:b/>
      <w:color w:val="000000" w:themeColor="text1"/>
      <w:sz w:val="24"/>
      <w:szCs w:val="32"/>
    </w:rPr>
  </w:style>
  <w:style w:type="paragraph" w:styleId="Title">
    <w:name w:val="Title"/>
    <w:basedOn w:val="Normal"/>
    <w:next w:val="Normal"/>
    <w:link w:val="TitleChar"/>
    <w:uiPriority w:val="10"/>
    <w:qFormat/>
    <w:rsid w:val="008C358A"/>
    <w:pPr>
      <w:spacing w:after="0" w:line="360" w:lineRule="auto"/>
      <w:contextualSpacing/>
      <w:jc w:val="center"/>
    </w:pPr>
    <w:rPr>
      <w:rFonts w:ascii="Arial" w:eastAsiaTheme="majorEastAsia" w:hAnsi="Arial" w:cstheme="majorBidi"/>
      <w:b/>
      <w:spacing w:val="-10"/>
      <w:kern w:val="28"/>
      <w:sz w:val="24"/>
      <w:szCs w:val="56"/>
    </w:rPr>
  </w:style>
  <w:style w:type="character" w:customStyle="1" w:styleId="TitleChar">
    <w:name w:val="Title Char"/>
    <w:basedOn w:val="DefaultParagraphFont"/>
    <w:link w:val="Title"/>
    <w:uiPriority w:val="10"/>
    <w:rsid w:val="008C358A"/>
    <w:rPr>
      <w:rFonts w:ascii="Arial" w:eastAsiaTheme="majorEastAsia" w:hAnsi="Arial" w:cstheme="majorBidi"/>
      <w:b/>
      <w:spacing w:val="-10"/>
      <w:kern w:val="28"/>
      <w:sz w:val="24"/>
      <w:szCs w:val="56"/>
    </w:rPr>
  </w:style>
  <w:style w:type="table" w:styleId="PlainTable1">
    <w:name w:val="Plain Table 1"/>
    <w:basedOn w:val="TableNormal"/>
    <w:uiPriority w:val="41"/>
    <w:rsid w:val="0043542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3542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4354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4">
    <w:name w:val="Unresolved Mention4"/>
    <w:basedOn w:val="DefaultParagraphFont"/>
    <w:uiPriority w:val="99"/>
    <w:semiHidden/>
    <w:unhideWhenUsed/>
    <w:rsid w:val="00B015A1"/>
    <w:rPr>
      <w:color w:val="605E5C"/>
      <w:shd w:val="clear" w:color="auto" w:fill="E1DFDD"/>
    </w:rPr>
  </w:style>
  <w:style w:type="character" w:customStyle="1" w:styleId="UnresolvedMention5">
    <w:name w:val="Unresolved Mention5"/>
    <w:basedOn w:val="DefaultParagraphFont"/>
    <w:uiPriority w:val="99"/>
    <w:semiHidden/>
    <w:unhideWhenUsed/>
    <w:rsid w:val="008F0943"/>
    <w:rPr>
      <w:color w:val="605E5C"/>
      <w:shd w:val="clear" w:color="auto" w:fill="E1DFDD"/>
    </w:rPr>
  </w:style>
  <w:style w:type="character" w:styleId="UnresolvedMention">
    <w:name w:val="Unresolved Mention"/>
    <w:basedOn w:val="DefaultParagraphFont"/>
    <w:uiPriority w:val="99"/>
    <w:semiHidden/>
    <w:unhideWhenUsed/>
    <w:rsid w:val="00FE3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543200">
      <w:bodyDiv w:val="1"/>
      <w:marLeft w:val="0"/>
      <w:marRight w:val="0"/>
      <w:marTop w:val="0"/>
      <w:marBottom w:val="0"/>
      <w:divBdr>
        <w:top w:val="none" w:sz="0" w:space="0" w:color="auto"/>
        <w:left w:val="none" w:sz="0" w:space="0" w:color="auto"/>
        <w:bottom w:val="none" w:sz="0" w:space="0" w:color="auto"/>
        <w:right w:val="none" w:sz="0" w:space="0" w:color="auto"/>
      </w:divBdr>
    </w:div>
    <w:div w:id="35253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kinss@msu.edu" TargetMode="External"/><Relationship Id="rId13" Type="http://schemas.openxmlformats.org/officeDocument/2006/relationships/hyperlink" Target="mailto:bostaint@msu.edu" TargetMode="External"/><Relationship Id="rId18" Type="http://schemas.openxmlformats.org/officeDocument/2006/relationships/hyperlink" Target="mailto:razazain@msu.edu" TargetMode="External"/><Relationship Id="rId26" Type="http://schemas.openxmlformats.org/officeDocument/2006/relationships/hyperlink" Target="http://www.titleix.msu.edu/" TargetMode="External"/><Relationship Id="rId3" Type="http://schemas.openxmlformats.org/officeDocument/2006/relationships/styles" Target="styles.xml"/><Relationship Id="rId21" Type="http://schemas.openxmlformats.org/officeDocument/2006/relationships/hyperlink" Target="https://reg.msu.edu/StuForms/Stuinfo/GriefAbsenceForm.aspx" TargetMode="External"/><Relationship Id="rId7" Type="http://schemas.openxmlformats.org/officeDocument/2006/relationships/endnotes" Target="endnotes.xml"/><Relationship Id="rId12" Type="http://schemas.openxmlformats.org/officeDocument/2006/relationships/hyperlink" Target="mailto:sulliv22@msu.edu" TargetMode="External"/><Relationship Id="rId17" Type="http://schemas.openxmlformats.org/officeDocument/2006/relationships/hyperlink" Target="mailto:nunzioas@msu.edu" TargetMode="External"/><Relationship Id="rId25" Type="http://schemas.openxmlformats.org/officeDocument/2006/relationships/hyperlink" Target="http://rcpd.msu.edu" TargetMode="External"/><Relationship Id="rId2" Type="http://schemas.openxmlformats.org/officeDocument/2006/relationships/numbering" Target="numbering.xml"/><Relationship Id="rId16" Type="http://schemas.openxmlformats.org/officeDocument/2006/relationships/hyperlink" Target="mailto:mayrand2@msu.edu" TargetMode="External"/><Relationship Id="rId20" Type="http://schemas.openxmlformats.org/officeDocument/2006/relationships/hyperlink" Target="mailto:youngt11@msu.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ck1344@msu.edu" TargetMode="External"/><Relationship Id="rId24" Type="http://schemas.openxmlformats.org/officeDocument/2006/relationships/hyperlink" Target="http://splife.studentlife.msu.edu/regulations/general-student-regulations" TargetMode="External"/><Relationship Id="rId5" Type="http://schemas.openxmlformats.org/officeDocument/2006/relationships/webSettings" Target="webSettings.xml"/><Relationship Id="rId15" Type="http://schemas.openxmlformats.org/officeDocument/2006/relationships/hyperlink" Target="mailto:lawsonyo@msu.edu" TargetMode="External"/><Relationship Id="rId23" Type="http://schemas.openxmlformats.org/officeDocument/2006/relationships/hyperlink" Target="http://splife.studentlife.msu.edu/regulations/general-student-regulations" TargetMode="External"/><Relationship Id="rId28" Type="http://schemas.openxmlformats.org/officeDocument/2006/relationships/footer" Target="footer1.xml"/><Relationship Id="rId10" Type="http://schemas.openxmlformats.org/officeDocument/2006/relationships/hyperlink" Target="mailto:sherid65@msu.edu" TargetMode="External"/><Relationship Id="rId19" Type="http://schemas.openxmlformats.org/officeDocument/2006/relationships/hyperlink" Target="mailto:reichelc@msu.edu" TargetMode="External"/><Relationship Id="rId4" Type="http://schemas.openxmlformats.org/officeDocument/2006/relationships/settings" Target="settings.xml"/><Relationship Id="rId9" Type="http://schemas.openxmlformats.org/officeDocument/2006/relationships/hyperlink" Target="mailto:alzoughb@msu.edu" TargetMode="External"/><Relationship Id="rId14" Type="http://schemas.openxmlformats.org/officeDocument/2006/relationships/hyperlink" Target="mailto:davis265@msu.edu" TargetMode="External"/><Relationship Id="rId22" Type="http://schemas.openxmlformats.org/officeDocument/2006/relationships/hyperlink" Target="http://splife.studentlife.msu.edu/spartan-code-of-honor-academic-pledge" TargetMode="External"/><Relationship Id="rId27" Type="http://schemas.openxmlformats.org/officeDocument/2006/relationships/hyperlink" Target="https://www.rcpd.msu.ed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CE6F2-30CF-47C4-9F3D-A0D8E645C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6157</Words>
  <Characters>35098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Sheridan-Fulton</dc:creator>
  <cp:keywords/>
  <dc:description/>
  <cp:lastModifiedBy>Emily Sheridan-Fulton</cp:lastModifiedBy>
  <cp:revision>2</cp:revision>
  <cp:lastPrinted>2019-08-12T13:35:00Z</cp:lastPrinted>
  <dcterms:created xsi:type="dcterms:W3CDTF">2020-08-31T19:19:00Z</dcterms:created>
  <dcterms:modified xsi:type="dcterms:W3CDTF">2020-08-31T19:19:00Z</dcterms:modified>
</cp:coreProperties>
</file>