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159CA" w14:textId="77777777" w:rsidR="00904DF4" w:rsidRDefault="00904DF4">
      <w:pPr>
        <w:tabs>
          <w:tab w:val="center" w:pos="4680"/>
        </w:tabs>
        <w:suppressAutoHyphens/>
        <w:jc w:val="both"/>
        <w:rPr>
          <w:b/>
          <w:spacing w:val="-3"/>
          <w:sz w:val="24"/>
        </w:rPr>
      </w:pPr>
      <w:r>
        <w:rPr>
          <w:b/>
          <w:spacing w:val="-3"/>
          <w:sz w:val="24"/>
        </w:rPr>
        <w:tab/>
        <w:t>Psychology 961</w:t>
      </w:r>
      <w:r>
        <w:rPr>
          <w:b/>
          <w:spacing w:val="-3"/>
          <w:sz w:val="24"/>
        </w:rPr>
        <w:fldChar w:fldCharType="begin"/>
      </w:r>
      <w:r>
        <w:rPr>
          <w:b/>
          <w:spacing w:val="-3"/>
          <w:sz w:val="24"/>
        </w:rPr>
        <w:instrText xml:space="preserve">PRIVATE </w:instrText>
      </w:r>
      <w:r>
        <w:rPr>
          <w:b/>
          <w:spacing w:val="-3"/>
          <w:sz w:val="24"/>
        </w:rPr>
        <w:fldChar w:fldCharType="end"/>
      </w:r>
    </w:p>
    <w:p w14:paraId="54DE6982" w14:textId="7434D68C" w:rsidR="00904DF4" w:rsidRDefault="00904DF4">
      <w:pPr>
        <w:tabs>
          <w:tab w:val="center" w:pos="4680"/>
        </w:tabs>
        <w:suppressAutoHyphens/>
        <w:jc w:val="both"/>
        <w:rPr>
          <w:b/>
          <w:spacing w:val="-3"/>
          <w:sz w:val="24"/>
        </w:rPr>
      </w:pPr>
      <w:r>
        <w:rPr>
          <w:b/>
          <w:spacing w:val="-3"/>
          <w:sz w:val="24"/>
        </w:rPr>
        <w:tab/>
      </w:r>
      <w:r w:rsidR="00CF5215">
        <w:rPr>
          <w:b/>
          <w:spacing w:val="-3"/>
          <w:sz w:val="24"/>
        </w:rPr>
        <w:t xml:space="preserve">Learning </w:t>
      </w:r>
      <w:r>
        <w:rPr>
          <w:b/>
          <w:spacing w:val="-3"/>
          <w:sz w:val="24"/>
        </w:rPr>
        <w:t xml:space="preserve"> and Development in Organizations</w:t>
      </w:r>
    </w:p>
    <w:p w14:paraId="738272DF" w14:textId="7752ED8B" w:rsidR="00013CFC" w:rsidRDefault="00904DF4" w:rsidP="00013CFC">
      <w:pPr>
        <w:tabs>
          <w:tab w:val="center" w:pos="4680"/>
        </w:tabs>
        <w:suppressAutoHyphens/>
        <w:jc w:val="both"/>
        <w:rPr>
          <w:b/>
          <w:spacing w:val="-3"/>
          <w:sz w:val="24"/>
        </w:rPr>
      </w:pPr>
      <w:r>
        <w:rPr>
          <w:b/>
          <w:spacing w:val="-3"/>
          <w:sz w:val="24"/>
        </w:rPr>
        <w:tab/>
      </w:r>
      <w:r w:rsidR="00CF5215">
        <w:rPr>
          <w:b/>
          <w:spacing w:val="-3"/>
          <w:sz w:val="24"/>
        </w:rPr>
        <w:t>Spring 2021</w:t>
      </w:r>
    </w:p>
    <w:p w14:paraId="6E7DBC43" w14:textId="77777777" w:rsidR="00A9243D" w:rsidRPr="00495EE9" w:rsidRDefault="00A9243D" w:rsidP="00013CFC">
      <w:pPr>
        <w:tabs>
          <w:tab w:val="center" w:pos="4680"/>
        </w:tabs>
        <w:suppressAutoHyphens/>
        <w:jc w:val="both"/>
        <w:rPr>
          <w:spacing w:val="-3"/>
          <w:sz w:val="24"/>
          <w:szCs w:val="24"/>
        </w:rPr>
      </w:pPr>
    </w:p>
    <w:p w14:paraId="68AC3BDE" w14:textId="77777777" w:rsidR="00904DF4" w:rsidRPr="00495EE9" w:rsidRDefault="00904DF4">
      <w:pPr>
        <w:tabs>
          <w:tab w:val="left" w:pos="-720"/>
        </w:tabs>
        <w:suppressAutoHyphens/>
        <w:jc w:val="both"/>
        <w:rPr>
          <w:spacing w:val="-3"/>
          <w:sz w:val="24"/>
          <w:szCs w:val="24"/>
        </w:rPr>
      </w:pPr>
      <w:r w:rsidRPr="00495EE9">
        <w:rPr>
          <w:spacing w:val="-3"/>
          <w:sz w:val="24"/>
          <w:szCs w:val="24"/>
        </w:rPr>
        <w:t xml:space="preserve">Instructor: </w:t>
      </w:r>
      <w:r w:rsidRPr="00495EE9">
        <w:rPr>
          <w:spacing w:val="-3"/>
          <w:sz w:val="24"/>
          <w:szCs w:val="24"/>
        </w:rPr>
        <w:tab/>
        <w:t>J. Kevin Ford</w:t>
      </w:r>
      <w:r w:rsidRPr="00495EE9">
        <w:rPr>
          <w:spacing w:val="-3"/>
          <w:sz w:val="24"/>
          <w:szCs w:val="24"/>
        </w:rPr>
        <w:tab/>
      </w:r>
      <w:r w:rsidRPr="00495EE9">
        <w:rPr>
          <w:spacing w:val="-3"/>
          <w:sz w:val="24"/>
          <w:szCs w:val="24"/>
        </w:rPr>
        <w:tab/>
      </w:r>
      <w:r w:rsidRPr="00495EE9">
        <w:rPr>
          <w:spacing w:val="-3"/>
          <w:sz w:val="24"/>
          <w:szCs w:val="24"/>
        </w:rPr>
        <w:tab/>
      </w:r>
      <w:r w:rsidRPr="00495EE9">
        <w:rPr>
          <w:spacing w:val="-3"/>
          <w:sz w:val="24"/>
          <w:szCs w:val="24"/>
        </w:rPr>
        <w:tab/>
        <w:t xml:space="preserve">Office:  </w:t>
      </w:r>
      <w:r w:rsidRPr="00495EE9">
        <w:rPr>
          <w:spacing w:val="-3"/>
          <w:sz w:val="24"/>
          <w:szCs w:val="24"/>
        </w:rPr>
        <w:tab/>
      </w:r>
      <w:r w:rsidR="009650D4">
        <w:rPr>
          <w:spacing w:val="-3"/>
          <w:sz w:val="24"/>
          <w:szCs w:val="24"/>
        </w:rPr>
        <w:t>315 Psychology Building</w:t>
      </w:r>
    </w:p>
    <w:p w14:paraId="3128187E" w14:textId="77777777" w:rsidR="00CF5215" w:rsidRDefault="00904DF4" w:rsidP="00013CFC">
      <w:pPr>
        <w:tabs>
          <w:tab w:val="left" w:pos="-720"/>
        </w:tabs>
        <w:suppressAutoHyphens/>
        <w:ind w:left="6480" w:hanging="6480"/>
        <w:jc w:val="both"/>
        <w:rPr>
          <w:spacing w:val="-3"/>
          <w:sz w:val="24"/>
          <w:szCs w:val="24"/>
        </w:rPr>
      </w:pPr>
      <w:r w:rsidRPr="00495EE9">
        <w:rPr>
          <w:spacing w:val="-3"/>
          <w:sz w:val="24"/>
          <w:szCs w:val="24"/>
        </w:rPr>
        <w:t>Phone:</w:t>
      </w:r>
      <w:r w:rsidRPr="00495EE9">
        <w:rPr>
          <w:spacing w:val="-3"/>
          <w:sz w:val="24"/>
          <w:szCs w:val="24"/>
        </w:rPr>
        <w:tab/>
        <w:t>353-5006</w:t>
      </w:r>
    </w:p>
    <w:p w14:paraId="32819249" w14:textId="6A406C44" w:rsidR="00904DF4" w:rsidRPr="00495EE9" w:rsidRDefault="00904DF4" w:rsidP="00013CFC">
      <w:pPr>
        <w:tabs>
          <w:tab w:val="left" w:pos="-720"/>
        </w:tabs>
        <w:suppressAutoHyphens/>
        <w:ind w:left="6480" w:hanging="6480"/>
        <w:jc w:val="both"/>
        <w:rPr>
          <w:spacing w:val="-3"/>
          <w:sz w:val="24"/>
          <w:szCs w:val="24"/>
        </w:rPr>
      </w:pPr>
      <w:r w:rsidRPr="00495EE9">
        <w:rPr>
          <w:spacing w:val="-3"/>
          <w:sz w:val="24"/>
          <w:szCs w:val="24"/>
        </w:rPr>
        <w:tab/>
        <w:t xml:space="preserve">Office Hours: </w:t>
      </w:r>
      <w:r w:rsidRPr="00495EE9">
        <w:rPr>
          <w:spacing w:val="-3"/>
          <w:sz w:val="24"/>
          <w:szCs w:val="24"/>
        </w:rPr>
        <w:tab/>
      </w:r>
      <w:r w:rsidR="00DD099F">
        <w:rPr>
          <w:spacing w:val="-3"/>
          <w:sz w:val="24"/>
          <w:szCs w:val="24"/>
        </w:rPr>
        <w:t>I</w:t>
      </w:r>
      <w:r w:rsidR="00A9243D">
        <w:rPr>
          <w:spacing w:val="-3"/>
          <w:sz w:val="24"/>
          <w:szCs w:val="24"/>
        </w:rPr>
        <w:t xml:space="preserve">mmediately after class or </w:t>
      </w:r>
      <w:r w:rsidR="00013CFC" w:rsidRPr="00495EE9">
        <w:rPr>
          <w:spacing w:val="-3"/>
          <w:sz w:val="24"/>
          <w:szCs w:val="24"/>
        </w:rPr>
        <w:t>b</w:t>
      </w:r>
      <w:r w:rsidRPr="00495EE9">
        <w:rPr>
          <w:spacing w:val="-3"/>
          <w:sz w:val="24"/>
          <w:szCs w:val="24"/>
        </w:rPr>
        <w:t>y App</w:t>
      </w:r>
      <w:r w:rsidR="00A9243D">
        <w:rPr>
          <w:spacing w:val="-3"/>
          <w:sz w:val="24"/>
          <w:szCs w:val="24"/>
        </w:rPr>
        <w:t>ointment</w:t>
      </w:r>
    </w:p>
    <w:p w14:paraId="2FD5BDCE" w14:textId="77777777" w:rsidR="00904DF4" w:rsidRPr="00495EE9" w:rsidRDefault="00904DF4">
      <w:pPr>
        <w:tabs>
          <w:tab w:val="left" w:pos="-720"/>
        </w:tabs>
        <w:suppressAutoHyphens/>
        <w:jc w:val="both"/>
        <w:rPr>
          <w:spacing w:val="-3"/>
          <w:sz w:val="24"/>
          <w:szCs w:val="24"/>
        </w:rPr>
      </w:pPr>
      <w:r w:rsidRPr="00495EE9">
        <w:rPr>
          <w:spacing w:val="-3"/>
          <w:sz w:val="24"/>
          <w:szCs w:val="24"/>
        </w:rPr>
        <w:t>E-Mail</w:t>
      </w:r>
      <w:r w:rsidRPr="00495EE9">
        <w:rPr>
          <w:spacing w:val="-3"/>
          <w:sz w:val="24"/>
          <w:szCs w:val="24"/>
        </w:rPr>
        <w:tab/>
      </w:r>
      <w:r w:rsidRPr="00495EE9">
        <w:rPr>
          <w:spacing w:val="-3"/>
          <w:sz w:val="24"/>
          <w:szCs w:val="24"/>
        </w:rPr>
        <w:tab/>
      </w:r>
      <w:hyperlink r:id="rId8" w:history="1">
        <w:r w:rsidRPr="00495EE9">
          <w:rPr>
            <w:rStyle w:val="Hyperlink"/>
            <w:sz w:val="24"/>
            <w:szCs w:val="24"/>
          </w:rPr>
          <w:t>Fordjk@msu.edu</w:t>
        </w:r>
      </w:hyperlink>
    </w:p>
    <w:p w14:paraId="35DF6606" w14:textId="77777777" w:rsidR="00904DF4" w:rsidRPr="00495EE9" w:rsidRDefault="00904DF4">
      <w:pPr>
        <w:tabs>
          <w:tab w:val="left" w:pos="-720"/>
        </w:tabs>
        <w:suppressAutoHyphens/>
        <w:jc w:val="both"/>
        <w:rPr>
          <w:spacing w:val="-3"/>
          <w:sz w:val="24"/>
          <w:szCs w:val="24"/>
        </w:rPr>
      </w:pPr>
    </w:p>
    <w:p w14:paraId="5659B404" w14:textId="77777777" w:rsidR="00904DF4" w:rsidRPr="00495EE9" w:rsidRDefault="00904DF4">
      <w:pPr>
        <w:tabs>
          <w:tab w:val="left" w:pos="-720"/>
        </w:tabs>
        <w:suppressAutoHyphens/>
        <w:jc w:val="both"/>
        <w:rPr>
          <w:spacing w:val="-3"/>
          <w:sz w:val="24"/>
          <w:szCs w:val="24"/>
        </w:rPr>
      </w:pPr>
      <w:r w:rsidRPr="00495EE9">
        <w:rPr>
          <w:spacing w:val="-3"/>
          <w:sz w:val="24"/>
          <w:szCs w:val="24"/>
          <w:u w:val="single"/>
        </w:rPr>
        <w:t>Course Description</w:t>
      </w:r>
    </w:p>
    <w:p w14:paraId="4A5BF45D" w14:textId="1DE9A808" w:rsidR="00904DF4" w:rsidRPr="00495EE9" w:rsidRDefault="00904DF4">
      <w:pPr>
        <w:tabs>
          <w:tab w:val="left" w:pos="-720"/>
        </w:tabs>
        <w:suppressAutoHyphens/>
        <w:jc w:val="both"/>
        <w:rPr>
          <w:spacing w:val="-3"/>
          <w:sz w:val="24"/>
          <w:szCs w:val="24"/>
        </w:rPr>
      </w:pPr>
      <w:r w:rsidRPr="00495EE9">
        <w:rPr>
          <w:spacing w:val="-3"/>
          <w:sz w:val="24"/>
          <w:szCs w:val="24"/>
        </w:rPr>
        <w:t xml:space="preserve">This course is a doctoral level graduate seminar that focuses on critical conceptual and empirical issues facing </w:t>
      </w:r>
      <w:r w:rsidR="00013CFC" w:rsidRPr="00495EE9">
        <w:rPr>
          <w:spacing w:val="-3"/>
          <w:sz w:val="24"/>
          <w:szCs w:val="24"/>
        </w:rPr>
        <w:t>t</w:t>
      </w:r>
      <w:r w:rsidRPr="00495EE9">
        <w:rPr>
          <w:spacing w:val="-3"/>
          <w:sz w:val="24"/>
          <w:szCs w:val="24"/>
        </w:rPr>
        <w:t>raining and development</w:t>
      </w:r>
      <w:r w:rsidR="00013CFC" w:rsidRPr="00495EE9">
        <w:rPr>
          <w:spacing w:val="-3"/>
          <w:sz w:val="24"/>
          <w:szCs w:val="24"/>
        </w:rPr>
        <w:t xml:space="preserve"> in the workplace</w:t>
      </w:r>
      <w:r w:rsidRPr="00495EE9">
        <w:rPr>
          <w:spacing w:val="-3"/>
          <w:sz w:val="24"/>
          <w:szCs w:val="24"/>
        </w:rPr>
        <w:t>.  The course is structured around major training themes such as training needs assessment, design, evaluation and transfer</w:t>
      </w:r>
      <w:r w:rsidR="00A9243D">
        <w:rPr>
          <w:spacing w:val="-3"/>
          <w:sz w:val="24"/>
          <w:szCs w:val="24"/>
        </w:rPr>
        <w:t xml:space="preserve"> as well as addressing key questions in the field regarding learning and transfer of learning to the job</w:t>
      </w:r>
      <w:r w:rsidRPr="00495EE9">
        <w:rPr>
          <w:spacing w:val="-3"/>
          <w:sz w:val="24"/>
          <w:szCs w:val="24"/>
        </w:rPr>
        <w:t>.  The course is not designed to "train" trainers but to give participants an appreciation for the critical research issues that must be addressed in the training literature</w:t>
      </w:r>
      <w:r w:rsidR="00CF5215">
        <w:rPr>
          <w:spacing w:val="-3"/>
          <w:sz w:val="24"/>
          <w:szCs w:val="24"/>
        </w:rPr>
        <w:t xml:space="preserve"> as well as underscoring the best evidence to drive best practices</w:t>
      </w:r>
      <w:r w:rsidRPr="00495EE9">
        <w:rPr>
          <w:spacing w:val="-3"/>
          <w:sz w:val="24"/>
          <w:szCs w:val="24"/>
        </w:rPr>
        <w:t xml:space="preserve">.    </w:t>
      </w:r>
    </w:p>
    <w:p w14:paraId="44BA77BD" w14:textId="77777777" w:rsidR="000D7C28" w:rsidRDefault="000D7C28" w:rsidP="000D7C28">
      <w:pPr>
        <w:rPr>
          <w:b/>
          <w:u w:val="single"/>
        </w:rPr>
      </w:pPr>
    </w:p>
    <w:p w14:paraId="40907357" w14:textId="3B52D0B3" w:rsidR="000D7C28" w:rsidRPr="000D7C28" w:rsidRDefault="000D7C28">
      <w:pPr>
        <w:tabs>
          <w:tab w:val="left" w:pos="-720"/>
        </w:tabs>
        <w:suppressAutoHyphens/>
        <w:jc w:val="both"/>
        <w:rPr>
          <w:spacing w:val="-3"/>
          <w:sz w:val="24"/>
          <w:szCs w:val="24"/>
          <w:u w:val="single"/>
        </w:rPr>
      </w:pPr>
      <w:r w:rsidRPr="000D7C28">
        <w:rPr>
          <w:spacing w:val="-3"/>
          <w:sz w:val="24"/>
          <w:szCs w:val="24"/>
          <w:u w:val="single"/>
        </w:rPr>
        <w:t xml:space="preserve">Why a Course on Workplace </w:t>
      </w:r>
      <w:r w:rsidR="00CF5215">
        <w:rPr>
          <w:spacing w:val="-3"/>
          <w:sz w:val="24"/>
          <w:szCs w:val="24"/>
          <w:u w:val="single"/>
        </w:rPr>
        <w:t>Learning and Development</w:t>
      </w:r>
      <w:r>
        <w:rPr>
          <w:spacing w:val="-3"/>
          <w:sz w:val="24"/>
          <w:szCs w:val="24"/>
          <w:u w:val="single"/>
        </w:rPr>
        <w:t xml:space="preserve"> in Psychology</w:t>
      </w:r>
      <w:r w:rsidRPr="000D7C28">
        <w:rPr>
          <w:spacing w:val="-3"/>
          <w:sz w:val="24"/>
          <w:szCs w:val="24"/>
          <w:u w:val="single"/>
        </w:rPr>
        <w:t>?</w:t>
      </w:r>
    </w:p>
    <w:p w14:paraId="00A596BE" w14:textId="4F267398" w:rsidR="000D7C28" w:rsidRDefault="003E36D3">
      <w:pPr>
        <w:tabs>
          <w:tab w:val="left" w:pos="-720"/>
        </w:tabs>
        <w:suppressAutoHyphens/>
        <w:jc w:val="both"/>
        <w:rPr>
          <w:spacing w:val="-3"/>
          <w:sz w:val="24"/>
          <w:szCs w:val="24"/>
        </w:rPr>
      </w:pPr>
      <w:r>
        <w:rPr>
          <w:spacing w:val="-3"/>
          <w:sz w:val="24"/>
          <w:szCs w:val="24"/>
        </w:rPr>
        <w:t>Many b</w:t>
      </w:r>
      <w:r w:rsidR="000D7C28">
        <w:rPr>
          <w:spacing w:val="-3"/>
          <w:sz w:val="24"/>
          <w:szCs w:val="24"/>
        </w:rPr>
        <w:t xml:space="preserve">usinesses are spending an increasing amount of money on </w:t>
      </w:r>
      <w:r>
        <w:rPr>
          <w:spacing w:val="-3"/>
          <w:sz w:val="24"/>
          <w:szCs w:val="24"/>
        </w:rPr>
        <w:t>learning activities and t</w:t>
      </w:r>
      <w:r w:rsidR="000D7C28">
        <w:rPr>
          <w:spacing w:val="-3"/>
          <w:sz w:val="24"/>
          <w:szCs w:val="24"/>
        </w:rPr>
        <w:t xml:space="preserve">raining to increase competitiveness and to improve services. </w:t>
      </w:r>
      <w:r>
        <w:rPr>
          <w:spacing w:val="-3"/>
          <w:sz w:val="24"/>
          <w:szCs w:val="24"/>
        </w:rPr>
        <w:t xml:space="preserve">Organizational </w:t>
      </w:r>
      <w:r w:rsidR="000D7C28">
        <w:rPr>
          <w:spacing w:val="-3"/>
          <w:sz w:val="24"/>
          <w:szCs w:val="24"/>
        </w:rPr>
        <w:t xml:space="preserve">Psychologists </w:t>
      </w:r>
      <w:r>
        <w:rPr>
          <w:spacing w:val="-3"/>
          <w:sz w:val="24"/>
          <w:szCs w:val="24"/>
        </w:rPr>
        <w:t xml:space="preserve">can </w:t>
      </w:r>
      <w:r w:rsidR="000D7C28">
        <w:rPr>
          <w:spacing w:val="-3"/>
          <w:sz w:val="24"/>
          <w:szCs w:val="24"/>
        </w:rPr>
        <w:t xml:space="preserve">play various roles relevant to improving the quality and effectiveness of employee training. These include: (1) the development of theoretical perspectives and models of what is meant by learning and transfer; (2) the derivation of testable models and the conduct of empirical research on the factors that impact learning and the transfer of training </w:t>
      </w:r>
      <w:r w:rsidR="00401477">
        <w:rPr>
          <w:spacing w:val="-3"/>
          <w:sz w:val="24"/>
          <w:szCs w:val="24"/>
        </w:rPr>
        <w:t xml:space="preserve">to the job; (3) the identification, design, delivery, evaluation, and improvement of </w:t>
      </w:r>
      <w:r w:rsidR="00CF5215">
        <w:rPr>
          <w:spacing w:val="-3"/>
          <w:sz w:val="24"/>
          <w:szCs w:val="24"/>
        </w:rPr>
        <w:t>learning</w:t>
      </w:r>
      <w:r w:rsidR="00401477">
        <w:rPr>
          <w:spacing w:val="-3"/>
          <w:sz w:val="24"/>
          <w:szCs w:val="24"/>
        </w:rPr>
        <w:t xml:space="preserve"> programs; and (4) the study of key issues beyond individual </w:t>
      </w:r>
      <w:r w:rsidR="00CF5215">
        <w:rPr>
          <w:spacing w:val="-3"/>
          <w:sz w:val="24"/>
          <w:szCs w:val="24"/>
        </w:rPr>
        <w:t xml:space="preserve">development to </w:t>
      </w:r>
      <w:r w:rsidR="00401477">
        <w:rPr>
          <w:spacing w:val="-3"/>
          <w:sz w:val="24"/>
          <w:szCs w:val="24"/>
        </w:rPr>
        <w:t xml:space="preserve"> broader issues of team </w:t>
      </w:r>
      <w:r w:rsidR="00CF5215">
        <w:rPr>
          <w:spacing w:val="-3"/>
          <w:sz w:val="24"/>
          <w:szCs w:val="24"/>
        </w:rPr>
        <w:t>effectiveness and organizational learning</w:t>
      </w:r>
      <w:r w:rsidR="00401477">
        <w:rPr>
          <w:spacing w:val="-3"/>
          <w:sz w:val="24"/>
          <w:szCs w:val="24"/>
        </w:rPr>
        <w:t xml:space="preserve">. </w:t>
      </w:r>
    </w:p>
    <w:p w14:paraId="6B94AB19" w14:textId="77777777" w:rsidR="00401477" w:rsidRDefault="00401477">
      <w:pPr>
        <w:tabs>
          <w:tab w:val="left" w:pos="-720"/>
        </w:tabs>
        <w:suppressAutoHyphens/>
        <w:jc w:val="both"/>
        <w:rPr>
          <w:spacing w:val="-3"/>
          <w:sz w:val="24"/>
          <w:szCs w:val="24"/>
        </w:rPr>
      </w:pPr>
    </w:p>
    <w:p w14:paraId="4174C123" w14:textId="30B826ED" w:rsidR="00401477" w:rsidRDefault="00401477">
      <w:pPr>
        <w:tabs>
          <w:tab w:val="left" w:pos="-720"/>
        </w:tabs>
        <w:suppressAutoHyphens/>
        <w:jc w:val="both"/>
        <w:rPr>
          <w:spacing w:val="-3"/>
          <w:sz w:val="24"/>
          <w:szCs w:val="24"/>
        </w:rPr>
      </w:pPr>
      <w:r>
        <w:rPr>
          <w:spacing w:val="-3"/>
          <w:sz w:val="24"/>
          <w:szCs w:val="24"/>
        </w:rPr>
        <w:t xml:space="preserve">On a more personal note, I became interested in the development of people in the workplace after taking an undergraduate course in Industrial and Organizational Psychology. My interest in </w:t>
      </w:r>
      <w:r w:rsidR="00CF5215">
        <w:rPr>
          <w:spacing w:val="-3"/>
          <w:sz w:val="24"/>
          <w:szCs w:val="24"/>
        </w:rPr>
        <w:t xml:space="preserve">learning </w:t>
      </w:r>
      <w:r>
        <w:rPr>
          <w:spacing w:val="-3"/>
          <w:sz w:val="24"/>
          <w:szCs w:val="24"/>
        </w:rPr>
        <w:t xml:space="preserve">and development continued through graduate school and has led to a major focus of my research and practice efforts since becoming a faculty member. My hope is that this class stimulates you thinking about developing people in the workplace and that you find a career doing what you enjoy as I have in working with </w:t>
      </w:r>
      <w:r w:rsidR="00CF5215">
        <w:rPr>
          <w:spacing w:val="-3"/>
          <w:sz w:val="24"/>
          <w:szCs w:val="24"/>
        </w:rPr>
        <w:t xml:space="preserve">learning </w:t>
      </w:r>
      <w:r>
        <w:rPr>
          <w:spacing w:val="-3"/>
          <w:sz w:val="24"/>
          <w:szCs w:val="24"/>
        </w:rPr>
        <w:t xml:space="preserve">related issues in the workplace. </w:t>
      </w:r>
    </w:p>
    <w:p w14:paraId="3722460A" w14:textId="77777777" w:rsidR="00401477" w:rsidRPr="00495EE9" w:rsidRDefault="00401477">
      <w:pPr>
        <w:tabs>
          <w:tab w:val="left" w:pos="-720"/>
        </w:tabs>
        <w:suppressAutoHyphens/>
        <w:jc w:val="both"/>
        <w:rPr>
          <w:spacing w:val="-3"/>
          <w:sz w:val="24"/>
          <w:szCs w:val="24"/>
        </w:rPr>
      </w:pPr>
    </w:p>
    <w:p w14:paraId="38E5BDCF" w14:textId="77777777" w:rsidR="00904DF4" w:rsidRPr="00495EE9" w:rsidRDefault="00904DF4">
      <w:pPr>
        <w:tabs>
          <w:tab w:val="left" w:pos="-720"/>
        </w:tabs>
        <w:suppressAutoHyphens/>
        <w:jc w:val="both"/>
        <w:rPr>
          <w:spacing w:val="-3"/>
          <w:sz w:val="24"/>
          <w:szCs w:val="24"/>
        </w:rPr>
      </w:pPr>
      <w:r w:rsidRPr="00495EE9">
        <w:rPr>
          <w:spacing w:val="-3"/>
          <w:sz w:val="24"/>
          <w:szCs w:val="24"/>
          <w:u w:val="single"/>
        </w:rPr>
        <w:t>Course Readings</w:t>
      </w:r>
    </w:p>
    <w:p w14:paraId="543C1D9C" w14:textId="77777777" w:rsidR="00CF5215" w:rsidRDefault="00CF5215">
      <w:pPr>
        <w:tabs>
          <w:tab w:val="left" w:pos="-720"/>
        </w:tabs>
        <w:suppressAutoHyphens/>
        <w:jc w:val="both"/>
        <w:rPr>
          <w:spacing w:val="-3"/>
          <w:sz w:val="24"/>
          <w:szCs w:val="24"/>
        </w:rPr>
      </w:pPr>
    </w:p>
    <w:p w14:paraId="35E44280" w14:textId="1C61A7D5" w:rsidR="00CF5215" w:rsidRDefault="00CF5215">
      <w:pPr>
        <w:tabs>
          <w:tab w:val="left" w:pos="-720"/>
        </w:tabs>
        <w:suppressAutoHyphens/>
        <w:jc w:val="both"/>
        <w:rPr>
          <w:spacing w:val="-3"/>
          <w:sz w:val="24"/>
          <w:szCs w:val="24"/>
        </w:rPr>
      </w:pPr>
      <w:r>
        <w:rPr>
          <w:spacing w:val="-3"/>
          <w:sz w:val="24"/>
          <w:szCs w:val="24"/>
        </w:rPr>
        <w:t xml:space="preserve">Textbook: Ford, J.K. (2021). Learning in Organizations. New York: Routledge. </w:t>
      </w:r>
    </w:p>
    <w:p w14:paraId="4A8B0D84" w14:textId="77777777" w:rsidR="00CF5215" w:rsidRDefault="00CF5215">
      <w:pPr>
        <w:tabs>
          <w:tab w:val="left" w:pos="-720"/>
        </w:tabs>
        <w:suppressAutoHyphens/>
        <w:jc w:val="both"/>
        <w:rPr>
          <w:spacing w:val="-3"/>
          <w:sz w:val="24"/>
          <w:szCs w:val="24"/>
        </w:rPr>
      </w:pPr>
    </w:p>
    <w:p w14:paraId="60AF6F4F" w14:textId="12481DB2" w:rsidR="00904DF4" w:rsidRPr="00495EE9" w:rsidRDefault="00CF5215">
      <w:pPr>
        <w:tabs>
          <w:tab w:val="left" w:pos="-720"/>
        </w:tabs>
        <w:suppressAutoHyphens/>
        <w:jc w:val="both"/>
        <w:rPr>
          <w:spacing w:val="-3"/>
          <w:sz w:val="24"/>
          <w:szCs w:val="24"/>
        </w:rPr>
      </w:pPr>
      <w:r>
        <w:rPr>
          <w:spacing w:val="-3"/>
          <w:sz w:val="24"/>
          <w:szCs w:val="24"/>
        </w:rPr>
        <w:t>Articles and chapters as assigned</w:t>
      </w:r>
      <w:r w:rsidR="00904DF4" w:rsidRPr="00495EE9">
        <w:rPr>
          <w:spacing w:val="-3"/>
          <w:sz w:val="24"/>
          <w:szCs w:val="24"/>
        </w:rPr>
        <w:t xml:space="preserve"> </w:t>
      </w:r>
    </w:p>
    <w:p w14:paraId="454E23FB" w14:textId="77777777" w:rsidR="00904DF4" w:rsidRDefault="00904DF4">
      <w:pPr>
        <w:tabs>
          <w:tab w:val="left" w:pos="-720"/>
        </w:tabs>
        <w:suppressAutoHyphens/>
        <w:jc w:val="both"/>
        <w:rPr>
          <w:spacing w:val="-3"/>
          <w:sz w:val="24"/>
          <w:szCs w:val="24"/>
        </w:rPr>
      </w:pPr>
    </w:p>
    <w:p w14:paraId="61C73ECE" w14:textId="77777777" w:rsidR="00401477" w:rsidRPr="00401477" w:rsidRDefault="00401477">
      <w:pPr>
        <w:tabs>
          <w:tab w:val="left" w:pos="-720"/>
        </w:tabs>
        <w:suppressAutoHyphens/>
        <w:jc w:val="both"/>
        <w:rPr>
          <w:spacing w:val="-3"/>
          <w:sz w:val="24"/>
          <w:szCs w:val="24"/>
          <w:u w:val="single"/>
        </w:rPr>
      </w:pPr>
      <w:r w:rsidRPr="00401477">
        <w:rPr>
          <w:spacing w:val="-3"/>
          <w:sz w:val="24"/>
          <w:szCs w:val="24"/>
          <w:u w:val="single"/>
        </w:rPr>
        <w:lastRenderedPageBreak/>
        <w:t>Course Structure</w:t>
      </w:r>
    </w:p>
    <w:p w14:paraId="33C150E2" w14:textId="6CDC7A85" w:rsidR="00401477" w:rsidRDefault="00401477">
      <w:pPr>
        <w:tabs>
          <w:tab w:val="left" w:pos="-720"/>
        </w:tabs>
        <w:suppressAutoHyphens/>
        <w:jc w:val="both"/>
        <w:rPr>
          <w:spacing w:val="-3"/>
          <w:sz w:val="24"/>
          <w:szCs w:val="24"/>
        </w:rPr>
      </w:pPr>
      <w:r>
        <w:rPr>
          <w:spacing w:val="-3"/>
          <w:sz w:val="24"/>
          <w:szCs w:val="24"/>
        </w:rPr>
        <w:t xml:space="preserve">The course is structured around </w:t>
      </w:r>
      <w:r w:rsidR="003E36D3">
        <w:rPr>
          <w:spacing w:val="-3"/>
          <w:sz w:val="24"/>
          <w:szCs w:val="24"/>
        </w:rPr>
        <w:t xml:space="preserve">core </w:t>
      </w:r>
      <w:r>
        <w:rPr>
          <w:spacing w:val="-3"/>
          <w:sz w:val="24"/>
          <w:szCs w:val="24"/>
        </w:rPr>
        <w:t xml:space="preserve">research </w:t>
      </w:r>
      <w:r w:rsidR="003E36D3">
        <w:rPr>
          <w:spacing w:val="-3"/>
          <w:sz w:val="24"/>
          <w:szCs w:val="24"/>
        </w:rPr>
        <w:t xml:space="preserve">questions as well as key principles for improving effectiveness. </w:t>
      </w:r>
      <w:r>
        <w:rPr>
          <w:spacing w:val="-3"/>
          <w:sz w:val="24"/>
          <w:szCs w:val="24"/>
        </w:rPr>
        <w:t xml:space="preserve"> You will gain an understanding of how individuals have researched issues of </w:t>
      </w:r>
      <w:r w:rsidR="00CF5215">
        <w:rPr>
          <w:spacing w:val="-3"/>
          <w:sz w:val="24"/>
          <w:szCs w:val="24"/>
        </w:rPr>
        <w:t xml:space="preserve">learning </w:t>
      </w:r>
      <w:r>
        <w:rPr>
          <w:spacing w:val="-3"/>
          <w:sz w:val="24"/>
          <w:szCs w:val="24"/>
        </w:rPr>
        <w:t xml:space="preserve">and development across Industrial and Organizational Psychology, Applied Cognitive Psychology, Education, and other related fields. This includes increasing your knowledge of what key criteria researchers have been interested in predicting (e.g., learning and transfer of learning) as well as the factors that impact knowledge and skill acquisition and its application to the job. </w:t>
      </w:r>
      <w:r w:rsidR="006A5F09">
        <w:rPr>
          <w:spacing w:val="-3"/>
          <w:sz w:val="24"/>
          <w:szCs w:val="24"/>
        </w:rPr>
        <w:t xml:space="preserve">You will be exposed to conceptual papers and rigorous empirical research. </w:t>
      </w:r>
      <w:r>
        <w:rPr>
          <w:spacing w:val="-3"/>
          <w:sz w:val="24"/>
          <w:szCs w:val="24"/>
        </w:rPr>
        <w:t>In addition, you will become involved in a project that calls for developing a training program.</w:t>
      </w:r>
      <w:r w:rsidR="006A5F09">
        <w:rPr>
          <w:spacing w:val="-3"/>
          <w:sz w:val="24"/>
          <w:szCs w:val="24"/>
        </w:rPr>
        <w:t xml:space="preserve"> The project will </w:t>
      </w:r>
      <w:r>
        <w:rPr>
          <w:spacing w:val="-3"/>
          <w:sz w:val="24"/>
          <w:szCs w:val="24"/>
        </w:rPr>
        <w:t xml:space="preserve">enhance your skills in terms of putting together a coherent learning program for employees in an existing job. </w:t>
      </w:r>
      <w:r w:rsidR="0048446D">
        <w:rPr>
          <w:spacing w:val="-3"/>
          <w:sz w:val="24"/>
          <w:szCs w:val="24"/>
        </w:rPr>
        <w:t>There is a separate handout that explains the steps in the project that are to be completed.</w:t>
      </w:r>
    </w:p>
    <w:p w14:paraId="1A48C519" w14:textId="77777777" w:rsidR="00401477" w:rsidRDefault="00401477">
      <w:pPr>
        <w:tabs>
          <w:tab w:val="left" w:pos="-720"/>
        </w:tabs>
        <w:suppressAutoHyphens/>
        <w:jc w:val="both"/>
        <w:rPr>
          <w:spacing w:val="-3"/>
          <w:sz w:val="24"/>
          <w:szCs w:val="24"/>
        </w:rPr>
      </w:pPr>
    </w:p>
    <w:p w14:paraId="74BDFF22" w14:textId="74143266" w:rsidR="006B6FF6" w:rsidRPr="00495EE9" w:rsidRDefault="006B6FF6" w:rsidP="006B6FF6">
      <w:pPr>
        <w:tabs>
          <w:tab w:val="left" w:pos="-720"/>
        </w:tabs>
        <w:suppressAutoHyphens/>
        <w:jc w:val="both"/>
        <w:rPr>
          <w:spacing w:val="-3"/>
          <w:sz w:val="24"/>
          <w:szCs w:val="24"/>
        </w:rPr>
      </w:pPr>
      <w:r>
        <w:rPr>
          <w:spacing w:val="-3"/>
          <w:sz w:val="24"/>
          <w:szCs w:val="24"/>
        </w:rPr>
        <w:t xml:space="preserve">From a process perspective, this course is organized around principles of high </w:t>
      </w:r>
      <w:r w:rsidR="008D2958">
        <w:rPr>
          <w:spacing w:val="-3"/>
          <w:sz w:val="24"/>
          <w:szCs w:val="24"/>
        </w:rPr>
        <w:t>participation</w:t>
      </w:r>
      <w:r w:rsidR="00753080">
        <w:rPr>
          <w:spacing w:val="-3"/>
          <w:sz w:val="24"/>
          <w:szCs w:val="24"/>
        </w:rPr>
        <w:t xml:space="preserve"> and customization</w:t>
      </w:r>
      <w:r w:rsidR="008D2958">
        <w:rPr>
          <w:spacing w:val="-3"/>
          <w:sz w:val="24"/>
          <w:szCs w:val="24"/>
        </w:rPr>
        <w:t xml:space="preserve">. </w:t>
      </w:r>
      <w:r>
        <w:rPr>
          <w:spacing w:val="-3"/>
          <w:sz w:val="24"/>
          <w:szCs w:val="24"/>
        </w:rPr>
        <w:t>This means that I</w:t>
      </w:r>
      <w:r w:rsidR="003E36D3">
        <w:rPr>
          <w:spacing w:val="-3"/>
          <w:sz w:val="24"/>
          <w:szCs w:val="24"/>
        </w:rPr>
        <w:t>,</w:t>
      </w:r>
      <w:r>
        <w:rPr>
          <w:spacing w:val="-3"/>
          <w:sz w:val="24"/>
          <w:szCs w:val="24"/>
        </w:rPr>
        <w:t xml:space="preserve"> as an instructor</w:t>
      </w:r>
      <w:r w:rsidR="003E36D3">
        <w:rPr>
          <w:spacing w:val="-3"/>
          <w:sz w:val="24"/>
          <w:szCs w:val="24"/>
        </w:rPr>
        <w:t>,</w:t>
      </w:r>
      <w:r>
        <w:rPr>
          <w:spacing w:val="-3"/>
          <w:sz w:val="24"/>
          <w:szCs w:val="24"/>
        </w:rPr>
        <w:t xml:space="preserve"> have the responsibility of organizing the class and helping to guide you to new levels of knowledge and skill relevant to the area of </w:t>
      </w:r>
      <w:r w:rsidR="00CF5215">
        <w:rPr>
          <w:spacing w:val="-3"/>
          <w:sz w:val="24"/>
          <w:szCs w:val="24"/>
        </w:rPr>
        <w:t xml:space="preserve">learning </w:t>
      </w:r>
      <w:r>
        <w:rPr>
          <w:spacing w:val="-3"/>
          <w:sz w:val="24"/>
          <w:szCs w:val="24"/>
        </w:rPr>
        <w:t>and development. I strongly believe that people learn through taking the initiative and actively participat</w:t>
      </w:r>
      <w:r w:rsidR="00753080">
        <w:rPr>
          <w:spacing w:val="-3"/>
          <w:sz w:val="24"/>
          <w:szCs w:val="24"/>
        </w:rPr>
        <w:t>ing</w:t>
      </w:r>
      <w:r>
        <w:rPr>
          <w:spacing w:val="-3"/>
          <w:sz w:val="24"/>
          <w:szCs w:val="24"/>
        </w:rPr>
        <w:t xml:space="preserve"> in shared endeavors. The course has embedded many opportunities for you to work with others in your class to gain greater levels of understanding about course content. </w:t>
      </w:r>
      <w:r w:rsidR="00A9243D">
        <w:rPr>
          <w:spacing w:val="-3"/>
          <w:sz w:val="24"/>
          <w:szCs w:val="24"/>
        </w:rPr>
        <w:t xml:space="preserve"> As students in the class, you will be asked to take an active role in </w:t>
      </w:r>
      <w:r w:rsidR="00753080">
        <w:rPr>
          <w:spacing w:val="-3"/>
          <w:sz w:val="24"/>
          <w:szCs w:val="24"/>
        </w:rPr>
        <w:t xml:space="preserve">(1) </w:t>
      </w:r>
      <w:r w:rsidR="00A9243D">
        <w:rPr>
          <w:spacing w:val="-3"/>
          <w:sz w:val="24"/>
          <w:szCs w:val="24"/>
        </w:rPr>
        <w:t>facilitating/leading discussions</w:t>
      </w:r>
      <w:r w:rsidR="00753080">
        <w:rPr>
          <w:spacing w:val="-3"/>
          <w:sz w:val="24"/>
          <w:szCs w:val="24"/>
        </w:rPr>
        <w:t xml:space="preserve">; (2) linking new concepts/readings with past concepts/readings; and (3) </w:t>
      </w:r>
      <w:r w:rsidR="00A9243D">
        <w:rPr>
          <w:spacing w:val="-3"/>
          <w:sz w:val="24"/>
          <w:szCs w:val="24"/>
        </w:rPr>
        <w:t xml:space="preserve">helping with the process of documenting </w:t>
      </w:r>
      <w:r w:rsidR="00CF5215">
        <w:rPr>
          <w:spacing w:val="-3"/>
          <w:sz w:val="24"/>
          <w:szCs w:val="24"/>
        </w:rPr>
        <w:t xml:space="preserve">best practices such as </w:t>
      </w:r>
      <w:r w:rsidR="00A9243D">
        <w:rPr>
          <w:spacing w:val="-3"/>
          <w:sz w:val="24"/>
          <w:szCs w:val="24"/>
        </w:rPr>
        <w:t xml:space="preserve">key principles of learning as the class progresses. </w:t>
      </w:r>
      <w:r>
        <w:rPr>
          <w:spacing w:val="-3"/>
          <w:sz w:val="24"/>
          <w:szCs w:val="24"/>
        </w:rPr>
        <w:t>It is  an active inquiry process with a collaborative, horizontal participation structure with fluid responsibilities</w:t>
      </w:r>
      <w:r w:rsidR="00CF5215">
        <w:rPr>
          <w:spacing w:val="-3"/>
          <w:sz w:val="24"/>
          <w:szCs w:val="24"/>
        </w:rPr>
        <w:t xml:space="preserve"> (Rigoff &amp; Associates, 2003; Annual Review of Psychology)</w:t>
      </w:r>
      <w:r>
        <w:rPr>
          <w:spacing w:val="-3"/>
          <w:sz w:val="24"/>
          <w:szCs w:val="24"/>
        </w:rPr>
        <w:t>. The success of this journey depends on the motivation of all of us (me included!) to make it a success!</w:t>
      </w:r>
    </w:p>
    <w:p w14:paraId="37F1BE41" w14:textId="77777777" w:rsidR="006B6FF6" w:rsidRDefault="006B6FF6">
      <w:pPr>
        <w:tabs>
          <w:tab w:val="left" w:pos="-720"/>
        </w:tabs>
        <w:suppressAutoHyphens/>
        <w:jc w:val="both"/>
        <w:rPr>
          <w:spacing w:val="-3"/>
          <w:sz w:val="24"/>
          <w:szCs w:val="24"/>
        </w:rPr>
      </w:pPr>
    </w:p>
    <w:p w14:paraId="501C83AD" w14:textId="77777777" w:rsidR="00904DF4" w:rsidRPr="00495EE9" w:rsidRDefault="00904DF4">
      <w:pPr>
        <w:tabs>
          <w:tab w:val="left" w:pos="-720"/>
        </w:tabs>
        <w:suppressAutoHyphens/>
        <w:jc w:val="both"/>
        <w:rPr>
          <w:spacing w:val="-3"/>
          <w:sz w:val="24"/>
          <w:szCs w:val="24"/>
        </w:rPr>
      </w:pPr>
      <w:r w:rsidRPr="00495EE9">
        <w:rPr>
          <w:spacing w:val="-3"/>
          <w:sz w:val="24"/>
          <w:szCs w:val="24"/>
          <w:u w:val="single"/>
        </w:rPr>
        <w:t xml:space="preserve">Course </w:t>
      </w:r>
      <w:r w:rsidR="006A5F09">
        <w:rPr>
          <w:spacing w:val="-3"/>
          <w:sz w:val="24"/>
          <w:szCs w:val="24"/>
          <w:u w:val="single"/>
        </w:rPr>
        <w:t>Expectations</w:t>
      </w:r>
    </w:p>
    <w:p w14:paraId="70F4694C" w14:textId="77777777" w:rsidR="00904DF4" w:rsidRPr="00495EE9" w:rsidRDefault="00904DF4">
      <w:pPr>
        <w:tabs>
          <w:tab w:val="left" w:pos="-720"/>
        </w:tabs>
        <w:suppressAutoHyphens/>
        <w:jc w:val="both"/>
        <w:rPr>
          <w:spacing w:val="-3"/>
          <w:sz w:val="24"/>
          <w:szCs w:val="24"/>
        </w:rPr>
      </w:pPr>
      <w:r w:rsidRPr="00495EE9">
        <w:rPr>
          <w:spacing w:val="-3"/>
          <w:sz w:val="24"/>
          <w:szCs w:val="24"/>
        </w:rPr>
        <w:t>Active participation in class discussions</w:t>
      </w:r>
      <w:r w:rsidR="006A5F09">
        <w:rPr>
          <w:spacing w:val="-3"/>
          <w:sz w:val="24"/>
          <w:szCs w:val="24"/>
        </w:rPr>
        <w:t xml:space="preserve"> is expected – it is why you are here! </w:t>
      </w:r>
      <w:r w:rsidR="006B6FF6">
        <w:rPr>
          <w:spacing w:val="-3"/>
          <w:sz w:val="24"/>
          <w:szCs w:val="24"/>
        </w:rPr>
        <w:t xml:space="preserve"> You (and I) </w:t>
      </w:r>
      <w:r w:rsidRPr="00495EE9">
        <w:rPr>
          <w:spacing w:val="-3"/>
          <w:sz w:val="24"/>
          <w:szCs w:val="24"/>
        </w:rPr>
        <w:t xml:space="preserve">are expected to come to class prepared to discuss the assigned readings.  </w:t>
      </w:r>
      <w:r w:rsidR="006B6FF6">
        <w:rPr>
          <w:spacing w:val="-3"/>
          <w:sz w:val="24"/>
          <w:szCs w:val="24"/>
        </w:rPr>
        <w:t xml:space="preserve">I will often give you questions to think about as you are reading the material to prepare you for the class discussions. </w:t>
      </w:r>
      <w:r w:rsidRPr="00495EE9">
        <w:rPr>
          <w:spacing w:val="-3"/>
          <w:sz w:val="24"/>
          <w:szCs w:val="24"/>
        </w:rPr>
        <w:t xml:space="preserve">In addition, </w:t>
      </w:r>
      <w:r w:rsidR="006B6FF6">
        <w:rPr>
          <w:spacing w:val="-3"/>
          <w:sz w:val="24"/>
          <w:szCs w:val="24"/>
        </w:rPr>
        <w:t xml:space="preserve">you </w:t>
      </w:r>
      <w:r w:rsidRPr="00495EE9">
        <w:rPr>
          <w:spacing w:val="-3"/>
          <w:sz w:val="24"/>
          <w:szCs w:val="24"/>
        </w:rPr>
        <w:t xml:space="preserve">are expected to complete </w:t>
      </w:r>
      <w:r w:rsidR="00D03A8D">
        <w:rPr>
          <w:spacing w:val="-3"/>
          <w:sz w:val="24"/>
          <w:szCs w:val="24"/>
        </w:rPr>
        <w:t>m</w:t>
      </w:r>
      <w:r w:rsidR="006B6FF6">
        <w:rPr>
          <w:spacing w:val="-3"/>
          <w:sz w:val="24"/>
          <w:szCs w:val="24"/>
        </w:rPr>
        <w:t xml:space="preserve">any pre-class assignments. </w:t>
      </w:r>
      <w:r w:rsidRPr="00495EE9">
        <w:rPr>
          <w:spacing w:val="-3"/>
          <w:sz w:val="24"/>
          <w:szCs w:val="24"/>
        </w:rPr>
        <w:t>Of course, you are also expected to come to every class</w:t>
      </w:r>
      <w:r w:rsidR="006B6FF6">
        <w:rPr>
          <w:spacing w:val="-3"/>
          <w:sz w:val="24"/>
          <w:szCs w:val="24"/>
        </w:rPr>
        <w:t xml:space="preserve"> as we have much to learn</w:t>
      </w:r>
      <w:r w:rsidR="008D2958">
        <w:rPr>
          <w:spacing w:val="-3"/>
          <w:sz w:val="24"/>
          <w:szCs w:val="24"/>
        </w:rPr>
        <w:t>!</w:t>
      </w:r>
      <w:r w:rsidRPr="00495EE9">
        <w:rPr>
          <w:spacing w:val="-3"/>
          <w:sz w:val="24"/>
          <w:szCs w:val="24"/>
        </w:rPr>
        <w:t xml:space="preserve"> Feedback regarding participation is available upon request</w:t>
      </w:r>
      <w:r w:rsidR="006B6FF6">
        <w:rPr>
          <w:spacing w:val="-3"/>
          <w:sz w:val="24"/>
          <w:szCs w:val="24"/>
        </w:rPr>
        <w:t xml:space="preserve"> at any time. Do not be surprised if I come up to you at some point to encourage you to participate even more!</w:t>
      </w:r>
      <w:r w:rsidRPr="00495EE9">
        <w:rPr>
          <w:spacing w:val="-3"/>
          <w:sz w:val="24"/>
          <w:szCs w:val="24"/>
        </w:rPr>
        <w:t xml:space="preserve">  </w:t>
      </w:r>
    </w:p>
    <w:p w14:paraId="6B788690" w14:textId="77777777" w:rsidR="00904DF4" w:rsidRDefault="00904DF4">
      <w:pPr>
        <w:tabs>
          <w:tab w:val="left" w:pos="-720"/>
        </w:tabs>
        <w:suppressAutoHyphens/>
        <w:jc w:val="both"/>
        <w:rPr>
          <w:spacing w:val="-3"/>
          <w:sz w:val="24"/>
          <w:szCs w:val="24"/>
        </w:rPr>
      </w:pPr>
    </w:p>
    <w:p w14:paraId="09CF2931" w14:textId="77777777" w:rsidR="006B6FF6" w:rsidRDefault="006B6FF6">
      <w:pPr>
        <w:tabs>
          <w:tab w:val="left" w:pos="-720"/>
        </w:tabs>
        <w:suppressAutoHyphens/>
        <w:jc w:val="both"/>
        <w:rPr>
          <w:spacing w:val="-3"/>
          <w:sz w:val="24"/>
          <w:szCs w:val="24"/>
          <w:u w:val="single"/>
        </w:rPr>
      </w:pPr>
      <w:r>
        <w:rPr>
          <w:spacing w:val="-3"/>
          <w:sz w:val="24"/>
          <w:szCs w:val="24"/>
          <w:u w:val="single"/>
        </w:rPr>
        <w:t xml:space="preserve">Key </w:t>
      </w:r>
      <w:r w:rsidRPr="006B6FF6">
        <w:rPr>
          <w:spacing w:val="-3"/>
          <w:sz w:val="24"/>
          <w:szCs w:val="24"/>
          <w:u w:val="single"/>
        </w:rPr>
        <w:t xml:space="preserve">Course </w:t>
      </w:r>
      <w:r>
        <w:rPr>
          <w:spacing w:val="-3"/>
          <w:sz w:val="24"/>
          <w:szCs w:val="24"/>
          <w:u w:val="single"/>
        </w:rPr>
        <w:t>Assignments</w:t>
      </w:r>
    </w:p>
    <w:p w14:paraId="6B6BFF69" w14:textId="77777777" w:rsidR="00DD099F" w:rsidRDefault="00DD099F">
      <w:pPr>
        <w:tabs>
          <w:tab w:val="left" w:pos="-720"/>
        </w:tabs>
        <w:suppressAutoHyphens/>
        <w:jc w:val="both"/>
        <w:rPr>
          <w:spacing w:val="-3"/>
          <w:sz w:val="24"/>
          <w:szCs w:val="24"/>
          <w:u w:val="single"/>
        </w:rPr>
      </w:pPr>
    </w:p>
    <w:p w14:paraId="29324B58" w14:textId="266544E5" w:rsidR="00904DF4" w:rsidRPr="00495EE9" w:rsidRDefault="006B6FF6">
      <w:pPr>
        <w:tabs>
          <w:tab w:val="left" w:pos="-720"/>
        </w:tabs>
        <w:suppressAutoHyphens/>
        <w:jc w:val="both"/>
        <w:rPr>
          <w:spacing w:val="-3"/>
          <w:sz w:val="24"/>
          <w:szCs w:val="24"/>
        </w:rPr>
      </w:pPr>
      <w:r>
        <w:rPr>
          <w:spacing w:val="-3"/>
          <w:sz w:val="24"/>
          <w:szCs w:val="24"/>
        </w:rPr>
        <w:t xml:space="preserve">1. </w:t>
      </w:r>
      <w:r w:rsidR="008B6DD7" w:rsidRPr="00495EE9">
        <w:rPr>
          <w:spacing w:val="-3"/>
          <w:sz w:val="24"/>
          <w:szCs w:val="24"/>
        </w:rPr>
        <w:t xml:space="preserve">Complete </w:t>
      </w:r>
      <w:r w:rsidR="008D2958">
        <w:rPr>
          <w:spacing w:val="-3"/>
          <w:sz w:val="24"/>
          <w:szCs w:val="24"/>
        </w:rPr>
        <w:t>assignments</w:t>
      </w:r>
      <w:r w:rsidR="00DD099F">
        <w:rPr>
          <w:spacing w:val="-3"/>
          <w:sz w:val="24"/>
          <w:szCs w:val="24"/>
        </w:rPr>
        <w:t xml:space="preserve"> and participation</w:t>
      </w:r>
      <w:r w:rsidR="008D2958">
        <w:rPr>
          <w:spacing w:val="-3"/>
          <w:sz w:val="24"/>
          <w:szCs w:val="24"/>
        </w:rPr>
        <w:t xml:space="preserve">. </w:t>
      </w:r>
      <w:r w:rsidR="00A9243D">
        <w:rPr>
          <w:spacing w:val="-3"/>
          <w:sz w:val="24"/>
          <w:szCs w:val="24"/>
        </w:rPr>
        <w:t xml:space="preserve">You will be asked to participate in </w:t>
      </w:r>
      <w:r w:rsidR="0021063E">
        <w:rPr>
          <w:spacing w:val="-3"/>
          <w:sz w:val="24"/>
          <w:szCs w:val="24"/>
        </w:rPr>
        <w:t>many</w:t>
      </w:r>
      <w:r w:rsidR="00A9243D">
        <w:rPr>
          <w:spacing w:val="-3"/>
          <w:sz w:val="24"/>
          <w:szCs w:val="24"/>
        </w:rPr>
        <w:t xml:space="preserve"> ways in the class. </w:t>
      </w:r>
      <w:r w:rsidR="0021063E">
        <w:rPr>
          <w:spacing w:val="-3"/>
          <w:sz w:val="24"/>
          <w:szCs w:val="24"/>
        </w:rPr>
        <w:t xml:space="preserve">All students will </w:t>
      </w:r>
      <w:r w:rsidR="00D03A8D">
        <w:rPr>
          <w:spacing w:val="-3"/>
          <w:sz w:val="24"/>
          <w:szCs w:val="24"/>
        </w:rPr>
        <w:t xml:space="preserve">(1) </w:t>
      </w:r>
      <w:r w:rsidR="00A9243D">
        <w:rPr>
          <w:spacing w:val="-3"/>
          <w:sz w:val="24"/>
          <w:szCs w:val="24"/>
        </w:rPr>
        <w:t>lead a discussion</w:t>
      </w:r>
      <w:r w:rsidR="0021063E">
        <w:rPr>
          <w:spacing w:val="-3"/>
          <w:sz w:val="24"/>
          <w:szCs w:val="24"/>
        </w:rPr>
        <w:t xml:space="preserve"> about a research paper</w:t>
      </w:r>
      <w:r w:rsidR="00D03A8D">
        <w:rPr>
          <w:spacing w:val="-3"/>
          <w:sz w:val="24"/>
          <w:szCs w:val="24"/>
        </w:rPr>
        <w:t>(s) from readings for that week (facilitator role)</w:t>
      </w:r>
      <w:r w:rsidR="00D1080F">
        <w:rPr>
          <w:spacing w:val="-3"/>
          <w:sz w:val="24"/>
          <w:szCs w:val="24"/>
        </w:rPr>
        <w:t xml:space="preserve">, </w:t>
      </w:r>
      <w:r w:rsidR="00D03A8D">
        <w:rPr>
          <w:spacing w:val="-3"/>
          <w:sz w:val="24"/>
          <w:szCs w:val="24"/>
        </w:rPr>
        <w:t xml:space="preserve">(2) take the role of an </w:t>
      </w:r>
      <w:r w:rsidR="00A9243D">
        <w:rPr>
          <w:spacing w:val="-3"/>
          <w:sz w:val="24"/>
          <w:szCs w:val="24"/>
        </w:rPr>
        <w:t>“historian”</w:t>
      </w:r>
      <w:r w:rsidR="00D1080F">
        <w:rPr>
          <w:spacing w:val="-3"/>
          <w:sz w:val="24"/>
          <w:szCs w:val="24"/>
        </w:rPr>
        <w:t>(d</w:t>
      </w:r>
      <w:r w:rsidR="00A9243D">
        <w:rPr>
          <w:spacing w:val="-3"/>
          <w:sz w:val="24"/>
          <w:szCs w:val="24"/>
        </w:rPr>
        <w:t xml:space="preserve">etermine how material we are looking at one week links back to previously learned </w:t>
      </w:r>
      <w:r w:rsidR="00B03D99">
        <w:rPr>
          <w:spacing w:val="-3"/>
          <w:sz w:val="24"/>
          <w:szCs w:val="24"/>
        </w:rPr>
        <w:t>content</w:t>
      </w:r>
      <w:r w:rsidR="00D1080F">
        <w:rPr>
          <w:spacing w:val="-3"/>
          <w:sz w:val="24"/>
          <w:szCs w:val="24"/>
        </w:rPr>
        <w:t xml:space="preserve">) and </w:t>
      </w:r>
      <w:r w:rsidR="00D03A8D">
        <w:rPr>
          <w:spacing w:val="-3"/>
          <w:sz w:val="24"/>
          <w:szCs w:val="24"/>
        </w:rPr>
        <w:t xml:space="preserve">(3) take on a </w:t>
      </w:r>
      <w:r w:rsidR="00D1080F">
        <w:rPr>
          <w:spacing w:val="-3"/>
          <w:sz w:val="24"/>
          <w:szCs w:val="24"/>
        </w:rPr>
        <w:t xml:space="preserve">guider </w:t>
      </w:r>
      <w:r w:rsidR="00D03A8D">
        <w:rPr>
          <w:spacing w:val="-3"/>
          <w:sz w:val="24"/>
          <w:szCs w:val="24"/>
        </w:rPr>
        <w:t>role by helping d</w:t>
      </w:r>
      <w:r w:rsidR="00A9243D">
        <w:rPr>
          <w:spacing w:val="-3"/>
          <w:sz w:val="24"/>
          <w:szCs w:val="24"/>
        </w:rPr>
        <w:t xml:space="preserve">ocument </w:t>
      </w:r>
      <w:r w:rsidR="00D1080F">
        <w:rPr>
          <w:spacing w:val="-3"/>
          <w:sz w:val="24"/>
          <w:szCs w:val="24"/>
        </w:rPr>
        <w:t xml:space="preserve">best practice </w:t>
      </w:r>
      <w:r w:rsidR="00A9243D">
        <w:rPr>
          <w:spacing w:val="-3"/>
          <w:sz w:val="24"/>
          <w:szCs w:val="24"/>
        </w:rPr>
        <w:t xml:space="preserve">principles and guidelines of </w:t>
      </w:r>
      <w:r w:rsidR="0021063E">
        <w:rPr>
          <w:spacing w:val="-3"/>
          <w:sz w:val="24"/>
          <w:szCs w:val="24"/>
        </w:rPr>
        <w:t xml:space="preserve">the </w:t>
      </w:r>
      <w:r w:rsidR="00A9243D">
        <w:rPr>
          <w:spacing w:val="-3"/>
          <w:sz w:val="24"/>
          <w:szCs w:val="24"/>
        </w:rPr>
        <w:t>factors impacting learning and effective training</w:t>
      </w:r>
      <w:r w:rsidR="00AC2BC2">
        <w:rPr>
          <w:spacing w:val="-3"/>
          <w:sz w:val="24"/>
          <w:szCs w:val="24"/>
        </w:rPr>
        <w:t>.  Instructions will be given in class.</w:t>
      </w:r>
      <w:r w:rsidR="00FB7B84">
        <w:rPr>
          <w:spacing w:val="-3"/>
          <w:sz w:val="24"/>
          <w:szCs w:val="24"/>
        </w:rPr>
        <w:t xml:space="preserve"> </w:t>
      </w:r>
    </w:p>
    <w:p w14:paraId="09812D8A" w14:textId="77777777" w:rsidR="00904DF4" w:rsidRDefault="00904DF4">
      <w:pPr>
        <w:tabs>
          <w:tab w:val="left" w:pos="-720"/>
        </w:tabs>
        <w:suppressAutoHyphens/>
        <w:jc w:val="both"/>
        <w:rPr>
          <w:spacing w:val="-3"/>
          <w:sz w:val="24"/>
          <w:szCs w:val="24"/>
        </w:rPr>
      </w:pPr>
    </w:p>
    <w:p w14:paraId="72AC3BD0" w14:textId="5DB71EC5" w:rsidR="00814746" w:rsidRPr="00495EE9" w:rsidRDefault="00814746" w:rsidP="00814746">
      <w:pPr>
        <w:tabs>
          <w:tab w:val="left" w:pos="-720"/>
        </w:tabs>
        <w:suppressAutoHyphens/>
        <w:jc w:val="both"/>
        <w:rPr>
          <w:spacing w:val="-3"/>
          <w:sz w:val="24"/>
          <w:szCs w:val="24"/>
        </w:rPr>
      </w:pPr>
      <w:r>
        <w:rPr>
          <w:spacing w:val="-3"/>
          <w:sz w:val="24"/>
          <w:szCs w:val="24"/>
        </w:rPr>
        <w:lastRenderedPageBreak/>
        <w:t xml:space="preserve">2. Complete a review and develop a practice-focused article: </w:t>
      </w:r>
    </w:p>
    <w:p w14:paraId="547F83FC" w14:textId="77777777" w:rsidR="00814746" w:rsidRDefault="00814746" w:rsidP="00AC2BC2">
      <w:pPr>
        <w:tabs>
          <w:tab w:val="left" w:pos="-720"/>
        </w:tabs>
        <w:suppressAutoHyphens/>
        <w:jc w:val="both"/>
        <w:rPr>
          <w:spacing w:val="-3"/>
          <w:sz w:val="24"/>
          <w:szCs w:val="24"/>
        </w:rPr>
      </w:pPr>
      <w:r w:rsidRPr="00495EE9">
        <w:rPr>
          <w:spacing w:val="-3"/>
          <w:sz w:val="24"/>
          <w:szCs w:val="24"/>
        </w:rPr>
        <w:t xml:space="preserve">(a) </w:t>
      </w:r>
      <w:r>
        <w:rPr>
          <w:spacing w:val="-3"/>
          <w:sz w:val="24"/>
          <w:szCs w:val="24"/>
        </w:rPr>
        <w:t xml:space="preserve">Take one of the areas that you decided to go into more depth in the class and determine what to issue to focus on from those papers.  Find around 5 or so additional papers on that particular issue. Provide an integrative review around these papers (not summary of each paper but a review of what we know in an area across those papers) (5 – 6 pages).  Then provide a critique around the strengths and limitations in this area of research based on the papers you have reviewed (2 pages).  Then provide a list of 4-6 principles and guidelines (citing what sources they come from) that you have confidence in that come out of your review.  Take 2 principles (and guidelines) and identify questions that would need to be answered by a practitioner as part of detailing specifications (see Salas et all paper on reciprocity at the beginning of class) for that principle and guidelines (1-2 pages).  Finally, provide a reference page with all the articles you used in your review.  </w:t>
      </w:r>
    </w:p>
    <w:p w14:paraId="3AF74A44" w14:textId="77777777" w:rsidR="00814746" w:rsidRDefault="00814746" w:rsidP="00814746">
      <w:pPr>
        <w:tabs>
          <w:tab w:val="left" w:pos="-720"/>
        </w:tabs>
        <w:suppressAutoHyphens/>
        <w:jc w:val="both"/>
        <w:rPr>
          <w:spacing w:val="-3"/>
          <w:sz w:val="24"/>
          <w:szCs w:val="24"/>
        </w:rPr>
      </w:pPr>
    </w:p>
    <w:p w14:paraId="3BE8E5E0" w14:textId="77777777" w:rsidR="00814746" w:rsidRDefault="00814746" w:rsidP="00AC2BC2">
      <w:pPr>
        <w:tabs>
          <w:tab w:val="left" w:pos="-720"/>
        </w:tabs>
        <w:suppressAutoHyphens/>
        <w:jc w:val="both"/>
        <w:rPr>
          <w:spacing w:val="-3"/>
          <w:sz w:val="24"/>
          <w:szCs w:val="24"/>
        </w:rPr>
      </w:pPr>
      <w:r>
        <w:rPr>
          <w:spacing w:val="-3"/>
          <w:sz w:val="24"/>
          <w:szCs w:val="24"/>
        </w:rPr>
        <w:t xml:space="preserve">(b) Develop a </w:t>
      </w:r>
      <w:r w:rsidRPr="00495EE9">
        <w:rPr>
          <w:spacing w:val="-3"/>
          <w:sz w:val="24"/>
          <w:szCs w:val="24"/>
        </w:rPr>
        <w:t>practi</w:t>
      </w:r>
      <w:r>
        <w:rPr>
          <w:spacing w:val="-3"/>
          <w:sz w:val="24"/>
          <w:szCs w:val="24"/>
        </w:rPr>
        <w:t xml:space="preserve">ce-oriented </w:t>
      </w:r>
      <w:r w:rsidRPr="00495EE9">
        <w:rPr>
          <w:spacing w:val="-3"/>
          <w:sz w:val="24"/>
          <w:szCs w:val="24"/>
        </w:rPr>
        <w:t xml:space="preserve">article </w:t>
      </w:r>
      <w:r>
        <w:rPr>
          <w:spacing w:val="-3"/>
          <w:sz w:val="24"/>
          <w:szCs w:val="24"/>
        </w:rPr>
        <w:t xml:space="preserve">(6 to 10 pages) </w:t>
      </w:r>
      <w:r w:rsidRPr="00495EE9">
        <w:rPr>
          <w:spacing w:val="-3"/>
          <w:sz w:val="24"/>
          <w:szCs w:val="24"/>
        </w:rPr>
        <w:t>that take</w:t>
      </w:r>
      <w:r>
        <w:rPr>
          <w:spacing w:val="-3"/>
          <w:sz w:val="24"/>
          <w:szCs w:val="24"/>
        </w:rPr>
        <w:t xml:space="preserve"> the</w:t>
      </w:r>
      <w:r w:rsidRPr="00495EE9">
        <w:rPr>
          <w:spacing w:val="-3"/>
          <w:sz w:val="24"/>
          <w:szCs w:val="24"/>
        </w:rPr>
        <w:t xml:space="preserve"> research </w:t>
      </w:r>
      <w:r>
        <w:rPr>
          <w:spacing w:val="-3"/>
          <w:sz w:val="24"/>
          <w:szCs w:val="24"/>
        </w:rPr>
        <w:t xml:space="preserve">findings from part (a) </w:t>
      </w:r>
      <w:r w:rsidRPr="00495EE9">
        <w:rPr>
          <w:spacing w:val="-3"/>
          <w:sz w:val="24"/>
          <w:szCs w:val="24"/>
        </w:rPr>
        <w:t>and translate it into practical recommendations for improving training</w:t>
      </w:r>
      <w:r>
        <w:rPr>
          <w:spacing w:val="-3"/>
          <w:sz w:val="24"/>
          <w:szCs w:val="24"/>
        </w:rPr>
        <w:t xml:space="preserve">.  Make sure that you make the presentation lively and engaging.  Include pictures and other visuals to make your points stand out. </w:t>
      </w:r>
    </w:p>
    <w:p w14:paraId="70C78DAD" w14:textId="77777777" w:rsidR="00814746" w:rsidRDefault="00814746" w:rsidP="00814746"/>
    <w:p w14:paraId="3AA87833" w14:textId="73DABBF3" w:rsidR="00904DF4" w:rsidRPr="00495EE9" w:rsidRDefault="00814746">
      <w:pPr>
        <w:tabs>
          <w:tab w:val="left" w:pos="-720"/>
        </w:tabs>
        <w:suppressAutoHyphens/>
        <w:jc w:val="both"/>
        <w:rPr>
          <w:spacing w:val="-3"/>
          <w:sz w:val="24"/>
          <w:szCs w:val="24"/>
        </w:rPr>
      </w:pPr>
      <w:r>
        <w:rPr>
          <w:spacing w:val="-3"/>
          <w:sz w:val="24"/>
          <w:szCs w:val="24"/>
        </w:rPr>
        <w:t>3</w:t>
      </w:r>
      <w:r w:rsidR="006B6FF6">
        <w:rPr>
          <w:spacing w:val="-3"/>
          <w:sz w:val="24"/>
          <w:szCs w:val="24"/>
        </w:rPr>
        <w:t xml:space="preserve">. </w:t>
      </w:r>
      <w:r w:rsidR="002413BB">
        <w:rPr>
          <w:spacing w:val="-3"/>
          <w:sz w:val="24"/>
          <w:szCs w:val="24"/>
        </w:rPr>
        <w:t xml:space="preserve">Training project. </w:t>
      </w:r>
      <w:r w:rsidR="00904DF4" w:rsidRPr="00495EE9">
        <w:rPr>
          <w:spacing w:val="-3"/>
          <w:sz w:val="24"/>
          <w:szCs w:val="24"/>
        </w:rPr>
        <w:t xml:space="preserve">Participants will work as part of a </w:t>
      </w:r>
      <w:r w:rsidR="006F3BC6">
        <w:rPr>
          <w:spacing w:val="-3"/>
          <w:sz w:val="24"/>
          <w:szCs w:val="24"/>
        </w:rPr>
        <w:t xml:space="preserve">two </w:t>
      </w:r>
      <w:r w:rsidR="00AC2BC2">
        <w:rPr>
          <w:spacing w:val="-3"/>
          <w:sz w:val="24"/>
          <w:szCs w:val="24"/>
        </w:rPr>
        <w:t xml:space="preserve">or three </w:t>
      </w:r>
      <w:r w:rsidR="006F3BC6">
        <w:rPr>
          <w:spacing w:val="-3"/>
          <w:sz w:val="24"/>
          <w:szCs w:val="24"/>
        </w:rPr>
        <w:t xml:space="preserve">person </w:t>
      </w:r>
      <w:r w:rsidR="00904DF4" w:rsidRPr="00495EE9">
        <w:rPr>
          <w:spacing w:val="-3"/>
          <w:sz w:val="24"/>
          <w:szCs w:val="24"/>
        </w:rPr>
        <w:t xml:space="preserve">team to complete assigned work relevant to developing a training program.  The project will include conducting a needs assessment, writing training objectives, designing a training program, and developing methods of evaluation.  A separate handout on the training project will be provided that explains the steps to be completed. </w:t>
      </w:r>
      <w:r w:rsidR="002413BB">
        <w:rPr>
          <w:spacing w:val="-3"/>
          <w:sz w:val="24"/>
          <w:szCs w:val="24"/>
        </w:rPr>
        <w:t xml:space="preserve"> Although you will be part of a “team”, </w:t>
      </w:r>
      <w:r w:rsidR="00AC2BC2">
        <w:rPr>
          <w:spacing w:val="-3"/>
          <w:sz w:val="24"/>
          <w:szCs w:val="24"/>
        </w:rPr>
        <w:t xml:space="preserve">some work </w:t>
      </w:r>
      <w:r w:rsidR="002413BB">
        <w:rPr>
          <w:spacing w:val="-3"/>
          <w:sz w:val="24"/>
          <w:szCs w:val="24"/>
        </w:rPr>
        <w:t xml:space="preserve">for the project </w:t>
      </w:r>
      <w:r w:rsidR="00AC2BC2">
        <w:rPr>
          <w:spacing w:val="-3"/>
          <w:sz w:val="24"/>
          <w:szCs w:val="24"/>
        </w:rPr>
        <w:t xml:space="preserve">is on </w:t>
      </w:r>
      <w:r w:rsidR="00180A2B">
        <w:rPr>
          <w:spacing w:val="-3"/>
          <w:sz w:val="24"/>
          <w:szCs w:val="24"/>
        </w:rPr>
        <w:t xml:space="preserve"> an indi</w:t>
      </w:r>
      <w:r w:rsidR="002413BB">
        <w:rPr>
          <w:spacing w:val="-3"/>
          <w:sz w:val="24"/>
          <w:szCs w:val="24"/>
        </w:rPr>
        <w:t>vidual</w:t>
      </w:r>
      <w:r w:rsidR="00180A2B">
        <w:rPr>
          <w:spacing w:val="-3"/>
          <w:sz w:val="24"/>
          <w:szCs w:val="24"/>
        </w:rPr>
        <w:t xml:space="preserve"> basis</w:t>
      </w:r>
      <w:r w:rsidR="002413BB">
        <w:rPr>
          <w:spacing w:val="-3"/>
          <w:sz w:val="24"/>
          <w:szCs w:val="24"/>
        </w:rPr>
        <w:t xml:space="preserve">. </w:t>
      </w:r>
    </w:p>
    <w:p w14:paraId="6C180CB3" w14:textId="77777777" w:rsidR="00904DF4" w:rsidRDefault="00904DF4">
      <w:pPr>
        <w:tabs>
          <w:tab w:val="left" w:pos="-720"/>
        </w:tabs>
        <w:suppressAutoHyphens/>
        <w:jc w:val="both"/>
        <w:rPr>
          <w:spacing w:val="-3"/>
          <w:sz w:val="24"/>
          <w:szCs w:val="24"/>
          <w:u w:val="single"/>
        </w:rPr>
      </w:pPr>
    </w:p>
    <w:p w14:paraId="71AC1680" w14:textId="77777777" w:rsidR="006B6FF6" w:rsidRDefault="006B6FF6">
      <w:pPr>
        <w:tabs>
          <w:tab w:val="left" w:pos="-720"/>
        </w:tabs>
        <w:suppressAutoHyphens/>
        <w:jc w:val="both"/>
        <w:rPr>
          <w:spacing w:val="-3"/>
          <w:sz w:val="24"/>
          <w:szCs w:val="24"/>
        </w:rPr>
      </w:pPr>
      <w:r>
        <w:rPr>
          <w:spacing w:val="-3"/>
          <w:sz w:val="24"/>
          <w:szCs w:val="24"/>
          <w:u w:val="single"/>
        </w:rPr>
        <w:t>Course Evaluation</w:t>
      </w:r>
    </w:p>
    <w:p w14:paraId="71E826DB" w14:textId="77777777" w:rsidR="00904DF4" w:rsidRPr="00495EE9" w:rsidRDefault="00904DF4">
      <w:pPr>
        <w:tabs>
          <w:tab w:val="left" w:pos="-720"/>
        </w:tabs>
        <w:suppressAutoHyphens/>
        <w:jc w:val="both"/>
        <w:rPr>
          <w:spacing w:val="-3"/>
          <w:sz w:val="24"/>
          <w:szCs w:val="24"/>
        </w:rPr>
      </w:pPr>
      <w:r w:rsidRPr="00495EE9">
        <w:rPr>
          <w:spacing w:val="-3"/>
          <w:sz w:val="24"/>
          <w:szCs w:val="24"/>
        </w:rPr>
        <w:t xml:space="preserve">The </w:t>
      </w:r>
      <w:r w:rsidR="002413BB">
        <w:rPr>
          <w:spacing w:val="-3"/>
          <w:sz w:val="24"/>
          <w:szCs w:val="24"/>
        </w:rPr>
        <w:t>three</w:t>
      </w:r>
      <w:r w:rsidRPr="00495EE9">
        <w:rPr>
          <w:spacing w:val="-3"/>
          <w:sz w:val="24"/>
          <w:szCs w:val="24"/>
        </w:rPr>
        <w:t xml:space="preserve"> parts of the class will be graded as follows:</w:t>
      </w:r>
    </w:p>
    <w:p w14:paraId="72279139" w14:textId="04B82074" w:rsidR="006B6FF6" w:rsidRDefault="006B6FF6">
      <w:pPr>
        <w:tabs>
          <w:tab w:val="left" w:pos="-720"/>
        </w:tabs>
        <w:suppressAutoHyphens/>
        <w:jc w:val="both"/>
        <w:rPr>
          <w:spacing w:val="-3"/>
          <w:sz w:val="24"/>
          <w:szCs w:val="24"/>
        </w:rPr>
      </w:pPr>
      <w:r>
        <w:rPr>
          <w:spacing w:val="-3"/>
          <w:sz w:val="24"/>
          <w:szCs w:val="24"/>
        </w:rPr>
        <w:tab/>
      </w:r>
      <w:r w:rsidR="002413BB">
        <w:rPr>
          <w:spacing w:val="-3"/>
          <w:sz w:val="24"/>
          <w:szCs w:val="24"/>
        </w:rPr>
        <w:t>Class Assignments</w:t>
      </w:r>
      <w:r w:rsidR="00A159F4">
        <w:rPr>
          <w:spacing w:val="-3"/>
          <w:sz w:val="24"/>
          <w:szCs w:val="24"/>
        </w:rPr>
        <w:t xml:space="preserve"> and Participation</w:t>
      </w:r>
      <w:r>
        <w:rPr>
          <w:spacing w:val="-3"/>
          <w:sz w:val="24"/>
          <w:szCs w:val="24"/>
        </w:rPr>
        <w:tab/>
      </w:r>
      <w:r>
        <w:rPr>
          <w:spacing w:val="-3"/>
          <w:sz w:val="24"/>
          <w:szCs w:val="24"/>
        </w:rPr>
        <w:tab/>
      </w:r>
      <w:r>
        <w:rPr>
          <w:spacing w:val="-3"/>
          <w:sz w:val="24"/>
          <w:szCs w:val="24"/>
        </w:rPr>
        <w:tab/>
      </w:r>
      <w:r w:rsidR="00B03D99">
        <w:rPr>
          <w:spacing w:val="-3"/>
          <w:sz w:val="24"/>
          <w:szCs w:val="24"/>
        </w:rPr>
        <w:t>3</w:t>
      </w:r>
      <w:r w:rsidR="004E18B1">
        <w:rPr>
          <w:spacing w:val="-3"/>
          <w:sz w:val="24"/>
          <w:szCs w:val="24"/>
        </w:rPr>
        <w:t>0</w:t>
      </w:r>
      <w:r>
        <w:rPr>
          <w:spacing w:val="-3"/>
          <w:sz w:val="24"/>
          <w:szCs w:val="24"/>
        </w:rPr>
        <w:t>%</w:t>
      </w:r>
    </w:p>
    <w:p w14:paraId="72FB26AC" w14:textId="503C2C3A" w:rsidR="00B03D99" w:rsidRDefault="00904DF4">
      <w:pPr>
        <w:tabs>
          <w:tab w:val="left" w:pos="-720"/>
        </w:tabs>
        <w:suppressAutoHyphens/>
        <w:jc w:val="both"/>
        <w:rPr>
          <w:spacing w:val="-3"/>
          <w:sz w:val="24"/>
          <w:szCs w:val="24"/>
        </w:rPr>
      </w:pPr>
      <w:r w:rsidRPr="00495EE9">
        <w:rPr>
          <w:spacing w:val="-3"/>
          <w:sz w:val="24"/>
          <w:szCs w:val="24"/>
        </w:rPr>
        <w:tab/>
      </w:r>
      <w:r w:rsidR="006F3BC6">
        <w:rPr>
          <w:spacing w:val="-3"/>
          <w:sz w:val="24"/>
          <w:szCs w:val="24"/>
        </w:rPr>
        <w:t>Research</w:t>
      </w:r>
      <w:r w:rsidR="00B03D99">
        <w:rPr>
          <w:spacing w:val="-3"/>
          <w:sz w:val="24"/>
          <w:szCs w:val="24"/>
        </w:rPr>
        <w:t xml:space="preserve"> Paper</w:t>
      </w:r>
      <w:r w:rsidR="00334710">
        <w:rPr>
          <w:spacing w:val="-3"/>
          <w:sz w:val="24"/>
          <w:szCs w:val="24"/>
        </w:rPr>
        <w:t xml:space="preserve"> and principles</w:t>
      </w:r>
      <w:r w:rsidR="00B03D99">
        <w:rPr>
          <w:spacing w:val="-3"/>
          <w:sz w:val="24"/>
          <w:szCs w:val="24"/>
        </w:rPr>
        <w:tab/>
      </w:r>
      <w:r w:rsidR="00B03D99">
        <w:rPr>
          <w:spacing w:val="-3"/>
          <w:sz w:val="24"/>
          <w:szCs w:val="24"/>
        </w:rPr>
        <w:tab/>
      </w:r>
      <w:r w:rsidR="00B03D99">
        <w:rPr>
          <w:spacing w:val="-3"/>
          <w:sz w:val="24"/>
          <w:szCs w:val="24"/>
        </w:rPr>
        <w:tab/>
      </w:r>
      <w:r w:rsidR="00FB7B84">
        <w:rPr>
          <w:spacing w:val="-3"/>
          <w:sz w:val="24"/>
          <w:szCs w:val="24"/>
        </w:rPr>
        <w:tab/>
      </w:r>
      <w:r w:rsidR="00B03D99">
        <w:rPr>
          <w:spacing w:val="-3"/>
          <w:sz w:val="24"/>
          <w:szCs w:val="24"/>
        </w:rPr>
        <w:t>20%</w:t>
      </w:r>
    </w:p>
    <w:p w14:paraId="28079523" w14:textId="77777777" w:rsidR="00904DF4" w:rsidRPr="00495EE9" w:rsidRDefault="00B03D99">
      <w:pPr>
        <w:tabs>
          <w:tab w:val="left" w:pos="-720"/>
        </w:tabs>
        <w:suppressAutoHyphens/>
        <w:jc w:val="both"/>
        <w:rPr>
          <w:spacing w:val="-3"/>
          <w:sz w:val="24"/>
          <w:szCs w:val="24"/>
        </w:rPr>
      </w:pPr>
      <w:r>
        <w:rPr>
          <w:spacing w:val="-3"/>
          <w:sz w:val="24"/>
          <w:szCs w:val="24"/>
        </w:rPr>
        <w:tab/>
      </w:r>
      <w:r w:rsidR="00D03A8D">
        <w:rPr>
          <w:spacing w:val="-3"/>
          <w:sz w:val="24"/>
          <w:szCs w:val="24"/>
        </w:rPr>
        <w:t>Practice</w:t>
      </w:r>
      <w:r w:rsidR="008B6DD7" w:rsidRPr="00495EE9">
        <w:rPr>
          <w:spacing w:val="-3"/>
          <w:sz w:val="24"/>
          <w:szCs w:val="24"/>
        </w:rPr>
        <w:t xml:space="preserve"> Paper</w:t>
      </w:r>
      <w:r w:rsidR="00904DF4" w:rsidRPr="00495EE9">
        <w:rPr>
          <w:spacing w:val="-3"/>
          <w:sz w:val="24"/>
          <w:szCs w:val="24"/>
        </w:rPr>
        <w:tab/>
      </w:r>
      <w:r w:rsidR="00904DF4" w:rsidRPr="00495EE9">
        <w:rPr>
          <w:spacing w:val="-3"/>
          <w:sz w:val="24"/>
          <w:szCs w:val="24"/>
        </w:rPr>
        <w:tab/>
      </w:r>
      <w:r w:rsidR="00904DF4" w:rsidRPr="00495EE9">
        <w:rPr>
          <w:spacing w:val="-3"/>
          <w:sz w:val="24"/>
          <w:szCs w:val="24"/>
        </w:rPr>
        <w:tab/>
      </w:r>
      <w:r w:rsidR="00904DF4" w:rsidRPr="00495EE9">
        <w:rPr>
          <w:spacing w:val="-3"/>
          <w:sz w:val="24"/>
          <w:szCs w:val="24"/>
        </w:rPr>
        <w:tab/>
      </w:r>
      <w:r>
        <w:rPr>
          <w:spacing w:val="-3"/>
          <w:sz w:val="24"/>
          <w:szCs w:val="24"/>
        </w:rPr>
        <w:tab/>
      </w:r>
      <w:r>
        <w:rPr>
          <w:spacing w:val="-3"/>
          <w:sz w:val="24"/>
          <w:szCs w:val="24"/>
        </w:rPr>
        <w:tab/>
      </w:r>
      <w:r w:rsidR="00D03A8D">
        <w:rPr>
          <w:spacing w:val="-3"/>
          <w:sz w:val="24"/>
          <w:szCs w:val="24"/>
        </w:rPr>
        <w:t>2</w:t>
      </w:r>
      <w:r>
        <w:rPr>
          <w:spacing w:val="-3"/>
          <w:sz w:val="24"/>
          <w:szCs w:val="24"/>
        </w:rPr>
        <w:t>0</w:t>
      </w:r>
      <w:r w:rsidR="002413BB">
        <w:rPr>
          <w:spacing w:val="-3"/>
          <w:sz w:val="24"/>
          <w:szCs w:val="24"/>
        </w:rPr>
        <w:t>%</w:t>
      </w:r>
    </w:p>
    <w:p w14:paraId="45F134E9" w14:textId="77777777" w:rsidR="00904DF4" w:rsidRPr="00495EE9" w:rsidRDefault="00904DF4">
      <w:pPr>
        <w:tabs>
          <w:tab w:val="left" w:pos="-720"/>
        </w:tabs>
        <w:suppressAutoHyphens/>
        <w:jc w:val="both"/>
        <w:rPr>
          <w:spacing w:val="-3"/>
          <w:sz w:val="24"/>
          <w:szCs w:val="24"/>
        </w:rPr>
      </w:pPr>
      <w:r w:rsidRPr="00495EE9">
        <w:rPr>
          <w:spacing w:val="-3"/>
          <w:sz w:val="24"/>
          <w:szCs w:val="24"/>
        </w:rPr>
        <w:tab/>
        <w:t>Training Project</w:t>
      </w:r>
      <w:r w:rsidRPr="00495EE9">
        <w:rPr>
          <w:spacing w:val="-3"/>
          <w:sz w:val="24"/>
          <w:szCs w:val="24"/>
        </w:rPr>
        <w:tab/>
      </w:r>
      <w:r w:rsidRPr="00495EE9">
        <w:rPr>
          <w:spacing w:val="-3"/>
          <w:sz w:val="24"/>
          <w:szCs w:val="24"/>
        </w:rPr>
        <w:tab/>
      </w:r>
      <w:r w:rsidRPr="00495EE9">
        <w:rPr>
          <w:spacing w:val="-3"/>
          <w:sz w:val="24"/>
          <w:szCs w:val="24"/>
        </w:rPr>
        <w:tab/>
      </w:r>
      <w:r w:rsidRPr="00495EE9">
        <w:rPr>
          <w:spacing w:val="-3"/>
          <w:sz w:val="24"/>
          <w:szCs w:val="24"/>
        </w:rPr>
        <w:tab/>
      </w:r>
      <w:r w:rsidRPr="00495EE9">
        <w:rPr>
          <w:spacing w:val="-3"/>
          <w:sz w:val="24"/>
          <w:szCs w:val="24"/>
        </w:rPr>
        <w:tab/>
      </w:r>
      <w:r w:rsidR="00B03D99">
        <w:rPr>
          <w:spacing w:val="-3"/>
          <w:sz w:val="24"/>
          <w:szCs w:val="24"/>
        </w:rPr>
        <w:t>30</w:t>
      </w:r>
      <w:r w:rsidRPr="00495EE9">
        <w:rPr>
          <w:spacing w:val="-3"/>
          <w:sz w:val="24"/>
          <w:szCs w:val="24"/>
        </w:rPr>
        <w:t>%</w:t>
      </w:r>
    </w:p>
    <w:p w14:paraId="51879646" w14:textId="54DC97AD" w:rsidR="0048446D" w:rsidRDefault="0048446D" w:rsidP="0048446D">
      <w:pPr>
        <w:rPr>
          <w:sz w:val="24"/>
          <w:szCs w:val="24"/>
          <w:u w:val="single"/>
        </w:rPr>
      </w:pPr>
    </w:p>
    <w:p w14:paraId="2DB3AB34" w14:textId="77777777" w:rsidR="00E95071" w:rsidRDefault="00E95071" w:rsidP="0048446D">
      <w:pPr>
        <w:rPr>
          <w:sz w:val="24"/>
          <w:szCs w:val="24"/>
          <w:u w:val="single"/>
        </w:rPr>
      </w:pPr>
    </w:p>
    <w:p w14:paraId="24A44E75" w14:textId="77777777" w:rsidR="00E95071" w:rsidRPr="00E95071" w:rsidRDefault="00E95071" w:rsidP="00E95071">
      <w:pPr>
        <w:widowControl/>
        <w:autoSpaceDE w:val="0"/>
        <w:autoSpaceDN w:val="0"/>
        <w:adjustRightInd w:val="0"/>
        <w:rPr>
          <w:rFonts w:ascii="Book Antiqua" w:eastAsia="PMingLiU" w:hAnsi="Book Antiqua"/>
          <w:b/>
          <w:iCs/>
          <w:snapToGrid/>
          <w:sz w:val="22"/>
          <w:szCs w:val="22"/>
        </w:rPr>
      </w:pPr>
      <w:r w:rsidRPr="00E95071">
        <w:rPr>
          <w:rFonts w:ascii="Book Antiqua" w:eastAsia="PMingLiU" w:hAnsi="Book Antiqua"/>
          <w:b/>
          <w:iCs/>
          <w:snapToGrid/>
          <w:sz w:val="22"/>
          <w:szCs w:val="22"/>
        </w:rPr>
        <w:t>UNIVERSITY AND COURSE POLICIES</w:t>
      </w:r>
    </w:p>
    <w:p w14:paraId="4E62A8AF" w14:textId="77777777" w:rsidR="00E95071" w:rsidRPr="00E95071" w:rsidRDefault="00E95071" w:rsidP="00E95071">
      <w:pPr>
        <w:widowControl/>
        <w:autoSpaceDE w:val="0"/>
        <w:autoSpaceDN w:val="0"/>
        <w:adjustRightInd w:val="0"/>
        <w:rPr>
          <w:rFonts w:ascii="Book Antiqua" w:eastAsia="PMingLiU" w:hAnsi="Book Antiqua"/>
          <w:b/>
          <w:iCs/>
          <w:snapToGrid/>
          <w:sz w:val="22"/>
          <w:szCs w:val="22"/>
        </w:rPr>
      </w:pPr>
    </w:p>
    <w:p w14:paraId="39EE14AC" w14:textId="77777777" w:rsidR="00E95071" w:rsidRPr="00E95071" w:rsidRDefault="00E95071" w:rsidP="00E95071">
      <w:pPr>
        <w:widowControl/>
        <w:autoSpaceDE w:val="0"/>
        <w:autoSpaceDN w:val="0"/>
        <w:adjustRightInd w:val="0"/>
        <w:rPr>
          <w:rFonts w:ascii="Book Antiqua" w:eastAsia="PMingLiU" w:hAnsi="Book Antiqua"/>
          <w:bCs/>
          <w:snapToGrid/>
          <w:sz w:val="22"/>
          <w:szCs w:val="22"/>
        </w:rPr>
      </w:pPr>
      <w:r w:rsidRPr="00E95071">
        <w:rPr>
          <w:rFonts w:ascii="Book Antiqua" w:eastAsia="PMingLiU" w:hAnsi="Book Antiqua"/>
          <w:bCs/>
          <w:i/>
          <w:snapToGrid/>
          <w:sz w:val="24"/>
          <w:szCs w:val="24"/>
        </w:rPr>
        <w:t>Attendance</w:t>
      </w:r>
      <w:r w:rsidRPr="00E95071">
        <w:rPr>
          <w:rFonts w:ascii="Book Antiqua" w:eastAsia="PMingLiU" w:hAnsi="Book Antiqua"/>
          <w:bCs/>
          <w:i/>
          <w:snapToGrid/>
          <w:sz w:val="22"/>
          <w:szCs w:val="22"/>
        </w:rPr>
        <w:t xml:space="preserve">: </w:t>
      </w:r>
      <w:r w:rsidRPr="00E95071">
        <w:rPr>
          <w:rFonts w:ascii="Book Antiqua" w:eastAsia="PMingLiU" w:hAnsi="Book Antiqua"/>
          <w:snapToGrid/>
          <w:sz w:val="22"/>
          <w:szCs w:val="22"/>
        </w:rPr>
        <w:t xml:space="preserve">Attendance will influence your participation grade. You are expected to be aware of any changes in dates of assignment. Ignorance will not be accepted as an excuse. </w:t>
      </w:r>
    </w:p>
    <w:p w14:paraId="7D9BCED1" w14:textId="77777777" w:rsidR="00E95071" w:rsidRPr="00E95071" w:rsidRDefault="00E95071" w:rsidP="00E95071">
      <w:pPr>
        <w:widowControl/>
        <w:autoSpaceDE w:val="0"/>
        <w:autoSpaceDN w:val="0"/>
        <w:adjustRightInd w:val="0"/>
        <w:rPr>
          <w:rFonts w:ascii="Book Antiqua" w:eastAsia="PMingLiU" w:hAnsi="Book Antiqua"/>
          <w:snapToGrid/>
          <w:sz w:val="22"/>
          <w:szCs w:val="22"/>
        </w:rPr>
      </w:pPr>
    </w:p>
    <w:p w14:paraId="5D5A1AF0" w14:textId="77777777" w:rsidR="00E95071" w:rsidRPr="00E95071" w:rsidRDefault="00E95071" w:rsidP="00E95071">
      <w:pPr>
        <w:widowControl/>
        <w:autoSpaceDE w:val="0"/>
        <w:autoSpaceDN w:val="0"/>
        <w:adjustRightInd w:val="0"/>
        <w:rPr>
          <w:rFonts w:ascii="Book Antiqua" w:eastAsia="PMingLiU" w:hAnsi="Book Antiqua"/>
          <w:snapToGrid/>
          <w:sz w:val="22"/>
          <w:szCs w:val="22"/>
        </w:rPr>
      </w:pPr>
      <w:r w:rsidRPr="00E95071">
        <w:rPr>
          <w:rFonts w:ascii="Book Antiqua" w:eastAsia="PMingLiU" w:hAnsi="Book Antiqua"/>
          <w:i/>
          <w:snapToGrid/>
          <w:sz w:val="24"/>
          <w:szCs w:val="24"/>
        </w:rPr>
        <w:t>Make-Up Policy</w:t>
      </w:r>
      <w:r w:rsidRPr="00E95071">
        <w:rPr>
          <w:rFonts w:ascii="Book Antiqua" w:eastAsia="PMingLiU" w:hAnsi="Book Antiqua"/>
          <w:i/>
          <w:snapToGrid/>
          <w:sz w:val="22"/>
          <w:szCs w:val="22"/>
        </w:rPr>
        <w:t>: All</w:t>
      </w:r>
      <w:r w:rsidRPr="00E95071">
        <w:rPr>
          <w:rFonts w:ascii="Book Antiqua" w:eastAsia="PMingLiU" w:hAnsi="Book Antiqua"/>
          <w:snapToGrid/>
          <w:sz w:val="22"/>
          <w:szCs w:val="22"/>
        </w:rPr>
        <w:t xml:space="preserve"> assignments must be completed when scheduled. Unless </w:t>
      </w:r>
      <w:r w:rsidRPr="00E95071">
        <w:rPr>
          <w:rFonts w:ascii="Book Antiqua" w:eastAsia="PMingLiU" w:hAnsi="Book Antiqua"/>
          <w:i/>
          <w:iCs/>
          <w:snapToGrid/>
          <w:sz w:val="22"/>
          <w:szCs w:val="22"/>
        </w:rPr>
        <w:t xml:space="preserve">prior permission </w:t>
      </w:r>
      <w:r w:rsidRPr="00E95071">
        <w:rPr>
          <w:rFonts w:ascii="Book Antiqua" w:eastAsia="PMingLiU" w:hAnsi="Book Antiqua"/>
          <w:iCs/>
          <w:snapToGrid/>
          <w:sz w:val="22"/>
          <w:szCs w:val="22"/>
        </w:rPr>
        <w:t xml:space="preserve">has been obtained, </w:t>
      </w:r>
      <w:r w:rsidRPr="00E95071">
        <w:rPr>
          <w:rFonts w:ascii="Book Antiqua" w:eastAsia="PMingLiU" w:hAnsi="Book Antiqua"/>
          <w:b/>
          <w:i/>
          <w:iCs/>
          <w:snapToGrid/>
          <w:sz w:val="22"/>
          <w:szCs w:val="22"/>
        </w:rPr>
        <w:t>NO</w:t>
      </w:r>
      <w:r w:rsidRPr="00E95071">
        <w:rPr>
          <w:rFonts w:ascii="Book Antiqua" w:eastAsia="PMingLiU" w:hAnsi="Book Antiqua"/>
          <w:iCs/>
          <w:snapToGrid/>
          <w:sz w:val="22"/>
          <w:szCs w:val="22"/>
        </w:rPr>
        <w:t xml:space="preserve"> late or makeup assignments will be accepted or given. </w:t>
      </w:r>
      <w:r w:rsidRPr="00E95071">
        <w:rPr>
          <w:rFonts w:ascii="Book Antiqua" w:eastAsia="PMingLiU" w:hAnsi="Book Antiqua"/>
          <w:snapToGrid/>
          <w:sz w:val="22"/>
          <w:szCs w:val="22"/>
        </w:rPr>
        <w:t xml:space="preserve">Permission may be granted for those who contact the instructor </w:t>
      </w:r>
      <w:r w:rsidRPr="00E95071">
        <w:rPr>
          <w:rFonts w:ascii="Book Antiqua" w:eastAsia="PMingLiU" w:hAnsi="Book Antiqua"/>
          <w:bCs/>
          <w:i/>
          <w:iCs/>
          <w:snapToGrid/>
          <w:sz w:val="22"/>
          <w:szCs w:val="22"/>
        </w:rPr>
        <w:t xml:space="preserve">prior </w:t>
      </w:r>
      <w:r w:rsidRPr="00E95071">
        <w:rPr>
          <w:rFonts w:ascii="Book Antiqua" w:eastAsia="PMingLiU" w:hAnsi="Book Antiqua"/>
          <w:snapToGrid/>
          <w:sz w:val="22"/>
          <w:szCs w:val="22"/>
        </w:rPr>
        <w:t xml:space="preserve">to the scheduled date, and provide valid documentation related to the absence either before or after the absence.  </w:t>
      </w:r>
    </w:p>
    <w:p w14:paraId="64C8627F" w14:textId="77777777" w:rsidR="00E95071" w:rsidRPr="00E95071" w:rsidRDefault="00E95071" w:rsidP="00E95071">
      <w:pPr>
        <w:widowControl/>
        <w:rPr>
          <w:rFonts w:ascii="Book Antiqua" w:eastAsia="PMingLiU" w:hAnsi="Book Antiqua"/>
          <w:bCs/>
          <w:i/>
          <w:iCs/>
          <w:snapToGrid/>
          <w:szCs w:val="22"/>
          <w:lang w:eastAsia="zh-TW"/>
        </w:rPr>
      </w:pPr>
    </w:p>
    <w:p w14:paraId="76777EE5" w14:textId="77777777" w:rsidR="00E95071" w:rsidRPr="00E95071" w:rsidRDefault="00E95071" w:rsidP="00E95071">
      <w:pPr>
        <w:widowControl/>
        <w:rPr>
          <w:rFonts w:ascii="Book Antiqua" w:eastAsia="PMingLiU" w:hAnsi="Book Antiqua"/>
          <w:bCs/>
          <w:snapToGrid/>
          <w:sz w:val="22"/>
          <w:szCs w:val="22"/>
        </w:rPr>
      </w:pPr>
      <w:r w:rsidRPr="00E95071">
        <w:rPr>
          <w:rFonts w:ascii="Book Antiqua" w:eastAsia="PMingLiU" w:hAnsi="Book Antiqua"/>
          <w:bCs/>
          <w:i/>
          <w:iCs/>
          <w:snapToGrid/>
          <w:sz w:val="24"/>
          <w:szCs w:val="24"/>
        </w:rPr>
        <w:lastRenderedPageBreak/>
        <w:t>Misconduc</w:t>
      </w:r>
      <w:r w:rsidRPr="00E95071">
        <w:rPr>
          <w:rFonts w:ascii="Book Antiqua" w:eastAsia="PMingLiU" w:hAnsi="Book Antiqua"/>
          <w:bCs/>
          <w:i/>
          <w:iCs/>
          <w:snapToGrid/>
          <w:sz w:val="22"/>
          <w:szCs w:val="22"/>
        </w:rPr>
        <w:t xml:space="preserve">t: </w:t>
      </w:r>
      <w:r w:rsidRPr="00E95071">
        <w:rPr>
          <w:rFonts w:ascii="Book Antiqua" w:eastAsia="PMingLiU" w:hAnsi="Book Antiqua"/>
          <w:bCs/>
          <w:snapToGrid/>
          <w:sz w:val="22"/>
          <w:szCs w:val="22"/>
        </w:rPr>
        <w:t>Cheating, plagiarism, or other forms of academic dishonesty will result in a penalty that could include failure of the course. The official university policy is as follows:</w:t>
      </w:r>
    </w:p>
    <w:p w14:paraId="614C1272" w14:textId="77777777" w:rsidR="00E95071" w:rsidRPr="00E95071" w:rsidRDefault="00E95071" w:rsidP="00E95071">
      <w:pPr>
        <w:widowControl/>
        <w:ind w:left="720"/>
        <w:rPr>
          <w:rFonts w:ascii="Book Antiqua" w:eastAsia="PMingLiU" w:hAnsi="Book Antiqua"/>
          <w:bCs/>
          <w:iCs/>
          <w:snapToGrid/>
        </w:rPr>
      </w:pPr>
      <w:r w:rsidRPr="00E95071">
        <w:rPr>
          <w:rFonts w:ascii="Book Antiqua" w:eastAsia="PMingLiU" w:hAnsi="Book Antiqua"/>
          <w:bCs/>
          <w:iCs/>
          <w:snapToGrid/>
        </w:rPr>
        <w:t xml:space="preserve">The principles of truth and honesty are fundamental to the educational process and the academic integrity of the University; therefore, no student shall: </w:t>
      </w:r>
    </w:p>
    <w:p w14:paraId="3E6C97F9" w14:textId="77777777" w:rsidR="00E95071" w:rsidRPr="00E95071" w:rsidRDefault="00E95071" w:rsidP="00E95071">
      <w:pPr>
        <w:widowControl/>
        <w:numPr>
          <w:ilvl w:val="0"/>
          <w:numId w:val="7"/>
        </w:numPr>
        <w:autoSpaceDE w:val="0"/>
        <w:autoSpaceDN w:val="0"/>
        <w:adjustRightInd w:val="0"/>
        <w:rPr>
          <w:rFonts w:ascii="Book Antiqua" w:eastAsia="PMingLiU" w:hAnsi="Book Antiqua"/>
          <w:bCs/>
          <w:iCs/>
          <w:snapToGrid/>
        </w:rPr>
      </w:pPr>
      <w:r w:rsidRPr="00E95071">
        <w:rPr>
          <w:rFonts w:ascii="Book Antiqua" w:eastAsia="PMingLiU" w:hAnsi="Book Antiqua"/>
          <w:bCs/>
          <w:iCs/>
          <w:snapToGrid/>
        </w:rPr>
        <w:t xml:space="preserve">claim or submit the academic work of another as one’s own. </w:t>
      </w:r>
    </w:p>
    <w:p w14:paraId="670F0F42" w14:textId="77777777" w:rsidR="00E95071" w:rsidRPr="00E95071" w:rsidRDefault="00E95071" w:rsidP="00E95071">
      <w:pPr>
        <w:widowControl/>
        <w:numPr>
          <w:ilvl w:val="0"/>
          <w:numId w:val="7"/>
        </w:numPr>
        <w:autoSpaceDE w:val="0"/>
        <w:autoSpaceDN w:val="0"/>
        <w:adjustRightInd w:val="0"/>
        <w:rPr>
          <w:rFonts w:ascii="Book Antiqua" w:eastAsia="PMingLiU" w:hAnsi="Book Antiqua"/>
          <w:bCs/>
          <w:iCs/>
          <w:snapToGrid/>
        </w:rPr>
      </w:pPr>
      <w:r w:rsidRPr="00E95071">
        <w:rPr>
          <w:rFonts w:ascii="Book Antiqua" w:eastAsia="PMingLiU" w:hAnsi="Book Antiqua"/>
          <w:bCs/>
          <w:iCs/>
          <w:snapToGrid/>
        </w:rPr>
        <w:t xml:space="preserve">procure, provide, accept or use any materials containing questions or answers to any examination or assignment without proper authorization. </w:t>
      </w:r>
    </w:p>
    <w:p w14:paraId="47C95515" w14:textId="77777777" w:rsidR="00E95071" w:rsidRPr="00E95071" w:rsidRDefault="00E95071" w:rsidP="00E95071">
      <w:pPr>
        <w:widowControl/>
        <w:numPr>
          <w:ilvl w:val="0"/>
          <w:numId w:val="7"/>
        </w:numPr>
        <w:autoSpaceDE w:val="0"/>
        <w:autoSpaceDN w:val="0"/>
        <w:adjustRightInd w:val="0"/>
        <w:rPr>
          <w:rFonts w:ascii="Book Antiqua" w:eastAsia="PMingLiU" w:hAnsi="Book Antiqua"/>
          <w:bCs/>
          <w:iCs/>
          <w:snapToGrid/>
        </w:rPr>
      </w:pPr>
      <w:r w:rsidRPr="00E95071">
        <w:rPr>
          <w:rFonts w:ascii="Book Antiqua" w:eastAsia="PMingLiU" w:hAnsi="Book Antiqua"/>
          <w:bCs/>
          <w:iCs/>
          <w:snapToGrid/>
        </w:rPr>
        <w:t xml:space="preserve"> complete or attempt to complete any assignment or examination for another individual without proper authorization. </w:t>
      </w:r>
    </w:p>
    <w:p w14:paraId="11D1D502" w14:textId="77777777" w:rsidR="00E95071" w:rsidRPr="00E95071" w:rsidRDefault="00E95071" w:rsidP="00E95071">
      <w:pPr>
        <w:widowControl/>
        <w:numPr>
          <w:ilvl w:val="0"/>
          <w:numId w:val="7"/>
        </w:numPr>
        <w:autoSpaceDE w:val="0"/>
        <w:autoSpaceDN w:val="0"/>
        <w:adjustRightInd w:val="0"/>
        <w:rPr>
          <w:rFonts w:ascii="Book Antiqua" w:eastAsia="PMingLiU" w:hAnsi="Book Antiqua"/>
          <w:bCs/>
          <w:iCs/>
          <w:snapToGrid/>
        </w:rPr>
      </w:pPr>
      <w:r w:rsidRPr="00E95071">
        <w:rPr>
          <w:rFonts w:ascii="Book Antiqua" w:eastAsia="PMingLiU" w:hAnsi="Book Antiqua"/>
          <w:bCs/>
          <w:iCs/>
          <w:snapToGrid/>
        </w:rPr>
        <w:t xml:space="preserve"> allow any examination or assignment to be completed for oneself, in part or in total, by another without proper authorization. </w:t>
      </w:r>
    </w:p>
    <w:p w14:paraId="39E5610E" w14:textId="77777777" w:rsidR="00E95071" w:rsidRPr="00E95071" w:rsidRDefault="00E95071" w:rsidP="00E95071">
      <w:pPr>
        <w:widowControl/>
        <w:numPr>
          <w:ilvl w:val="0"/>
          <w:numId w:val="7"/>
        </w:numPr>
        <w:autoSpaceDE w:val="0"/>
        <w:autoSpaceDN w:val="0"/>
        <w:adjustRightInd w:val="0"/>
        <w:rPr>
          <w:rFonts w:ascii="Book Antiqua" w:eastAsia="PMingLiU" w:hAnsi="Book Antiqua"/>
          <w:bCs/>
          <w:iCs/>
          <w:snapToGrid/>
        </w:rPr>
      </w:pPr>
      <w:r w:rsidRPr="00E95071">
        <w:rPr>
          <w:rFonts w:ascii="Book Antiqua" w:eastAsia="PMingLiU" w:hAnsi="Book Antiqua"/>
          <w:bCs/>
          <w:iCs/>
          <w:snapToGrid/>
        </w:rPr>
        <w:t xml:space="preserve"> alter, tamper with, appropriate, destroy or otherwise interfere with the research, resources, or other academic work of another person. </w:t>
      </w:r>
    </w:p>
    <w:p w14:paraId="2FC919D3" w14:textId="77777777" w:rsidR="00E95071" w:rsidRPr="00E95071" w:rsidRDefault="00E95071" w:rsidP="00E95071">
      <w:pPr>
        <w:widowControl/>
        <w:numPr>
          <w:ilvl w:val="0"/>
          <w:numId w:val="7"/>
        </w:numPr>
        <w:autoSpaceDE w:val="0"/>
        <w:autoSpaceDN w:val="0"/>
        <w:adjustRightInd w:val="0"/>
        <w:rPr>
          <w:rFonts w:ascii="Book Antiqua" w:eastAsia="PMingLiU" w:hAnsi="Book Antiqua"/>
          <w:bCs/>
          <w:iCs/>
          <w:snapToGrid/>
          <w:sz w:val="22"/>
          <w:szCs w:val="22"/>
        </w:rPr>
      </w:pPr>
      <w:r w:rsidRPr="00E95071">
        <w:rPr>
          <w:rFonts w:ascii="Book Antiqua" w:eastAsia="PMingLiU" w:hAnsi="Book Antiqua"/>
          <w:bCs/>
          <w:iCs/>
          <w:snapToGrid/>
        </w:rPr>
        <w:t xml:space="preserve"> fabricate or falsify data or results.</w:t>
      </w:r>
    </w:p>
    <w:p w14:paraId="50F06EEB" w14:textId="77777777" w:rsidR="00E95071" w:rsidRPr="00E95071" w:rsidRDefault="00E95071" w:rsidP="00E95071">
      <w:pPr>
        <w:widowControl/>
        <w:autoSpaceDE w:val="0"/>
        <w:autoSpaceDN w:val="0"/>
        <w:adjustRightInd w:val="0"/>
        <w:rPr>
          <w:rFonts w:ascii="Book Antiqua" w:eastAsia="PMingLiU" w:hAnsi="Book Antiqua"/>
          <w:bCs/>
          <w:iCs/>
          <w:snapToGrid/>
          <w:sz w:val="22"/>
          <w:szCs w:val="22"/>
        </w:rPr>
      </w:pPr>
    </w:p>
    <w:p w14:paraId="32DC2136" w14:textId="77777777" w:rsidR="00E95071" w:rsidRPr="00E95071" w:rsidRDefault="00E95071" w:rsidP="00E95071">
      <w:pPr>
        <w:widowControl/>
        <w:rPr>
          <w:rFonts w:ascii="Book Antiqua" w:eastAsia="PMingLiU" w:hAnsi="Book Antiqua"/>
          <w:iCs/>
          <w:snapToGrid/>
          <w:sz w:val="24"/>
        </w:rPr>
      </w:pPr>
      <w:r w:rsidRPr="00E95071">
        <w:rPr>
          <w:rFonts w:ascii="Book Antiqua" w:eastAsia="PMingLiU" w:hAnsi="Book Antiqua"/>
          <w:i/>
          <w:snapToGrid/>
          <w:sz w:val="24"/>
        </w:rPr>
        <w:t xml:space="preserve">Recording: As </w:t>
      </w:r>
      <w:r w:rsidRPr="00E95071">
        <w:rPr>
          <w:rFonts w:ascii="Book Antiqua" w:eastAsia="PMingLiU" w:hAnsi="Book Antiqua"/>
          <w:iCs/>
          <w:snapToGrid/>
          <w:sz w:val="22"/>
          <w:szCs w:val="22"/>
        </w:rPr>
        <w:t>members of a learning community, students are expected to respect the intellectual property of course instructors. All course materials presented to students are subject to the following conditions of use: 1. Students may record lectures/classroom activities and use the recordings for their own course-related purposes. 2. Students may share the recordings for others enrolled in this specific course section. Sharing is limited to using the recordings only for course-related purposes 3. Students may not post the recordings or any other course materials online or distribute them to anyone not enrolled in this section of the class without the advance written permission of the course instructor and, if applicable, any students whose voice or image is included in the recordings. That means you cannot post a photo or video or other recording of anyone in the class to any social media site (e.g., Instagram, Facebook, Twitter) without their written consent. Violation of this policy may result in a grade penalty up to a 0.0 in the course. 4. Any student violating the conditions described above may face academic disciplinary sanctions.</w:t>
      </w:r>
    </w:p>
    <w:p w14:paraId="41F2E76A" w14:textId="77777777" w:rsidR="00E95071" w:rsidRPr="00E95071" w:rsidRDefault="00E95071" w:rsidP="00E95071">
      <w:pPr>
        <w:widowControl/>
        <w:rPr>
          <w:rFonts w:ascii="Book Antiqua" w:eastAsia="PMingLiU" w:hAnsi="Book Antiqua"/>
          <w:i/>
          <w:snapToGrid/>
          <w:sz w:val="24"/>
        </w:rPr>
      </w:pPr>
    </w:p>
    <w:p w14:paraId="1EA49C56" w14:textId="77777777" w:rsidR="00E95071" w:rsidRPr="00E95071" w:rsidRDefault="00E95071" w:rsidP="00E95071">
      <w:pPr>
        <w:widowControl/>
        <w:rPr>
          <w:rFonts w:ascii="Book Antiqua" w:eastAsia="PMingLiU" w:hAnsi="Book Antiqua"/>
          <w:bCs/>
          <w:snapToGrid/>
          <w:sz w:val="22"/>
          <w:szCs w:val="22"/>
          <w:lang w:eastAsia="zh-TW"/>
        </w:rPr>
      </w:pPr>
      <w:r w:rsidRPr="00E95071">
        <w:rPr>
          <w:rFonts w:ascii="Book Antiqua" w:eastAsia="PMingLiU" w:hAnsi="Book Antiqua"/>
          <w:i/>
          <w:snapToGrid/>
          <w:sz w:val="24"/>
        </w:rPr>
        <w:t xml:space="preserve">Incomplete Policy:  </w:t>
      </w:r>
      <w:r w:rsidRPr="00E95071">
        <w:rPr>
          <w:rFonts w:ascii="Book Antiqua" w:eastAsia="PMingLiU" w:hAnsi="Book Antiqua"/>
          <w:bCs/>
          <w:snapToGrid/>
          <w:sz w:val="22"/>
          <w:szCs w:val="22"/>
          <w:lang w:eastAsia="zh-TW"/>
        </w:rPr>
        <w:t>The official university policy is as follows:</w:t>
      </w:r>
    </w:p>
    <w:p w14:paraId="2C0E4604" w14:textId="77777777" w:rsidR="00E95071" w:rsidRPr="00E95071" w:rsidRDefault="00E95071" w:rsidP="00E95071">
      <w:pPr>
        <w:widowControl/>
        <w:ind w:left="720"/>
        <w:rPr>
          <w:rFonts w:ascii="Book Antiqua" w:eastAsia="PMingLiU" w:hAnsi="Book Antiqua"/>
          <w:bCs/>
          <w:iCs/>
          <w:snapToGrid/>
        </w:rPr>
      </w:pPr>
      <w:r w:rsidRPr="00E95071">
        <w:rPr>
          <w:rFonts w:ascii="Book Antiqua" w:eastAsia="PMingLiU" w:hAnsi="Book Antiqua"/>
          <w:bCs/>
          <w:iCs/>
          <w:snapToGrid/>
        </w:rPr>
        <w:t>The I-Incomplete may be given only when: the student (a) has completed at least 6/7 of the term of instruction but is unable to complete the class work and/or take the final examination because of illness or other compelling reason; and (b) has done satisfactory work in the course; and (c) in the instructor's judgment can complete the required work without repeating the course.</w:t>
      </w:r>
    </w:p>
    <w:p w14:paraId="3AA0D8D3" w14:textId="77777777" w:rsidR="00E95071" w:rsidRPr="00E95071" w:rsidRDefault="00E95071" w:rsidP="00E95071">
      <w:pPr>
        <w:widowControl/>
        <w:ind w:left="720"/>
        <w:rPr>
          <w:rFonts w:ascii="Book Antiqua" w:eastAsia="PMingLiU" w:hAnsi="Book Antiqua"/>
          <w:bCs/>
          <w:iCs/>
          <w:snapToGrid/>
        </w:rPr>
      </w:pPr>
      <w:r w:rsidRPr="00E95071">
        <w:rPr>
          <w:rFonts w:ascii="Book Antiqua" w:eastAsia="PMingLiU" w:hAnsi="Book Antiqua"/>
          <w:bCs/>
          <w:iCs/>
          <w:snapToGrid/>
        </w:rPr>
        <w:t>Provided these conditions are met, the instructor electing to give an I-Incomplete files an Agreement for Completion of (I) Incomplete at the time course grades are due. This agreement specifies what the student must do, and when, to remove the I-Incomplete. The department or school office gives a copy to the student and retains a copy for at least one year.</w:t>
      </w:r>
    </w:p>
    <w:p w14:paraId="47AAFA88" w14:textId="77777777" w:rsidR="00E95071" w:rsidRPr="00E95071" w:rsidRDefault="00E95071" w:rsidP="00E95071">
      <w:pPr>
        <w:widowControl/>
        <w:ind w:left="720"/>
        <w:rPr>
          <w:rFonts w:ascii="Book Antiqua" w:eastAsia="PMingLiU" w:hAnsi="Book Antiqua"/>
          <w:bCs/>
          <w:i/>
          <w:snapToGrid/>
        </w:rPr>
      </w:pPr>
    </w:p>
    <w:p w14:paraId="055A121F" w14:textId="77777777" w:rsidR="00E95071" w:rsidRPr="00E95071" w:rsidRDefault="00E95071" w:rsidP="00E95071">
      <w:pPr>
        <w:rPr>
          <w:rFonts w:ascii="Book Antiqua" w:hAnsi="Book Antiqua" w:cs="Calibri"/>
          <w:sz w:val="22"/>
          <w:szCs w:val="22"/>
        </w:rPr>
      </w:pPr>
      <w:r w:rsidRPr="00E95071">
        <w:rPr>
          <w:rFonts w:ascii="Book Antiqua" w:hAnsi="Book Antiqua" w:cs="Calibri"/>
          <w:i/>
          <w:sz w:val="24"/>
          <w:szCs w:val="24"/>
        </w:rPr>
        <w:t>Limits to confidentiality</w:t>
      </w:r>
      <w:r w:rsidRPr="00E95071">
        <w:rPr>
          <w:rFonts w:ascii="Book Antiqua" w:hAnsi="Book Antiqua" w:cs="Calibri"/>
          <w:b/>
          <w:bCs/>
          <w:iCs/>
          <w:sz w:val="22"/>
          <w:szCs w:val="22"/>
        </w:rPr>
        <w:t>:</w:t>
      </w:r>
      <w:r w:rsidRPr="00E95071">
        <w:rPr>
          <w:rFonts w:ascii="Book Antiqua" w:hAnsi="Book Antiqua" w:cs="Calibri"/>
          <w:sz w:val="22"/>
          <w:szCs w:val="22"/>
        </w:rPr>
        <w:t xml:space="preserve">  Students should be aware that I am unable to maintain confidentiality when it conflicts with my responsibilities as a mandatory reporter within the university.  That is I must report to other University offices any information you share with me regarding (1) suspected child abuse/neglect, even if this happened when you were a child, (2) allegations of sexual assault or harassment involving MSU students, faculty or staff, and (3) credible threats of </w:t>
      </w:r>
      <w:r w:rsidRPr="00E95071">
        <w:rPr>
          <w:rFonts w:ascii="Book Antiqua" w:hAnsi="Book Antiqua" w:cs="Calibri"/>
          <w:sz w:val="22"/>
          <w:szCs w:val="22"/>
        </w:rPr>
        <w:lastRenderedPageBreak/>
        <w:t>harm to oneself or others.  These reports may trigger contact from a campus official; in almost all cases, it will be your decision if you wish to speak to that individual.  If you would like to talk about any of the above in a setting that is confidential and not bound by mandatory reporting, please make an appointment with the MSU Counseling Center.</w:t>
      </w:r>
    </w:p>
    <w:p w14:paraId="6B75D326" w14:textId="77777777" w:rsidR="00E95071" w:rsidRPr="00E95071" w:rsidRDefault="00E95071" w:rsidP="00E95071">
      <w:pPr>
        <w:widowControl/>
        <w:ind w:left="720"/>
        <w:rPr>
          <w:rFonts w:ascii="Book Antiqua" w:eastAsia="PMingLiU" w:hAnsi="Book Antiqua"/>
          <w:bCs/>
          <w:iCs/>
          <w:snapToGrid/>
        </w:rPr>
      </w:pPr>
    </w:p>
    <w:p w14:paraId="2232593C" w14:textId="77777777" w:rsidR="00E95071" w:rsidRPr="00E95071" w:rsidRDefault="00E95071" w:rsidP="00E95071">
      <w:pPr>
        <w:widowControl/>
        <w:rPr>
          <w:rFonts w:ascii="Book Antiqua" w:eastAsia="PMingLiU" w:hAnsi="Book Antiqua"/>
          <w:bCs/>
          <w:snapToGrid/>
          <w:sz w:val="22"/>
          <w:szCs w:val="22"/>
          <w:lang w:eastAsia="zh-TW"/>
        </w:rPr>
      </w:pPr>
      <w:r w:rsidRPr="00E95071">
        <w:rPr>
          <w:rFonts w:ascii="Book Antiqua" w:eastAsia="PMingLiU" w:hAnsi="Book Antiqua"/>
          <w:bCs/>
          <w:i/>
          <w:snapToGrid/>
          <w:sz w:val="24"/>
          <w:szCs w:val="24"/>
          <w:lang w:eastAsia="zh-TW"/>
        </w:rPr>
        <w:t>Religious Holiday</w:t>
      </w:r>
      <w:r w:rsidRPr="00E95071">
        <w:rPr>
          <w:rFonts w:ascii="Book Antiqua" w:eastAsia="PMingLiU" w:hAnsi="Book Antiqua"/>
          <w:bCs/>
          <w:i/>
          <w:snapToGrid/>
          <w:sz w:val="22"/>
          <w:szCs w:val="22"/>
          <w:lang w:eastAsia="zh-TW"/>
        </w:rPr>
        <w:t xml:space="preserve">: </w:t>
      </w:r>
      <w:r w:rsidRPr="00E95071">
        <w:rPr>
          <w:rFonts w:ascii="Book Antiqua" w:eastAsia="PMingLiU" w:hAnsi="Book Antiqua"/>
          <w:bCs/>
          <w:snapToGrid/>
          <w:sz w:val="22"/>
          <w:szCs w:val="22"/>
          <w:lang w:eastAsia="zh-TW"/>
        </w:rPr>
        <w:t>The official university policy is as follows:</w:t>
      </w:r>
    </w:p>
    <w:p w14:paraId="0096132A" w14:textId="77777777" w:rsidR="00E95071" w:rsidRPr="00E95071" w:rsidRDefault="00E95071" w:rsidP="00E95071">
      <w:pPr>
        <w:ind w:left="720"/>
        <w:rPr>
          <w:rFonts w:ascii="Book Antiqua" w:eastAsia="PMingLiU" w:hAnsi="Book Antiqua"/>
          <w:bCs/>
          <w:iCs/>
          <w:snapToGrid/>
        </w:rPr>
      </w:pPr>
      <w:r w:rsidRPr="00E95071">
        <w:rPr>
          <w:rFonts w:ascii="Book Antiqua" w:eastAsia="PMingLiU" w:hAnsi="Book Antiqua"/>
          <w:bCs/>
          <w:iCs/>
          <w:snapToGrid/>
        </w:rPr>
        <w:t>It has always been the policy of the University to permit students and faculty to observe those holidays set aside by their chosen religious faith  The faculty and staff should be sensitive to the observance of these holidays so that students who absent themselves from classes on these days are not seriously disadvantaged. It is the responsibility of those students who wish to be absent to make arrangements in advance with their instructors</w:t>
      </w:r>
    </w:p>
    <w:p w14:paraId="599CEE25" w14:textId="77777777" w:rsidR="0048446D" w:rsidRPr="00DD099F" w:rsidRDefault="0048446D" w:rsidP="0048446D">
      <w:pPr>
        <w:rPr>
          <w:sz w:val="24"/>
          <w:szCs w:val="24"/>
        </w:rPr>
      </w:pPr>
    </w:p>
    <w:p w14:paraId="7468DECD" w14:textId="77777777" w:rsidR="00DD099F" w:rsidRPr="00DD099F" w:rsidRDefault="00DD099F" w:rsidP="00C11925">
      <w:pPr>
        <w:pStyle w:val="Title"/>
        <w:rPr>
          <w:sz w:val="24"/>
          <w:szCs w:val="24"/>
        </w:rPr>
      </w:pPr>
    </w:p>
    <w:p w14:paraId="763844BF" w14:textId="15ACB77A" w:rsidR="006F3BC6" w:rsidRDefault="00DD099F" w:rsidP="00C11925">
      <w:pPr>
        <w:pStyle w:val="Title"/>
      </w:pPr>
      <w:r>
        <w:br w:type="page"/>
      </w:r>
      <w:r w:rsidR="006F3BC6">
        <w:lastRenderedPageBreak/>
        <w:t>Course Topics and Readings</w:t>
      </w:r>
    </w:p>
    <w:p w14:paraId="1E0774A0" w14:textId="77777777" w:rsidR="00B51F66" w:rsidRPr="00B51F66" w:rsidRDefault="00B51F66" w:rsidP="00B51F66"/>
    <w:p w14:paraId="3A50DDD2" w14:textId="2BD140B9" w:rsidR="00B51F66" w:rsidRPr="00B51F66" w:rsidRDefault="00B51F66" w:rsidP="00B51F66">
      <w:pPr>
        <w:rPr>
          <w:sz w:val="22"/>
          <w:szCs w:val="22"/>
        </w:rPr>
      </w:pPr>
      <w:r w:rsidRPr="00B51F66">
        <w:rPr>
          <w:sz w:val="22"/>
          <w:szCs w:val="22"/>
        </w:rPr>
        <w:t xml:space="preserve">Note: </w:t>
      </w:r>
      <w:r>
        <w:rPr>
          <w:sz w:val="22"/>
          <w:szCs w:val="22"/>
        </w:rPr>
        <w:t>The course schedule and readings may be modified as the course progresses</w:t>
      </w:r>
    </w:p>
    <w:p w14:paraId="67B25157" w14:textId="77777777" w:rsidR="006F3BC6" w:rsidRDefault="006F3BC6" w:rsidP="006F3BC6">
      <w:pPr>
        <w:tabs>
          <w:tab w:val="left" w:pos="-720"/>
        </w:tabs>
        <w:suppressAutoHyphens/>
        <w:jc w:val="both"/>
        <w:rPr>
          <w:b/>
          <w:spacing w:val="-3"/>
          <w:sz w:val="22"/>
          <w:szCs w:val="22"/>
        </w:rPr>
      </w:pPr>
    </w:p>
    <w:p w14:paraId="2C412C5F" w14:textId="7DB24DEB" w:rsidR="008B6569" w:rsidRDefault="009A3EAE" w:rsidP="009A3EAE">
      <w:pPr>
        <w:tabs>
          <w:tab w:val="left" w:pos="-720"/>
        </w:tabs>
        <w:suppressAutoHyphens/>
        <w:rPr>
          <w:bCs/>
          <w:sz w:val="24"/>
          <w:szCs w:val="24"/>
        </w:rPr>
      </w:pPr>
      <w:r>
        <w:rPr>
          <w:spacing w:val="-3"/>
          <w:sz w:val="28"/>
          <w:szCs w:val="28"/>
        </w:rPr>
        <w:t>Week of Jan</w:t>
      </w:r>
      <w:r w:rsidR="00543F6D" w:rsidRPr="00204859">
        <w:rPr>
          <w:spacing w:val="-3"/>
          <w:sz w:val="28"/>
          <w:szCs w:val="28"/>
        </w:rPr>
        <w:t xml:space="preserve"> 11</w:t>
      </w:r>
      <w:r w:rsidR="006F3BC6" w:rsidRPr="00204859">
        <w:rPr>
          <w:spacing w:val="-3"/>
          <w:sz w:val="28"/>
          <w:szCs w:val="28"/>
        </w:rPr>
        <w:tab/>
      </w:r>
      <w:r w:rsidR="008B6569">
        <w:rPr>
          <w:bCs/>
          <w:sz w:val="24"/>
          <w:szCs w:val="24"/>
        </w:rPr>
        <w:t>Ford – Chapter 1</w:t>
      </w:r>
    </w:p>
    <w:p w14:paraId="27AF3175" w14:textId="77777777" w:rsidR="008B6569" w:rsidRDefault="008B6569" w:rsidP="0078542B">
      <w:pPr>
        <w:tabs>
          <w:tab w:val="left" w:pos="-720"/>
        </w:tabs>
        <w:suppressAutoHyphens/>
        <w:ind w:left="2160" w:hanging="2160"/>
        <w:rPr>
          <w:bCs/>
          <w:sz w:val="24"/>
          <w:szCs w:val="24"/>
        </w:rPr>
      </w:pPr>
    </w:p>
    <w:p w14:paraId="178E4A9B" w14:textId="7FFCBE58" w:rsidR="00946FFF" w:rsidRDefault="008B6569" w:rsidP="00946FFF">
      <w:pPr>
        <w:tabs>
          <w:tab w:val="left" w:pos="-720"/>
        </w:tabs>
        <w:suppressAutoHyphens/>
        <w:ind w:left="2160" w:hanging="2160"/>
        <w:rPr>
          <w:snapToGrid/>
          <w:sz w:val="24"/>
          <w:szCs w:val="24"/>
        </w:rPr>
      </w:pPr>
      <w:r>
        <w:rPr>
          <w:bCs/>
          <w:sz w:val="24"/>
          <w:szCs w:val="24"/>
        </w:rPr>
        <w:tab/>
      </w:r>
      <w:r w:rsidR="00946FFF" w:rsidRPr="00946FFF">
        <w:rPr>
          <w:snapToGrid/>
          <w:sz w:val="24"/>
          <w:szCs w:val="24"/>
        </w:rPr>
        <w:t xml:space="preserve">Rousseau, D. M. (2006). Is there such a thing as “evidence-based management”?. </w:t>
      </w:r>
      <w:r w:rsidR="00946FFF" w:rsidRPr="00946FFF">
        <w:rPr>
          <w:i/>
          <w:iCs/>
          <w:snapToGrid/>
          <w:sz w:val="24"/>
          <w:szCs w:val="24"/>
        </w:rPr>
        <w:t>Academy of management review</w:t>
      </w:r>
      <w:r w:rsidR="00946FFF" w:rsidRPr="00946FFF">
        <w:rPr>
          <w:snapToGrid/>
          <w:sz w:val="24"/>
          <w:szCs w:val="24"/>
        </w:rPr>
        <w:t xml:space="preserve">, </w:t>
      </w:r>
      <w:r w:rsidR="00946FFF" w:rsidRPr="00946FFF">
        <w:rPr>
          <w:i/>
          <w:iCs/>
          <w:snapToGrid/>
          <w:sz w:val="24"/>
          <w:szCs w:val="24"/>
        </w:rPr>
        <w:t>31</w:t>
      </w:r>
      <w:r w:rsidR="00946FFF" w:rsidRPr="00946FFF">
        <w:rPr>
          <w:snapToGrid/>
          <w:sz w:val="24"/>
          <w:szCs w:val="24"/>
        </w:rPr>
        <w:t>(2), 256-269.</w:t>
      </w:r>
    </w:p>
    <w:p w14:paraId="1E1F1FEB" w14:textId="2B184E38" w:rsidR="00946FFF" w:rsidRDefault="00946FFF" w:rsidP="00946FFF">
      <w:pPr>
        <w:tabs>
          <w:tab w:val="left" w:pos="-720"/>
        </w:tabs>
        <w:suppressAutoHyphens/>
        <w:ind w:left="2160" w:hanging="2160"/>
        <w:rPr>
          <w:snapToGrid/>
          <w:sz w:val="24"/>
          <w:szCs w:val="24"/>
        </w:rPr>
      </w:pPr>
    </w:p>
    <w:p w14:paraId="0E637206" w14:textId="181A0070" w:rsidR="00946FFF" w:rsidRDefault="00946FFF" w:rsidP="00946FFF">
      <w:pPr>
        <w:tabs>
          <w:tab w:val="left" w:pos="-720"/>
        </w:tabs>
        <w:suppressAutoHyphens/>
        <w:ind w:left="2160" w:hanging="2160"/>
        <w:rPr>
          <w:bCs/>
          <w:sz w:val="24"/>
          <w:szCs w:val="24"/>
        </w:rPr>
      </w:pPr>
      <w:r>
        <w:rPr>
          <w:bCs/>
          <w:sz w:val="24"/>
          <w:szCs w:val="24"/>
        </w:rPr>
        <w:tab/>
      </w:r>
      <w:r w:rsidRPr="008B6569">
        <w:rPr>
          <w:bCs/>
          <w:sz w:val="24"/>
          <w:szCs w:val="24"/>
        </w:rPr>
        <w:t>Salas, E., Cannon-Bowers, J. &amp; Blickernsderfer, E. (1997). Enhancing reciprocity between training theory and practice: Principles, guidelines, and specifications. In J, K. Ford &amp; Associates (Eds.), Improving training effectiveness in work organizations.</w:t>
      </w:r>
    </w:p>
    <w:p w14:paraId="5E7D77A2" w14:textId="77777777" w:rsidR="00946FFF" w:rsidRPr="00946FFF" w:rsidRDefault="00946FFF" w:rsidP="00946FFF">
      <w:pPr>
        <w:tabs>
          <w:tab w:val="left" w:pos="-720"/>
        </w:tabs>
        <w:suppressAutoHyphens/>
        <w:ind w:left="2160" w:hanging="2160"/>
        <w:rPr>
          <w:snapToGrid/>
          <w:sz w:val="24"/>
          <w:szCs w:val="24"/>
        </w:rPr>
      </w:pPr>
    </w:p>
    <w:p w14:paraId="4BDE6789" w14:textId="2DFB1C2F" w:rsidR="00731727" w:rsidRDefault="009753B7" w:rsidP="0078542B">
      <w:pPr>
        <w:tabs>
          <w:tab w:val="left" w:pos="-720"/>
        </w:tabs>
        <w:suppressAutoHyphens/>
        <w:ind w:left="2160" w:hanging="2160"/>
        <w:rPr>
          <w:bCs/>
          <w:sz w:val="24"/>
          <w:szCs w:val="24"/>
        </w:rPr>
      </w:pPr>
      <w:r>
        <w:rPr>
          <w:bCs/>
          <w:sz w:val="24"/>
          <w:szCs w:val="24"/>
        </w:rPr>
        <w:tab/>
      </w:r>
      <w:r w:rsidRPr="009753B7">
        <w:rPr>
          <w:bCs/>
          <w:sz w:val="24"/>
          <w:szCs w:val="24"/>
        </w:rPr>
        <w:t>Briner, R. &amp; Rousseau, D.M. (2011). Evidence-based I/O Psychology: Not there yet.  IO Psychology, 4, 3-22</w:t>
      </w:r>
    </w:p>
    <w:p w14:paraId="157513EA" w14:textId="4789AD82" w:rsidR="00E42A05" w:rsidRDefault="00E42A05" w:rsidP="0078542B">
      <w:pPr>
        <w:tabs>
          <w:tab w:val="left" w:pos="-720"/>
        </w:tabs>
        <w:suppressAutoHyphens/>
        <w:ind w:left="2160" w:hanging="2160"/>
        <w:rPr>
          <w:bCs/>
          <w:sz w:val="24"/>
          <w:szCs w:val="24"/>
        </w:rPr>
      </w:pPr>
    </w:p>
    <w:p w14:paraId="756D888E" w14:textId="73B618B1" w:rsidR="0034492B" w:rsidRDefault="00E42A05" w:rsidP="0078542B">
      <w:pPr>
        <w:tabs>
          <w:tab w:val="left" w:pos="-720"/>
        </w:tabs>
        <w:suppressAutoHyphens/>
        <w:ind w:left="2160" w:hanging="2160"/>
        <w:rPr>
          <w:bCs/>
          <w:sz w:val="24"/>
          <w:szCs w:val="24"/>
        </w:rPr>
      </w:pPr>
      <w:r>
        <w:rPr>
          <w:bCs/>
          <w:sz w:val="24"/>
          <w:szCs w:val="24"/>
        </w:rPr>
        <w:tab/>
      </w:r>
      <w:r w:rsidR="00731727">
        <w:rPr>
          <w:bCs/>
          <w:sz w:val="24"/>
          <w:szCs w:val="24"/>
        </w:rPr>
        <w:t>Question</w:t>
      </w:r>
      <w:r w:rsidR="009A3EAE">
        <w:rPr>
          <w:bCs/>
          <w:sz w:val="24"/>
          <w:szCs w:val="24"/>
        </w:rPr>
        <w:t>s</w:t>
      </w:r>
      <w:r w:rsidR="00731727">
        <w:rPr>
          <w:bCs/>
          <w:sz w:val="24"/>
          <w:szCs w:val="24"/>
        </w:rPr>
        <w:t xml:space="preserve"> for</w:t>
      </w:r>
      <w:r w:rsidR="009A3EAE">
        <w:rPr>
          <w:bCs/>
          <w:sz w:val="24"/>
          <w:szCs w:val="24"/>
        </w:rPr>
        <w:t xml:space="preserve"> Reflection</w:t>
      </w:r>
      <w:r w:rsidR="00731727">
        <w:rPr>
          <w:bCs/>
          <w:sz w:val="24"/>
          <w:szCs w:val="24"/>
        </w:rPr>
        <w:t>: F</w:t>
      </w:r>
      <w:r w:rsidR="009753B7" w:rsidRPr="009753B7">
        <w:rPr>
          <w:bCs/>
          <w:sz w:val="24"/>
          <w:szCs w:val="24"/>
        </w:rPr>
        <w:t xml:space="preserve">rom your perspective, what is needed for an </w:t>
      </w:r>
      <w:r w:rsidR="00204859" w:rsidRPr="009753B7">
        <w:rPr>
          <w:bCs/>
          <w:sz w:val="24"/>
          <w:szCs w:val="24"/>
        </w:rPr>
        <w:t>evidence-based</w:t>
      </w:r>
      <w:r w:rsidR="009753B7" w:rsidRPr="009753B7">
        <w:rPr>
          <w:bCs/>
          <w:sz w:val="24"/>
          <w:szCs w:val="24"/>
        </w:rPr>
        <w:t xml:space="preserve"> field?</w:t>
      </w:r>
      <w:r w:rsidR="00731727">
        <w:rPr>
          <w:bCs/>
          <w:sz w:val="24"/>
          <w:szCs w:val="24"/>
        </w:rPr>
        <w:t xml:space="preserve"> </w:t>
      </w:r>
    </w:p>
    <w:p w14:paraId="5DF2279A" w14:textId="2F6382F7" w:rsidR="009753B7" w:rsidRPr="009753B7" w:rsidRDefault="00A60A1D" w:rsidP="0078542B">
      <w:pPr>
        <w:tabs>
          <w:tab w:val="left" w:pos="-720"/>
        </w:tabs>
        <w:suppressAutoHyphens/>
        <w:ind w:left="2160" w:hanging="2160"/>
        <w:rPr>
          <w:bCs/>
          <w:sz w:val="24"/>
          <w:szCs w:val="24"/>
        </w:rPr>
      </w:pPr>
      <w:r>
        <w:rPr>
          <w:bCs/>
          <w:sz w:val="24"/>
          <w:szCs w:val="24"/>
        </w:rPr>
        <w:tab/>
      </w:r>
      <w:r w:rsidR="00731727">
        <w:rPr>
          <w:bCs/>
          <w:sz w:val="24"/>
          <w:szCs w:val="24"/>
        </w:rPr>
        <w:t xml:space="preserve"> What is the difference between principles, guidelines, and specifications?  </w:t>
      </w:r>
      <w:r w:rsidR="009753B7" w:rsidRPr="009753B7">
        <w:rPr>
          <w:bCs/>
          <w:sz w:val="24"/>
          <w:szCs w:val="24"/>
        </w:rPr>
        <w:t xml:space="preserve"> </w:t>
      </w:r>
    </w:p>
    <w:p w14:paraId="2DE61D22" w14:textId="77777777" w:rsidR="009753B7" w:rsidRPr="009753B7" w:rsidRDefault="009753B7" w:rsidP="0078542B">
      <w:pPr>
        <w:tabs>
          <w:tab w:val="left" w:pos="-720"/>
        </w:tabs>
        <w:suppressAutoHyphens/>
        <w:ind w:left="2160" w:hanging="2160"/>
        <w:rPr>
          <w:bCs/>
          <w:sz w:val="24"/>
          <w:szCs w:val="24"/>
        </w:rPr>
      </w:pPr>
    </w:p>
    <w:p w14:paraId="4903FA94" w14:textId="7B173B17" w:rsidR="00543F6D" w:rsidRPr="00204859" w:rsidRDefault="00543F6D" w:rsidP="0078542B">
      <w:pPr>
        <w:tabs>
          <w:tab w:val="left" w:pos="-720"/>
        </w:tabs>
        <w:suppressAutoHyphens/>
        <w:ind w:left="2160" w:hanging="2160"/>
        <w:rPr>
          <w:bCs/>
          <w:sz w:val="28"/>
          <w:szCs w:val="28"/>
        </w:rPr>
      </w:pPr>
      <w:r w:rsidRPr="00204859">
        <w:rPr>
          <w:bCs/>
          <w:sz w:val="28"/>
          <w:szCs w:val="28"/>
        </w:rPr>
        <w:t>January 18</w:t>
      </w:r>
      <w:r w:rsidRPr="00204859">
        <w:rPr>
          <w:bCs/>
          <w:sz w:val="28"/>
          <w:szCs w:val="28"/>
        </w:rPr>
        <w:tab/>
        <w:t>No class</w:t>
      </w:r>
      <w:r w:rsidR="00B30A1F" w:rsidRPr="00204859">
        <w:rPr>
          <w:bCs/>
          <w:sz w:val="28"/>
          <w:szCs w:val="28"/>
        </w:rPr>
        <w:t xml:space="preserve">es </w:t>
      </w:r>
      <w:r w:rsidRPr="00204859">
        <w:rPr>
          <w:bCs/>
          <w:sz w:val="28"/>
          <w:szCs w:val="28"/>
        </w:rPr>
        <w:t xml:space="preserve">– MSU </w:t>
      </w:r>
    </w:p>
    <w:p w14:paraId="74455938" w14:textId="72642934" w:rsidR="00543F6D" w:rsidRDefault="00543F6D" w:rsidP="0078542B">
      <w:pPr>
        <w:tabs>
          <w:tab w:val="left" w:pos="-720"/>
        </w:tabs>
        <w:suppressAutoHyphens/>
        <w:ind w:left="2160" w:hanging="2160"/>
        <w:rPr>
          <w:bCs/>
          <w:sz w:val="24"/>
          <w:szCs w:val="24"/>
        </w:rPr>
      </w:pPr>
    </w:p>
    <w:p w14:paraId="5B5AB74E" w14:textId="6A66D654" w:rsidR="006C05F6" w:rsidRPr="00204859" w:rsidRDefault="009753B7" w:rsidP="0078542B">
      <w:pPr>
        <w:tabs>
          <w:tab w:val="left" w:pos="-720"/>
        </w:tabs>
        <w:suppressAutoHyphens/>
        <w:ind w:left="2160" w:hanging="2160"/>
        <w:rPr>
          <w:bCs/>
          <w:sz w:val="28"/>
          <w:szCs w:val="28"/>
        </w:rPr>
      </w:pPr>
      <w:r w:rsidRPr="00204859">
        <w:rPr>
          <w:bCs/>
          <w:sz w:val="28"/>
          <w:szCs w:val="28"/>
        </w:rPr>
        <w:t>January 20</w:t>
      </w:r>
      <w:r w:rsidR="00565C1A" w:rsidRPr="00204859">
        <w:rPr>
          <w:bCs/>
          <w:sz w:val="28"/>
          <w:szCs w:val="28"/>
        </w:rPr>
        <w:tab/>
      </w:r>
      <w:r w:rsidR="006C05F6" w:rsidRPr="00204859">
        <w:rPr>
          <w:bCs/>
          <w:sz w:val="28"/>
          <w:szCs w:val="28"/>
          <w:u w:val="single"/>
        </w:rPr>
        <w:t>Evidence to Best Practice</w:t>
      </w:r>
      <w:r w:rsidR="00C33A16">
        <w:rPr>
          <w:bCs/>
          <w:sz w:val="28"/>
          <w:szCs w:val="28"/>
          <w:u w:val="single"/>
        </w:rPr>
        <w:t xml:space="preserve"> (9:10 – 10:00)</w:t>
      </w:r>
    </w:p>
    <w:p w14:paraId="4FBFB7A7" w14:textId="0F8CBED7" w:rsidR="00C33A16" w:rsidRDefault="00C33A16" w:rsidP="00C33A16">
      <w:pPr>
        <w:tabs>
          <w:tab w:val="left" w:pos="-720"/>
        </w:tabs>
        <w:suppressAutoHyphens/>
        <w:ind w:left="2160" w:hanging="2160"/>
        <w:rPr>
          <w:bCs/>
          <w:sz w:val="24"/>
          <w:szCs w:val="24"/>
        </w:rPr>
      </w:pPr>
    </w:p>
    <w:p w14:paraId="151EDB5C" w14:textId="77777777" w:rsidR="00E42A05" w:rsidRDefault="00E42A05" w:rsidP="00E42A05">
      <w:pPr>
        <w:tabs>
          <w:tab w:val="left" w:pos="-720"/>
        </w:tabs>
        <w:suppressAutoHyphens/>
        <w:ind w:left="2160" w:hanging="2160"/>
        <w:rPr>
          <w:bCs/>
          <w:sz w:val="24"/>
          <w:szCs w:val="24"/>
        </w:rPr>
      </w:pPr>
      <w:r>
        <w:rPr>
          <w:bCs/>
          <w:sz w:val="24"/>
          <w:szCs w:val="24"/>
        </w:rPr>
        <w:tab/>
      </w:r>
      <w:r w:rsidRPr="00C33A16">
        <w:rPr>
          <w:bCs/>
          <w:sz w:val="24"/>
          <w:szCs w:val="24"/>
        </w:rPr>
        <w:t>Rousseau, D. M., &amp; Barends, E. G. (2011). Becoming an evidence‐based HR practitioner. </w:t>
      </w:r>
      <w:r w:rsidRPr="00C33A16">
        <w:rPr>
          <w:bCs/>
          <w:i/>
          <w:iCs/>
          <w:sz w:val="24"/>
          <w:szCs w:val="24"/>
        </w:rPr>
        <w:t>Human Resource Management Journal</w:t>
      </w:r>
      <w:r w:rsidRPr="00C33A16">
        <w:rPr>
          <w:bCs/>
          <w:sz w:val="24"/>
          <w:szCs w:val="24"/>
        </w:rPr>
        <w:t>, </w:t>
      </w:r>
      <w:r w:rsidRPr="00C33A16">
        <w:rPr>
          <w:bCs/>
          <w:i/>
          <w:iCs/>
          <w:sz w:val="24"/>
          <w:szCs w:val="24"/>
        </w:rPr>
        <w:t>21</w:t>
      </w:r>
      <w:r w:rsidRPr="00C33A16">
        <w:rPr>
          <w:bCs/>
          <w:sz w:val="24"/>
          <w:szCs w:val="24"/>
        </w:rPr>
        <w:t>(3), 221-235.</w:t>
      </w:r>
    </w:p>
    <w:p w14:paraId="5BD219AF" w14:textId="77777777" w:rsidR="00E42A05" w:rsidRDefault="00E42A05" w:rsidP="00E42A05">
      <w:pPr>
        <w:tabs>
          <w:tab w:val="left" w:pos="-720"/>
        </w:tabs>
        <w:suppressAutoHyphens/>
        <w:ind w:left="2160" w:hanging="2160"/>
        <w:rPr>
          <w:bCs/>
          <w:sz w:val="24"/>
          <w:szCs w:val="24"/>
        </w:rPr>
      </w:pPr>
    </w:p>
    <w:p w14:paraId="6AB9C3B4" w14:textId="77777777" w:rsidR="009753B7" w:rsidRPr="009753B7" w:rsidRDefault="009753B7" w:rsidP="0078542B">
      <w:pPr>
        <w:tabs>
          <w:tab w:val="left" w:pos="-720"/>
        </w:tabs>
        <w:suppressAutoHyphens/>
        <w:ind w:left="2160" w:hanging="2160"/>
        <w:rPr>
          <w:bCs/>
          <w:sz w:val="24"/>
          <w:szCs w:val="24"/>
        </w:rPr>
      </w:pPr>
      <w:r w:rsidRPr="009753B7">
        <w:rPr>
          <w:bCs/>
          <w:sz w:val="24"/>
          <w:szCs w:val="24"/>
        </w:rPr>
        <w:tab/>
        <w:t xml:space="preserve">Taylor, P., Russ-Eft, D., &amp; Chan, D. (2005). A meta-analytic review of behavior modeling training. </w:t>
      </w:r>
      <w:r w:rsidRPr="009753B7">
        <w:rPr>
          <w:bCs/>
          <w:sz w:val="24"/>
          <w:szCs w:val="24"/>
          <w:u w:val="single"/>
        </w:rPr>
        <w:t>Journal of Applied Psychology</w:t>
      </w:r>
      <w:r w:rsidRPr="009753B7">
        <w:rPr>
          <w:bCs/>
          <w:sz w:val="24"/>
          <w:szCs w:val="24"/>
        </w:rPr>
        <w:t xml:space="preserve">, </w:t>
      </w:r>
      <w:r w:rsidRPr="009753B7">
        <w:rPr>
          <w:bCs/>
          <w:sz w:val="24"/>
          <w:szCs w:val="24"/>
          <w:u w:val="single"/>
        </w:rPr>
        <w:t>90</w:t>
      </w:r>
      <w:r w:rsidRPr="009753B7">
        <w:rPr>
          <w:bCs/>
          <w:sz w:val="24"/>
          <w:szCs w:val="24"/>
        </w:rPr>
        <w:t xml:space="preserve">, 692-709. </w:t>
      </w:r>
    </w:p>
    <w:p w14:paraId="56E25C9A" w14:textId="7A36853E" w:rsidR="00565C1A" w:rsidRPr="009753B7" w:rsidRDefault="00565C1A" w:rsidP="0078542B">
      <w:pPr>
        <w:tabs>
          <w:tab w:val="left" w:pos="-720"/>
        </w:tabs>
        <w:suppressAutoHyphens/>
        <w:ind w:left="2160" w:hanging="2160"/>
        <w:rPr>
          <w:bCs/>
          <w:sz w:val="24"/>
          <w:szCs w:val="24"/>
        </w:rPr>
      </w:pPr>
    </w:p>
    <w:p w14:paraId="18A2A53F" w14:textId="544F1438" w:rsidR="009753B7" w:rsidRPr="009753B7" w:rsidRDefault="009753B7" w:rsidP="0078542B">
      <w:pPr>
        <w:tabs>
          <w:tab w:val="left" w:pos="-720"/>
        </w:tabs>
        <w:suppressAutoHyphens/>
        <w:ind w:left="2160" w:hanging="2160"/>
        <w:rPr>
          <w:bCs/>
          <w:sz w:val="24"/>
          <w:szCs w:val="24"/>
        </w:rPr>
      </w:pPr>
      <w:r w:rsidRPr="009753B7">
        <w:rPr>
          <w:color w:val="222222"/>
          <w:sz w:val="24"/>
          <w:szCs w:val="24"/>
          <w:shd w:val="clear" w:color="auto" w:fill="FFFFFF"/>
        </w:rPr>
        <w:tab/>
      </w:r>
      <w:r w:rsidR="00946FFF">
        <w:t>L</w:t>
      </w:r>
      <w:r w:rsidR="00946FFF" w:rsidRPr="00946FFF">
        <w:rPr>
          <w:color w:val="222222"/>
          <w:sz w:val="24"/>
          <w:szCs w:val="24"/>
          <w:shd w:val="clear" w:color="auto" w:fill="FFFFFF"/>
        </w:rPr>
        <w:t xml:space="preserve">atham, G. P., &amp; Saari, L. M. (1979). Application of social-learning theory to training supervisors through behavioral modeling. </w:t>
      </w:r>
      <w:r w:rsidR="00946FFF" w:rsidRPr="00946FFF">
        <w:rPr>
          <w:i/>
          <w:iCs/>
          <w:color w:val="222222"/>
          <w:sz w:val="24"/>
          <w:szCs w:val="24"/>
          <w:shd w:val="clear" w:color="auto" w:fill="FFFFFF"/>
        </w:rPr>
        <w:t>Journal of Applied Psychology</w:t>
      </w:r>
      <w:r w:rsidR="00946FFF" w:rsidRPr="00946FFF">
        <w:rPr>
          <w:color w:val="222222"/>
          <w:sz w:val="24"/>
          <w:szCs w:val="24"/>
          <w:shd w:val="clear" w:color="auto" w:fill="FFFFFF"/>
        </w:rPr>
        <w:t xml:space="preserve">, </w:t>
      </w:r>
      <w:r w:rsidR="00946FFF" w:rsidRPr="00946FFF">
        <w:rPr>
          <w:i/>
          <w:iCs/>
          <w:color w:val="222222"/>
          <w:sz w:val="24"/>
          <w:szCs w:val="24"/>
          <w:shd w:val="clear" w:color="auto" w:fill="FFFFFF"/>
        </w:rPr>
        <w:t>64</w:t>
      </w:r>
      <w:r w:rsidR="00946FFF" w:rsidRPr="00946FFF">
        <w:rPr>
          <w:color w:val="222222"/>
          <w:sz w:val="24"/>
          <w:szCs w:val="24"/>
          <w:shd w:val="clear" w:color="auto" w:fill="FFFFFF"/>
        </w:rPr>
        <w:t>(3), 239.</w:t>
      </w:r>
    </w:p>
    <w:p w14:paraId="5F487D15" w14:textId="77777777" w:rsidR="009753B7" w:rsidRDefault="00543F6D" w:rsidP="0078542B">
      <w:pPr>
        <w:tabs>
          <w:tab w:val="left" w:pos="-720"/>
        </w:tabs>
        <w:suppressAutoHyphens/>
        <w:ind w:left="2160" w:hanging="2160"/>
        <w:rPr>
          <w:bCs/>
          <w:sz w:val="24"/>
          <w:szCs w:val="24"/>
        </w:rPr>
      </w:pPr>
      <w:r>
        <w:rPr>
          <w:bCs/>
          <w:sz w:val="24"/>
          <w:szCs w:val="24"/>
        </w:rPr>
        <w:tab/>
      </w:r>
    </w:p>
    <w:p w14:paraId="27DD8E4B" w14:textId="0DCDBC5D" w:rsidR="009753B7" w:rsidRDefault="009753B7" w:rsidP="0078542B">
      <w:pPr>
        <w:tabs>
          <w:tab w:val="left" w:pos="-720"/>
        </w:tabs>
        <w:suppressAutoHyphens/>
        <w:ind w:left="2160" w:hanging="2160"/>
        <w:rPr>
          <w:bCs/>
          <w:sz w:val="24"/>
          <w:szCs w:val="24"/>
        </w:rPr>
      </w:pPr>
      <w:r>
        <w:rPr>
          <w:bCs/>
          <w:sz w:val="24"/>
          <w:szCs w:val="24"/>
        </w:rPr>
        <w:tab/>
      </w:r>
      <w:r w:rsidR="00543F6D">
        <w:rPr>
          <w:bCs/>
          <w:sz w:val="24"/>
          <w:szCs w:val="24"/>
        </w:rPr>
        <w:t>Assignment 1 due</w:t>
      </w:r>
      <w:r w:rsidR="00565C1A">
        <w:rPr>
          <w:bCs/>
          <w:sz w:val="24"/>
          <w:szCs w:val="24"/>
        </w:rPr>
        <w:t xml:space="preserve">: </w:t>
      </w:r>
      <w:r>
        <w:rPr>
          <w:bCs/>
          <w:sz w:val="24"/>
          <w:szCs w:val="24"/>
        </w:rPr>
        <w:t xml:space="preserve">Please complete the following by </w:t>
      </w:r>
      <w:r w:rsidR="00C44534">
        <w:rPr>
          <w:bCs/>
          <w:sz w:val="24"/>
          <w:szCs w:val="24"/>
        </w:rPr>
        <w:t xml:space="preserve">Tuesday </w:t>
      </w:r>
      <w:r>
        <w:rPr>
          <w:bCs/>
          <w:sz w:val="24"/>
          <w:szCs w:val="24"/>
        </w:rPr>
        <w:t xml:space="preserve">January </w:t>
      </w:r>
      <w:r w:rsidR="00C44534">
        <w:rPr>
          <w:bCs/>
          <w:sz w:val="24"/>
          <w:szCs w:val="24"/>
        </w:rPr>
        <w:t>19</w:t>
      </w:r>
      <w:r w:rsidR="00C44534" w:rsidRPr="00C44534">
        <w:rPr>
          <w:bCs/>
          <w:sz w:val="24"/>
          <w:szCs w:val="24"/>
          <w:vertAlign w:val="superscript"/>
        </w:rPr>
        <w:t>th</w:t>
      </w:r>
      <w:r w:rsidR="00C44534">
        <w:rPr>
          <w:bCs/>
          <w:sz w:val="24"/>
          <w:szCs w:val="24"/>
        </w:rPr>
        <w:t xml:space="preserve"> </w:t>
      </w:r>
      <w:r>
        <w:rPr>
          <w:bCs/>
          <w:sz w:val="24"/>
          <w:szCs w:val="24"/>
        </w:rPr>
        <w:t xml:space="preserve"> at noon</w:t>
      </w:r>
      <w:r w:rsidR="00C44534">
        <w:rPr>
          <w:bCs/>
          <w:sz w:val="24"/>
          <w:szCs w:val="24"/>
        </w:rPr>
        <w:t xml:space="preserve"> and submit to me.  Also meet with your assigned group to discuss your paper and be prepared to discuss you conclusions at Wednesday’s class</w:t>
      </w:r>
      <w:r>
        <w:rPr>
          <w:bCs/>
          <w:sz w:val="24"/>
          <w:szCs w:val="24"/>
        </w:rPr>
        <w:t xml:space="preserve"> </w:t>
      </w:r>
    </w:p>
    <w:p w14:paraId="0B860FF0" w14:textId="733CE7CA" w:rsidR="00543F6D" w:rsidRDefault="009753B7" w:rsidP="0078542B">
      <w:pPr>
        <w:tabs>
          <w:tab w:val="left" w:pos="-720"/>
        </w:tabs>
        <w:suppressAutoHyphens/>
        <w:ind w:left="2160" w:hanging="2160"/>
        <w:rPr>
          <w:bCs/>
          <w:sz w:val="24"/>
          <w:szCs w:val="24"/>
        </w:rPr>
      </w:pPr>
      <w:r>
        <w:rPr>
          <w:bCs/>
          <w:sz w:val="24"/>
          <w:szCs w:val="24"/>
        </w:rPr>
        <w:tab/>
        <w:t xml:space="preserve">Identify </w:t>
      </w:r>
      <w:r w:rsidR="00731727">
        <w:rPr>
          <w:bCs/>
          <w:sz w:val="24"/>
          <w:szCs w:val="24"/>
        </w:rPr>
        <w:t xml:space="preserve">(write) </w:t>
      </w:r>
      <w:r>
        <w:rPr>
          <w:bCs/>
          <w:sz w:val="24"/>
          <w:szCs w:val="24"/>
        </w:rPr>
        <w:t xml:space="preserve">principles and guidelines (based on Salas et al 1997 paper) from the meta-analysis on behavioral modeling </w:t>
      </w:r>
      <w:r w:rsidR="009A3EAE">
        <w:rPr>
          <w:bCs/>
          <w:sz w:val="24"/>
          <w:szCs w:val="24"/>
        </w:rPr>
        <w:t xml:space="preserve">as well as </w:t>
      </w:r>
      <w:r>
        <w:rPr>
          <w:bCs/>
          <w:sz w:val="24"/>
          <w:szCs w:val="24"/>
        </w:rPr>
        <w:t>f</w:t>
      </w:r>
      <w:r w:rsidR="00731727">
        <w:rPr>
          <w:bCs/>
          <w:sz w:val="24"/>
          <w:szCs w:val="24"/>
        </w:rPr>
        <w:t>rom</w:t>
      </w:r>
      <w:r>
        <w:rPr>
          <w:bCs/>
          <w:sz w:val="24"/>
          <w:szCs w:val="24"/>
        </w:rPr>
        <w:t xml:space="preserve"> the </w:t>
      </w:r>
      <w:r>
        <w:rPr>
          <w:bCs/>
          <w:sz w:val="24"/>
          <w:szCs w:val="24"/>
        </w:rPr>
        <w:lastRenderedPageBreak/>
        <w:t xml:space="preserve">empirical paper by </w:t>
      </w:r>
      <w:r w:rsidR="00946FFF">
        <w:rPr>
          <w:bCs/>
          <w:sz w:val="24"/>
          <w:szCs w:val="24"/>
        </w:rPr>
        <w:t xml:space="preserve">Latham and Saari </w:t>
      </w:r>
      <w:r>
        <w:rPr>
          <w:bCs/>
          <w:sz w:val="24"/>
          <w:szCs w:val="24"/>
        </w:rPr>
        <w:t>(make sure to indicate the source of the principles leading to the guidelines</w:t>
      </w:r>
      <w:r w:rsidR="00731727">
        <w:rPr>
          <w:bCs/>
          <w:sz w:val="24"/>
          <w:szCs w:val="24"/>
        </w:rPr>
        <w:t>)</w:t>
      </w:r>
      <w:r>
        <w:rPr>
          <w:bCs/>
          <w:sz w:val="24"/>
          <w:szCs w:val="24"/>
        </w:rPr>
        <w:t>.  Now, how confident are you in the principles you generated and the guidelines?  What are implications you draw from your attempt at translational science</w:t>
      </w:r>
      <w:r w:rsidR="009A3EAE">
        <w:rPr>
          <w:bCs/>
          <w:sz w:val="24"/>
          <w:szCs w:val="24"/>
        </w:rPr>
        <w:t xml:space="preserve"> from an individual study and from a meta-analysis</w:t>
      </w:r>
      <w:r>
        <w:rPr>
          <w:bCs/>
          <w:sz w:val="24"/>
          <w:szCs w:val="24"/>
        </w:rPr>
        <w:t xml:space="preserve">? </w:t>
      </w:r>
    </w:p>
    <w:p w14:paraId="41C0C86B" w14:textId="14AB2614" w:rsidR="00F007CF" w:rsidRDefault="008B6569" w:rsidP="0078542B">
      <w:pPr>
        <w:tabs>
          <w:tab w:val="left" w:pos="-720"/>
        </w:tabs>
        <w:suppressAutoHyphens/>
        <w:ind w:left="2160" w:hanging="2160"/>
        <w:rPr>
          <w:spacing w:val="-3"/>
          <w:sz w:val="22"/>
          <w:szCs w:val="22"/>
        </w:rPr>
      </w:pPr>
      <w:r w:rsidRPr="008B6569">
        <w:rPr>
          <w:bCs/>
          <w:sz w:val="24"/>
          <w:szCs w:val="24"/>
        </w:rPr>
        <w:t xml:space="preserve"> </w:t>
      </w:r>
      <w:r w:rsidR="00267D7E">
        <w:rPr>
          <w:bCs/>
          <w:sz w:val="24"/>
          <w:szCs w:val="24"/>
        </w:rPr>
        <w:tab/>
      </w:r>
      <w:r w:rsidR="00267D7E">
        <w:rPr>
          <w:bCs/>
          <w:sz w:val="24"/>
          <w:szCs w:val="24"/>
        </w:rPr>
        <w:tab/>
      </w:r>
      <w:r w:rsidR="00267D7E">
        <w:rPr>
          <w:bCs/>
          <w:sz w:val="24"/>
          <w:szCs w:val="24"/>
        </w:rPr>
        <w:tab/>
      </w:r>
    </w:p>
    <w:p w14:paraId="1BD59700" w14:textId="0D0CA3D1" w:rsidR="00D64271" w:rsidRPr="009A3EAE" w:rsidRDefault="00543F6D" w:rsidP="0078542B">
      <w:pPr>
        <w:tabs>
          <w:tab w:val="left" w:pos="-720"/>
        </w:tabs>
        <w:suppressAutoHyphens/>
        <w:ind w:left="2160" w:hanging="2160"/>
        <w:rPr>
          <w:spacing w:val="-3"/>
          <w:sz w:val="24"/>
          <w:szCs w:val="24"/>
          <w:u w:val="single"/>
        </w:rPr>
      </w:pPr>
      <w:r w:rsidRPr="00204859">
        <w:rPr>
          <w:spacing w:val="-3"/>
          <w:sz w:val="28"/>
          <w:szCs w:val="28"/>
        </w:rPr>
        <w:t>January 25</w:t>
      </w:r>
      <w:r w:rsidR="006F3BC6" w:rsidRPr="00204859">
        <w:rPr>
          <w:spacing w:val="-3"/>
          <w:sz w:val="28"/>
          <w:szCs w:val="28"/>
        </w:rPr>
        <w:tab/>
      </w:r>
      <w:r w:rsidR="00D64271" w:rsidRPr="00204859">
        <w:rPr>
          <w:spacing w:val="-3"/>
          <w:sz w:val="28"/>
          <w:szCs w:val="28"/>
          <w:u w:val="single"/>
        </w:rPr>
        <w:t>What do we mean by Learning?</w:t>
      </w:r>
      <w:r w:rsidR="009A3EAE">
        <w:rPr>
          <w:spacing w:val="-3"/>
          <w:sz w:val="28"/>
          <w:szCs w:val="28"/>
          <w:u w:val="single"/>
        </w:rPr>
        <w:t xml:space="preserve"> </w:t>
      </w:r>
      <w:r w:rsidR="009A3EAE">
        <w:rPr>
          <w:spacing w:val="-3"/>
          <w:sz w:val="24"/>
          <w:szCs w:val="24"/>
          <w:u w:val="single"/>
        </w:rPr>
        <w:t>(Guest Speaker: Dr. Eduardo Salas)</w:t>
      </w:r>
    </w:p>
    <w:p w14:paraId="62BA8BB0" w14:textId="4DB27A8B" w:rsidR="009A3EAE" w:rsidRPr="004E3EDC" w:rsidRDefault="009A3EAE" w:rsidP="0078542B">
      <w:pPr>
        <w:tabs>
          <w:tab w:val="left" w:pos="-720"/>
        </w:tabs>
        <w:suppressAutoHyphens/>
        <w:ind w:left="2160"/>
        <w:rPr>
          <w:spacing w:val="-3"/>
          <w:sz w:val="28"/>
          <w:szCs w:val="28"/>
        </w:rPr>
      </w:pPr>
      <w:r w:rsidRPr="004E3EDC">
        <w:rPr>
          <w:spacing w:val="-3"/>
          <w:sz w:val="28"/>
          <w:szCs w:val="28"/>
        </w:rPr>
        <w:t>CLASS 9:10 – 12:00)</w:t>
      </w:r>
    </w:p>
    <w:p w14:paraId="576419CF" w14:textId="77777777" w:rsidR="008E175B" w:rsidRDefault="008E175B" w:rsidP="0078542B">
      <w:pPr>
        <w:tabs>
          <w:tab w:val="left" w:pos="-720"/>
        </w:tabs>
        <w:suppressAutoHyphens/>
        <w:ind w:left="2160"/>
        <w:rPr>
          <w:spacing w:val="-3"/>
          <w:sz w:val="24"/>
          <w:szCs w:val="24"/>
        </w:rPr>
      </w:pPr>
    </w:p>
    <w:p w14:paraId="38C23D6D" w14:textId="1A4BAACE" w:rsidR="008B6569" w:rsidRDefault="008B6569" w:rsidP="0078542B">
      <w:pPr>
        <w:tabs>
          <w:tab w:val="left" w:pos="-720"/>
        </w:tabs>
        <w:suppressAutoHyphens/>
        <w:ind w:left="2160"/>
        <w:rPr>
          <w:spacing w:val="-3"/>
          <w:sz w:val="24"/>
          <w:szCs w:val="24"/>
        </w:rPr>
      </w:pPr>
      <w:r>
        <w:rPr>
          <w:spacing w:val="-3"/>
          <w:sz w:val="24"/>
          <w:szCs w:val="24"/>
        </w:rPr>
        <w:t xml:space="preserve">Ford, Chapter 2 </w:t>
      </w:r>
    </w:p>
    <w:p w14:paraId="63E45057" w14:textId="48EAF997" w:rsidR="00A10BF9" w:rsidRDefault="00A10BF9" w:rsidP="0078542B">
      <w:pPr>
        <w:tabs>
          <w:tab w:val="left" w:pos="-720"/>
        </w:tabs>
        <w:suppressAutoHyphens/>
        <w:ind w:left="2160"/>
        <w:rPr>
          <w:spacing w:val="-3"/>
          <w:sz w:val="24"/>
          <w:szCs w:val="24"/>
        </w:rPr>
      </w:pPr>
    </w:p>
    <w:p w14:paraId="7975E37A" w14:textId="02951398" w:rsidR="00A10BF9" w:rsidRDefault="00A10BF9" w:rsidP="0078542B">
      <w:pPr>
        <w:tabs>
          <w:tab w:val="left" w:pos="-720"/>
        </w:tabs>
        <w:suppressAutoHyphens/>
        <w:ind w:left="2160"/>
        <w:rPr>
          <w:spacing w:val="-3"/>
          <w:sz w:val="24"/>
          <w:szCs w:val="24"/>
        </w:rPr>
      </w:pPr>
      <w:r>
        <w:rPr>
          <w:spacing w:val="-3"/>
          <w:sz w:val="24"/>
          <w:szCs w:val="24"/>
        </w:rPr>
        <w:t xml:space="preserve">Salas, E. &amp; Kosarzychi, M. </w:t>
      </w:r>
      <w:r w:rsidR="00946FFF">
        <w:rPr>
          <w:spacing w:val="-3"/>
          <w:sz w:val="24"/>
          <w:szCs w:val="24"/>
        </w:rPr>
        <w:t>(</w:t>
      </w:r>
      <w:r>
        <w:rPr>
          <w:spacing w:val="-3"/>
          <w:sz w:val="24"/>
          <w:szCs w:val="24"/>
        </w:rPr>
        <w:t>2003). Why don’t organizations pay attention to (and use) findings from the science of training?  Human Resource Quarterly, 14, 487-490.</w:t>
      </w:r>
    </w:p>
    <w:p w14:paraId="3E631263" w14:textId="6FE060B6" w:rsidR="00543F6D" w:rsidRPr="00204859" w:rsidRDefault="00543F6D" w:rsidP="0078542B">
      <w:pPr>
        <w:tabs>
          <w:tab w:val="left" w:pos="-720"/>
        </w:tabs>
        <w:suppressAutoHyphens/>
        <w:ind w:left="2160"/>
        <w:rPr>
          <w:spacing w:val="-3"/>
          <w:sz w:val="24"/>
          <w:szCs w:val="24"/>
        </w:rPr>
      </w:pPr>
    </w:p>
    <w:p w14:paraId="0DEB2546" w14:textId="7254DC29" w:rsidR="006C05F6" w:rsidRPr="00204859" w:rsidRDefault="006C05F6" w:rsidP="0078542B">
      <w:pPr>
        <w:tabs>
          <w:tab w:val="left" w:pos="-720"/>
        </w:tabs>
        <w:suppressAutoHyphens/>
        <w:ind w:left="2160"/>
        <w:rPr>
          <w:i/>
          <w:iCs/>
          <w:spacing w:val="-3"/>
          <w:sz w:val="24"/>
          <w:szCs w:val="24"/>
        </w:rPr>
      </w:pPr>
      <w:r w:rsidRPr="00204859">
        <w:rPr>
          <w:i/>
          <w:iCs/>
          <w:spacing w:val="-3"/>
          <w:sz w:val="24"/>
          <w:szCs w:val="24"/>
        </w:rPr>
        <w:t>Learning Taxonomy</w:t>
      </w:r>
    </w:p>
    <w:p w14:paraId="08CCA9D8" w14:textId="313143C7" w:rsidR="00883B19" w:rsidRPr="00204859" w:rsidRDefault="00F36AE6" w:rsidP="0078542B">
      <w:pPr>
        <w:tabs>
          <w:tab w:val="left" w:pos="-720"/>
        </w:tabs>
        <w:suppressAutoHyphens/>
        <w:ind w:left="2160"/>
        <w:rPr>
          <w:spacing w:val="-3"/>
          <w:sz w:val="24"/>
          <w:szCs w:val="24"/>
        </w:rPr>
      </w:pPr>
      <w:r>
        <w:rPr>
          <w:spacing w:val="-3"/>
          <w:sz w:val="24"/>
          <w:szCs w:val="24"/>
        </w:rPr>
        <w:t>Krathwohl, D. (2002). A revision of Bloom’s taxonomy: An overview</w:t>
      </w:r>
      <w:r w:rsidR="00F74798">
        <w:rPr>
          <w:spacing w:val="-3"/>
          <w:sz w:val="24"/>
          <w:szCs w:val="24"/>
        </w:rPr>
        <w:t>. Theory into Practice, 41, 212=218.</w:t>
      </w:r>
    </w:p>
    <w:p w14:paraId="1CF434C5" w14:textId="77777777" w:rsidR="00543F6D" w:rsidRPr="00204859" w:rsidRDefault="00543F6D" w:rsidP="0078542B">
      <w:pPr>
        <w:tabs>
          <w:tab w:val="left" w:pos="360"/>
        </w:tabs>
        <w:autoSpaceDE w:val="0"/>
        <w:autoSpaceDN w:val="0"/>
        <w:adjustRightInd w:val="0"/>
        <w:ind w:left="2880"/>
        <w:rPr>
          <w:sz w:val="24"/>
          <w:szCs w:val="24"/>
        </w:rPr>
      </w:pPr>
    </w:p>
    <w:p w14:paraId="5986DD8D" w14:textId="4A8C3EBE" w:rsidR="00DF18D1" w:rsidRPr="00204859" w:rsidRDefault="006C05F6" w:rsidP="0078542B">
      <w:pPr>
        <w:tabs>
          <w:tab w:val="left" w:pos="-720"/>
          <w:tab w:val="left" w:pos="0"/>
        </w:tabs>
        <w:suppressAutoHyphens/>
        <w:ind w:left="2160"/>
        <w:rPr>
          <w:i/>
          <w:iCs/>
          <w:spacing w:val="-3"/>
          <w:sz w:val="24"/>
          <w:szCs w:val="24"/>
        </w:rPr>
      </w:pPr>
      <w:r w:rsidRPr="00204859">
        <w:rPr>
          <w:i/>
          <w:iCs/>
          <w:spacing w:val="-3"/>
          <w:sz w:val="24"/>
          <w:szCs w:val="24"/>
        </w:rPr>
        <w:t>Learning Outcomes</w:t>
      </w:r>
    </w:p>
    <w:p w14:paraId="25EE5718" w14:textId="77777777" w:rsidR="00883B19" w:rsidRPr="00204859" w:rsidRDefault="00883B19" w:rsidP="0078542B">
      <w:pPr>
        <w:tabs>
          <w:tab w:val="left" w:pos="-720"/>
          <w:tab w:val="left" w:pos="0"/>
        </w:tabs>
        <w:suppressAutoHyphens/>
        <w:ind w:left="2160"/>
        <w:rPr>
          <w:spacing w:val="-3"/>
          <w:sz w:val="24"/>
          <w:szCs w:val="24"/>
        </w:rPr>
      </w:pPr>
      <w:r w:rsidRPr="00204859">
        <w:rPr>
          <w:spacing w:val="-3"/>
          <w:sz w:val="24"/>
          <w:szCs w:val="24"/>
        </w:rPr>
        <w:t xml:space="preserve">Kraiger, K., Ford, J.K., &amp; Salas, E. (1993).  Integration of cognitive, behavioral, and affective theories of learning into new methods of training evaluation. </w:t>
      </w:r>
      <w:r w:rsidRPr="00204859">
        <w:rPr>
          <w:spacing w:val="-3"/>
          <w:sz w:val="24"/>
          <w:szCs w:val="24"/>
          <w:u w:val="single"/>
        </w:rPr>
        <w:t>Journal of Applied Psychology</w:t>
      </w:r>
      <w:r w:rsidRPr="00204859">
        <w:rPr>
          <w:spacing w:val="-3"/>
          <w:sz w:val="24"/>
          <w:szCs w:val="24"/>
        </w:rPr>
        <w:t>.</w:t>
      </w:r>
    </w:p>
    <w:p w14:paraId="7FB00F33" w14:textId="63D8588A" w:rsidR="00924A8E" w:rsidRPr="00204859" w:rsidRDefault="00D64271" w:rsidP="00C600E0">
      <w:pPr>
        <w:tabs>
          <w:tab w:val="left" w:pos="-720"/>
        </w:tabs>
        <w:suppressAutoHyphens/>
        <w:ind w:left="2880" w:hanging="2160"/>
        <w:rPr>
          <w:spacing w:val="-3"/>
          <w:sz w:val="24"/>
          <w:szCs w:val="24"/>
        </w:rPr>
      </w:pPr>
      <w:r w:rsidRPr="00204859">
        <w:rPr>
          <w:spacing w:val="-3"/>
          <w:sz w:val="24"/>
          <w:szCs w:val="24"/>
        </w:rPr>
        <w:tab/>
      </w:r>
    </w:p>
    <w:p w14:paraId="1AE09713" w14:textId="69DBC3D9" w:rsidR="006C05F6" w:rsidRPr="00204859" w:rsidRDefault="006C05F6" w:rsidP="0078542B">
      <w:pPr>
        <w:tabs>
          <w:tab w:val="left" w:pos="-720"/>
        </w:tabs>
        <w:suppressAutoHyphens/>
        <w:ind w:left="2160" w:hanging="2160"/>
        <w:rPr>
          <w:i/>
          <w:iCs/>
          <w:spacing w:val="-3"/>
          <w:sz w:val="24"/>
          <w:szCs w:val="24"/>
        </w:rPr>
      </w:pPr>
      <w:r w:rsidRPr="00204859">
        <w:rPr>
          <w:spacing w:val="-3"/>
          <w:sz w:val="24"/>
          <w:szCs w:val="24"/>
        </w:rPr>
        <w:tab/>
      </w:r>
      <w:r w:rsidRPr="00204859">
        <w:rPr>
          <w:i/>
          <w:iCs/>
          <w:spacing w:val="-3"/>
          <w:sz w:val="24"/>
          <w:szCs w:val="24"/>
        </w:rPr>
        <w:t>Developing Expertise</w:t>
      </w:r>
    </w:p>
    <w:p w14:paraId="719F5809" w14:textId="3F6A0ECE" w:rsidR="00924A8E" w:rsidRPr="00204859" w:rsidRDefault="00924A8E" w:rsidP="0078542B">
      <w:pPr>
        <w:tabs>
          <w:tab w:val="left" w:pos="-720"/>
        </w:tabs>
        <w:suppressAutoHyphens/>
        <w:ind w:left="2160" w:hanging="2160"/>
        <w:rPr>
          <w:spacing w:val="-3"/>
          <w:sz w:val="24"/>
          <w:szCs w:val="24"/>
        </w:rPr>
      </w:pPr>
      <w:r w:rsidRPr="00204859">
        <w:rPr>
          <w:spacing w:val="-3"/>
          <w:sz w:val="24"/>
          <w:szCs w:val="24"/>
        </w:rPr>
        <w:tab/>
      </w:r>
      <w:r w:rsidR="002C6E9B" w:rsidRPr="00204859">
        <w:rPr>
          <w:spacing w:val="-3"/>
          <w:sz w:val="24"/>
          <w:szCs w:val="24"/>
        </w:rPr>
        <w:t>Ford, J. K., Webb, J. M., &amp; Showler, M. (2017). Building Deep Specialization through Intentional Learning Activities. </w:t>
      </w:r>
      <w:r w:rsidR="002C6E9B" w:rsidRPr="00204859">
        <w:rPr>
          <w:i/>
          <w:iCs/>
          <w:spacing w:val="-3"/>
          <w:sz w:val="24"/>
          <w:szCs w:val="24"/>
        </w:rPr>
        <w:t>The Cambridge Handbook of Workplace Training and Employee Development</w:t>
      </w:r>
      <w:r w:rsidR="002C6E9B" w:rsidRPr="00204859">
        <w:rPr>
          <w:spacing w:val="-3"/>
          <w:sz w:val="24"/>
          <w:szCs w:val="24"/>
        </w:rPr>
        <w:t>, 228.</w:t>
      </w:r>
    </w:p>
    <w:p w14:paraId="376757CF" w14:textId="77777777" w:rsidR="00C600E0" w:rsidRDefault="002C6E9B" w:rsidP="0078542B">
      <w:pPr>
        <w:tabs>
          <w:tab w:val="left" w:pos="-720"/>
        </w:tabs>
        <w:suppressAutoHyphens/>
        <w:ind w:left="2880" w:hanging="2160"/>
        <w:rPr>
          <w:spacing w:val="-3"/>
          <w:sz w:val="24"/>
          <w:szCs w:val="24"/>
        </w:rPr>
      </w:pPr>
      <w:r w:rsidRPr="00204859">
        <w:rPr>
          <w:spacing w:val="-3"/>
          <w:sz w:val="24"/>
          <w:szCs w:val="24"/>
        </w:rPr>
        <w:tab/>
      </w:r>
    </w:p>
    <w:p w14:paraId="1F33B6CB" w14:textId="1659886C" w:rsidR="002C6E9B" w:rsidRPr="00204859" w:rsidRDefault="00C600E0" w:rsidP="00C600E0">
      <w:pPr>
        <w:tabs>
          <w:tab w:val="left" w:pos="-720"/>
        </w:tabs>
        <w:suppressAutoHyphens/>
        <w:ind w:left="2160" w:hanging="2160"/>
        <w:rPr>
          <w:spacing w:val="-3"/>
          <w:sz w:val="24"/>
          <w:szCs w:val="24"/>
        </w:rPr>
      </w:pPr>
      <w:r>
        <w:rPr>
          <w:spacing w:val="-3"/>
          <w:sz w:val="24"/>
          <w:szCs w:val="24"/>
        </w:rPr>
        <w:tab/>
      </w:r>
      <w:r w:rsidR="002C6E9B" w:rsidRPr="00204859">
        <w:rPr>
          <w:spacing w:val="-3"/>
          <w:sz w:val="24"/>
          <w:szCs w:val="24"/>
        </w:rPr>
        <w:t xml:space="preserve">Hoffman et al (2014). </w:t>
      </w:r>
      <w:r w:rsidR="000758AC">
        <w:rPr>
          <w:spacing w:val="-3"/>
          <w:sz w:val="24"/>
          <w:szCs w:val="24"/>
        </w:rPr>
        <w:t>Demonstrations of a</w:t>
      </w:r>
      <w:r w:rsidR="002C6E9B" w:rsidRPr="00204859">
        <w:rPr>
          <w:spacing w:val="-3"/>
          <w:sz w:val="24"/>
          <w:szCs w:val="24"/>
        </w:rPr>
        <w:t>ccelerat</w:t>
      </w:r>
      <w:r w:rsidR="000758AC">
        <w:rPr>
          <w:spacing w:val="-3"/>
          <w:sz w:val="24"/>
          <w:szCs w:val="24"/>
        </w:rPr>
        <w:t>ed</w:t>
      </w:r>
      <w:r w:rsidR="002C6E9B" w:rsidRPr="00204859">
        <w:rPr>
          <w:spacing w:val="-3"/>
          <w:sz w:val="24"/>
          <w:szCs w:val="24"/>
        </w:rPr>
        <w:t xml:space="preserve"> expertise </w:t>
      </w:r>
      <w:r w:rsidR="00D6041E">
        <w:rPr>
          <w:spacing w:val="-3"/>
          <w:sz w:val="24"/>
          <w:szCs w:val="24"/>
        </w:rPr>
        <w:t>(chapter 9)</w:t>
      </w:r>
    </w:p>
    <w:p w14:paraId="583A5AE7" w14:textId="3A56A413" w:rsidR="002C6E9B" w:rsidRPr="00204859" w:rsidRDefault="002C6E9B" w:rsidP="00C600E0">
      <w:pPr>
        <w:tabs>
          <w:tab w:val="left" w:pos="-720"/>
          <w:tab w:val="left" w:pos="0"/>
          <w:tab w:val="left" w:pos="720"/>
          <w:tab w:val="left" w:pos="1440"/>
          <w:tab w:val="left" w:pos="2160"/>
          <w:tab w:val="center" w:pos="4680"/>
          <w:tab w:val="left" w:pos="5100"/>
        </w:tabs>
        <w:suppressAutoHyphens/>
        <w:ind w:left="2160" w:hanging="2160"/>
        <w:rPr>
          <w:spacing w:val="-3"/>
          <w:sz w:val="24"/>
          <w:szCs w:val="24"/>
        </w:rPr>
      </w:pPr>
      <w:r w:rsidRPr="00204859">
        <w:rPr>
          <w:spacing w:val="-3"/>
          <w:sz w:val="24"/>
          <w:szCs w:val="24"/>
        </w:rPr>
        <w:tab/>
      </w:r>
      <w:r w:rsidRPr="00204859">
        <w:rPr>
          <w:spacing w:val="-3"/>
          <w:sz w:val="24"/>
          <w:szCs w:val="24"/>
        </w:rPr>
        <w:tab/>
      </w:r>
      <w:r w:rsidR="00C600E0">
        <w:rPr>
          <w:spacing w:val="-3"/>
          <w:sz w:val="24"/>
          <w:szCs w:val="24"/>
        </w:rPr>
        <w:tab/>
      </w:r>
      <w:r w:rsidR="00C600E0">
        <w:rPr>
          <w:spacing w:val="-3"/>
          <w:sz w:val="24"/>
          <w:szCs w:val="24"/>
        </w:rPr>
        <w:tab/>
      </w:r>
      <w:r w:rsidR="00C600E0">
        <w:rPr>
          <w:spacing w:val="-3"/>
          <w:sz w:val="24"/>
          <w:szCs w:val="24"/>
        </w:rPr>
        <w:tab/>
      </w:r>
    </w:p>
    <w:p w14:paraId="4E6A9B82" w14:textId="51BE34C5" w:rsidR="002C6E9B" w:rsidRDefault="002C6E9B" w:rsidP="0078542B">
      <w:pPr>
        <w:tabs>
          <w:tab w:val="left" w:pos="-720"/>
        </w:tabs>
        <w:suppressAutoHyphens/>
        <w:ind w:left="2160" w:hanging="2160"/>
        <w:rPr>
          <w:spacing w:val="-3"/>
          <w:sz w:val="22"/>
          <w:szCs w:val="22"/>
        </w:rPr>
      </w:pPr>
    </w:p>
    <w:p w14:paraId="598FD8AD" w14:textId="48772889" w:rsidR="00543F6D" w:rsidRPr="00204859" w:rsidRDefault="00543F6D" w:rsidP="0078542B">
      <w:pPr>
        <w:tabs>
          <w:tab w:val="left" w:pos="-720"/>
        </w:tabs>
        <w:suppressAutoHyphens/>
        <w:ind w:left="2160" w:hanging="2160"/>
        <w:rPr>
          <w:spacing w:val="-3"/>
          <w:sz w:val="28"/>
          <w:szCs w:val="28"/>
        </w:rPr>
      </w:pPr>
      <w:r w:rsidRPr="00204859">
        <w:rPr>
          <w:spacing w:val="-3"/>
          <w:sz w:val="28"/>
          <w:szCs w:val="28"/>
        </w:rPr>
        <w:t>February 01</w:t>
      </w:r>
      <w:r w:rsidRPr="00204859">
        <w:rPr>
          <w:spacing w:val="-3"/>
          <w:sz w:val="28"/>
          <w:szCs w:val="28"/>
        </w:rPr>
        <w:tab/>
      </w:r>
      <w:r w:rsidRPr="00204859">
        <w:rPr>
          <w:spacing w:val="-3"/>
          <w:sz w:val="28"/>
          <w:szCs w:val="28"/>
          <w:u w:val="single"/>
        </w:rPr>
        <w:t>Identifying what needs to be learned</w:t>
      </w:r>
      <w:r w:rsidRPr="00204859">
        <w:rPr>
          <w:spacing w:val="-3"/>
          <w:sz w:val="28"/>
          <w:szCs w:val="28"/>
        </w:rPr>
        <w:t xml:space="preserve"> </w:t>
      </w:r>
      <w:r w:rsidR="00C33A16">
        <w:rPr>
          <w:spacing w:val="-3"/>
          <w:sz w:val="28"/>
          <w:szCs w:val="28"/>
        </w:rPr>
        <w:t>(9:10 – 11:00)</w:t>
      </w:r>
    </w:p>
    <w:p w14:paraId="65F55630" w14:textId="77777777" w:rsidR="000A6092" w:rsidRDefault="000A6092" w:rsidP="0078542B">
      <w:pPr>
        <w:tabs>
          <w:tab w:val="left" w:pos="-720"/>
        </w:tabs>
        <w:suppressAutoHyphens/>
        <w:rPr>
          <w:spacing w:val="-3"/>
          <w:sz w:val="22"/>
          <w:szCs w:val="22"/>
        </w:rPr>
      </w:pPr>
    </w:p>
    <w:p w14:paraId="665A33FC" w14:textId="7A6A957A" w:rsidR="00543F6D" w:rsidRDefault="008E175B" w:rsidP="0078542B">
      <w:pPr>
        <w:tabs>
          <w:tab w:val="left" w:pos="-720"/>
        </w:tabs>
        <w:suppressAutoHyphens/>
        <w:rPr>
          <w:spacing w:val="-3"/>
          <w:sz w:val="24"/>
          <w:szCs w:val="24"/>
        </w:rPr>
      </w:pPr>
      <w:r>
        <w:rPr>
          <w:spacing w:val="-3"/>
          <w:sz w:val="22"/>
          <w:szCs w:val="22"/>
        </w:rPr>
        <w:tab/>
      </w:r>
      <w:r>
        <w:rPr>
          <w:spacing w:val="-3"/>
          <w:sz w:val="22"/>
          <w:szCs w:val="22"/>
        </w:rPr>
        <w:tab/>
      </w:r>
      <w:r>
        <w:rPr>
          <w:spacing w:val="-3"/>
          <w:sz w:val="22"/>
          <w:szCs w:val="22"/>
        </w:rPr>
        <w:tab/>
      </w:r>
      <w:r w:rsidR="00543F6D" w:rsidRPr="00543F6D">
        <w:rPr>
          <w:spacing w:val="-3"/>
          <w:sz w:val="24"/>
          <w:szCs w:val="24"/>
        </w:rPr>
        <w:t xml:space="preserve">Ford, Chapter 3 </w:t>
      </w:r>
    </w:p>
    <w:p w14:paraId="49B381C2" w14:textId="14C10B30" w:rsidR="004753C9" w:rsidRDefault="00702D0B" w:rsidP="0078542B">
      <w:pPr>
        <w:tabs>
          <w:tab w:val="left" w:pos="-720"/>
        </w:tabs>
        <w:suppressAutoHyphens/>
        <w:rPr>
          <w:spacing w:val="-3"/>
          <w:sz w:val="24"/>
          <w:szCs w:val="24"/>
        </w:rPr>
      </w:pPr>
      <w:r>
        <w:rPr>
          <w:spacing w:val="-3"/>
          <w:sz w:val="24"/>
          <w:szCs w:val="24"/>
        </w:rPr>
        <w:tab/>
      </w:r>
    </w:p>
    <w:p w14:paraId="6CF2E522" w14:textId="15FBE98E" w:rsidR="006C05F6" w:rsidRPr="006C05F6" w:rsidRDefault="006C05F6" w:rsidP="0078542B">
      <w:pPr>
        <w:tabs>
          <w:tab w:val="left" w:pos="-720"/>
        </w:tabs>
        <w:suppressAutoHyphens/>
        <w:ind w:left="2160"/>
        <w:rPr>
          <w:i/>
          <w:iCs/>
          <w:spacing w:val="-3"/>
          <w:sz w:val="24"/>
          <w:szCs w:val="24"/>
        </w:rPr>
      </w:pPr>
      <w:r>
        <w:rPr>
          <w:i/>
          <w:iCs/>
          <w:spacing w:val="-3"/>
          <w:sz w:val="24"/>
          <w:szCs w:val="24"/>
        </w:rPr>
        <w:t>Cognitive Task Analysis</w:t>
      </w:r>
    </w:p>
    <w:p w14:paraId="05DCAE81" w14:textId="77777777" w:rsidR="00543F6D" w:rsidRDefault="00543F6D" w:rsidP="0078542B">
      <w:pPr>
        <w:tabs>
          <w:tab w:val="left" w:pos="-720"/>
        </w:tabs>
        <w:suppressAutoHyphens/>
        <w:ind w:left="2160"/>
        <w:rPr>
          <w:spacing w:val="-3"/>
          <w:sz w:val="24"/>
          <w:szCs w:val="24"/>
        </w:rPr>
      </w:pPr>
      <w:r>
        <w:rPr>
          <w:spacing w:val="-3"/>
          <w:sz w:val="24"/>
          <w:szCs w:val="24"/>
        </w:rPr>
        <w:t>Clark, R., Feldon, D., Merienboer, J., Yates, K., &amp; Early, S. (2006). Cognitive task analysis. Handbook on research on educational communications and technology (3</w:t>
      </w:r>
      <w:r w:rsidRPr="00267D7E">
        <w:rPr>
          <w:spacing w:val="-3"/>
          <w:sz w:val="24"/>
          <w:szCs w:val="24"/>
          <w:vertAlign w:val="superscript"/>
        </w:rPr>
        <w:t>rd</w:t>
      </w:r>
      <w:r>
        <w:rPr>
          <w:spacing w:val="-3"/>
          <w:sz w:val="24"/>
          <w:szCs w:val="24"/>
        </w:rPr>
        <w:t xml:space="preserve"> ed.) Mahwah, NJ: LEA.</w:t>
      </w:r>
    </w:p>
    <w:p w14:paraId="7E1F2FB9" w14:textId="0AC7841C" w:rsidR="00543F6D" w:rsidRDefault="00543F6D" w:rsidP="0078542B">
      <w:pPr>
        <w:tabs>
          <w:tab w:val="left" w:pos="-720"/>
        </w:tabs>
        <w:suppressAutoHyphens/>
        <w:ind w:left="2880"/>
        <w:rPr>
          <w:spacing w:val="-3"/>
          <w:sz w:val="24"/>
          <w:szCs w:val="24"/>
        </w:rPr>
      </w:pPr>
      <w:r w:rsidRPr="00571229">
        <w:rPr>
          <w:spacing w:val="-3"/>
          <w:sz w:val="24"/>
          <w:szCs w:val="24"/>
        </w:rPr>
        <w:t xml:space="preserve">Schaafstal, A., Schraagen, J., &amp; Berlo, M. (2000). Cognitive task </w:t>
      </w:r>
      <w:r w:rsidRPr="00571229">
        <w:rPr>
          <w:spacing w:val="-3"/>
          <w:sz w:val="24"/>
          <w:szCs w:val="24"/>
        </w:rPr>
        <w:lastRenderedPageBreak/>
        <w:t>analysis and innovation of training: The case of structured troubleshooting. Human Factors, 42, 75-86.</w:t>
      </w:r>
    </w:p>
    <w:p w14:paraId="37179708" w14:textId="77777777" w:rsidR="00B852E8" w:rsidRDefault="00B852E8" w:rsidP="0078542B">
      <w:pPr>
        <w:tabs>
          <w:tab w:val="left" w:pos="-720"/>
        </w:tabs>
        <w:suppressAutoHyphens/>
        <w:ind w:left="2880"/>
        <w:rPr>
          <w:spacing w:val="-3"/>
          <w:sz w:val="24"/>
          <w:szCs w:val="24"/>
        </w:rPr>
      </w:pPr>
      <w:r>
        <w:rPr>
          <w:spacing w:val="-3"/>
          <w:sz w:val="24"/>
          <w:szCs w:val="24"/>
        </w:rPr>
        <w:t>Tofel-Grehl, C., &amp; Feldon, D.F. (2013). Cognitive task analysis based training: A meta-analysis of studies. Journal of Cognitive Engineering and Decision Making, 7, 293-304</w:t>
      </w:r>
    </w:p>
    <w:p w14:paraId="0D76DA80" w14:textId="43C8D228" w:rsidR="00543F6D" w:rsidRDefault="006C05F6" w:rsidP="0078542B">
      <w:pPr>
        <w:tabs>
          <w:tab w:val="left" w:pos="-720"/>
        </w:tabs>
        <w:suppressAutoHyphens/>
        <w:rPr>
          <w:spacing w:val="-3"/>
          <w:sz w:val="24"/>
          <w:szCs w:val="24"/>
        </w:rPr>
      </w:pPr>
      <w:r>
        <w:rPr>
          <w:spacing w:val="-3"/>
          <w:sz w:val="24"/>
          <w:szCs w:val="24"/>
        </w:rPr>
        <w:tab/>
      </w:r>
      <w:r>
        <w:rPr>
          <w:spacing w:val="-3"/>
          <w:sz w:val="24"/>
          <w:szCs w:val="24"/>
        </w:rPr>
        <w:tab/>
      </w:r>
      <w:r>
        <w:rPr>
          <w:spacing w:val="-3"/>
          <w:sz w:val="24"/>
          <w:szCs w:val="24"/>
        </w:rPr>
        <w:tab/>
      </w:r>
    </w:p>
    <w:p w14:paraId="0A331975" w14:textId="2F0384A0" w:rsidR="006C05F6" w:rsidRPr="006C05F6" w:rsidRDefault="006C05F6" w:rsidP="0078542B">
      <w:pPr>
        <w:tabs>
          <w:tab w:val="left" w:pos="-720"/>
        </w:tabs>
        <w:suppressAutoHyphens/>
        <w:rPr>
          <w:i/>
          <w:iCs/>
          <w:spacing w:val="-3"/>
          <w:sz w:val="24"/>
          <w:szCs w:val="24"/>
        </w:rPr>
      </w:pPr>
      <w:r>
        <w:rPr>
          <w:spacing w:val="-3"/>
          <w:sz w:val="24"/>
          <w:szCs w:val="24"/>
        </w:rPr>
        <w:tab/>
      </w:r>
      <w:r>
        <w:rPr>
          <w:spacing w:val="-3"/>
          <w:sz w:val="24"/>
          <w:szCs w:val="24"/>
        </w:rPr>
        <w:tab/>
      </w:r>
      <w:r>
        <w:rPr>
          <w:spacing w:val="-3"/>
          <w:sz w:val="24"/>
          <w:szCs w:val="24"/>
        </w:rPr>
        <w:tab/>
      </w:r>
      <w:r>
        <w:rPr>
          <w:i/>
          <w:iCs/>
          <w:spacing w:val="-3"/>
          <w:sz w:val="24"/>
          <w:szCs w:val="24"/>
        </w:rPr>
        <w:t>Competency Modeling</w:t>
      </w:r>
    </w:p>
    <w:p w14:paraId="23A91195" w14:textId="77777777" w:rsidR="00543F6D" w:rsidRDefault="00543F6D" w:rsidP="0078542B">
      <w:pPr>
        <w:tabs>
          <w:tab w:val="left" w:pos="-720"/>
        </w:tabs>
        <w:suppressAutoHyphens/>
        <w:ind w:left="2160"/>
        <w:rPr>
          <w:spacing w:val="-3"/>
          <w:sz w:val="24"/>
          <w:szCs w:val="24"/>
          <w:u w:val="single"/>
        </w:rPr>
      </w:pPr>
      <w:r>
        <w:rPr>
          <w:spacing w:val="-3"/>
          <w:sz w:val="24"/>
          <w:szCs w:val="24"/>
        </w:rPr>
        <w:t>Campion, M.</w:t>
      </w:r>
      <w:r>
        <w:rPr>
          <w:spacing w:val="-3"/>
          <w:sz w:val="24"/>
          <w:szCs w:val="24"/>
          <w:u w:val="single"/>
        </w:rPr>
        <w:t xml:space="preserve">, </w:t>
      </w:r>
      <w:r w:rsidRPr="0086143A">
        <w:rPr>
          <w:spacing w:val="-3"/>
          <w:sz w:val="24"/>
          <w:szCs w:val="24"/>
        </w:rPr>
        <w:t>Fink, A., Ruggeberg, B., Carr, L., Phillips, G.,&amp; Odman, R. (2011). Doing competencies well: Best practices in competency modeling. Personnel Psychology, 64, 225-262</w:t>
      </w:r>
      <w:r>
        <w:rPr>
          <w:spacing w:val="-3"/>
          <w:sz w:val="24"/>
          <w:szCs w:val="24"/>
          <w:u w:val="single"/>
        </w:rPr>
        <w:t>.</w:t>
      </w:r>
    </w:p>
    <w:p w14:paraId="012F45A8" w14:textId="05C2E0C1" w:rsidR="000432D6" w:rsidRDefault="00C456FE" w:rsidP="00C456FE">
      <w:pPr>
        <w:tabs>
          <w:tab w:val="left" w:pos="-720"/>
          <w:tab w:val="left" w:pos="0"/>
        </w:tabs>
        <w:suppressAutoHyphens/>
        <w:ind w:left="2880"/>
        <w:rPr>
          <w:spacing w:val="-3"/>
          <w:sz w:val="24"/>
          <w:szCs w:val="24"/>
        </w:rPr>
      </w:pPr>
      <w:r>
        <w:rPr>
          <w:spacing w:val="-3"/>
          <w:sz w:val="24"/>
          <w:szCs w:val="24"/>
        </w:rPr>
        <w:t>Horng, J. Hsuan, H., et al (2011). Competency analysis of top managers in the Taiwanese hotel industry. International Journal of Hospitality Management, 30, 1044-1054.</w:t>
      </w:r>
      <w:r w:rsidR="000432D6">
        <w:rPr>
          <w:spacing w:val="-3"/>
          <w:sz w:val="24"/>
          <w:szCs w:val="24"/>
        </w:rPr>
        <w:t xml:space="preserve"> </w:t>
      </w:r>
    </w:p>
    <w:p w14:paraId="2C271690" w14:textId="77777777" w:rsidR="00C456FE" w:rsidRDefault="00C456FE" w:rsidP="00C456FE">
      <w:pPr>
        <w:tabs>
          <w:tab w:val="left" w:pos="-720"/>
          <w:tab w:val="left" w:pos="0"/>
        </w:tabs>
        <w:suppressAutoHyphens/>
        <w:ind w:left="2880"/>
        <w:rPr>
          <w:spacing w:val="-3"/>
          <w:sz w:val="24"/>
          <w:szCs w:val="24"/>
        </w:rPr>
      </w:pPr>
      <w:r w:rsidRPr="00C27F17">
        <w:rPr>
          <w:spacing w:val="-3"/>
          <w:sz w:val="24"/>
          <w:szCs w:val="24"/>
        </w:rPr>
        <w:t>Lievans, F., &amp; Snachez, J. (2007). Can training improve the quality of inferences made by raters in competency modeling: A quasi-experiment. Journal of Applied Psychology, 92, 812-819.</w:t>
      </w:r>
    </w:p>
    <w:p w14:paraId="7299664E" w14:textId="77777777" w:rsidR="00C456FE" w:rsidRDefault="00C456FE" w:rsidP="00C456FE">
      <w:pPr>
        <w:tabs>
          <w:tab w:val="left" w:pos="-720"/>
          <w:tab w:val="left" w:pos="0"/>
        </w:tabs>
        <w:suppressAutoHyphens/>
        <w:ind w:left="2160"/>
        <w:rPr>
          <w:spacing w:val="-3"/>
          <w:sz w:val="24"/>
          <w:szCs w:val="24"/>
        </w:rPr>
      </w:pPr>
    </w:p>
    <w:p w14:paraId="0F85B79D" w14:textId="33BD0EF7" w:rsidR="00702D0B" w:rsidRPr="00702D0B" w:rsidRDefault="00702D0B" w:rsidP="0078542B">
      <w:pPr>
        <w:tabs>
          <w:tab w:val="left" w:pos="-720"/>
        </w:tabs>
        <w:suppressAutoHyphens/>
        <w:rPr>
          <w:i/>
          <w:iCs/>
          <w:spacing w:val="-3"/>
          <w:sz w:val="24"/>
          <w:szCs w:val="24"/>
        </w:rPr>
      </w:pPr>
      <w:r>
        <w:rPr>
          <w:i/>
          <w:iCs/>
          <w:spacing w:val="-3"/>
          <w:sz w:val="24"/>
          <w:szCs w:val="24"/>
        </w:rPr>
        <w:tab/>
      </w:r>
      <w:r>
        <w:rPr>
          <w:i/>
          <w:iCs/>
          <w:spacing w:val="-3"/>
          <w:sz w:val="24"/>
          <w:szCs w:val="24"/>
        </w:rPr>
        <w:tab/>
      </w:r>
      <w:r>
        <w:rPr>
          <w:i/>
          <w:iCs/>
          <w:spacing w:val="-3"/>
          <w:sz w:val="24"/>
          <w:szCs w:val="24"/>
        </w:rPr>
        <w:tab/>
      </w:r>
      <w:r w:rsidRPr="00702D0B">
        <w:rPr>
          <w:i/>
          <w:iCs/>
          <w:spacing w:val="-3"/>
          <w:sz w:val="24"/>
          <w:szCs w:val="24"/>
        </w:rPr>
        <w:t>Application</w:t>
      </w:r>
      <w:r w:rsidR="00204859">
        <w:rPr>
          <w:i/>
          <w:iCs/>
          <w:spacing w:val="-3"/>
          <w:sz w:val="24"/>
          <w:szCs w:val="24"/>
        </w:rPr>
        <w:t xml:space="preserve"> Issues</w:t>
      </w:r>
    </w:p>
    <w:p w14:paraId="17E1C579" w14:textId="77777777" w:rsidR="00702D0B" w:rsidRDefault="00702D0B" w:rsidP="0078542B">
      <w:pPr>
        <w:tabs>
          <w:tab w:val="left" w:pos="-720"/>
        </w:tabs>
        <w:suppressAutoHyphens/>
        <w:ind w:left="2160" w:hanging="720"/>
        <w:rPr>
          <w:spacing w:val="-3"/>
          <w:sz w:val="24"/>
          <w:szCs w:val="24"/>
        </w:rPr>
      </w:pPr>
      <w:r>
        <w:rPr>
          <w:spacing w:val="-3"/>
          <w:sz w:val="24"/>
          <w:szCs w:val="24"/>
        </w:rPr>
        <w:tab/>
      </w:r>
      <w:r w:rsidRPr="006C05F6">
        <w:rPr>
          <w:spacing w:val="-3"/>
          <w:sz w:val="24"/>
          <w:szCs w:val="24"/>
        </w:rPr>
        <w:t xml:space="preserve">Surface, E. A. (2012). Training needs assessment: Aligning learning </w:t>
      </w:r>
      <w:r>
        <w:rPr>
          <w:spacing w:val="-3"/>
          <w:sz w:val="24"/>
          <w:szCs w:val="24"/>
        </w:rPr>
        <w:tab/>
      </w:r>
      <w:r w:rsidRPr="006C05F6">
        <w:rPr>
          <w:spacing w:val="-3"/>
          <w:sz w:val="24"/>
          <w:szCs w:val="24"/>
        </w:rPr>
        <w:t>and capability with performance requirements and organizational objectives. In M. Wilson, W. Bennett, S. Gibson, &amp; G. Alliger (Eds.), The handbook of work analysis: The methods, systems, applications and science of work measurement in organizations. New York: Routledge</w:t>
      </w:r>
      <w:r>
        <w:rPr>
          <w:spacing w:val="-3"/>
          <w:sz w:val="24"/>
          <w:szCs w:val="24"/>
        </w:rPr>
        <w:t xml:space="preserve">  (ONLY 454-461)</w:t>
      </w:r>
    </w:p>
    <w:p w14:paraId="4E4DB9BE" w14:textId="3CFCCC16" w:rsidR="00702D0B" w:rsidRDefault="00745938" w:rsidP="00745938">
      <w:pPr>
        <w:tabs>
          <w:tab w:val="left" w:pos="-720"/>
        </w:tabs>
        <w:suppressAutoHyphens/>
        <w:ind w:left="2880"/>
        <w:rPr>
          <w:spacing w:val="-3"/>
          <w:sz w:val="24"/>
          <w:szCs w:val="24"/>
        </w:rPr>
      </w:pPr>
      <w:r>
        <w:rPr>
          <w:spacing w:val="-3"/>
          <w:sz w:val="24"/>
          <w:szCs w:val="24"/>
        </w:rPr>
        <w:t xml:space="preserve">Holton, E. Bates, R. &amp; Naquin, S. (2000). Large-scale performance driven training needs assessment: A case study. Public Personnel Management, 29, 249-267. </w:t>
      </w:r>
    </w:p>
    <w:p w14:paraId="492E3265" w14:textId="1E85051A" w:rsidR="00745938" w:rsidRDefault="00745938" w:rsidP="00745938">
      <w:pPr>
        <w:tabs>
          <w:tab w:val="left" w:pos="-720"/>
        </w:tabs>
        <w:suppressAutoHyphens/>
        <w:ind w:left="2880"/>
        <w:rPr>
          <w:spacing w:val="-3"/>
          <w:sz w:val="24"/>
          <w:szCs w:val="24"/>
        </w:rPr>
      </w:pPr>
      <w:r>
        <w:rPr>
          <w:spacing w:val="-3"/>
          <w:sz w:val="24"/>
          <w:szCs w:val="24"/>
        </w:rPr>
        <w:t xml:space="preserve">Smith-Jentsch, K., et al (2017). Teamwork training needs analysis for long-duration exploration missions. NASA/TM-2017-219294, Johnson Space Center, Houston, TX. . </w:t>
      </w:r>
    </w:p>
    <w:p w14:paraId="4B6178B7" w14:textId="23935361" w:rsidR="00702D0B" w:rsidRDefault="00702D0B" w:rsidP="0078542B">
      <w:pPr>
        <w:tabs>
          <w:tab w:val="left" w:pos="-720"/>
        </w:tabs>
        <w:suppressAutoHyphens/>
        <w:rPr>
          <w:spacing w:val="-3"/>
          <w:sz w:val="24"/>
          <w:szCs w:val="24"/>
        </w:rPr>
      </w:pPr>
      <w:r>
        <w:rPr>
          <w:spacing w:val="-3"/>
          <w:sz w:val="24"/>
          <w:szCs w:val="24"/>
        </w:rPr>
        <w:tab/>
      </w:r>
      <w:r>
        <w:rPr>
          <w:spacing w:val="-3"/>
          <w:sz w:val="24"/>
          <w:szCs w:val="24"/>
        </w:rPr>
        <w:tab/>
      </w:r>
      <w:r>
        <w:rPr>
          <w:spacing w:val="-3"/>
          <w:sz w:val="24"/>
          <w:szCs w:val="24"/>
        </w:rPr>
        <w:tab/>
      </w:r>
    </w:p>
    <w:p w14:paraId="3DDB16B8" w14:textId="4C98D807" w:rsidR="00543F6D" w:rsidRPr="00C33A16" w:rsidRDefault="00C33A16" w:rsidP="00C33A16">
      <w:pPr>
        <w:tabs>
          <w:tab w:val="left" w:pos="-720"/>
        </w:tabs>
        <w:suppressAutoHyphens/>
        <w:rPr>
          <w:spacing w:val="-3"/>
          <w:sz w:val="28"/>
          <w:szCs w:val="28"/>
        </w:rPr>
      </w:pPr>
      <w:r>
        <w:rPr>
          <w:spacing w:val="-3"/>
          <w:sz w:val="28"/>
          <w:szCs w:val="28"/>
        </w:rPr>
        <w:t>Feb 03</w:t>
      </w:r>
      <w:r>
        <w:rPr>
          <w:spacing w:val="-3"/>
          <w:sz w:val="28"/>
          <w:szCs w:val="28"/>
        </w:rPr>
        <w:tab/>
      </w:r>
      <w:r>
        <w:rPr>
          <w:spacing w:val="-3"/>
          <w:sz w:val="28"/>
          <w:szCs w:val="28"/>
        </w:rPr>
        <w:tab/>
      </w:r>
      <w:r w:rsidRPr="00C33A16">
        <w:rPr>
          <w:spacing w:val="-3"/>
          <w:sz w:val="28"/>
          <w:szCs w:val="28"/>
          <w:u w:val="single"/>
        </w:rPr>
        <w:t>Needs Assessment in Depth</w:t>
      </w:r>
      <w:r>
        <w:rPr>
          <w:spacing w:val="-3"/>
          <w:sz w:val="28"/>
          <w:szCs w:val="28"/>
        </w:rPr>
        <w:t xml:space="preserve"> (9:10 – 10:00)</w:t>
      </w:r>
    </w:p>
    <w:p w14:paraId="045BDD47" w14:textId="41A04A56" w:rsidR="00543F6D" w:rsidRDefault="00543F6D" w:rsidP="0078542B">
      <w:pPr>
        <w:tabs>
          <w:tab w:val="left" w:pos="-720"/>
        </w:tabs>
        <w:suppressAutoHyphens/>
        <w:ind w:left="2160" w:hanging="2160"/>
        <w:rPr>
          <w:spacing w:val="-3"/>
          <w:sz w:val="22"/>
          <w:szCs w:val="22"/>
        </w:rPr>
      </w:pPr>
    </w:p>
    <w:p w14:paraId="088EF7C9" w14:textId="5809E602" w:rsidR="00543F6D" w:rsidRPr="00204859" w:rsidRDefault="00543F6D" w:rsidP="0078542B">
      <w:pPr>
        <w:tabs>
          <w:tab w:val="left" w:pos="-720"/>
        </w:tabs>
        <w:suppressAutoHyphens/>
        <w:rPr>
          <w:spacing w:val="-3"/>
          <w:sz w:val="28"/>
          <w:szCs w:val="28"/>
        </w:rPr>
      </w:pPr>
      <w:r w:rsidRPr="00204859">
        <w:rPr>
          <w:spacing w:val="-3"/>
          <w:sz w:val="28"/>
          <w:szCs w:val="28"/>
        </w:rPr>
        <w:t>Feb 08</w:t>
      </w:r>
      <w:r w:rsidRPr="00204859">
        <w:rPr>
          <w:spacing w:val="-3"/>
          <w:sz w:val="28"/>
          <w:szCs w:val="28"/>
        </w:rPr>
        <w:tab/>
      </w:r>
      <w:r w:rsidR="00702D0B" w:rsidRPr="00204859">
        <w:rPr>
          <w:spacing w:val="-3"/>
          <w:sz w:val="28"/>
          <w:szCs w:val="28"/>
        </w:rPr>
        <w:tab/>
      </w:r>
      <w:r w:rsidRPr="00204859">
        <w:rPr>
          <w:spacing w:val="-3"/>
          <w:sz w:val="28"/>
          <w:szCs w:val="28"/>
          <w:u w:val="single"/>
        </w:rPr>
        <w:t xml:space="preserve">Planning for </w:t>
      </w:r>
      <w:r w:rsidR="00E42A05" w:rsidRPr="00204859">
        <w:rPr>
          <w:spacing w:val="-3"/>
          <w:sz w:val="28"/>
          <w:szCs w:val="28"/>
          <w:u w:val="single"/>
        </w:rPr>
        <w:t>Instruction</w:t>
      </w:r>
      <w:r w:rsidR="00E42A05" w:rsidRPr="00204859">
        <w:rPr>
          <w:spacing w:val="-3"/>
          <w:sz w:val="28"/>
          <w:szCs w:val="28"/>
        </w:rPr>
        <w:t xml:space="preserve"> (</w:t>
      </w:r>
      <w:r w:rsidR="00C33A16">
        <w:rPr>
          <w:spacing w:val="-3"/>
          <w:sz w:val="28"/>
          <w:szCs w:val="28"/>
        </w:rPr>
        <w:t>9:10 – 11:00)</w:t>
      </w:r>
    </w:p>
    <w:p w14:paraId="71EE22F4" w14:textId="4F6BECDC" w:rsidR="008E175B" w:rsidRDefault="00543F6D" w:rsidP="000A6092">
      <w:pPr>
        <w:tabs>
          <w:tab w:val="left" w:pos="-720"/>
          <w:tab w:val="left" w:pos="0"/>
        </w:tabs>
        <w:suppressAutoHyphens/>
        <w:ind w:left="720" w:hanging="720"/>
        <w:rPr>
          <w:spacing w:val="-3"/>
          <w:sz w:val="24"/>
          <w:szCs w:val="24"/>
        </w:rPr>
      </w:pPr>
      <w:r>
        <w:rPr>
          <w:spacing w:val="-3"/>
          <w:sz w:val="24"/>
          <w:szCs w:val="24"/>
        </w:rPr>
        <w:tab/>
      </w:r>
      <w:r>
        <w:rPr>
          <w:spacing w:val="-3"/>
          <w:sz w:val="24"/>
          <w:szCs w:val="24"/>
        </w:rPr>
        <w:tab/>
      </w:r>
      <w:r>
        <w:rPr>
          <w:spacing w:val="-3"/>
          <w:sz w:val="24"/>
          <w:szCs w:val="24"/>
        </w:rPr>
        <w:tab/>
      </w:r>
    </w:p>
    <w:p w14:paraId="6FC490F0" w14:textId="59296446" w:rsidR="00543F6D" w:rsidRDefault="008E175B" w:rsidP="0078542B">
      <w:pPr>
        <w:tabs>
          <w:tab w:val="left" w:pos="-720"/>
          <w:tab w:val="left" w:pos="0"/>
        </w:tabs>
        <w:suppressAutoHyphens/>
        <w:ind w:left="720" w:hanging="720"/>
        <w:rPr>
          <w:spacing w:val="-3"/>
          <w:sz w:val="24"/>
          <w:szCs w:val="24"/>
        </w:rPr>
      </w:pPr>
      <w:r>
        <w:rPr>
          <w:spacing w:val="-3"/>
          <w:sz w:val="24"/>
          <w:szCs w:val="24"/>
        </w:rPr>
        <w:tab/>
      </w:r>
      <w:r>
        <w:rPr>
          <w:spacing w:val="-3"/>
          <w:sz w:val="24"/>
          <w:szCs w:val="24"/>
        </w:rPr>
        <w:tab/>
      </w:r>
      <w:r>
        <w:rPr>
          <w:spacing w:val="-3"/>
          <w:sz w:val="24"/>
          <w:szCs w:val="24"/>
        </w:rPr>
        <w:tab/>
      </w:r>
      <w:r w:rsidR="00543F6D">
        <w:rPr>
          <w:spacing w:val="-3"/>
          <w:sz w:val="24"/>
          <w:szCs w:val="24"/>
        </w:rPr>
        <w:t>Ford, Chapter 4</w:t>
      </w:r>
    </w:p>
    <w:p w14:paraId="62F94CDC" w14:textId="77777777" w:rsidR="00543F6D" w:rsidRDefault="00543F6D" w:rsidP="0078542B">
      <w:pPr>
        <w:tabs>
          <w:tab w:val="left" w:pos="-720"/>
          <w:tab w:val="left" w:pos="0"/>
        </w:tabs>
        <w:suppressAutoHyphens/>
        <w:ind w:left="2160" w:hanging="720"/>
        <w:rPr>
          <w:spacing w:val="-3"/>
          <w:sz w:val="24"/>
          <w:szCs w:val="24"/>
        </w:rPr>
      </w:pPr>
      <w:r>
        <w:rPr>
          <w:spacing w:val="-3"/>
          <w:sz w:val="24"/>
          <w:szCs w:val="24"/>
        </w:rPr>
        <w:tab/>
      </w:r>
    </w:p>
    <w:p w14:paraId="7466B3AE" w14:textId="77777777" w:rsidR="00702D0B" w:rsidRDefault="00543F6D" w:rsidP="0078542B">
      <w:pPr>
        <w:tabs>
          <w:tab w:val="left" w:pos="-720"/>
          <w:tab w:val="left" w:pos="0"/>
        </w:tabs>
        <w:suppressAutoHyphens/>
        <w:ind w:left="2160" w:hanging="720"/>
        <w:rPr>
          <w:spacing w:val="-3"/>
          <w:sz w:val="24"/>
          <w:szCs w:val="24"/>
        </w:rPr>
      </w:pPr>
      <w:r>
        <w:rPr>
          <w:spacing w:val="-3"/>
          <w:sz w:val="24"/>
          <w:szCs w:val="24"/>
        </w:rPr>
        <w:tab/>
      </w:r>
      <w:r w:rsidR="004753C9" w:rsidRPr="00702D0B">
        <w:rPr>
          <w:i/>
          <w:iCs/>
          <w:spacing w:val="-3"/>
          <w:sz w:val="24"/>
          <w:szCs w:val="24"/>
        </w:rPr>
        <w:t>Workplace Instruction</w:t>
      </w:r>
      <w:r w:rsidR="004753C9">
        <w:rPr>
          <w:spacing w:val="-3"/>
          <w:sz w:val="24"/>
          <w:szCs w:val="24"/>
        </w:rPr>
        <w:t>:</w:t>
      </w:r>
    </w:p>
    <w:p w14:paraId="2EF3F424" w14:textId="3E76F375" w:rsidR="00494650" w:rsidRDefault="004753C9" w:rsidP="0078542B">
      <w:pPr>
        <w:tabs>
          <w:tab w:val="left" w:pos="-720"/>
          <w:tab w:val="left" w:pos="0"/>
        </w:tabs>
        <w:suppressAutoHyphens/>
        <w:ind w:left="2160" w:hanging="720"/>
        <w:rPr>
          <w:bCs/>
          <w:spacing w:val="-3"/>
          <w:sz w:val="24"/>
          <w:szCs w:val="24"/>
        </w:rPr>
      </w:pPr>
      <w:r>
        <w:rPr>
          <w:spacing w:val="-3"/>
          <w:sz w:val="24"/>
          <w:szCs w:val="24"/>
        </w:rPr>
        <w:tab/>
      </w:r>
      <w:r w:rsidR="00494650" w:rsidRPr="00494650">
        <w:rPr>
          <w:spacing w:val="-3"/>
          <w:sz w:val="24"/>
          <w:szCs w:val="24"/>
        </w:rPr>
        <w:t xml:space="preserve">Kraiger, K., &amp; Ford, J.K. (2021).  </w:t>
      </w:r>
      <w:r w:rsidR="00494650" w:rsidRPr="00494650">
        <w:rPr>
          <w:bCs/>
          <w:spacing w:val="-3"/>
          <w:sz w:val="24"/>
          <w:szCs w:val="24"/>
        </w:rPr>
        <w:t xml:space="preserve">The Science of Workplace Instruction: </w:t>
      </w:r>
      <w:r w:rsidR="00494650" w:rsidRPr="00494650">
        <w:rPr>
          <w:bCs/>
          <w:spacing w:val="-3"/>
          <w:sz w:val="24"/>
          <w:szCs w:val="24"/>
        </w:rPr>
        <w:br/>
        <w:t>Learning and Development Applied to Work. Annual Review of Organizational Behavior.</w:t>
      </w:r>
    </w:p>
    <w:p w14:paraId="41B78215" w14:textId="7FA23939" w:rsidR="00C63AFD" w:rsidRPr="00C63AFD" w:rsidRDefault="00725AEC" w:rsidP="0078542B">
      <w:pPr>
        <w:tabs>
          <w:tab w:val="left" w:pos="-720"/>
          <w:tab w:val="left" w:pos="0"/>
        </w:tabs>
        <w:suppressAutoHyphens/>
        <w:ind w:left="2880" w:hanging="720"/>
        <w:rPr>
          <w:bCs/>
          <w:spacing w:val="-3"/>
          <w:sz w:val="24"/>
          <w:szCs w:val="24"/>
        </w:rPr>
      </w:pPr>
      <w:r>
        <w:rPr>
          <w:bCs/>
          <w:spacing w:val="-3"/>
          <w:sz w:val="24"/>
          <w:szCs w:val="24"/>
        </w:rPr>
        <w:tab/>
      </w:r>
      <w:r w:rsidR="00C63AFD" w:rsidRPr="00C63AFD">
        <w:rPr>
          <w:bCs/>
          <w:spacing w:val="-3"/>
          <w:sz w:val="24"/>
          <w:szCs w:val="24"/>
        </w:rPr>
        <w:t xml:space="preserve">Merrill, D.M. (2007) A task-centered instructional strategy. </w:t>
      </w:r>
      <w:r w:rsidR="00C63AFD" w:rsidRPr="00C63AFD">
        <w:rPr>
          <w:bCs/>
          <w:i/>
          <w:iCs/>
          <w:spacing w:val="-3"/>
          <w:sz w:val="24"/>
          <w:szCs w:val="24"/>
        </w:rPr>
        <w:t xml:space="preserve">Journal </w:t>
      </w:r>
      <w:r w:rsidR="00C63AFD" w:rsidRPr="00C63AFD">
        <w:rPr>
          <w:bCs/>
          <w:i/>
          <w:iCs/>
          <w:spacing w:val="-3"/>
          <w:sz w:val="24"/>
          <w:szCs w:val="24"/>
        </w:rPr>
        <w:lastRenderedPageBreak/>
        <w:t>of research on technology</w:t>
      </w:r>
      <w:r w:rsidR="00C63AFD" w:rsidRPr="00C63AFD">
        <w:rPr>
          <w:bCs/>
          <w:spacing w:val="-3"/>
          <w:sz w:val="24"/>
          <w:szCs w:val="24"/>
        </w:rPr>
        <w:t xml:space="preserve"> </w:t>
      </w:r>
      <w:r w:rsidR="00C63AFD" w:rsidRPr="00C63AFD">
        <w:rPr>
          <w:bCs/>
          <w:i/>
          <w:iCs/>
          <w:spacing w:val="-3"/>
          <w:sz w:val="24"/>
          <w:szCs w:val="24"/>
        </w:rPr>
        <w:t>in education</w:t>
      </w:r>
      <w:r w:rsidR="00C63AFD" w:rsidRPr="00C63AFD">
        <w:rPr>
          <w:bCs/>
          <w:spacing w:val="-3"/>
          <w:sz w:val="24"/>
          <w:szCs w:val="24"/>
        </w:rPr>
        <w:t>, 40(1), 5-22. doi.org/10.1080/15391523.2007.10782493</w:t>
      </w:r>
    </w:p>
    <w:p w14:paraId="3C492A02" w14:textId="5EA14886" w:rsidR="00B55B16" w:rsidRDefault="00B55B16" w:rsidP="0078542B">
      <w:pPr>
        <w:tabs>
          <w:tab w:val="left" w:pos="-720"/>
          <w:tab w:val="left" w:pos="0"/>
        </w:tabs>
        <w:suppressAutoHyphens/>
        <w:ind w:left="2880" w:hanging="720"/>
        <w:rPr>
          <w:bCs/>
          <w:spacing w:val="-3"/>
          <w:sz w:val="24"/>
          <w:szCs w:val="24"/>
        </w:rPr>
      </w:pPr>
      <w:r>
        <w:rPr>
          <w:bCs/>
          <w:spacing w:val="-3"/>
          <w:sz w:val="24"/>
          <w:szCs w:val="24"/>
        </w:rPr>
        <w:tab/>
      </w:r>
      <w:r w:rsidRPr="00B55B16">
        <w:rPr>
          <w:bCs/>
          <w:spacing w:val="-3"/>
          <w:sz w:val="24"/>
          <w:szCs w:val="24"/>
        </w:rPr>
        <w:t xml:space="preserve">Wickens, C. D., Hutchins, S., Carolan, T., Cumming, J. 2013. Effectiveness of part-task training and increasing-difficulty training strategies: a meta-analysis approach. </w:t>
      </w:r>
      <w:r w:rsidRPr="00B55B16">
        <w:rPr>
          <w:bCs/>
          <w:i/>
          <w:spacing w:val="-3"/>
          <w:sz w:val="24"/>
          <w:szCs w:val="24"/>
        </w:rPr>
        <w:t>Hum. Factors, 55</w:t>
      </w:r>
      <w:r w:rsidRPr="00B55B16">
        <w:rPr>
          <w:bCs/>
          <w:spacing w:val="-3"/>
          <w:sz w:val="24"/>
          <w:szCs w:val="24"/>
        </w:rPr>
        <w:t>: 461-470.</w:t>
      </w:r>
    </w:p>
    <w:p w14:paraId="3FFA0B1E" w14:textId="76894C32" w:rsidR="00B55B16" w:rsidRDefault="00B55B16" w:rsidP="0078542B">
      <w:pPr>
        <w:tabs>
          <w:tab w:val="left" w:pos="-720"/>
          <w:tab w:val="left" w:pos="0"/>
        </w:tabs>
        <w:suppressAutoHyphens/>
        <w:ind w:left="2880" w:hanging="720"/>
        <w:rPr>
          <w:bCs/>
          <w:spacing w:val="-3"/>
          <w:sz w:val="24"/>
          <w:szCs w:val="24"/>
        </w:rPr>
      </w:pPr>
    </w:p>
    <w:p w14:paraId="5C0A956F" w14:textId="0EC9AEE0" w:rsidR="004753C9" w:rsidRPr="00702D0B" w:rsidRDefault="00C63AFD" w:rsidP="0078542B">
      <w:pPr>
        <w:tabs>
          <w:tab w:val="left" w:pos="-720"/>
          <w:tab w:val="left" w:pos="0"/>
        </w:tabs>
        <w:suppressAutoHyphens/>
        <w:rPr>
          <w:i/>
          <w:iCs/>
          <w:spacing w:val="-3"/>
          <w:sz w:val="24"/>
          <w:szCs w:val="24"/>
        </w:rPr>
      </w:pPr>
      <w:r>
        <w:rPr>
          <w:bCs/>
          <w:spacing w:val="-3"/>
          <w:sz w:val="24"/>
          <w:szCs w:val="24"/>
        </w:rPr>
        <w:tab/>
      </w:r>
      <w:r>
        <w:rPr>
          <w:bCs/>
          <w:spacing w:val="-3"/>
          <w:sz w:val="24"/>
          <w:szCs w:val="24"/>
        </w:rPr>
        <w:tab/>
      </w:r>
      <w:r w:rsidR="004753C9">
        <w:rPr>
          <w:spacing w:val="-3"/>
          <w:sz w:val="24"/>
          <w:szCs w:val="24"/>
        </w:rPr>
        <w:tab/>
      </w:r>
      <w:r w:rsidR="00725AEC" w:rsidRPr="00702D0B">
        <w:rPr>
          <w:i/>
          <w:iCs/>
          <w:spacing w:val="-3"/>
          <w:sz w:val="24"/>
          <w:szCs w:val="24"/>
        </w:rPr>
        <w:t>Motivation to Learn</w:t>
      </w:r>
    </w:p>
    <w:p w14:paraId="080D6626" w14:textId="77777777" w:rsidR="00E42A05" w:rsidRDefault="0023385D" w:rsidP="000B3B3A">
      <w:pPr>
        <w:tabs>
          <w:tab w:val="left" w:pos="-720"/>
          <w:tab w:val="left" w:pos="0"/>
        </w:tabs>
        <w:suppressAutoHyphens/>
        <w:ind w:left="2880" w:hanging="720"/>
        <w:rPr>
          <w:spacing w:val="-3"/>
          <w:sz w:val="24"/>
          <w:szCs w:val="24"/>
        </w:rPr>
      </w:pPr>
      <w:r w:rsidRPr="0023385D">
        <w:rPr>
          <w:spacing w:val="-3"/>
          <w:sz w:val="24"/>
          <w:szCs w:val="24"/>
        </w:rPr>
        <w:t>Bauer, K., Orvis, K., Ely, K., &amp; Surface, E. (2015). Re-examination of</w:t>
      </w:r>
    </w:p>
    <w:p w14:paraId="40CA7B45" w14:textId="77777777" w:rsidR="00E42A05" w:rsidRDefault="00E42A05" w:rsidP="000B3B3A">
      <w:pPr>
        <w:tabs>
          <w:tab w:val="left" w:pos="-720"/>
          <w:tab w:val="left" w:pos="0"/>
        </w:tabs>
        <w:suppressAutoHyphens/>
        <w:ind w:left="2880" w:hanging="720"/>
        <w:rPr>
          <w:spacing w:val="-3"/>
          <w:sz w:val="24"/>
          <w:szCs w:val="24"/>
        </w:rPr>
      </w:pPr>
      <w:r>
        <w:rPr>
          <w:spacing w:val="-3"/>
          <w:sz w:val="24"/>
          <w:szCs w:val="24"/>
        </w:rPr>
        <w:t xml:space="preserve"> </w:t>
      </w:r>
      <w:r w:rsidR="0023385D" w:rsidRPr="0023385D">
        <w:rPr>
          <w:spacing w:val="-3"/>
          <w:sz w:val="24"/>
          <w:szCs w:val="24"/>
        </w:rPr>
        <w:t>motivation in learning contexts: Meta-analytically investigating the role type</w:t>
      </w:r>
    </w:p>
    <w:p w14:paraId="0590ECEE" w14:textId="23DE19DD" w:rsidR="00E42A05" w:rsidRDefault="0023385D" w:rsidP="000B3B3A">
      <w:pPr>
        <w:tabs>
          <w:tab w:val="left" w:pos="-720"/>
          <w:tab w:val="left" w:pos="0"/>
        </w:tabs>
        <w:suppressAutoHyphens/>
        <w:ind w:left="2880" w:hanging="720"/>
        <w:rPr>
          <w:spacing w:val="-3"/>
          <w:sz w:val="24"/>
          <w:szCs w:val="24"/>
        </w:rPr>
      </w:pPr>
      <w:r w:rsidRPr="0023385D">
        <w:rPr>
          <w:spacing w:val="-3"/>
          <w:sz w:val="24"/>
          <w:szCs w:val="24"/>
        </w:rPr>
        <w:t xml:space="preserve">of motivation plays in the prediction of key training outcomes.  Journal of </w:t>
      </w:r>
    </w:p>
    <w:p w14:paraId="4371509A" w14:textId="32E7E6E0" w:rsidR="0023385D" w:rsidRDefault="0023385D" w:rsidP="000B3B3A">
      <w:pPr>
        <w:tabs>
          <w:tab w:val="left" w:pos="-720"/>
          <w:tab w:val="left" w:pos="0"/>
        </w:tabs>
        <w:suppressAutoHyphens/>
        <w:ind w:left="2880" w:hanging="720"/>
        <w:rPr>
          <w:spacing w:val="-3"/>
          <w:sz w:val="24"/>
          <w:szCs w:val="24"/>
        </w:rPr>
      </w:pPr>
      <w:r w:rsidRPr="0023385D">
        <w:rPr>
          <w:spacing w:val="-3"/>
          <w:sz w:val="24"/>
          <w:szCs w:val="24"/>
        </w:rPr>
        <w:t>Business Psychology</w:t>
      </w:r>
    </w:p>
    <w:p w14:paraId="75BFF548" w14:textId="77777777" w:rsidR="00E42A05" w:rsidRDefault="00F225A9" w:rsidP="000B3B3A">
      <w:pPr>
        <w:tabs>
          <w:tab w:val="left" w:pos="-720"/>
          <w:tab w:val="left" w:pos="0"/>
        </w:tabs>
        <w:suppressAutoHyphens/>
        <w:ind w:left="3600" w:hanging="720"/>
        <w:rPr>
          <w:bCs/>
          <w:spacing w:val="-3"/>
          <w:sz w:val="24"/>
          <w:szCs w:val="24"/>
        </w:rPr>
      </w:pPr>
      <w:r w:rsidRPr="00F225A9">
        <w:rPr>
          <w:bCs/>
          <w:spacing w:val="-3"/>
          <w:sz w:val="24"/>
          <w:szCs w:val="24"/>
        </w:rPr>
        <w:t>Klein HJ, Noe RA, Wang C. (2006). Motivation to learn and course</w:t>
      </w:r>
    </w:p>
    <w:p w14:paraId="63EBEBFF" w14:textId="77777777" w:rsidR="00E42A05" w:rsidRDefault="00E42A05" w:rsidP="000B3B3A">
      <w:pPr>
        <w:tabs>
          <w:tab w:val="left" w:pos="-720"/>
          <w:tab w:val="left" w:pos="0"/>
        </w:tabs>
        <w:suppressAutoHyphens/>
        <w:ind w:left="3600" w:hanging="720"/>
        <w:rPr>
          <w:bCs/>
          <w:spacing w:val="-3"/>
          <w:sz w:val="24"/>
          <w:szCs w:val="24"/>
        </w:rPr>
      </w:pPr>
      <w:r>
        <w:rPr>
          <w:bCs/>
          <w:spacing w:val="-3"/>
          <w:sz w:val="24"/>
          <w:szCs w:val="24"/>
        </w:rPr>
        <w:t xml:space="preserve"> </w:t>
      </w:r>
      <w:r w:rsidR="00F225A9" w:rsidRPr="00F225A9">
        <w:rPr>
          <w:bCs/>
          <w:spacing w:val="-3"/>
          <w:sz w:val="24"/>
          <w:szCs w:val="24"/>
        </w:rPr>
        <w:t>outcomes: the impact of delivery mode, learning goal orientation,</w:t>
      </w:r>
    </w:p>
    <w:p w14:paraId="721C911D" w14:textId="3E948CD7" w:rsidR="00E42A05" w:rsidRDefault="00E42A05" w:rsidP="000B3B3A">
      <w:pPr>
        <w:tabs>
          <w:tab w:val="left" w:pos="-720"/>
          <w:tab w:val="left" w:pos="0"/>
        </w:tabs>
        <w:suppressAutoHyphens/>
        <w:ind w:left="3600" w:hanging="720"/>
        <w:rPr>
          <w:bCs/>
          <w:spacing w:val="-3"/>
          <w:sz w:val="24"/>
          <w:szCs w:val="24"/>
        </w:rPr>
      </w:pPr>
      <w:r>
        <w:rPr>
          <w:bCs/>
          <w:spacing w:val="-3"/>
          <w:sz w:val="24"/>
          <w:szCs w:val="24"/>
        </w:rPr>
        <w:t xml:space="preserve"> </w:t>
      </w:r>
      <w:r w:rsidR="00F225A9" w:rsidRPr="00F225A9">
        <w:rPr>
          <w:bCs/>
          <w:spacing w:val="-3"/>
          <w:sz w:val="24"/>
          <w:szCs w:val="24"/>
        </w:rPr>
        <w:t xml:space="preserve">and perceived barriers and enablers. </w:t>
      </w:r>
      <w:r w:rsidR="00F225A9" w:rsidRPr="00F225A9">
        <w:rPr>
          <w:bCs/>
          <w:i/>
          <w:iCs/>
          <w:spacing w:val="-3"/>
          <w:sz w:val="24"/>
          <w:szCs w:val="24"/>
        </w:rPr>
        <w:t xml:space="preserve">Pers. Psychol. </w:t>
      </w:r>
      <w:r w:rsidR="00F225A9" w:rsidRPr="00F225A9">
        <w:rPr>
          <w:bCs/>
          <w:spacing w:val="-3"/>
          <w:sz w:val="24"/>
          <w:szCs w:val="24"/>
        </w:rPr>
        <w:t>59:665–</w:t>
      </w:r>
    </w:p>
    <w:p w14:paraId="367ED574" w14:textId="6031D09A" w:rsidR="00F225A9" w:rsidRPr="00F225A9" w:rsidRDefault="00F225A9" w:rsidP="000B3B3A">
      <w:pPr>
        <w:tabs>
          <w:tab w:val="left" w:pos="-720"/>
          <w:tab w:val="left" w:pos="0"/>
        </w:tabs>
        <w:suppressAutoHyphens/>
        <w:ind w:left="3600" w:hanging="720"/>
        <w:rPr>
          <w:bCs/>
          <w:spacing w:val="-3"/>
          <w:sz w:val="24"/>
          <w:szCs w:val="24"/>
        </w:rPr>
      </w:pPr>
      <w:r w:rsidRPr="00F225A9">
        <w:rPr>
          <w:bCs/>
          <w:spacing w:val="-3"/>
          <w:sz w:val="24"/>
          <w:szCs w:val="24"/>
        </w:rPr>
        <w:t>702</w:t>
      </w:r>
    </w:p>
    <w:p w14:paraId="3C63CC21" w14:textId="77777777" w:rsidR="00E42A05" w:rsidRDefault="000358B8" w:rsidP="000B3B3A">
      <w:pPr>
        <w:tabs>
          <w:tab w:val="left" w:pos="-720"/>
          <w:tab w:val="left" w:pos="0"/>
        </w:tabs>
        <w:suppressAutoHyphens/>
        <w:ind w:left="3600" w:hanging="720"/>
        <w:rPr>
          <w:spacing w:val="-3"/>
          <w:sz w:val="24"/>
          <w:szCs w:val="24"/>
        </w:rPr>
      </w:pPr>
      <w:r>
        <w:rPr>
          <w:spacing w:val="-3"/>
          <w:sz w:val="24"/>
          <w:szCs w:val="24"/>
        </w:rPr>
        <w:t>Bell, B.S. &amp; Ford, J.K. (2007). Reactions to skill assessment: The</w:t>
      </w:r>
    </w:p>
    <w:p w14:paraId="61E4945D" w14:textId="77777777" w:rsidR="00E42A05" w:rsidRDefault="000358B8" w:rsidP="000B3B3A">
      <w:pPr>
        <w:tabs>
          <w:tab w:val="left" w:pos="-720"/>
          <w:tab w:val="left" w:pos="0"/>
        </w:tabs>
        <w:suppressAutoHyphens/>
        <w:ind w:left="3600" w:hanging="720"/>
        <w:rPr>
          <w:spacing w:val="-3"/>
          <w:sz w:val="24"/>
          <w:szCs w:val="24"/>
        </w:rPr>
      </w:pPr>
      <w:r>
        <w:rPr>
          <w:spacing w:val="-3"/>
          <w:sz w:val="24"/>
          <w:szCs w:val="24"/>
        </w:rPr>
        <w:t xml:space="preserve"> forgotten factor in explaining motivation to learn. Human Resource </w:t>
      </w:r>
    </w:p>
    <w:p w14:paraId="590A3B8C" w14:textId="5B9AEF8B" w:rsidR="000358B8" w:rsidRDefault="000358B8" w:rsidP="000B3B3A">
      <w:pPr>
        <w:tabs>
          <w:tab w:val="left" w:pos="-720"/>
          <w:tab w:val="left" w:pos="0"/>
        </w:tabs>
        <w:suppressAutoHyphens/>
        <w:ind w:left="3600" w:hanging="720"/>
        <w:rPr>
          <w:spacing w:val="-3"/>
          <w:sz w:val="24"/>
          <w:szCs w:val="24"/>
        </w:rPr>
      </w:pPr>
      <w:r>
        <w:rPr>
          <w:spacing w:val="-3"/>
          <w:sz w:val="24"/>
          <w:szCs w:val="24"/>
        </w:rPr>
        <w:t>Development Quarterly, 18, 33-62.</w:t>
      </w:r>
    </w:p>
    <w:p w14:paraId="10EDC714" w14:textId="51908568" w:rsidR="00FB199D" w:rsidRPr="00FB199D" w:rsidRDefault="000358B8" w:rsidP="0078542B">
      <w:pPr>
        <w:tabs>
          <w:tab w:val="left" w:pos="-720"/>
          <w:tab w:val="left" w:pos="0"/>
        </w:tabs>
        <w:suppressAutoHyphens/>
        <w:ind w:left="2880" w:hanging="720"/>
        <w:rPr>
          <w:spacing w:val="-3"/>
          <w:sz w:val="24"/>
          <w:szCs w:val="24"/>
        </w:rPr>
      </w:pPr>
      <w:r>
        <w:rPr>
          <w:spacing w:val="-3"/>
          <w:sz w:val="24"/>
          <w:szCs w:val="24"/>
        </w:rPr>
        <w:tab/>
      </w:r>
      <w:r w:rsidR="00F225A9">
        <w:rPr>
          <w:spacing w:val="-3"/>
          <w:sz w:val="24"/>
          <w:szCs w:val="24"/>
        </w:rPr>
        <w:tab/>
      </w:r>
    </w:p>
    <w:p w14:paraId="687B2E2B" w14:textId="191CB111" w:rsidR="00725AEC" w:rsidRPr="00702D0B" w:rsidRDefault="00494650" w:rsidP="0078542B">
      <w:pPr>
        <w:tabs>
          <w:tab w:val="left" w:pos="-720"/>
          <w:tab w:val="left" w:pos="0"/>
        </w:tabs>
        <w:suppressAutoHyphens/>
        <w:ind w:left="2160" w:hanging="720"/>
        <w:rPr>
          <w:i/>
          <w:iCs/>
          <w:spacing w:val="-3"/>
          <w:sz w:val="24"/>
          <w:szCs w:val="24"/>
        </w:rPr>
      </w:pPr>
      <w:r>
        <w:rPr>
          <w:spacing w:val="-3"/>
          <w:sz w:val="24"/>
          <w:szCs w:val="24"/>
        </w:rPr>
        <w:tab/>
      </w:r>
      <w:r w:rsidR="00725AEC" w:rsidRPr="00702D0B">
        <w:rPr>
          <w:i/>
          <w:iCs/>
          <w:spacing w:val="-3"/>
          <w:sz w:val="24"/>
          <w:szCs w:val="24"/>
        </w:rPr>
        <w:t>Active Learning</w:t>
      </w:r>
    </w:p>
    <w:p w14:paraId="75412FC8" w14:textId="77777777" w:rsidR="00E42A05" w:rsidRDefault="000358B8" w:rsidP="000358B8">
      <w:pPr>
        <w:tabs>
          <w:tab w:val="left" w:pos="-720"/>
          <w:tab w:val="left" w:pos="0"/>
        </w:tabs>
        <w:suppressAutoHyphens/>
        <w:ind w:left="2880" w:hanging="720"/>
        <w:rPr>
          <w:spacing w:val="-3"/>
          <w:sz w:val="24"/>
          <w:szCs w:val="24"/>
        </w:rPr>
      </w:pPr>
      <w:r w:rsidRPr="00FB199D">
        <w:rPr>
          <w:spacing w:val="-3"/>
          <w:sz w:val="24"/>
          <w:szCs w:val="24"/>
        </w:rPr>
        <w:t>Mesmer-Magnus, J., &amp; Viswesvaran, C. (2010). The role of pre-training</w:t>
      </w:r>
      <w:r w:rsidR="000B3B3A">
        <w:rPr>
          <w:spacing w:val="-3"/>
          <w:sz w:val="24"/>
          <w:szCs w:val="24"/>
        </w:rPr>
        <w:t xml:space="preserve"> </w:t>
      </w:r>
    </w:p>
    <w:p w14:paraId="190B04CF" w14:textId="77777777" w:rsidR="00E42A05" w:rsidRDefault="000358B8" w:rsidP="000358B8">
      <w:pPr>
        <w:tabs>
          <w:tab w:val="left" w:pos="-720"/>
          <w:tab w:val="left" w:pos="0"/>
        </w:tabs>
        <w:suppressAutoHyphens/>
        <w:ind w:left="2880" w:hanging="720"/>
        <w:rPr>
          <w:i/>
          <w:iCs/>
          <w:spacing w:val="-3"/>
          <w:sz w:val="24"/>
          <w:szCs w:val="24"/>
        </w:rPr>
      </w:pPr>
      <w:r>
        <w:rPr>
          <w:spacing w:val="-3"/>
          <w:sz w:val="24"/>
          <w:szCs w:val="24"/>
        </w:rPr>
        <w:t xml:space="preserve"> </w:t>
      </w:r>
      <w:r w:rsidRPr="00FB199D">
        <w:rPr>
          <w:spacing w:val="-3"/>
          <w:sz w:val="24"/>
          <w:szCs w:val="24"/>
        </w:rPr>
        <w:t xml:space="preserve">interventions in learning: A meta-analysis and integrative review. </w:t>
      </w:r>
      <w:r w:rsidRPr="00FB199D">
        <w:rPr>
          <w:i/>
          <w:iCs/>
          <w:spacing w:val="-3"/>
          <w:sz w:val="24"/>
          <w:szCs w:val="24"/>
        </w:rPr>
        <w:t>Human</w:t>
      </w:r>
      <w:r w:rsidR="000B3B3A">
        <w:rPr>
          <w:i/>
          <w:iCs/>
          <w:spacing w:val="-3"/>
          <w:sz w:val="24"/>
          <w:szCs w:val="24"/>
        </w:rPr>
        <w:t xml:space="preserve"> </w:t>
      </w:r>
      <w:r w:rsidRPr="00FB199D">
        <w:rPr>
          <w:i/>
          <w:iCs/>
          <w:spacing w:val="-3"/>
          <w:sz w:val="24"/>
          <w:szCs w:val="24"/>
        </w:rPr>
        <w:t xml:space="preserve"> </w:t>
      </w:r>
    </w:p>
    <w:p w14:paraId="6AFED4AD" w14:textId="60D2FB99" w:rsidR="000358B8" w:rsidRDefault="000358B8" w:rsidP="000358B8">
      <w:pPr>
        <w:tabs>
          <w:tab w:val="left" w:pos="-720"/>
          <w:tab w:val="left" w:pos="0"/>
        </w:tabs>
        <w:suppressAutoHyphens/>
        <w:ind w:left="2880" w:hanging="720"/>
        <w:rPr>
          <w:spacing w:val="-3"/>
          <w:sz w:val="24"/>
          <w:szCs w:val="24"/>
        </w:rPr>
      </w:pPr>
      <w:r w:rsidRPr="00FB199D">
        <w:rPr>
          <w:i/>
          <w:iCs/>
          <w:spacing w:val="-3"/>
          <w:sz w:val="24"/>
          <w:szCs w:val="24"/>
        </w:rPr>
        <w:t>resource management review</w:t>
      </w:r>
      <w:r w:rsidRPr="00FB199D">
        <w:rPr>
          <w:spacing w:val="-3"/>
          <w:sz w:val="24"/>
          <w:szCs w:val="24"/>
        </w:rPr>
        <w:t xml:space="preserve">, 20(4), 261-282. </w:t>
      </w:r>
    </w:p>
    <w:p w14:paraId="6BC8F672" w14:textId="77777777" w:rsidR="00E42A05" w:rsidRDefault="00E42A05" w:rsidP="00E42A05">
      <w:pPr>
        <w:tabs>
          <w:tab w:val="left" w:pos="-720"/>
        </w:tabs>
        <w:suppressAutoHyphens/>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sidR="0023385D">
        <w:rPr>
          <w:spacing w:val="-3"/>
          <w:sz w:val="24"/>
          <w:szCs w:val="24"/>
        </w:rPr>
        <w:t>Bell, B.S., &amp; Kozlowski, S.W.J. (2008). Active learning: Effects of</w:t>
      </w:r>
    </w:p>
    <w:p w14:paraId="2A9991D7" w14:textId="77777777" w:rsidR="00E42A05" w:rsidRDefault="00E42A05" w:rsidP="00E42A05">
      <w:pPr>
        <w:tabs>
          <w:tab w:val="left" w:pos="-720"/>
        </w:tabs>
        <w:suppressAutoHyphens/>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sidR="0023385D">
        <w:rPr>
          <w:spacing w:val="-3"/>
          <w:sz w:val="24"/>
          <w:szCs w:val="24"/>
        </w:rPr>
        <w:t xml:space="preserve"> core training design elements on self-regulatory processes, learning, </w:t>
      </w:r>
    </w:p>
    <w:p w14:paraId="5F0BDFBC" w14:textId="3C5FF3B1" w:rsidR="0023385D" w:rsidRDefault="00E42A05" w:rsidP="00E42A05">
      <w:pPr>
        <w:tabs>
          <w:tab w:val="left" w:pos="-720"/>
        </w:tabs>
        <w:suppressAutoHyphens/>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sidR="0023385D">
        <w:rPr>
          <w:spacing w:val="-3"/>
          <w:sz w:val="24"/>
          <w:szCs w:val="24"/>
        </w:rPr>
        <w:t>and adaptability. Journal of Applied Psychology, 93, 296-316.</w:t>
      </w:r>
    </w:p>
    <w:p w14:paraId="5623DEA9" w14:textId="77777777" w:rsidR="00E42A05" w:rsidRDefault="00E42A05" w:rsidP="00E42A05">
      <w:pPr>
        <w:tabs>
          <w:tab w:val="left" w:pos="-720"/>
        </w:tabs>
        <w:suppressAutoHyphens/>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sidR="0023385D">
        <w:rPr>
          <w:spacing w:val="-3"/>
          <w:sz w:val="24"/>
          <w:szCs w:val="24"/>
        </w:rPr>
        <w:t xml:space="preserve">Ford, J.K., Smith, E.M., Weissbein, D.A., Gully, S.M., &amp; Salas, E. </w:t>
      </w:r>
    </w:p>
    <w:p w14:paraId="6E6CE250" w14:textId="77777777" w:rsidR="00E42A05" w:rsidRDefault="00E42A05" w:rsidP="00E42A05">
      <w:pPr>
        <w:tabs>
          <w:tab w:val="left" w:pos="-720"/>
        </w:tabs>
        <w:suppressAutoHyphens/>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sidR="0023385D">
        <w:rPr>
          <w:spacing w:val="-3"/>
          <w:sz w:val="24"/>
          <w:szCs w:val="24"/>
        </w:rPr>
        <w:t xml:space="preserve">(1998). Relationships of goal orientation, metacognitive activity and </w:t>
      </w:r>
    </w:p>
    <w:p w14:paraId="5FFBA06D" w14:textId="77777777" w:rsidR="00E42A05" w:rsidRDefault="00E42A05" w:rsidP="00E42A05">
      <w:pPr>
        <w:tabs>
          <w:tab w:val="left" w:pos="-720"/>
        </w:tabs>
        <w:suppressAutoHyphens/>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sidR="0023385D">
        <w:rPr>
          <w:spacing w:val="-3"/>
          <w:sz w:val="24"/>
          <w:szCs w:val="24"/>
        </w:rPr>
        <w:t xml:space="preserve">practice strategies with learning outcomes and transfer. Journal of </w:t>
      </w:r>
    </w:p>
    <w:p w14:paraId="02369A73" w14:textId="210D6054" w:rsidR="0023385D" w:rsidRDefault="00E42A05" w:rsidP="00E42A05">
      <w:pPr>
        <w:tabs>
          <w:tab w:val="left" w:pos="-720"/>
        </w:tabs>
        <w:suppressAutoHyphens/>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sidR="0023385D">
        <w:rPr>
          <w:spacing w:val="-3"/>
          <w:sz w:val="24"/>
          <w:szCs w:val="24"/>
        </w:rPr>
        <w:t xml:space="preserve">Applied </w:t>
      </w:r>
      <w:r w:rsidR="0023385D" w:rsidRPr="00216468">
        <w:rPr>
          <w:spacing w:val="-3"/>
          <w:sz w:val="24"/>
          <w:szCs w:val="24"/>
        </w:rPr>
        <w:t>Psychology, 83, 218-233.</w:t>
      </w:r>
    </w:p>
    <w:p w14:paraId="6E7767F8" w14:textId="693DC2AE" w:rsidR="0023385D" w:rsidRPr="0023385D" w:rsidRDefault="00FF4EFB" w:rsidP="004E3EDC">
      <w:pPr>
        <w:tabs>
          <w:tab w:val="left" w:pos="-720"/>
        </w:tabs>
        <w:suppressAutoHyphens/>
        <w:rPr>
          <w:spacing w:val="-3"/>
          <w:sz w:val="24"/>
          <w:szCs w:val="24"/>
        </w:rPr>
      </w:pPr>
      <w:r>
        <w:rPr>
          <w:spacing w:val="-3"/>
          <w:sz w:val="24"/>
          <w:szCs w:val="24"/>
        </w:rPr>
        <w:tab/>
      </w:r>
      <w:r>
        <w:rPr>
          <w:spacing w:val="-3"/>
          <w:sz w:val="24"/>
          <w:szCs w:val="24"/>
        </w:rPr>
        <w:tab/>
      </w:r>
      <w:r>
        <w:rPr>
          <w:spacing w:val="-3"/>
          <w:sz w:val="24"/>
          <w:szCs w:val="24"/>
        </w:rPr>
        <w:tab/>
      </w:r>
    </w:p>
    <w:p w14:paraId="37BFD003" w14:textId="54DA5F11" w:rsidR="00C33A16" w:rsidRPr="00C33A16" w:rsidRDefault="00C33A16" w:rsidP="008E175B">
      <w:pPr>
        <w:tabs>
          <w:tab w:val="left" w:pos="-720"/>
          <w:tab w:val="left" w:pos="0"/>
        </w:tabs>
        <w:suppressAutoHyphens/>
        <w:ind w:left="2880" w:hanging="2160"/>
        <w:rPr>
          <w:spacing w:val="-3"/>
          <w:sz w:val="28"/>
          <w:szCs w:val="28"/>
        </w:rPr>
      </w:pPr>
      <w:r>
        <w:rPr>
          <w:spacing w:val="-3"/>
          <w:sz w:val="28"/>
          <w:szCs w:val="28"/>
        </w:rPr>
        <w:t xml:space="preserve">Feb 10         </w:t>
      </w:r>
      <w:r>
        <w:rPr>
          <w:spacing w:val="-3"/>
          <w:sz w:val="28"/>
          <w:szCs w:val="28"/>
          <w:u w:val="single"/>
        </w:rPr>
        <w:t>Planning for Instruction in Depth</w:t>
      </w:r>
      <w:r>
        <w:rPr>
          <w:spacing w:val="-3"/>
          <w:sz w:val="28"/>
          <w:szCs w:val="28"/>
        </w:rPr>
        <w:t xml:space="preserve"> (9:10 – 10:00)</w:t>
      </w:r>
    </w:p>
    <w:p w14:paraId="155C08A4" w14:textId="77777777" w:rsidR="00C33A16" w:rsidRDefault="00C33A16" w:rsidP="008E175B">
      <w:pPr>
        <w:tabs>
          <w:tab w:val="left" w:pos="-720"/>
          <w:tab w:val="left" w:pos="0"/>
        </w:tabs>
        <w:suppressAutoHyphens/>
        <w:ind w:left="2880" w:hanging="2160"/>
        <w:rPr>
          <w:spacing w:val="-3"/>
          <w:sz w:val="28"/>
          <w:szCs w:val="28"/>
        </w:rPr>
      </w:pPr>
    </w:p>
    <w:p w14:paraId="00F3EF7C" w14:textId="587DFBF8" w:rsidR="000358B8" w:rsidRDefault="00C63AFD" w:rsidP="008E175B">
      <w:pPr>
        <w:tabs>
          <w:tab w:val="left" w:pos="-720"/>
          <w:tab w:val="left" w:pos="0"/>
        </w:tabs>
        <w:suppressAutoHyphens/>
        <w:ind w:left="2880" w:hanging="2160"/>
        <w:rPr>
          <w:spacing w:val="-3"/>
          <w:sz w:val="24"/>
          <w:szCs w:val="24"/>
        </w:rPr>
      </w:pPr>
      <w:bookmarkStart w:id="0" w:name="_Hlk60398651"/>
      <w:r w:rsidRPr="00C63AFD">
        <w:rPr>
          <w:spacing w:val="-3"/>
          <w:sz w:val="28"/>
          <w:szCs w:val="28"/>
        </w:rPr>
        <w:t>Feb 15</w:t>
      </w:r>
      <w:r w:rsidR="003C0936">
        <w:rPr>
          <w:spacing w:val="-3"/>
          <w:sz w:val="28"/>
          <w:szCs w:val="28"/>
        </w:rPr>
        <w:t xml:space="preserve">         </w:t>
      </w:r>
      <w:r w:rsidR="0078542B" w:rsidRPr="0078542B">
        <w:rPr>
          <w:spacing w:val="-3"/>
          <w:sz w:val="28"/>
          <w:szCs w:val="28"/>
          <w:u w:val="single"/>
        </w:rPr>
        <w:t xml:space="preserve">Learning </w:t>
      </w:r>
      <w:r w:rsidRPr="0078542B">
        <w:rPr>
          <w:spacing w:val="-3"/>
          <w:sz w:val="28"/>
          <w:szCs w:val="28"/>
          <w:u w:val="single"/>
        </w:rPr>
        <w:t>Methods</w:t>
      </w:r>
      <w:r>
        <w:rPr>
          <w:spacing w:val="-3"/>
          <w:sz w:val="28"/>
          <w:szCs w:val="28"/>
        </w:rPr>
        <w:t xml:space="preserve">  </w:t>
      </w:r>
      <w:bookmarkEnd w:id="0"/>
      <w:r>
        <w:rPr>
          <w:spacing w:val="-3"/>
          <w:sz w:val="28"/>
          <w:szCs w:val="28"/>
        </w:rPr>
        <w:t xml:space="preserve">- </w:t>
      </w:r>
      <w:r w:rsidR="00C33A16">
        <w:rPr>
          <w:spacing w:val="-3"/>
          <w:sz w:val="28"/>
          <w:szCs w:val="28"/>
        </w:rPr>
        <w:t xml:space="preserve">(9:10 – 11:00) </w:t>
      </w:r>
      <w:r w:rsidR="004B36C5" w:rsidRPr="0078542B">
        <w:rPr>
          <w:spacing w:val="-3"/>
          <w:sz w:val="24"/>
          <w:szCs w:val="24"/>
        </w:rPr>
        <w:t>Guest Speaker</w:t>
      </w:r>
      <w:r w:rsidR="003C0936">
        <w:rPr>
          <w:spacing w:val="-3"/>
          <w:sz w:val="24"/>
          <w:szCs w:val="24"/>
        </w:rPr>
        <w:t>s</w:t>
      </w:r>
      <w:r w:rsidR="004B36C5" w:rsidRPr="0078542B">
        <w:rPr>
          <w:spacing w:val="-3"/>
          <w:sz w:val="24"/>
          <w:szCs w:val="24"/>
        </w:rPr>
        <w:t xml:space="preserve">–Dr. </w:t>
      </w:r>
      <w:r w:rsidRPr="0078542B">
        <w:rPr>
          <w:spacing w:val="-3"/>
          <w:sz w:val="24"/>
          <w:szCs w:val="24"/>
        </w:rPr>
        <w:t>Sandy Fisher</w:t>
      </w:r>
    </w:p>
    <w:p w14:paraId="3DDD8311" w14:textId="26E33BEC" w:rsidR="008E175B" w:rsidRDefault="000358B8" w:rsidP="008E175B">
      <w:pPr>
        <w:tabs>
          <w:tab w:val="left" w:pos="-720"/>
          <w:tab w:val="left" w:pos="0"/>
        </w:tabs>
        <w:suppressAutoHyphens/>
        <w:ind w:left="2880" w:hanging="2160"/>
        <w:rPr>
          <w:spacing w:val="-3"/>
          <w:sz w:val="24"/>
          <w:szCs w:val="24"/>
        </w:rPr>
      </w:pPr>
      <w:r>
        <w:rPr>
          <w:spacing w:val="-3"/>
          <w:sz w:val="24"/>
          <w:szCs w:val="24"/>
        </w:rPr>
        <w:tab/>
        <w:t xml:space="preserve"> </w:t>
      </w:r>
      <w:r w:rsidR="004B36C5" w:rsidRPr="0078542B">
        <w:rPr>
          <w:spacing w:val="-3"/>
          <w:sz w:val="24"/>
          <w:szCs w:val="24"/>
        </w:rPr>
        <w:t xml:space="preserve">&amp; </w:t>
      </w:r>
      <w:r>
        <w:rPr>
          <w:spacing w:val="-3"/>
          <w:sz w:val="24"/>
          <w:szCs w:val="24"/>
        </w:rPr>
        <w:t xml:space="preserve"> </w:t>
      </w:r>
      <w:r w:rsidR="0078542B" w:rsidRPr="0078542B">
        <w:rPr>
          <w:spacing w:val="-3"/>
          <w:sz w:val="24"/>
          <w:szCs w:val="24"/>
        </w:rPr>
        <w:t xml:space="preserve">Dr. </w:t>
      </w:r>
      <w:r w:rsidR="004B36C5" w:rsidRPr="0078542B">
        <w:rPr>
          <w:spacing w:val="-3"/>
          <w:sz w:val="24"/>
          <w:szCs w:val="24"/>
        </w:rPr>
        <w:t>Mike</w:t>
      </w:r>
      <w:r w:rsidR="008E175B">
        <w:rPr>
          <w:spacing w:val="-3"/>
          <w:sz w:val="24"/>
          <w:szCs w:val="24"/>
        </w:rPr>
        <w:t xml:space="preserve"> Wasserman</w:t>
      </w:r>
    </w:p>
    <w:p w14:paraId="767E97F6" w14:textId="2E862A90" w:rsidR="000B3B3A" w:rsidRDefault="000B3B3A" w:rsidP="008E175B">
      <w:pPr>
        <w:tabs>
          <w:tab w:val="left" w:pos="-720"/>
          <w:tab w:val="left" w:pos="0"/>
        </w:tabs>
        <w:suppressAutoHyphens/>
        <w:ind w:left="2880" w:hanging="2160"/>
        <w:rPr>
          <w:spacing w:val="-3"/>
          <w:sz w:val="24"/>
          <w:szCs w:val="24"/>
        </w:rPr>
      </w:pPr>
      <w:r>
        <w:rPr>
          <w:spacing w:val="-3"/>
          <w:sz w:val="24"/>
          <w:szCs w:val="24"/>
        </w:rPr>
        <w:tab/>
      </w:r>
    </w:p>
    <w:p w14:paraId="2E41CFA9" w14:textId="2C17F58D" w:rsidR="000B3B3A" w:rsidRPr="000B3B3A" w:rsidRDefault="00E42A05" w:rsidP="000B3B3A">
      <w:pPr>
        <w:tabs>
          <w:tab w:val="left" w:pos="-720"/>
          <w:tab w:val="left" w:pos="0"/>
        </w:tabs>
        <w:suppressAutoHyphens/>
        <w:ind w:left="2880" w:hanging="2160"/>
        <w:rPr>
          <w:spacing w:val="-3"/>
          <w:sz w:val="24"/>
          <w:szCs w:val="24"/>
        </w:rPr>
      </w:pPr>
      <w:r>
        <w:rPr>
          <w:spacing w:val="-3"/>
          <w:sz w:val="24"/>
          <w:szCs w:val="24"/>
        </w:rPr>
        <w:t xml:space="preserve">                              </w:t>
      </w:r>
      <w:r w:rsidR="000B3B3A" w:rsidRPr="000B3B3A">
        <w:rPr>
          <w:spacing w:val="-3"/>
          <w:sz w:val="24"/>
          <w:szCs w:val="24"/>
        </w:rPr>
        <w:t>Ford, Chapter 7</w:t>
      </w:r>
    </w:p>
    <w:p w14:paraId="142B0556" w14:textId="105BD688" w:rsidR="008E175B" w:rsidRPr="000B3B3A" w:rsidRDefault="003C0936" w:rsidP="0078542B">
      <w:pPr>
        <w:tabs>
          <w:tab w:val="left" w:pos="-720"/>
          <w:tab w:val="left" w:pos="0"/>
        </w:tabs>
        <w:suppressAutoHyphens/>
        <w:rPr>
          <w:spacing w:val="-3"/>
          <w:sz w:val="24"/>
          <w:szCs w:val="24"/>
        </w:rPr>
      </w:pPr>
      <w:r w:rsidRPr="000B3B3A">
        <w:rPr>
          <w:spacing w:val="-3"/>
          <w:sz w:val="24"/>
          <w:szCs w:val="24"/>
        </w:rPr>
        <w:tab/>
      </w:r>
      <w:r w:rsidRPr="000B3B3A">
        <w:rPr>
          <w:spacing w:val="-3"/>
          <w:sz w:val="24"/>
          <w:szCs w:val="24"/>
        </w:rPr>
        <w:tab/>
      </w:r>
      <w:r w:rsidR="00FB199D" w:rsidRPr="000B3B3A">
        <w:rPr>
          <w:spacing w:val="-3"/>
          <w:sz w:val="24"/>
          <w:szCs w:val="24"/>
        </w:rPr>
        <w:tab/>
      </w:r>
      <w:r w:rsidR="00FB199D" w:rsidRPr="000B3B3A">
        <w:rPr>
          <w:spacing w:val="-3"/>
          <w:sz w:val="24"/>
          <w:szCs w:val="24"/>
        </w:rPr>
        <w:tab/>
      </w:r>
      <w:r w:rsidR="00FB199D" w:rsidRPr="000B3B3A">
        <w:rPr>
          <w:spacing w:val="-3"/>
          <w:sz w:val="24"/>
          <w:szCs w:val="24"/>
        </w:rPr>
        <w:tab/>
      </w:r>
    </w:p>
    <w:p w14:paraId="7D4017EE" w14:textId="4CEEB508" w:rsidR="000B3B3A" w:rsidRPr="000B3B3A" w:rsidRDefault="000B3B3A" w:rsidP="00E42A05">
      <w:pPr>
        <w:tabs>
          <w:tab w:val="left" w:pos="-720"/>
          <w:tab w:val="left" w:pos="2385"/>
        </w:tabs>
        <w:suppressAutoHyphens/>
        <w:ind w:left="2385"/>
        <w:rPr>
          <w:spacing w:val="-3"/>
          <w:sz w:val="24"/>
          <w:szCs w:val="24"/>
          <w:lang w:val="de-DE"/>
        </w:rPr>
      </w:pPr>
      <w:r w:rsidRPr="000B3B3A">
        <w:rPr>
          <w:spacing w:val="-3"/>
          <w:sz w:val="24"/>
          <w:szCs w:val="24"/>
          <w:lang w:val="de-DE"/>
        </w:rPr>
        <w:t>Martin, B, Kolomitro, K., &amp; Lam, T. (2014). Training methods: A review</w:t>
      </w:r>
      <w:r w:rsidR="00E42A05">
        <w:rPr>
          <w:spacing w:val="-3"/>
          <w:sz w:val="24"/>
          <w:szCs w:val="24"/>
          <w:lang w:val="de-DE"/>
        </w:rPr>
        <w:br/>
      </w:r>
      <w:r>
        <w:rPr>
          <w:spacing w:val="-3"/>
          <w:sz w:val="24"/>
          <w:szCs w:val="24"/>
          <w:lang w:val="de-DE"/>
        </w:rPr>
        <w:t xml:space="preserve"> </w:t>
      </w:r>
      <w:r w:rsidRPr="000B3B3A">
        <w:rPr>
          <w:spacing w:val="-3"/>
          <w:sz w:val="24"/>
          <w:szCs w:val="24"/>
          <w:lang w:val="de-DE"/>
        </w:rPr>
        <w:t xml:space="preserve"> and analysis. Human Resource Development Review, 13, 11-35.</w:t>
      </w:r>
    </w:p>
    <w:p w14:paraId="57E21AF1" w14:textId="2DC85F56" w:rsidR="00FB199D" w:rsidRPr="000B3B3A" w:rsidRDefault="000358B8" w:rsidP="000358B8">
      <w:pPr>
        <w:tabs>
          <w:tab w:val="left" w:pos="-720"/>
          <w:tab w:val="left" w:pos="2385"/>
        </w:tabs>
        <w:suppressAutoHyphens/>
        <w:ind w:left="288"/>
        <w:rPr>
          <w:spacing w:val="-3"/>
          <w:sz w:val="24"/>
          <w:szCs w:val="24"/>
        </w:rPr>
      </w:pPr>
      <w:r w:rsidRPr="000B3B3A">
        <w:rPr>
          <w:spacing w:val="-3"/>
          <w:sz w:val="24"/>
          <w:szCs w:val="24"/>
        </w:rPr>
        <w:tab/>
      </w:r>
      <w:r w:rsidR="00C63AFD" w:rsidRPr="000B3B3A">
        <w:rPr>
          <w:spacing w:val="-3"/>
          <w:sz w:val="24"/>
          <w:szCs w:val="24"/>
        </w:rPr>
        <w:tab/>
      </w:r>
    </w:p>
    <w:p w14:paraId="5F199751" w14:textId="08CA0916" w:rsidR="00FD0EBE" w:rsidRDefault="00E42A05" w:rsidP="000B3B3A">
      <w:pPr>
        <w:tabs>
          <w:tab w:val="left" w:pos="-720"/>
          <w:tab w:val="left" w:pos="2385"/>
        </w:tabs>
        <w:suppressAutoHyphens/>
        <w:ind w:left="-576"/>
        <w:rPr>
          <w:sz w:val="24"/>
          <w:szCs w:val="24"/>
        </w:rPr>
      </w:pPr>
      <w:r>
        <w:rPr>
          <w:spacing w:val="-3"/>
          <w:sz w:val="28"/>
          <w:szCs w:val="28"/>
        </w:rPr>
        <w:lastRenderedPageBreak/>
        <w:tab/>
      </w:r>
      <w:r w:rsidR="00FD0EBE" w:rsidRPr="00791C63">
        <w:rPr>
          <w:i/>
          <w:iCs/>
          <w:sz w:val="24"/>
          <w:szCs w:val="24"/>
        </w:rPr>
        <w:t>Methods</w:t>
      </w:r>
      <w:r w:rsidR="00FD0EBE">
        <w:rPr>
          <w:i/>
          <w:iCs/>
          <w:sz w:val="24"/>
          <w:szCs w:val="24"/>
        </w:rPr>
        <w:t>/Approaches</w:t>
      </w:r>
    </w:p>
    <w:p w14:paraId="73CEEE5E" w14:textId="77777777" w:rsidR="00FD0EBE" w:rsidRPr="009741EC" w:rsidRDefault="00FD0EBE" w:rsidP="00E42A05">
      <w:pPr>
        <w:ind w:left="2160"/>
        <w:rPr>
          <w:sz w:val="24"/>
          <w:szCs w:val="24"/>
        </w:rPr>
      </w:pPr>
      <w:r w:rsidRPr="009741EC">
        <w:rPr>
          <w:color w:val="222222"/>
          <w:sz w:val="24"/>
          <w:szCs w:val="24"/>
          <w:shd w:val="clear" w:color="auto" w:fill="FFFFFF"/>
        </w:rPr>
        <w:t>Simons, D. J., Boot, W. R., Charness, N., Gathercole, S. E., Chabris, C. F., Hambrick, D. Z., &amp; Stine-Morrow, E. A. (2016). Do “brain-training” programs work? </w:t>
      </w:r>
      <w:r w:rsidRPr="009741EC">
        <w:rPr>
          <w:i/>
          <w:iCs/>
          <w:color w:val="222222"/>
          <w:sz w:val="24"/>
          <w:szCs w:val="24"/>
          <w:shd w:val="clear" w:color="auto" w:fill="FFFFFF"/>
        </w:rPr>
        <w:t>Psychological Science in the Public Interest</w:t>
      </w:r>
      <w:r w:rsidRPr="009741EC">
        <w:rPr>
          <w:color w:val="222222"/>
          <w:sz w:val="24"/>
          <w:szCs w:val="24"/>
          <w:shd w:val="clear" w:color="auto" w:fill="FFFFFF"/>
        </w:rPr>
        <w:t>, </w:t>
      </w:r>
      <w:r w:rsidRPr="009741EC">
        <w:rPr>
          <w:i/>
          <w:iCs/>
          <w:color w:val="222222"/>
          <w:sz w:val="24"/>
          <w:szCs w:val="24"/>
          <w:shd w:val="clear" w:color="auto" w:fill="FFFFFF"/>
        </w:rPr>
        <w:t>17</w:t>
      </w:r>
      <w:r w:rsidRPr="009741EC">
        <w:rPr>
          <w:color w:val="222222"/>
          <w:sz w:val="24"/>
          <w:szCs w:val="24"/>
          <w:shd w:val="clear" w:color="auto" w:fill="FFFFFF"/>
        </w:rPr>
        <w:t>(3), 103-186.</w:t>
      </w:r>
    </w:p>
    <w:p w14:paraId="4E12AC7A" w14:textId="77777777" w:rsidR="00E42A05" w:rsidRDefault="00E42A05" w:rsidP="00E42A05">
      <w:pPr>
        <w:tabs>
          <w:tab w:val="left" w:pos="-720"/>
        </w:tabs>
        <w:suppressAutoHyphens/>
        <w:rPr>
          <w:color w:val="222222"/>
          <w:sz w:val="24"/>
          <w:szCs w:val="24"/>
          <w:shd w:val="clear" w:color="auto" w:fill="FFFFFF"/>
        </w:rPr>
      </w:pPr>
      <w:r>
        <w:rPr>
          <w:color w:val="222222"/>
          <w:sz w:val="24"/>
          <w:szCs w:val="24"/>
          <w:shd w:val="clear" w:color="auto" w:fill="FFFFFF"/>
        </w:rPr>
        <w:tab/>
      </w:r>
      <w:r>
        <w:rPr>
          <w:color w:val="222222"/>
          <w:sz w:val="24"/>
          <w:szCs w:val="24"/>
          <w:shd w:val="clear" w:color="auto" w:fill="FFFFFF"/>
        </w:rPr>
        <w:tab/>
      </w:r>
      <w:r>
        <w:rPr>
          <w:color w:val="222222"/>
          <w:sz w:val="24"/>
          <w:szCs w:val="24"/>
          <w:shd w:val="clear" w:color="auto" w:fill="FFFFFF"/>
        </w:rPr>
        <w:tab/>
      </w:r>
      <w:r>
        <w:rPr>
          <w:color w:val="222222"/>
          <w:sz w:val="24"/>
          <w:szCs w:val="24"/>
          <w:shd w:val="clear" w:color="auto" w:fill="FFFFFF"/>
        </w:rPr>
        <w:tab/>
      </w:r>
      <w:r w:rsidR="00FD0EBE" w:rsidRPr="004E13B7">
        <w:rPr>
          <w:color w:val="222222"/>
          <w:sz w:val="24"/>
          <w:szCs w:val="24"/>
          <w:shd w:val="clear" w:color="auto" w:fill="FFFFFF"/>
        </w:rPr>
        <w:t xml:space="preserve">Mattingly, V., &amp; Kraiger, K. (2019). Can emotional intelligence be </w:t>
      </w:r>
    </w:p>
    <w:p w14:paraId="5EB5D6F7" w14:textId="77777777" w:rsidR="00E42A05" w:rsidRDefault="00E42A05" w:rsidP="00E42A05">
      <w:pPr>
        <w:tabs>
          <w:tab w:val="left" w:pos="-720"/>
        </w:tabs>
        <w:suppressAutoHyphens/>
        <w:rPr>
          <w:i/>
          <w:iCs/>
          <w:color w:val="222222"/>
          <w:sz w:val="24"/>
          <w:szCs w:val="24"/>
          <w:shd w:val="clear" w:color="auto" w:fill="FFFFFF"/>
        </w:rPr>
      </w:pPr>
      <w:r>
        <w:rPr>
          <w:color w:val="222222"/>
          <w:sz w:val="24"/>
          <w:szCs w:val="24"/>
          <w:shd w:val="clear" w:color="auto" w:fill="FFFFFF"/>
        </w:rPr>
        <w:tab/>
      </w:r>
      <w:r>
        <w:rPr>
          <w:color w:val="222222"/>
          <w:sz w:val="24"/>
          <w:szCs w:val="24"/>
          <w:shd w:val="clear" w:color="auto" w:fill="FFFFFF"/>
        </w:rPr>
        <w:tab/>
      </w:r>
      <w:r>
        <w:rPr>
          <w:color w:val="222222"/>
          <w:sz w:val="24"/>
          <w:szCs w:val="24"/>
          <w:shd w:val="clear" w:color="auto" w:fill="FFFFFF"/>
        </w:rPr>
        <w:tab/>
      </w:r>
      <w:r>
        <w:rPr>
          <w:color w:val="222222"/>
          <w:sz w:val="24"/>
          <w:szCs w:val="24"/>
          <w:shd w:val="clear" w:color="auto" w:fill="FFFFFF"/>
        </w:rPr>
        <w:tab/>
      </w:r>
      <w:r w:rsidR="00FD0EBE" w:rsidRPr="004E13B7">
        <w:rPr>
          <w:color w:val="222222"/>
          <w:sz w:val="24"/>
          <w:szCs w:val="24"/>
          <w:shd w:val="clear" w:color="auto" w:fill="FFFFFF"/>
        </w:rPr>
        <w:t>trained? A meta-analytical investigation. </w:t>
      </w:r>
      <w:r w:rsidR="00FD0EBE" w:rsidRPr="004E13B7">
        <w:rPr>
          <w:i/>
          <w:iCs/>
          <w:color w:val="222222"/>
          <w:sz w:val="24"/>
          <w:szCs w:val="24"/>
          <w:shd w:val="clear" w:color="auto" w:fill="FFFFFF"/>
        </w:rPr>
        <w:t xml:space="preserve">Human Resource </w:t>
      </w:r>
    </w:p>
    <w:p w14:paraId="649B7439" w14:textId="60E1A586" w:rsidR="00FD0EBE" w:rsidRPr="004E13B7" w:rsidRDefault="00E42A05" w:rsidP="00E42A05">
      <w:pPr>
        <w:tabs>
          <w:tab w:val="left" w:pos="-720"/>
        </w:tabs>
        <w:suppressAutoHyphens/>
        <w:rPr>
          <w:sz w:val="24"/>
          <w:szCs w:val="24"/>
        </w:rPr>
      </w:pPr>
      <w:r>
        <w:rPr>
          <w:i/>
          <w:iCs/>
          <w:color w:val="222222"/>
          <w:sz w:val="24"/>
          <w:szCs w:val="24"/>
          <w:shd w:val="clear" w:color="auto" w:fill="FFFFFF"/>
        </w:rPr>
        <w:tab/>
      </w:r>
      <w:r>
        <w:rPr>
          <w:i/>
          <w:iCs/>
          <w:color w:val="222222"/>
          <w:sz w:val="24"/>
          <w:szCs w:val="24"/>
          <w:shd w:val="clear" w:color="auto" w:fill="FFFFFF"/>
        </w:rPr>
        <w:tab/>
      </w:r>
      <w:r>
        <w:rPr>
          <w:i/>
          <w:iCs/>
          <w:color w:val="222222"/>
          <w:sz w:val="24"/>
          <w:szCs w:val="24"/>
          <w:shd w:val="clear" w:color="auto" w:fill="FFFFFF"/>
        </w:rPr>
        <w:tab/>
      </w:r>
      <w:r>
        <w:rPr>
          <w:i/>
          <w:iCs/>
          <w:color w:val="222222"/>
          <w:sz w:val="24"/>
          <w:szCs w:val="24"/>
          <w:shd w:val="clear" w:color="auto" w:fill="FFFFFF"/>
        </w:rPr>
        <w:tab/>
      </w:r>
      <w:r w:rsidR="00FD0EBE" w:rsidRPr="004E13B7">
        <w:rPr>
          <w:i/>
          <w:iCs/>
          <w:color w:val="222222"/>
          <w:sz w:val="24"/>
          <w:szCs w:val="24"/>
          <w:shd w:val="clear" w:color="auto" w:fill="FFFFFF"/>
        </w:rPr>
        <w:t>Management Review</w:t>
      </w:r>
      <w:r w:rsidR="00FD0EBE" w:rsidRPr="004E13B7">
        <w:rPr>
          <w:color w:val="222222"/>
          <w:sz w:val="24"/>
          <w:szCs w:val="24"/>
          <w:shd w:val="clear" w:color="auto" w:fill="FFFFFF"/>
        </w:rPr>
        <w:t>, </w:t>
      </w:r>
      <w:r w:rsidR="00FD0EBE" w:rsidRPr="004E13B7">
        <w:rPr>
          <w:i/>
          <w:iCs/>
          <w:color w:val="222222"/>
          <w:sz w:val="24"/>
          <w:szCs w:val="24"/>
          <w:shd w:val="clear" w:color="auto" w:fill="FFFFFF"/>
        </w:rPr>
        <w:t>29</w:t>
      </w:r>
      <w:r w:rsidR="00FD0EBE" w:rsidRPr="004E13B7">
        <w:rPr>
          <w:color w:val="222222"/>
          <w:sz w:val="24"/>
          <w:szCs w:val="24"/>
          <w:shd w:val="clear" w:color="auto" w:fill="FFFFFF"/>
        </w:rPr>
        <w:t>(2), 140-155.</w:t>
      </w:r>
    </w:p>
    <w:p w14:paraId="73A63DA5" w14:textId="77777777" w:rsidR="00E42A05" w:rsidRDefault="00E42A05" w:rsidP="00E42A05">
      <w:pPr>
        <w:tabs>
          <w:tab w:val="left" w:pos="-720"/>
        </w:tabs>
        <w:suppressAutoHyphens/>
        <w:rPr>
          <w:sz w:val="24"/>
          <w:szCs w:val="24"/>
        </w:rPr>
      </w:pPr>
      <w:r>
        <w:rPr>
          <w:sz w:val="24"/>
          <w:szCs w:val="24"/>
        </w:rPr>
        <w:tab/>
      </w:r>
      <w:r>
        <w:rPr>
          <w:sz w:val="24"/>
          <w:szCs w:val="24"/>
        </w:rPr>
        <w:tab/>
      </w:r>
      <w:r>
        <w:rPr>
          <w:sz w:val="24"/>
          <w:szCs w:val="24"/>
        </w:rPr>
        <w:tab/>
      </w:r>
      <w:r>
        <w:rPr>
          <w:sz w:val="24"/>
          <w:szCs w:val="24"/>
        </w:rPr>
        <w:tab/>
      </w:r>
      <w:r w:rsidR="00FD0EBE" w:rsidRPr="009741EC">
        <w:rPr>
          <w:sz w:val="24"/>
          <w:szCs w:val="24"/>
        </w:rPr>
        <w:t xml:space="preserve">Adler, A., Bliese, P., eta l (2015). Mental skills training with basic </w:t>
      </w:r>
    </w:p>
    <w:p w14:paraId="5CEF6152" w14:textId="77777777" w:rsidR="00E42A05" w:rsidRDefault="00E42A05" w:rsidP="00E42A05">
      <w:pPr>
        <w:tabs>
          <w:tab w:val="left" w:pos="-720"/>
        </w:tabs>
        <w:suppressAutoHyphens/>
        <w:rPr>
          <w:sz w:val="24"/>
          <w:szCs w:val="24"/>
        </w:rPr>
      </w:pPr>
      <w:r>
        <w:rPr>
          <w:sz w:val="24"/>
          <w:szCs w:val="24"/>
        </w:rPr>
        <w:tab/>
      </w:r>
      <w:r>
        <w:rPr>
          <w:sz w:val="24"/>
          <w:szCs w:val="24"/>
        </w:rPr>
        <w:tab/>
      </w:r>
      <w:r>
        <w:rPr>
          <w:sz w:val="24"/>
          <w:szCs w:val="24"/>
        </w:rPr>
        <w:tab/>
      </w:r>
      <w:r>
        <w:rPr>
          <w:sz w:val="24"/>
          <w:szCs w:val="24"/>
        </w:rPr>
        <w:tab/>
      </w:r>
      <w:r w:rsidR="00FD0EBE" w:rsidRPr="009741EC">
        <w:rPr>
          <w:sz w:val="24"/>
          <w:szCs w:val="24"/>
        </w:rPr>
        <w:t xml:space="preserve">combat training soldiers: A group randomized trial. Journal of </w:t>
      </w:r>
    </w:p>
    <w:p w14:paraId="3AC69416" w14:textId="40EB15D3" w:rsidR="00FD0EBE" w:rsidRPr="009741EC" w:rsidRDefault="00E42A05" w:rsidP="00E42A05">
      <w:pPr>
        <w:tabs>
          <w:tab w:val="left" w:pos="-720"/>
        </w:tabs>
        <w:suppressAutoHyphens/>
        <w:rPr>
          <w:sz w:val="24"/>
          <w:szCs w:val="24"/>
        </w:rPr>
      </w:pPr>
      <w:r>
        <w:rPr>
          <w:sz w:val="24"/>
          <w:szCs w:val="24"/>
        </w:rPr>
        <w:tab/>
      </w:r>
      <w:r>
        <w:rPr>
          <w:sz w:val="24"/>
          <w:szCs w:val="24"/>
        </w:rPr>
        <w:tab/>
      </w:r>
      <w:r>
        <w:rPr>
          <w:sz w:val="24"/>
          <w:szCs w:val="24"/>
        </w:rPr>
        <w:tab/>
      </w:r>
      <w:r>
        <w:rPr>
          <w:sz w:val="24"/>
          <w:szCs w:val="24"/>
        </w:rPr>
        <w:tab/>
      </w:r>
      <w:r w:rsidR="00FD0EBE" w:rsidRPr="009741EC">
        <w:rPr>
          <w:sz w:val="24"/>
          <w:szCs w:val="24"/>
        </w:rPr>
        <w:t>Applied Psychology, 100, 1752-1764.</w:t>
      </w:r>
    </w:p>
    <w:p w14:paraId="216ED6A9" w14:textId="6F2BE09D" w:rsidR="00FD0EBE" w:rsidRDefault="00FD0EBE" w:rsidP="0078542B">
      <w:pPr>
        <w:tabs>
          <w:tab w:val="left" w:pos="-720"/>
          <w:tab w:val="left" w:pos="2385"/>
        </w:tabs>
        <w:suppressAutoHyphens/>
        <w:rPr>
          <w:spacing w:val="-3"/>
          <w:sz w:val="24"/>
          <w:szCs w:val="24"/>
          <w:lang w:val="de-DE"/>
        </w:rPr>
      </w:pPr>
    </w:p>
    <w:p w14:paraId="556C1A51" w14:textId="15B1130D" w:rsidR="004B36C5" w:rsidRDefault="004B36C5" w:rsidP="0078542B">
      <w:pPr>
        <w:tabs>
          <w:tab w:val="left" w:pos="-720"/>
          <w:tab w:val="left" w:pos="2385"/>
        </w:tabs>
        <w:suppressAutoHyphens/>
        <w:rPr>
          <w:i/>
          <w:iCs/>
          <w:spacing w:val="-3"/>
          <w:sz w:val="24"/>
          <w:szCs w:val="24"/>
        </w:rPr>
      </w:pPr>
      <w:r>
        <w:rPr>
          <w:i/>
          <w:iCs/>
          <w:spacing w:val="-3"/>
          <w:sz w:val="24"/>
          <w:szCs w:val="24"/>
        </w:rPr>
        <w:tab/>
      </w:r>
      <w:r w:rsidRPr="004B36C5">
        <w:rPr>
          <w:i/>
          <w:iCs/>
          <w:spacing w:val="-3"/>
          <w:sz w:val="24"/>
          <w:szCs w:val="24"/>
        </w:rPr>
        <w:t>Virtual Reality</w:t>
      </w:r>
    </w:p>
    <w:p w14:paraId="00529CC7" w14:textId="77777777" w:rsidR="00E42A05" w:rsidRDefault="00E42A05" w:rsidP="00E42A05">
      <w:pPr>
        <w:tabs>
          <w:tab w:val="left" w:pos="-720"/>
          <w:tab w:val="left" w:pos="2385"/>
        </w:tabs>
        <w:suppressAutoHyphens/>
        <w:rPr>
          <w:spacing w:val="-3"/>
          <w:sz w:val="24"/>
          <w:szCs w:val="24"/>
        </w:rPr>
      </w:pPr>
      <w:r>
        <w:rPr>
          <w:spacing w:val="-3"/>
          <w:sz w:val="24"/>
          <w:szCs w:val="24"/>
        </w:rPr>
        <w:tab/>
      </w:r>
      <w:r w:rsidR="004B36C5" w:rsidRPr="004B36C5">
        <w:rPr>
          <w:spacing w:val="-3"/>
          <w:sz w:val="24"/>
          <w:szCs w:val="24"/>
        </w:rPr>
        <w:t xml:space="preserve">Kaplan, A.D., Cruit, J., Endsley, M., Beers, S.M., Sawyer, B.D., Hancock, </w:t>
      </w:r>
    </w:p>
    <w:p w14:paraId="52886ABD" w14:textId="77777777" w:rsidR="00E42A05" w:rsidRDefault="00E42A05" w:rsidP="00E42A05">
      <w:pPr>
        <w:tabs>
          <w:tab w:val="left" w:pos="-720"/>
          <w:tab w:val="left" w:pos="2385"/>
        </w:tabs>
        <w:suppressAutoHyphens/>
        <w:rPr>
          <w:spacing w:val="-3"/>
          <w:sz w:val="24"/>
          <w:szCs w:val="24"/>
        </w:rPr>
      </w:pPr>
      <w:r>
        <w:rPr>
          <w:spacing w:val="-3"/>
          <w:sz w:val="24"/>
          <w:szCs w:val="24"/>
        </w:rPr>
        <w:tab/>
      </w:r>
      <w:r w:rsidR="004B36C5" w:rsidRPr="004B36C5">
        <w:rPr>
          <w:spacing w:val="-3"/>
          <w:sz w:val="24"/>
          <w:szCs w:val="24"/>
        </w:rPr>
        <w:t xml:space="preserve">P.A. 2020. The effects of virtual reality, augmented reality, and mixed </w:t>
      </w:r>
    </w:p>
    <w:p w14:paraId="01F408F3" w14:textId="5673AC53" w:rsidR="004B36C5" w:rsidRDefault="00E42A05" w:rsidP="00E42A05">
      <w:pPr>
        <w:tabs>
          <w:tab w:val="left" w:pos="-720"/>
          <w:tab w:val="left" w:pos="2385"/>
        </w:tabs>
        <w:suppressAutoHyphens/>
        <w:rPr>
          <w:spacing w:val="-3"/>
          <w:sz w:val="24"/>
          <w:szCs w:val="24"/>
        </w:rPr>
      </w:pPr>
      <w:r>
        <w:rPr>
          <w:spacing w:val="-3"/>
          <w:sz w:val="24"/>
          <w:szCs w:val="24"/>
        </w:rPr>
        <w:tab/>
      </w:r>
      <w:r w:rsidR="004B36C5" w:rsidRPr="004B36C5">
        <w:rPr>
          <w:spacing w:val="-3"/>
          <w:sz w:val="24"/>
          <w:szCs w:val="24"/>
        </w:rPr>
        <w:t xml:space="preserve">reality as training enhancement methods: A meta-analysis. </w:t>
      </w:r>
      <w:r w:rsidR="004B36C5" w:rsidRPr="004B36C5">
        <w:rPr>
          <w:i/>
          <w:spacing w:val="-3"/>
          <w:sz w:val="24"/>
          <w:szCs w:val="24"/>
        </w:rPr>
        <w:t>Hum. Factors</w:t>
      </w:r>
      <w:r w:rsidR="004B36C5" w:rsidRPr="004B36C5">
        <w:rPr>
          <w:spacing w:val="-3"/>
          <w:sz w:val="24"/>
          <w:szCs w:val="24"/>
        </w:rPr>
        <w:t>.</w:t>
      </w:r>
    </w:p>
    <w:p w14:paraId="520D4E44" w14:textId="77777777" w:rsidR="00E42A05" w:rsidRDefault="00E42A05" w:rsidP="00E42A05">
      <w:pPr>
        <w:tabs>
          <w:tab w:val="left" w:pos="-720"/>
          <w:tab w:val="left" w:pos="2385"/>
        </w:tabs>
        <w:suppressAutoHyphens/>
        <w:rPr>
          <w:spacing w:val="-3"/>
          <w:sz w:val="24"/>
          <w:szCs w:val="24"/>
        </w:rPr>
      </w:pPr>
      <w:r>
        <w:rPr>
          <w:spacing w:val="-3"/>
          <w:sz w:val="24"/>
          <w:szCs w:val="24"/>
        </w:rPr>
        <w:tab/>
      </w:r>
      <w:r>
        <w:rPr>
          <w:spacing w:val="-3"/>
          <w:sz w:val="24"/>
          <w:szCs w:val="24"/>
        </w:rPr>
        <w:tab/>
      </w:r>
      <w:r w:rsidR="0078542B">
        <w:rPr>
          <w:spacing w:val="-3"/>
          <w:sz w:val="24"/>
          <w:szCs w:val="24"/>
        </w:rPr>
        <w:t xml:space="preserve">Andrade, A.D., Bagri, A., Zaw, K., et al (2010). Avatar-mediated </w:t>
      </w:r>
    </w:p>
    <w:p w14:paraId="4BE84828" w14:textId="77777777" w:rsidR="00E42A05" w:rsidRDefault="00E42A05" w:rsidP="00E42A05">
      <w:pPr>
        <w:tabs>
          <w:tab w:val="left" w:pos="-720"/>
          <w:tab w:val="left" w:pos="2385"/>
        </w:tabs>
        <w:suppressAutoHyphens/>
        <w:rPr>
          <w:spacing w:val="-3"/>
          <w:sz w:val="24"/>
          <w:szCs w:val="24"/>
        </w:rPr>
      </w:pPr>
      <w:r>
        <w:rPr>
          <w:spacing w:val="-3"/>
          <w:sz w:val="24"/>
          <w:szCs w:val="24"/>
        </w:rPr>
        <w:tab/>
      </w:r>
      <w:r>
        <w:rPr>
          <w:spacing w:val="-3"/>
          <w:sz w:val="24"/>
          <w:szCs w:val="24"/>
        </w:rPr>
        <w:tab/>
      </w:r>
      <w:r w:rsidR="0078542B">
        <w:rPr>
          <w:spacing w:val="-3"/>
          <w:sz w:val="24"/>
          <w:szCs w:val="24"/>
        </w:rPr>
        <w:t xml:space="preserve">training in the delivery of bad news in a virtual world. Journal of </w:t>
      </w:r>
    </w:p>
    <w:p w14:paraId="50B76DC5" w14:textId="0EBC6975" w:rsidR="0078542B" w:rsidRPr="004B36C5" w:rsidRDefault="00E42A05" w:rsidP="00E42A05">
      <w:pPr>
        <w:tabs>
          <w:tab w:val="left" w:pos="-720"/>
          <w:tab w:val="left" w:pos="2385"/>
        </w:tabs>
        <w:suppressAutoHyphens/>
        <w:rPr>
          <w:spacing w:val="-3"/>
          <w:sz w:val="24"/>
          <w:szCs w:val="24"/>
        </w:rPr>
      </w:pPr>
      <w:r>
        <w:rPr>
          <w:spacing w:val="-3"/>
          <w:sz w:val="24"/>
          <w:szCs w:val="24"/>
        </w:rPr>
        <w:tab/>
      </w:r>
      <w:r>
        <w:rPr>
          <w:spacing w:val="-3"/>
          <w:sz w:val="24"/>
          <w:szCs w:val="24"/>
        </w:rPr>
        <w:tab/>
      </w:r>
      <w:r w:rsidR="0078542B">
        <w:rPr>
          <w:spacing w:val="-3"/>
          <w:sz w:val="24"/>
          <w:szCs w:val="24"/>
        </w:rPr>
        <w:t>Palliative Medicine, 13, 1415-1419.</w:t>
      </w:r>
    </w:p>
    <w:p w14:paraId="7E349972" w14:textId="77777777" w:rsidR="00E42A05" w:rsidRDefault="00E42A05" w:rsidP="00E42A05">
      <w:pPr>
        <w:tabs>
          <w:tab w:val="left" w:pos="-720"/>
          <w:tab w:val="left" w:pos="2385"/>
        </w:tabs>
        <w:suppressAutoHyphens/>
        <w:rPr>
          <w:spacing w:val="-3"/>
          <w:sz w:val="24"/>
          <w:szCs w:val="24"/>
        </w:rPr>
      </w:pPr>
      <w:r>
        <w:rPr>
          <w:spacing w:val="-3"/>
          <w:sz w:val="24"/>
          <w:szCs w:val="24"/>
        </w:rPr>
        <w:tab/>
      </w:r>
      <w:r>
        <w:rPr>
          <w:spacing w:val="-3"/>
          <w:sz w:val="24"/>
          <w:szCs w:val="24"/>
        </w:rPr>
        <w:tab/>
        <w:t>J</w:t>
      </w:r>
      <w:r w:rsidR="00630772">
        <w:rPr>
          <w:spacing w:val="-3"/>
          <w:sz w:val="24"/>
          <w:szCs w:val="24"/>
        </w:rPr>
        <w:t xml:space="preserve">ohnson, W.L., &amp; Lester, J.C. (2016). Face to face interaction with </w:t>
      </w:r>
    </w:p>
    <w:p w14:paraId="5B832667" w14:textId="77777777" w:rsidR="00E42A05" w:rsidRDefault="00E42A05" w:rsidP="00E42A05">
      <w:pPr>
        <w:tabs>
          <w:tab w:val="left" w:pos="-720"/>
          <w:tab w:val="left" w:pos="2385"/>
        </w:tabs>
        <w:suppressAutoHyphens/>
        <w:rPr>
          <w:spacing w:val="-3"/>
          <w:sz w:val="24"/>
          <w:szCs w:val="24"/>
        </w:rPr>
      </w:pPr>
      <w:r>
        <w:rPr>
          <w:spacing w:val="-3"/>
          <w:sz w:val="24"/>
          <w:szCs w:val="24"/>
        </w:rPr>
        <w:tab/>
      </w:r>
      <w:r>
        <w:rPr>
          <w:spacing w:val="-3"/>
          <w:sz w:val="24"/>
          <w:szCs w:val="24"/>
        </w:rPr>
        <w:tab/>
      </w:r>
      <w:r w:rsidR="00630772">
        <w:rPr>
          <w:spacing w:val="-3"/>
          <w:sz w:val="24"/>
          <w:szCs w:val="24"/>
        </w:rPr>
        <w:t xml:space="preserve">pedagogical agents, twenty years later. International Journal of </w:t>
      </w:r>
    </w:p>
    <w:p w14:paraId="0052CCFB" w14:textId="323682BD" w:rsidR="00630772" w:rsidRDefault="00E42A05" w:rsidP="00E42A05">
      <w:pPr>
        <w:tabs>
          <w:tab w:val="left" w:pos="-720"/>
          <w:tab w:val="left" w:pos="2385"/>
        </w:tabs>
        <w:suppressAutoHyphens/>
        <w:rPr>
          <w:spacing w:val="-3"/>
          <w:sz w:val="24"/>
          <w:szCs w:val="24"/>
        </w:rPr>
      </w:pPr>
      <w:r>
        <w:rPr>
          <w:spacing w:val="-3"/>
          <w:sz w:val="24"/>
          <w:szCs w:val="24"/>
        </w:rPr>
        <w:tab/>
      </w:r>
      <w:r>
        <w:rPr>
          <w:spacing w:val="-3"/>
          <w:sz w:val="24"/>
          <w:szCs w:val="24"/>
        </w:rPr>
        <w:tab/>
      </w:r>
      <w:r w:rsidR="00630772">
        <w:rPr>
          <w:spacing w:val="-3"/>
          <w:sz w:val="24"/>
          <w:szCs w:val="24"/>
        </w:rPr>
        <w:t>Artificial Intelligence in Education, 26, 25-36.</w:t>
      </w:r>
    </w:p>
    <w:p w14:paraId="4A8110E9" w14:textId="1CDA5DF2" w:rsidR="004B36C5" w:rsidRPr="004A08EA" w:rsidRDefault="004B36C5" w:rsidP="0078542B">
      <w:pPr>
        <w:tabs>
          <w:tab w:val="left" w:pos="-720"/>
          <w:tab w:val="left" w:pos="2385"/>
        </w:tabs>
        <w:suppressAutoHyphens/>
        <w:ind w:left="2385"/>
        <w:rPr>
          <w:spacing w:val="-3"/>
          <w:sz w:val="24"/>
          <w:szCs w:val="24"/>
        </w:rPr>
      </w:pPr>
      <w:r>
        <w:rPr>
          <w:spacing w:val="-3"/>
          <w:sz w:val="24"/>
          <w:szCs w:val="24"/>
        </w:rPr>
        <w:tab/>
      </w:r>
    </w:p>
    <w:p w14:paraId="339CF5FB" w14:textId="704260E0" w:rsidR="00C63AFD" w:rsidRDefault="00C63AFD" w:rsidP="0078542B">
      <w:pPr>
        <w:tabs>
          <w:tab w:val="left" w:pos="-720"/>
          <w:tab w:val="left" w:pos="0"/>
        </w:tabs>
        <w:suppressAutoHyphens/>
        <w:rPr>
          <w:i/>
          <w:iCs/>
          <w:spacing w:val="-3"/>
          <w:sz w:val="24"/>
          <w:szCs w:val="24"/>
        </w:rPr>
      </w:pPr>
      <w:r>
        <w:rPr>
          <w:spacing w:val="-3"/>
          <w:sz w:val="28"/>
          <w:szCs w:val="28"/>
        </w:rPr>
        <w:tab/>
      </w:r>
      <w:r>
        <w:rPr>
          <w:spacing w:val="-3"/>
          <w:sz w:val="28"/>
          <w:szCs w:val="28"/>
        </w:rPr>
        <w:tab/>
      </w:r>
      <w:r>
        <w:rPr>
          <w:spacing w:val="-3"/>
          <w:sz w:val="24"/>
          <w:szCs w:val="24"/>
        </w:rPr>
        <w:tab/>
      </w:r>
      <w:r w:rsidR="00B45503" w:rsidRPr="00B45503">
        <w:rPr>
          <w:i/>
          <w:iCs/>
          <w:spacing w:val="-3"/>
          <w:sz w:val="24"/>
          <w:szCs w:val="24"/>
        </w:rPr>
        <w:t>Mobile Learning and</w:t>
      </w:r>
      <w:r w:rsidR="00B45503">
        <w:rPr>
          <w:spacing w:val="-3"/>
          <w:sz w:val="24"/>
          <w:szCs w:val="24"/>
        </w:rPr>
        <w:t xml:space="preserve"> </w:t>
      </w:r>
      <w:r w:rsidRPr="00FB199D">
        <w:rPr>
          <w:i/>
          <w:iCs/>
          <w:spacing w:val="-3"/>
          <w:sz w:val="24"/>
          <w:szCs w:val="24"/>
        </w:rPr>
        <w:t>Learner Control</w:t>
      </w:r>
    </w:p>
    <w:p w14:paraId="6BB49CC3" w14:textId="77777777" w:rsidR="00E42A05" w:rsidRDefault="00B45503" w:rsidP="000B3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napToGrid/>
          <w:sz w:val="24"/>
          <w:szCs w:val="24"/>
        </w:rPr>
      </w:pPr>
      <w:r w:rsidRPr="00B45503">
        <w:rPr>
          <w:snapToGrid/>
          <w:sz w:val="24"/>
          <w:szCs w:val="24"/>
        </w:rPr>
        <w:t>Karim, M. N., &amp; Behrend, T. S. (2014). Reexamining the nature of learner</w:t>
      </w:r>
    </w:p>
    <w:p w14:paraId="60224E0D" w14:textId="77777777" w:rsidR="00E42A05" w:rsidRDefault="00B45503" w:rsidP="000B3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napToGrid/>
          <w:sz w:val="24"/>
          <w:szCs w:val="24"/>
        </w:rPr>
      </w:pPr>
      <w:r w:rsidRPr="00B45503">
        <w:rPr>
          <w:snapToGrid/>
          <w:sz w:val="24"/>
          <w:szCs w:val="24"/>
        </w:rPr>
        <w:t xml:space="preserve"> control: Dimensionality and effects on learning and training reactions. </w:t>
      </w:r>
    </w:p>
    <w:p w14:paraId="2729881E" w14:textId="77777777" w:rsidR="00E42A05" w:rsidRDefault="00B45503" w:rsidP="000B3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napToGrid/>
          <w:sz w:val="24"/>
          <w:szCs w:val="24"/>
        </w:rPr>
      </w:pPr>
      <w:r w:rsidRPr="00B45503">
        <w:rPr>
          <w:i/>
          <w:snapToGrid/>
          <w:sz w:val="24"/>
          <w:szCs w:val="24"/>
        </w:rPr>
        <w:t>Journal of business and psychology</w:t>
      </w:r>
      <w:r w:rsidRPr="00B45503">
        <w:rPr>
          <w:snapToGrid/>
          <w:sz w:val="24"/>
          <w:szCs w:val="24"/>
        </w:rPr>
        <w:t xml:space="preserve">, 29(1), 87-99. </w:t>
      </w:r>
    </w:p>
    <w:p w14:paraId="3DFC5BE7" w14:textId="1F1942EF" w:rsidR="00B45503" w:rsidRDefault="00B45503" w:rsidP="000B3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napToGrid/>
          <w:sz w:val="24"/>
          <w:szCs w:val="24"/>
        </w:rPr>
      </w:pPr>
      <w:r w:rsidRPr="00B45503">
        <w:rPr>
          <w:snapToGrid/>
          <w:sz w:val="24"/>
          <w:szCs w:val="24"/>
        </w:rPr>
        <w:t>doi.org/10.1007/s10869-013-9309-6</w:t>
      </w:r>
    </w:p>
    <w:p w14:paraId="70E543BA" w14:textId="3E99533C" w:rsidR="00B45503" w:rsidRPr="00B45503" w:rsidRDefault="00B45503" w:rsidP="00E42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snapToGrid/>
          <w:sz w:val="24"/>
          <w:szCs w:val="24"/>
        </w:rPr>
      </w:pPr>
      <w:r>
        <w:rPr>
          <w:snapToGrid/>
          <w:sz w:val="24"/>
          <w:szCs w:val="24"/>
        </w:rPr>
        <w:t>Ovis, K.A., Brusso, R.C., Wasserman, M.E. &amp; Fisher, S.L. (2010).  E-abled for e-learning?  The moderating role of personality in determining the optimal degree of learner control. Human Performance, 24, 60-78</w:t>
      </w:r>
    </w:p>
    <w:p w14:paraId="7D9A7E1C" w14:textId="77777777" w:rsidR="00E42A05" w:rsidRDefault="00E42A05" w:rsidP="00E42A05">
      <w:pPr>
        <w:tabs>
          <w:tab w:val="left" w:pos="-720"/>
          <w:tab w:val="left" w:pos="0"/>
        </w:tabs>
        <w:suppressAutoHyphens/>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sidR="00C42DAA">
        <w:rPr>
          <w:spacing w:val="-3"/>
          <w:sz w:val="24"/>
          <w:szCs w:val="24"/>
        </w:rPr>
        <w:t xml:space="preserve">Carolan, T.F., Hutchins, S., Wickens, C. &amp; Cumming, J. (2014). </w:t>
      </w:r>
    </w:p>
    <w:p w14:paraId="3E524B28" w14:textId="77777777" w:rsidR="00E42A05" w:rsidRDefault="00E42A05" w:rsidP="00E42A05">
      <w:pPr>
        <w:tabs>
          <w:tab w:val="left" w:pos="-720"/>
          <w:tab w:val="left" w:pos="0"/>
        </w:tabs>
        <w:suppressAutoHyphens/>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sidR="00C42DAA">
        <w:rPr>
          <w:spacing w:val="-3"/>
          <w:sz w:val="24"/>
          <w:szCs w:val="24"/>
        </w:rPr>
        <w:t xml:space="preserve">Costs and benefits of more learner freedom: Meta-analysis of </w:t>
      </w:r>
    </w:p>
    <w:p w14:paraId="7B48C048" w14:textId="77777777" w:rsidR="00E42A05" w:rsidRDefault="00E42A05" w:rsidP="00E42A05">
      <w:pPr>
        <w:tabs>
          <w:tab w:val="left" w:pos="-720"/>
          <w:tab w:val="left" w:pos="0"/>
        </w:tabs>
        <w:suppressAutoHyphens/>
        <w:ind w:left="1440"/>
        <w:rPr>
          <w:spacing w:val="-3"/>
          <w:sz w:val="24"/>
          <w:szCs w:val="24"/>
        </w:rPr>
      </w:pPr>
      <w:r>
        <w:rPr>
          <w:spacing w:val="-3"/>
          <w:sz w:val="24"/>
          <w:szCs w:val="24"/>
        </w:rPr>
        <w:tab/>
      </w:r>
      <w:r>
        <w:rPr>
          <w:spacing w:val="-3"/>
          <w:sz w:val="24"/>
          <w:szCs w:val="24"/>
        </w:rPr>
        <w:tab/>
      </w:r>
      <w:r w:rsidR="00C42DAA">
        <w:rPr>
          <w:spacing w:val="-3"/>
          <w:sz w:val="24"/>
          <w:szCs w:val="24"/>
        </w:rPr>
        <w:t xml:space="preserve">exploratory and learner control training methods. Human Factors, 56, </w:t>
      </w:r>
    </w:p>
    <w:p w14:paraId="63CD4D93" w14:textId="3B468C6E" w:rsidR="00B45503" w:rsidRDefault="00E42A05" w:rsidP="00E42A05">
      <w:pPr>
        <w:tabs>
          <w:tab w:val="left" w:pos="-720"/>
          <w:tab w:val="left" w:pos="0"/>
        </w:tabs>
        <w:suppressAutoHyphens/>
        <w:ind w:left="1440"/>
        <w:rPr>
          <w:spacing w:val="-3"/>
          <w:sz w:val="24"/>
          <w:szCs w:val="24"/>
        </w:rPr>
      </w:pPr>
      <w:r>
        <w:rPr>
          <w:spacing w:val="-3"/>
          <w:sz w:val="24"/>
          <w:szCs w:val="24"/>
        </w:rPr>
        <w:tab/>
      </w:r>
      <w:r>
        <w:rPr>
          <w:spacing w:val="-3"/>
          <w:sz w:val="24"/>
          <w:szCs w:val="24"/>
        </w:rPr>
        <w:tab/>
      </w:r>
      <w:r w:rsidR="00C42DAA">
        <w:rPr>
          <w:spacing w:val="-3"/>
          <w:sz w:val="24"/>
          <w:szCs w:val="24"/>
        </w:rPr>
        <w:t>999-1014.</w:t>
      </w:r>
      <w:r w:rsidR="00B45503">
        <w:rPr>
          <w:spacing w:val="-3"/>
          <w:sz w:val="24"/>
          <w:szCs w:val="24"/>
        </w:rPr>
        <w:tab/>
      </w:r>
    </w:p>
    <w:p w14:paraId="6514D6FC" w14:textId="77777777" w:rsidR="004E3EDC" w:rsidRDefault="004E3EDC" w:rsidP="0078542B">
      <w:pPr>
        <w:tabs>
          <w:tab w:val="left" w:pos="-720"/>
          <w:tab w:val="left" w:pos="0"/>
        </w:tabs>
        <w:suppressAutoHyphens/>
        <w:ind w:left="2880"/>
        <w:rPr>
          <w:snapToGrid/>
          <w:sz w:val="24"/>
          <w:szCs w:val="24"/>
        </w:rPr>
      </w:pPr>
    </w:p>
    <w:p w14:paraId="4728499C" w14:textId="425658BF" w:rsidR="00C33A16" w:rsidRDefault="00C33A16" w:rsidP="0078542B">
      <w:pPr>
        <w:tabs>
          <w:tab w:val="left" w:pos="-720"/>
          <w:tab w:val="left" w:pos="0"/>
        </w:tabs>
        <w:suppressAutoHyphens/>
        <w:rPr>
          <w:spacing w:val="-3"/>
          <w:sz w:val="28"/>
          <w:szCs w:val="28"/>
          <w:u w:val="single"/>
        </w:rPr>
      </w:pPr>
      <w:r w:rsidRPr="00C63AFD">
        <w:rPr>
          <w:spacing w:val="-3"/>
          <w:sz w:val="28"/>
          <w:szCs w:val="28"/>
        </w:rPr>
        <w:t>Feb 1</w:t>
      </w:r>
      <w:r w:rsidR="00E55B5B">
        <w:rPr>
          <w:spacing w:val="-3"/>
          <w:sz w:val="28"/>
          <w:szCs w:val="28"/>
        </w:rPr>
        <w:t>7</w:t>
      </w:r>
      <w:r>
        <w:rPr>
          <w:spacing w:val="-3"/>
          <w:sz w:val="28"/>
          <w:szCs w:val="28"/>
        </w:rPr>
        <w:t xml:space="preserve">        </w:t>
      </w:r>
      <w:r>
        <w:rPr>
          <w:spacing w:val="-3"/>
          <w:sz w:val="28"/>
          <w:szCs w:val="28"/>
        </w:rPr>
        <w:tab/>
      </w:r>
      <w:r>
        <w:rPr>
          <w:spacing w:val="-3"/>
          <w:sz w:val="28"/>
          <w:szCs w:val="28"/>
        </w:rPr>
        <w:tab/>
      </w:r>
      <w:r w:rsidRPr="0078542B">
        <w:rPr>
          <w:spacing w:val="-3"/>
          <w:sz w:val="28"/>
          <w:szCs w:val="28"/>
          <w:u w:val="single"/>
        </w:rPr>
        <w:t>Learning Methods</w:t>
      </w:r>
      <w:r>
        <w:rPr>
          <w:spacing w:val="-3"/>
          <w:sz w:val="28"/>
          <w:szCs w:val="28"/>
          <w:u w:val="single"/>
        </w:rPr>
        <w:t xml:space="preserve"> in Depth (9:10 – 10:00)</w:t>
      </w:r>
    </w:p>
    <w:p w14:paraId="7D57AB58" w14:textId="743C44CC" w:rsidR="00C63AFD" w:rsidRPr="00C63AFD" w:rsidRDefault="00C33A16" w:rsidP="0078542B">
      <w:pPr>
        <w:tabs>
          <w:tab w:val="left" w:pos="-720"/>
          <w:tab w:val="left" w:pos="0"/>
        </w:tabs>
        <w:suppressAutoHyphens/>
        <w:rPr>
          <w:spacing w:val="-3"/>
          <w:sz w:val="28"/>
          <w:szCs w:val="28"/>
        </w:rPr>
      </w:pPr>
      <w:r>
        <w:rPr>
          <w:spacing w:val="-3"/>
          <w:sz w:val="28"/>
          <w:szCs w:val="28"/>
        </w:rPr>
        <w:t xml:space="preserve">  </w:t>
      </w:r>
    </w:p>
    <w:p w14:paraId="48A3F13E" w14:textId="166ED460" w:rsidR="0078295D" w:rsidRPr="00204859" w:rsidRDefault="00543F6D" w:rsidP="00C33A16">
      <w:pPr>
        <w:tabs>
          <w:tab w:val="left" w:pos="-720"/>
        </w:tabs>
        <w:suppressAutoHyphens/>
        <w:ind w:left="2160" w:hanging="2160"/>
        <w:rPr>
          <w:spacing w:val="-3"/>
          <w:sz w:val="28"/>
          <w:szCs w:val="28"/>
        </w:rPr>
      </w:pPr>
      <w:r w:rsidRPr="00204859">
        <w:rPr>
          <w:spacing w:val="-3"/>
          <w:sz w:val="28"/>
          <w:szCs w:val="28"/>
        </w:rPr>
        <w:t>Feb 22</w:t>
      </w:r>
      <w:r w:rsidR="006F3BC6" w:rsidRPr="00204859">
        <w:rPr>
          <w:spacing w:val="-3"/>
          <w:sz w:val="28"/>
          <w:szCs w:val="28"/>
        </w:rPr>
        <w:tab/>
      </w:r>
      <w:r w:rsidR="0078295D" w:rsidRPr="00204859">
        <w:rPr>
          <w:spacing w:val="-3"/>
          <w:sz w:val="28"/>
          <w:szCs w:val="28"/>
          <w:u w:val="single"/>
        </w:rPr>
        <w:t>Thinking about Training Transfer</w:t>
      </w:r>
      <w:r w:rsidR="0078295D" w:rsidRPr="00204859">
        <w:rPr>
          <w:spacing w:val="-3"/>
          <w:sz w:val="28"/>
          <w:szCs w:val="28"/>
        </w:rPr>
        <w:t xml:space="preserve"> </w:t>
      </w:r>
      <w:r w:rsidR="00C33A16">
        <w:rPr>
          <w:spacing w:val="-3"/>
          <w:sz w:val="28"/>
          <w:szCs w:val="28"/>
        </w:rPr>
        <w:t>(9:10 – 1</w:t>
      </w:r>
      <w:r w:rsidR="00BD5F09">
        <w:rPr>
          <w:spacing w:val="-3"/>
          <w:sz w:val="28"/>
          <w:szCs w:val="28"/>
        </w:rPr>
        <w:t>2</w:t>
      </w:r>
      <w:r w:rsidR="00C33A16">
        <w:rPr>
          <w:spacing w:val="-3"/>
          <w:sz w:val="28"/>
          <w:szCs w:val="28"/>
        </w:rPr>
        <w:t xml:space="preserve">:00) </w:t>
      </w:r>
      <w:r w:rsidR="004A08EA" w:rsidRPr="00204859">
        <w:rPr>
          <w:spacing w:val="-3"/>
          <w:sz w:val="28"/>
          <w:szCs w:val="28"/>
        </w:rPr>
        <w:t>(</w:t>
      </w:r>
      <w:r w:rsidR="0078542B" w:rsidRPr="0078542B">
        <w:rPr>
          <w:spacing w:val="-3"/>
          <w:sz w:val="24"/>
          <w:szCs w:val="24"/>
        </w:rPr>
        <w:t>G</w:t>
      </w:r>
      <w:r w:rsidR="004A08EA" w:rsidRPr="0078542B">
        <w:rPr>
          <w:spacing w:val="-3"/>
          <w:sz w:val="24"/>
          <w:szCs w:val="24"/>
        </w:rPr>
        <w:t>uest, Dr. Kurt Kr</w:t>
      </w:r>
      <w:r w:rsidR="00702D0B" w:rsidRPr="0078542B">
        <w:rPr>
          <w:spacing w:val="-3"/>
          <w:sz w:val="24"/>
          <w:szCs w:val="24"/>
        </w:rPr>
        <w:t>aiger</w:t>
      </w:r>
      <w:r w:rsidR="004A08EA" w:rsidRPr="00204859">
        <w:rPr>
          <w:spacing w:val="-3"/>
          <w:sz w:val="28"/>
          <w:szCs w:val="28"/>
        </w:rPr>
        <w:t>)</w:t>
      </w:r>
    </w:p>
    <w:p w14:paraId="7C7E2C1F" w14:textId="7C816979" w:rsidR="00B55B16" w:rsidRDefault="003C0936" w:rsidP="0078542B">
      <w:pPr>
        <w:tabs>
          <w:tab w:val="left" w:pos="-720"/>
        </w:tabs>
        <w:suppressAutoHyphens/>
        <w:rPr>
          <w:spacing w:val="-3"/>
          <w:sz w:val="22"/>
          <w:szCs w:val="22"/>
        </w:rPr>
      </w:pPr>
      <w:r>
        <w:rPr>
          <w:spacing w:val="-3"/>
          <w:sz w:val="22"/>
          <w:szCs w:val="22"/>
        </w:rPr>
        <w:lastRenderedPageBreak/>
        <w:tab/>
      </w:r>
      <w:r>
        <w:rPr>
          <w:spacing w:val="-3"/>
          <w:sz w:val="22"/>
          <w:szCs w:val="22"/>
        </w:rPr>
        <w:tab/>
      </w:r>
      <w:r>
        <w:rPr>
          <w:spacing w:val="-3"/>
          <w:sz w:val="22"/>
          <w:szCs w:val="22"/>
        </w:rPr>
        <w:tab/>
        <w:t xml:space="preserve"> </w:t>
      </w:r>
    </w:p>
    <w:p w14:paraId="4A380C0F" w14:textId="526D2AAC" w:rsidR="00702D0B" w:rsidRPr="007F2471" w:rsidRDefault="007F2471" w:rsidP="0078542B">
      <w:pPr>
        <w:tabs>
          <w:tab w:val="left" w:pos="-720"/>
        </w:tabs>
        <w:suppressAutoHyphens/>
        <w:rPr>
          <w:i/>
          <w:iCs/>
          <w:spacing w:val="-3"/>
          <w:sz w:val="24"/>
          <w:szCs w:val="24"/>
        </w:rPr>
      </w:pPr>
      <w:r>
        <w:rPr>
          <w:spacing w:val="-3"/>
          <w:sz w:val="22"/>
          <w:szCs w:val="22"/>
        </w:rPr>
        <w:tab/>
      </w:r>
      <w:r>
        <w:rPr>
          <w:spacing w:val="-3"/>
          <w:sz w:val="22"/>
          <w:szCs w:val="22"/>
        </w:rPr>
        <w:tab/>
      </w:r>
      <w:r>
        <w:rPr>
          <w:spacing w:val="-3"/>
          <w:sz w:val="22"/>
          <w:szCs w:val="22"/>
        </w:rPr>
        <w:tab/>
      </w:r>
      <w:r w:rsidRPr="007F2471">
        <w:rPr>
          <w:i/>
          <w:iCs/>
          <w:spacing w:val="-3"/>
          <w:sz w:val="22"/>
          <w:szCs w:val="22"/>
        </w:rPr>
        <w:t>What do we Know</w:t>
      </w:r>
    </w:p>
    <w:p w14:paraId="7A45BF02" w14:textId="17A419F8" w:rsidR="00B55B16" w:rsidRDefault="00B55B16" w:rsidP="0078542B">
      <w:pPr>
        <w:tabs>
          <w:tab w:val="left" w:pos="-720"/>
        </w:tabs>
        <w:suppressAutoHyphens/>
        <w:ind w:left="2160"/>
        <w:rPr>
          <w:spacing w:val="-3"/>
          <w:sz w:val="24"/>
          <w:szCs w:val="24"/>
        </w:rPr>
      </w:pPr>
      <w:r w:rsidRPr="0078542B">
        <w:rPr>
          <w:spacing w:val="-3"/>
          <w:sz w:val="24"/>
          <w:szCs w:val="24"/>
        </w:rPr>
        <w:t>Ford, J. K., Baldwin, T. T., &amp; Prasad, J. (2018). Transfer of training: The known and the unknown. </w:t>
      </w:r>
      <w:r w:rsidRPr="0078542B">
        <w:rPr>
          <w:i/>
          <w:iCs/>
          <w:spacing w:val="-3"/>
          <w:sz w:val="24"/>
          <w:szCs w:val="24"/>
        </w:rPr>
        <w:t>Annual Review of Organizational Psychology and Organizational Behavior</w:t>
      </w:r>
      <w:r w:rsidRPr="0078542B">
        <w:rPr>
          <w:spacing w:val="-3"/>
          <w:sz w:val="24"/>
          <w:szCs w:val="24"/>
        </w:rPr>
        <w:t>, </w:t>
      </w:r>
      <w:r w:rsidRPr="0078542B">
        <w:rPr>
          <w:i/>
          <w:iCs/>
          <w:spacing w:val="-3"/>
          <w:sz w:val="24"/>
          <w:szCs w:val="24"/>
        </w:rPr>
        <w:t>5</w:t>
      </w:r>
      <w:r w:rsidRPr="0078542B">
        <w:rPr>
          <w:spacing w:val="-3"/>
          <w:sz w:val="24"/>
          <w:szCs w:val="24"/>
        </w:rPr>
        <w:t>, 201-225.</w:t>
      </w:r>
    </w:p>
    <w:p w14:paraId="2D2312F1" w14:textId="77777777" w:rsidR="007F2471" w:rsidRDefault="007F2471" w:rsidP="00A60A1D">
      <w:pPr>
        <w:ind w:left="2160"/>
        <w:rPr>
          <w:sz w:val="24"/>
          <w:szCs w:val="24"/>
        </w:rPr>
      </w:pPr>
      <w:r>
        <w:rPr>
          <w:sz w:val="24"/>
          <w:szCs w:val="24"/>
        </w:rPr>
        <w:t>Blume, B., Ford, J.K., Baldwin, T. &amp; Huang, J. (2010). Transfer of training: A meta-analytic review. Journal of Management, 36, 1065-1105</w:t>
      </w:r>
    </w:p>
    <w:p w14:paraId="0C7BE196" w14:textId="39260657" w:rsidR="00F7010C" w:rsidRDefault="00F7010C" w:rsidP="00F7010C">
      <w:pPr>
        <w:ind w:left="2880"/>
        <w:rPr>
          <w:bCs/>
          <w:snapToGrid/>
          <w:sz w:val="24"/>
          <w:szCs w:val="24"/>
        </w:rPr>
      </w:pPr>
      <w:r w:rsidRPr="008C5CF4">
        <w:rPr>
          <w:bCs/>
          <w:snapToGrid/>
          <w:sz w:val="24"/>
          <w:szCs w:val="24"/>
        </w:rPr>
        <w:t>Huang, J. L., Blume, B. D., Ford, J. K., &amp; Baldwin, T. T. (2015). A tale of two transfers: Disentangling maximum and typical transfer and their respective predictors. Journal of Business and Psychology, 30, 709-732. doi: 10.1007/s10869-014-9394-1</w:t>
      </w:r>
    </w:p>
    <w:p w14:paraId="358E9EF3" w14:textId="77777777" w:rsidR="00A34573" w:rsidRDefault="00A34573" w:rsidP="00A34573">
      <w:pPr>
        <w:tabs>
          <w:tab w:val="left" w:pos="-720"/>
        </w:tabs>
        <w:suppressAutoHyphens/>
        <w:ind w:left="2880"/>
        <w:rPr>
          <w:color w:val="222222"/>
          <w:sz w:val="24"/>
          <w:szCs w:val="24"/>
          <w:shd w:val="clear" w:color="auto" w:fill="FFFFFF"/>
        </w:rPr>
      </w:pPr>
      <w:r w:rsidRPr="0077274B">
        <w:rPr>
          <w:color w:val="222222"/>
          <w:sz w:val="24"/>
          <w:szCs w:val="24"/>
          <w:shd w:val="clear" w:color="auto" w:fill="FFFFFF"/>
        </w:rPr>
        <w:t>Yelon, S. L., &amp; Ford, J. K. (1999). Pursuing a multidimensional view of transfer. </w:t>
      </w:r>
      <w:r w:rsidRPr="0077274B">
        <w:rPr>
          <w:i/>
          <w:iCs/>
          <w:color w:val="222222"/>
          <w:sz w:val="24"/>
          <w:szCs w:val="24"/>
          <w:shd w:val="clear" w:color="auto" w:fill="FFFFFF"/>
        </w:rPr>
        <w:t>Performance improvement quarterly</w:t>
      </w:r>
      <w:r w:rsidRPr="0077274B">
        <w:rPr>
          <w:color w:val="222222"/>
          <w:sz w:val="24"/>
          <w:szCs w:val="24"/>
          <w:shd w:val="clear" w:color="auto" w:fill="FFFFFF"/>
        </w:rPr>
        <w:t>, </w:t>
      </w:r>
      <w:r w:rsidRPr="0077274B">
        <w:rPr>
          <w:i/>
          <w:iCs/>
          <w:color w:val="222222"/>
          <w:sz w:val="24"/>
          <w:szCs w:val="24"/>
          <w:shd w:val="clear" w:color="auto" w:fill="FFFFFF"/>
        </w:rPr>
        <w:t>12</w:t>
      </w:r>
      <w:r w:rsidRPr="0077274B">
        <w:rPr>
          <w:color w:val="222222"/>
          <w:sz w:val="24"/>
          <w:szCs w:val="24"/>
          <w:shd w:val="clear" w:color="auto" w:fill="FFFFFF"/>
        </w:rPr>
        <w:t>(3), 58-78.</w:t>
      </w:r>
    </w:p>
    <w:p w14:paraId="4913E856" w14:textId="40B4A15E" w:rsidR="0078295D" w:rsidRDefault="0078295D" w:rsidP="0078542B">
      <w:pPr>
        <w:tabs>
          <w:tab w:val="left" w:pos="-720"/>
        </w:tabs>
        <w:suppressAutoHyphens/>
        <w:ind w:left="2160"/>
        <w:rPr>
          <w:spacing w:val="-3"/>
          <w:sz w:val="24"/>
          <w:szCs w:val="24"/>
        </w:rPr>
      </w:pPr>
    </w:p>
    <w:p w14:paraId="6C9F730E" w14:textId="6933189C" w:rsidR="00FD0EBE" w:rsidRPr="00FD0EBE" w:rsidRDefault="00FD0EBE" w:rsidP="0078542B">
      <w:pPr>
        <w:tabs>
          <w:tab w:val="left" w:pos="-720"/>
        </w:tabs>
        <w:suppressAutoHyphens/>
        <w:ind w:left="2160"/>
        <w:rPr>
          <w:i/>
          <w:iCs/>
          <w:spacing w:val="-3"/>
          <w:sz w:val="24"/>
          <w:szCs w:val="24"/>
        </w:rPr>
      </w:pPr>
      <w:r w:rsidRPr="00FD0EBE">
        <w:rPr>
          <w:i/>
          <w:iCs/>
          <w:spacing w:val="-3"/>
          <w:sz w:val="24"/>
          <w:szCs w:val="24"/>
        </w:rPr>
        <w:t>Model Building</w:t>
      </w:r>
    </w:p>
    <w:p w14:paraId="1BC4FF9D" w14:textId="6DEB9C4D" w:rsidR="0078295D" w:rsidRPr="0078542B" w:rsidRDefault="0078295D" w:rsidP="0078542B">
      <w:pPr>
        <w:tabs>
          <w:tab w:val="left" w:pos="-720"/>
        </w:tabs>
        <w:suppressAutoHyphens/>
        <w:ind w:left="2160"/>
        <w:rPr>
          <w:spacing w:val="-3"/>
          <w:sz w:val="24"/>
          <w:szCs w:val="24"/>
        </w:rPr>
      </w:pPr>
      <w:r w:rsidRPr="0078542B">
        <w:rPr>
          <w:spacing w:val="-3"/>
          <w:sz w:val="24"/>
          <w:szCs w:val="24"/>
        </w:rPr>
        <w:t xml:space="preserve">Blume, </w:t>
      </w:r>
      <w:r w:rsidR="00320FF8" w:rsidRPr="0078542B">
        <w:rPr>
          <w:spacing w:val="-3"/>
          <w:sz w:val="24"/>
          <w:szCs w:val="24"/>
        </w:rPr>
        <w:t xml:space="preserve">B., </w:t>
      </w:r>
      <w:r w:rsidRPr="0078542B">
        <w:rPr>
          <w:spacing w:val="-3"/>
          <w:sz w:val="24"/>
          <w:szCs w:val="24"/>
        </w:rPr>
        <w:t>Ford,</w:t>
      </w:r>
      <w:r w:rsidR="00320FF8" w:rsidRPr="0078542B">
        <w:rPr>
          <w:spacing w:val="-3"/>
          <w:sz w:val="24"/>
          <w:szCs w:val="24"/>
        </w:rPr>
        <w:t xml:space="preserve"> J.K., Surface, E. &amp; </w:t>
      </w:r>
      <w:r w:rsidRPr="0078542B">
        <w:rPr>
          <w:spacing w:val="-3"/>
          <w:sz w:val="24"/>
          <w:szCs w:val="24"/>
        </w:rPr>
        <w:t>Olenick</w:t>
      </w:r>
      <w:r w:rsidR="00320FF8" w:rsidRPr="0078542B">
        <w:rPr>
          <w:spacing w:val="-3"/>
          <w:sz w:val="24"/>
          <w:szCs w:val="24"/>
        </w:rPr>
        <w:t>, J.</w:t>
      </w:r>
      <w:r w:rsidRPr="0078542B">
        <w:rPr>
          <w:spacing w:val="-3"/>
          <w:sz w:val="24"/>
          <w:szCs w:val="24"/>
        </w:rPr>
        <w:t xml:space="preserve"> (</w:t>
      </w:r>
      <w:r w:rsidR="008B6569" w:rsidRPr="0078542B">
        <w:rPr>
          <w:spacing w:val="-3"/>
          <w:sz w:val="24"/>
          <w:szCs w:val="24"/>
        </w:rPr>
        <w:t>2020</w:t>
      </w:r>
      <w:r w:rsidRPr="0078542B">
        <w:rPr>
          <w:spacing w:val="-3"/>
          <w:sz w:val="24"/>
          <w:szCs w:val="24"/>
        </w:rPr>
        <w:t>).</w:t>
      </w:r>
      <w:r w:rsidR="00320FF8" w:rsidRPr="0078542B">
        <w:rPr>
          <w:spacing w:val="-3"/>
          <w:sz w:val="24"/>
          <w:szCs w:val="24"/>
        </w:rPr>
        <w:t xml:space="preserve"> A dynamic model of training transfer</w:t>
      </w:r>
      <w:r w:rsidR="004971BB">
        <w:rPr>
          <w:spacing w:val="-3"/>
          <w:sz w:val="24"/>
          <w:szCs w:val="24"/>
        </w:rPr>
        <w:t>, 29, 270-293</w:t>
      </w:r>
    </w:p>
    <w:p w14:paraId="15302589" w14:textId="1E2F06AC" w:rsidR="00791C63" w:rsidRPr="000B3B3A" w:rsidRDefault="00791C63" w:rsidP="000B3B3A">
      <w:pPr>
        <w:ind w:left="2880"/>
        <w:rPr>
          <w:sz w:val="24"/>
          <w:szCs w:val="24"/>
        </w:rPr>
      </w:pPr>
      <w:r w:rsidRPr="000B3B3A">
        <w:rPr>
          <w:sz w:val="24"/>
          <w:szCs w:val="24"/>
        </w:rPr>
        <w:t>Olenick, J., Blume, B. D., &amp; Ford, J. K. (2020). Advancing training and transfer research through the application of nonlinear dynamics. European Journal of Work and Organizational Psychology, 29(4), 541-555.</w:t>
      </w:r>
    </w:p>
    <w:p w14:paraId="1C995092" w14:textId="77777777" w:rsidR="00FD0EBE" w:rsidRPr="000B3B3A" w:rsidRDefault="00FD0EBE" w:rsidP="00FD0EBE">
      <w:pPr>
        <w:tabs>
          <w:tab w:val="left" w:pos="-720"/>
        </w:tabs>
        <w:suppressAutoHyphens/>
        <w:ind w:left="2880"/>
        <w:rPr>
          <w:spacing w:val="-3"/>
          <w:sz w:val="24"/>
          <w:szCs w:val="24"/>
        </w:rPr>
      </w:pPr>
      <w:r w:rsidRPr="000B3B3A">
        <w:rPr>
          <w:spacing w:val="-3"/>
          <w:sz w:val="24"/>
          <w:szCs w:val="24"/>
        </w:rPr>
        <w:t>Huang, J., Ford, J.K., &amp; Ryan, A.M. (2016). Ignored no more: Within-person variability enables better understanding of training transfer. Personnel Psychology, 69, 1-40.</w:t>
      </w:r>
    </w:p>
    <w:p w14:paraId="0D1FA6EA" w14:textId="77777777" w:rsidR="00FD0EBE" w:rsidRPr="00791C63" w:rsidRDefault="00FD0EBE" w:rsidP="00791C63">
      <w:pPr>
        <w:ind w:left="2880" w:firstLine="60"/>
        <w:rPr>
          <w:sz w:val="22"/>
          <w:szCs w:val="22"/>
        </w:rPr>
      </w:pPr>
    </w:p>
    <w:p w14:paraId="1E4ADB79" w14:textId="24CB67EC" w:rsidR="00791C63" w:rsidRPr="00FD0EBE" w:rsidRDefault="00FD0EBE" w:rsidP="00FD0EBE">
      <w:pPr>
        <w:tabs>
          <w:tab w:val="left" w:pos="-720"/>
        </w:tabs>
        <w:suppressAutoHyphens/>
        <w:rPr>
          <w:spacing w:val="-3"/>
          <w:sz w:val="24"/>
          <w:szCs w:val="24"/>
          <w:u w:val="single"/>
        </w:rPr>
      </w:pPr>
      <w:r>
        <w:rPr>
          <w:spacing w:val="-3"/>
          <w:sz w:val="24"/>
          <w:szCs w:val="24"/>
        </w:rPr>
        <w:tab/>
      </w:r>
      <w:r>
        <w:rPr>
          <w:spacing w:val="-3"/>
          <w:sz w:val="24"/>
          <w:szCs w:val="24"/>
        </w:rPr>
        <w:tab/>
      </w:r>
      <w:r>
        <w:rPr>
          <w:spacing w:val="-3"/>
          <w:sz w:val="24"/>
          <w:szCs w:val="24"/>
        </w:rPr>
        <w:tab/>
      </w:r>
      <w:r w:rsidRPr="00FD0EBE">
        <w:rPr>
          <w:spacing w:val="-3"/>
          <w:sz w:val="24"/>
          <w:szCs w:val="24"/>
          <w:u w:val="single"/>
        </w:rPr>
        <w:t>Practice Implications</w:t>
      </w:r>
    </w:p>
    <w:p w14:paraId="4B01229F" w14:textId="1422BCB8" w:rsidR="0078295D" w:rsidRDefault="0078295D" w:rsidP="00791C63">
      <w:pPr>
        <w:tabs>
          <w:tab w:val="left" w:pos="-720"/>
        </w:tabs>
        <w:suppressAutoHyphens/>
        <w:ind w:left="2160"/>
        <w:rPr>
          <w:spacing w:val="-3"/>
          <w:sz w:val="24"/>
          <w:szCs w:val="24"/>
        </w:rPr>
      </w:pPr>
      <w:r w:rsidRPr="0078542B">
        <w:rPr>
          <w:spacing w:val="-3"/>
          <w:sz w:val="24"/>
          <w:szCs w:val="24"/>
        </w:rPr>
        <w:t>Ford, J.K., Yelon, S., &amp; Billington, A. (2011). How much is transferred from training to the job: The 10% delusion as a catalyst for thinking about transfer. Performance Improvement Quarterly.</w:t>
      </w:r>
    </w:p>
    <w:p w14:paraId="6D31A2B2" w14:textId="3D69168F" w:rsidR="00791C63" w:rsidRPr="0078542B" w:rsidRDefault="00791C63" w:rsidP="00791C63">
      <w:pPr>
        <w:tabs>
          <w:tab w:val="left" w:pos="-720"/>
        </w:tabs>
        <w:suppressAutoHyphens/>
        <w:ind w:left="2880"/>
        <w:rPr>
          <w:spacing w:val="-3"/>
          <w:sz w:val="24"/>
          <w:szCs w:val="24"/>
        </w:rPr>
      </w:pPr>
      <w:r w:rsidRPr="0078542B">
        <w:rPr>
          <w:spacing w:val="-3"/>
          <w:sz w:val="24"/>
          <w:szCs w:val="24"/>
        </w:rPr>
        <w:t>Yelon, S., Ford, J.K., &amp; Bhatia, S. (2015).  How trainees transfer what they have learned: Toward a taxonomy of use. Performance Improvement Quarterly.</w:t>
      </w:r>
    </w:p>
    <w:p w14:paraId="243B71D0" w14:textId="58FD4A01" w:rsidR="00791C63" w:rsidRDefault="00791C63" w:rsidP="00791C63">
      <w:pPr>
        <w:tabs>
          <w:tab w:val="left" w:pos="-720"/>
        </w:tabs>
        <w:suppressAutoHyphens/>
        <w:ind w:left="2880"/>
        <w:rPr>
          <w:spacing w:val="-3"/>
          <w:sz w:val="24"/>
          <w:szCs w:val="24"/>
        </w:rPr>
      </w:pPr>
      <w:r w:rsidRPr="0078542B">
        <w:rPr>
          <w:spacing w:val="-3"/>
          <w:sz w:val="24"/>
          <w:szCs w:val="24"/>
        </w:rPr>
        <w:t>Choi, M., &amp; Roulston, K. (2015). Learning transfer in practice: A qualitative study of medical professionals’ perspectives. Human Resource Development Quarterly, 26, 249- 272</w:t>
      </w:r>
    </w:p>
    <w:p w14:paraId="1F40542A" w14:textId="01E9A1FC" w:rsidR="00A60A1D" w:rsidRDefault="00A60A1D" w:rsidP="00791C63">
      <w:pPr>
        <w:tabs>
          <w:tab w:val="left" w:pos="-720"/>
        </w:tabs>
        <w:suppressAutoHyphens/>
        <w:ind w:left="2880"/>
        <w:rPr>
          <w:color w:val="222222"/>
          <w:sz w:val="24"/>
          <w:szCs w:val="24"/>
          <w:shd w:val="clear" w:color="auto" w:fill="FFFFFF"/>
        </w:rPr>
      </w:pPr>
    </w:p>
    <w:p w14:paraId="7AF7E209" w14:textId="18F42C8A" w:rsidR="00A60A1D" w:rsidRPr="0077274B" w:rsidRDefault="00A60A1D" w:rsidP="00791C63">
      <w:pPr>
        <w:tabs>
          <w:tab w:val="left" w:pos="-720"/>
        </w:tabs>
        <w:suppressAutoHyphens/>
        <w:ind w:left="2880"/>
        <w:rPr>
          <w:spacing w:val="-3"/>
          <w:sz w:val="24"/>
          <w:szCs w:val="24"/>
        </w:rPr>
      </w:pPr>
      <w:r>
        <w:rPr>
          <w:color w:val="222222"/>
          <w:sz w:val="24"/>
          <w:szCs w:val="24"/>
          <w:shd w:val="clear" w:color="auto" w:fill="FFFFFF"/>
        </w:rPr>
        <w:t xml:space="preserve">Assignment: What are advantages and disadvantages for facilitating translational science for integrative review papers (Ford, Baldwin, and Prasad) and meta-analytic studies (Blume, Ford, Baldwin and Huang)? </w:t>
      </w:r>
    </w:p>
    <w:p w14:paraId="13AE885C" w14:textId="2580DBA5" w:rsidR="00791C63" w:rsidRPr="0078542B" w:rsidRDefault="00791C63" w:rsidP="00791C63">
      <w:pPr>
        <w:tabs>
          <w:tab w:val="left" w:pos="-720"/>
        </w:tabs>
        <w:suppressAutoHyphens/>
        <w:ind w:left="2160"/>
        <w:rPr>
          <w:spacing w:val="-3"/>
          <w:sz w:val="24"/>
          <w:szCs w:val="24"/>
        </w:rPr>
      </w:pPr>
    </w:p>
    <w:p w14:paraId="7B848BCB" w14:textId="48AF26DA" w:rsidR="00204859" w:rsidRDefault="00204859" w:rsidP="0078542B">
      <w:pPr>
        <w:tabs>
          <w:tab w:val="left" w:pos="-720"/>
        </w:tabs>
        <w:suppressAutoHyphens/>
        <w:ind w:left="2160" w:hanging="2160"/>
        <w:rPr>
          <w:spacing w:val="-3"/>
          <w:sz w:val="28"/>
          <w:szCs w:val="28"/>
          <w:u w:val="single"/>
        </w:rPr>
      </w:pPr>
      <w:r w:rsidRPr="00204859">
        <w:rPr>
          <w:spacing w:val="-3"/>
          <w:sz w:val="28"/>
          <w:szCs w:val="28"/>
        </w:rPr>
        <w:lastRenderedPageBreak/>
        <w:t>March 01</w:t>
      </w:r>
      <w:r w:rsidRPr="00204859">
        <w:rPr>
          <w:spacing w:val="-3"/>
          <w:sz w:val="28"/>
          <w:szCs w:val="28"/>
        </w:rPr>
        <w:tab/>
      </w:r>
      <w:r w:rsidRPr="00204859">
        <w:rPr>
          <w:spacing w:val="-3"/>
          <w:sz w:val="28"/>
          <w:szCs w:val="28"/>
          <w:u w:val="single"/>
        </w:rPr>
        <w:t>Training Projec</w:t>
      </w:r>
      <w:r w:rsidR="003C0936">
        <w:rPr>
          <w:spacing w:val="-3"/>
          <w:sz w:val="28"/>
          <w:szCs w:val="28"/>
          <w:u w:val="single"/>
        </w:rPr>
        <w:t>t Group Work</w:t>
      </w:r>
    </w:p>
    <w:p w14:paraId="027247B9" w14:textId="3B988D48" w:rsidR="00727B36" w:rsidRPr="00727B36" w:rsidRDefault="00727B36" w:rsidP="0078542B">
      <w:pPr>
        <w:tabs>
          <w:tab w:val="left" w:pos="-720"/>
        </w:tabs>
        <w:suppressAutoHyphens/>
        <w:ind w:left="2160" w:hanging="2160"/>
        <w:rPr>
          <w:spacing w:val="-3"/>
          <w:sz w:val="28"/>
          <w:szCs w:val="28"/>
        </w:rPr>
      </w:pPr>
      <w:r>
        <w:rPr>
          <w:spacing w:val="-3"/>
          <w:sz w:val="28"/>
          <w:szCs w:val="28"/>
        </w:rPr>
        <w:tab/>
        <w:t>Spring Break</w:t>
      </w:r>
    </w:p>
    <w:p w14:paraId="03BA72BF" w14:textId="66BD2F95" w:rsidR="0078295D" w:rsidRDefault="0078295D" w:rsidP="0078542B">
      <w:pPr>
        <w:tabs>
          <w:tab w:val="left" w:pos="-720"/>
        </w:tabs>
        <w:suppressAutoHyphens/>
        <w:ind w:left="2160" w:hanging="2160"/>
        <w:rPr>
          <w:spacing w:val="-3"/>
          <w:sz w:val="22"/>
          <w:szCs w:val="22"/>
          <w:u w:val="single"/>
        </w:rPr>
      </w:pPr>
    </w:p>
    <w:p w14:paraId="5EDB759C" w14:textId="243BC301" w:rsidR="00543F6D" w:rsidRDefault="00543F6D" w:rsidP="0078542B">
      <w:pPr>
        <w:tabs>
          <w:tab w:val="left" w:pos="-720"/>
        </w:tabs>
        <w:suppressAutoHyphens/>
        <w:ind w:left="2160" w:hanging="2160"/>
        <w:rPr>
          <w:spacing w:val="-3"/>
          <w:sz w:val="22"/>
          <w:szCs w:val="22"/>
        </w:rPr>
      </w:pPr>
    </w:p>
    <w:p w14:paraId="22D0C388" w14:textId="27835805" w:rsidR="0078295D" w:rsidRPr="00204859" w:rsidRDefault="00543F6D" w:rsidP="0078542B">
      <w:pPr>
        <w:tabs>
          <w:tab w:val="left" w:pos="-720"/>
        </w:tabs>
        <w:suppressAutoHyphens/>
        <w:ind w:left="2160" w:hanging="2160"/>
        <w:rPr>
          <w:spacing w:val="-3"/>
          <w:sz w:val="28"/>
          <w:szCs w:val="28"/>
          <w:u w:val="single"/>
        </w:rPr>
      </w:pPr>
      <w:r w:rsidRPr="00204859">
        <w:rPr>
          <w:spacing w:val="-3"/>
          <w:sz w:val="28"/>
          <w:szCs w:val="28"/>
        </w:rPr>
        <w:t>March 08</w:t>
      </w:r>
      <w:r w:rsidRPr="00204859">
        <w:rPr>
          <w:spacing w:val="-3"/>
          <w:sz w:val="28"/>
          <w:szCs w:val="28"/>
        </w:rPr>
        <w:tab/>
      </w:r>
      <w:r w:rsidR="0078295D" w:rsidRPr="00204859">
        <w:rPr>
          <w:spacing w:val="-3"/>
          <w:sz w:val="28"/>
          <w:szCs w:val="28"/>
          <w:u w:val="single"/>
        </w:rPr>
        <w:t>Training Transfer</w:t>
      </w:r>
      <w:r w:rsidR="00727B36">
        <w:rPr>
          <w:spacing w:val="-3"/>
          <w:sz w:val="28"/>
          <w:szCs w:val="28"/>
          <w:u w:val="single"/>
        </w:rPr>
        <w:t>:  Key Factors and Interventions</w:t>
      </w:r>
      <w:r w:rsidR="0078295D" w:rsidRPr="00204859">
        <w:rPr>
          <w:spacing w:val="-3"/>
          <w:sz w:val="28"/>
          <w:szCs w:val="28"/>
          <w:u w:val="single"/>
        </w:rPr>
        <w:t xml:space="preserve"> </w:t>
      </w:r>
      <w:r w:rsidR="00C33A16">
        <w:rPr>
          <w:spacing w:val="-3"/>
          <w:sz w:val="28"/>
          <w:szCs w:val="28"/>
          <w:u w:val="single"/>
        </w:rPr>
        <w:t>(9:10 – 11:00)</w:t>
      </w:r>
    </w:p>
    <w:p w14:paraId="447D58BB" w14:textId="7E571F75" w:rsidR="0077274B" w:rsidRDefault="0077274B" w:rsidP="0078542B">
      <w:pPr>
        <w:ind w:left="2160"/>
        <w:rPr>
          <w:sz w:val="24"/>
          <w:szCs w:val="24"/>
        </w:rPr>
      </w:pPr>
      <w:r>
        <w:rPr>
          <w:sz w:val="24"/>
          <w:szCs w:val="24"/>
        </w:rPr>
        <w:t>Ford, Chapter 5</w:t>
      </w:r>
    </w:p>
    <w:p w14:paraId="36152B4B" w14:textId="7BA9D6E1" w:rsidR="007F2471" w:rsidRPr="007F2471" w:rsidRDefault="007F2471" w:rsidP="0078542B">
      <w:pPr>
        <w:ind w:left="2160"/>
        <w:rPr>
          <w:i/>
          <w:iCs/>
          <w:sz w:val="24"/>
          <w:szCs w:val="24"/>
        </w:rPr>
      </w:pPr>
      <w:r w:rsidRPr="007F2471">
        <w:rPr>
          <w:i/>
          <w:iCs/>
          <w:sz w:val="24"/>
          <w:szCs w:val="24"/>
        </w:rPr>
        <w:t>Work Environment</w:t>
      </w:r>
    </w:p>
    <w:p w14:paraId="3DFA5AFB" w14:textId="7A9767ED" w:rsidR="007F2471" w:rsidRDefault="007F2471" w:rsidP="007F2471">
      <w:pPr>
        <w:tabs>
          <w:tab w:val="left" w:pos="-720"/>
        </w:tabs>
        <w:suppressAutoHyphens/>
        <w:ind w:left="2160"/>
        <w:rPr>
          <w:spacing w:val="-3"/>
          <w:sz w:val="24"/>
          <w:szCs w:val="24"/>
        </w:rPr>
      </w:pPr>
      <w:r w:rsidRPr="006F5450">
        <w:rPr>
          <w:spacing w:val="-3"/>
          <w:sz w:val="24"/>
          <w:szCs w:val="24"/>
        </w:rPr>
        <w:t>Smith-Jentsch, K.A., Salas, E. &amp; Brannick, M.T. (2001). To transfer or not to transfer? Investigating the combined effects of trainee characteristics, team leader support, and team climate. Journal of Applied Psychology, 86, 279-292.</w:t>
      </w:r>
    </w:p>
    <w:p w14:paraId="18C649F8" w14:textId="1D7AE736" w:rsidR="0078295D" w:rsidRDefault="0078295D" w:rsidP="0078542B">
      <w:pPr>
        <w:tabs>
          <w:tab w:val="left" w:pos="-720"/>
        </w:tabs>
        <w:suppressAutoHyphens/>
        <w:ind w:left="2880"/>
        <w:rPr>
          <w:spacing w:val="-3"/>
          <w:sz w:val="24"/>
          <w:szCs w:val="24"/>
        </w:rPr>
      </w:pPr>
      <w:r>
        <w:rPr>
          <w:spacing w:val="-3"/>
          <w:sz w:val="24"/>
          <w:szCs w:val="24"/>
        </w:rPr>
        <w:t xml:space="preserve">Ford, J.K., Quinones, M.A., Sego, D.J., &amp; Sorra, J.S. (1992). Factors affecting the opportunity to perform trained tasks on the job. </w:t>
      </w:r>
      <w:r w:rsidR="007F2471">
        <w:rPr>
          <w:spacing w:val="-3"/>
          <w:sz w:val="24"/>
          <w:szCs w:val="24"/>
        </w:rPr>
        <w:t>P</w:t>
      </w:r>
      <w:r>
        <w:rPr>
          <w:spacing w:val="-3"/>
          <w:sz w:val="24"/>
          <w:szCs w:val="24"/>
        </w:rPr>
        <w:t>ersonnel Psychology, 45, 511-527.</w:t>
      </w:r>
    </w:p>
    <w:p w14:paraId="5D4309DE" w14:textId="2E5410C8" w:rsidR="007F2471" w:rsidRDefault="00F36AE6" w:rsidP="0078542B">
      <w:pPr>
        <w:tabs>
          <w:tab w:val="left" w:pos="-720"/>
        </w:tabs>
        <w:suppressAutoHyphens/>
        <w:ind w:left="2880"/>
        <w:rPr>
          <w:spacing w:val="-3"/>
          <w:sz w:val="24"/>
          <w:szCs w:val="24"/>
        </w:rPr>
      </w:pPr>
      <w:r>
        <w:rPr>
          <w:spacing w:val="-3"/>
          <w:sz w:val="24"/>
          <w:szCs w:val="24"/>
        </w:rPr>
        <w:t>Govaerts, N., &amp; Dochy, F. (2014). Disentangling the role of the supervisor in transfer of training.  Educational Research Review, 12, 77-93.</w:t>
      </w:r>
    </w:p>
    <w:p w14:paraId="4EB88923" w14:textId="0F04BCB1" w:rsidR="00F7010C" w:rsidRPr="00F7010C" w:rsidRDefault="00F7010C" w:rsidP="007F2471">
      <w:pPr>
        <w:rPr>
          <w:bCs/>
          <w:i/>
          <w:iCs/>
          <w:snapToGrid/>
          <w:sz w:val="24"/>
          <w:szCs w:val="24"/>
        </w:rPr>
      </w:pPr>
      <w:r>
        <w:rPr>
          <w:bCs/>
          <w:snapToGrid/>
          <w:sz w:val="24"/>
          <w:szCs w:val="24"/>
        </w:rPr>
        <w:tab/>
      </w:r>
      <w:r>
        <w:rPr>
          <w:bCs/>
          <w:snapToGrid/>
          <w:sz w:val="24"/>
          <w:szCs w:val="24"/>
        </w:rPr>
        <w:tab/>
      </w:r>
      <w:r>
        <w:rPr>
          <w:bCs/>
          <w:snapToGrid/>
          <w:sz w:val="24"/>
          <w:szCs w:val="24"/>
        </w:rPr>
        <w:tab/>
      </w:r>
      <w:r w:rsidRPr="00F7010C">
        <w:rPr>
          <w:bCs/>
          <w:i/>
          <w:iCs/>
          <w:snapToGrid/>
          <w:sz w:val="24"/>
          <w:szCs w:val="24"/>
        </w:rPr>
        <w:t>Post-Training</w:t>
      </w:r>
      <w:r w:rsidR="007F2471">
        <w:rPr>
          <w:bCs/>
          <w:i/>
          <w:iCs/>
          <w:snapToGrid/>
          <w:sz w:val="24"/>
          <w:szCs w:val="24"/>
        </w:rPr>
        <w:t xml:space="preserve"> Interventions</w:t>
      </w:r>
      <w:r w:rsidRPr="00F7010C">
        <w:rPr>
          <w:bCs/>
          <w:i/>
          <w:iCs/>
          <w:snapToGrid/>
          <w:sz w:val="24"/>
          <w:szCs w:val="24"/>
        </w:rPr>
        <w:t xml:space="preserve"> </w:t>
      </w:r>
    </w:p>
    <w:p w14:paraId="4944E6A2" w14:textId="77777777" w:rsidR="00E606C5" w:rsidRPr="004B36C5" w:rsidRDefault="00E606C5" w:rsidP="00E606C5">
      <w:pPr>
        <w:tabs>
          <w:tab w:val="left" w:pos="-720"/>
        </w:tabs>
        <w:suppressAutoHyphens/>
        <w:ind w:left="2160"/>
        <w:rPr>
          <w:bCs/>
          <w:spacing w:val="-3"/>
          <w:sz w:val="24"/>
          <w:szCs w:val="24"/>
        </w:rPr>
      </w:pPr>
      <w:r w:rsidRPr="004B36C5">
        <w:rPr>
          <w:bCs/>
          <w:spacing w:val="-3"/>
          <w:sz w:val="24"/>
          <w:szCs w:val="24"/>
        </w:rPr>
        <w:t xml:space="preserve">Tews, M., &amp; Tracey, J. (2008). An empirical examination of posttraining on-the-job supplements for enhancing the effectiveness of interpersonal skills training. Personnel Psychology. </w:t>
      </w:r>
    </w:p>
    <w:p w14:paraId="12CF5973" w14:textId="40DE8F22" w:rsidR="00D8074D" w:rsidRPr="00D8074D" w:rsidRDefault="00D8074D" w:rsidP="00F7010C">
      <w:pPr>
        <w:ind w:left="2880"/>
        <w:rPr>
          <w:sz w:val="24"/>
          <w:szCs w:val="24"/>
        </w:rPr>
      </w:pPr>
      <w:r w:rsidRPr="00D8074D">
        <w:rPr>
          <w:sz w:val="24"/>
          <w:szCs w:val="24"/>
        </w:rPr>
        <w:t xml:space="preserve">Tews, M. J., &amp; Tracey, J. B. (2009). Helping managers help themselves: The use and utility of on-the-job interventions to improve the impact of interpersonal skills training. </w:t>
      </w:r>
      <w:r w:rsidRPr="00D8074D">
        <w:rPr>
          <w:i/>
          <w:iCs/>
          <w:sz w:val="24"/>
          <w:szCs w:val="24"/>
        </w:rPr>
        <w:t>Cornell Hospitality Quarterly</w:t>
      </w:r>
      <w:r w:rsidRPr="00D8074D">
        <w:rPr>
          <w:sz w:val="24"/>
          <w:szCs w:val="24"/>
        </w:rPr>
        <w:t xml:space="preserve">, </w:t>
      </w:r>
      <w:r w:rsidRPr="00D8074D">
        <w:rPr>
          <w:i/>
          <w:iCs/>
          <w:sz w:val="24"/>
          <w:szCs w:val="24"/>
        </w:rPr>
        <w:t>50</w:t>
      </w:r>
      <w:r w:rsidRPr="00D8074D">
        <w:rPr>
          <w:sz w:val="24"/>
          <w:szCs w:val="24"/>
        </w:rPr>
        <w:t>(2), 245-258.</w:t>
      </w:r>
    </w:p>
    <w:p w14:paraId="79366EE0" w14:textId="41FF8A61" w:rsidR="00E606C5" w:rsidRPr="004B36C5" w:rsidRDefault="00E606C5" w:rsidP="00E606C5">
      <w:pPr>
        <w:tabs>
          <w:tab w:val="left" w:pos="-720"/>
        </w:tabs>
        <w:suppressAutoHyphens/>
        <w:ind w:left="2880"/>
        <w:rPr>
          <w:spacing w:val="-3"/>
          <w:sz w:val="24"/>
          <w:szCs w:val="24"/>
        </w:rPr>
      </w:pPr>
      <w:r w:rsidRPr="004B36C5">
        <w:rPr>
          <w:spacing w:val="-3"/>
          <w:sz w:val="24"/>
          <w:szCs w:val="24"/>
        </w:rPr>
        <w:t>Friedman, S., &amp; Ronen, S. (2015). The effect of implementation intentions on transfer of training. European Journal of Social Psychology, 45, 409-416.</w:t>
      </w:r>
    </w:p>
    <w:p w14:paraId="5A08329E" w14:textId="77777777" w:rsidR="00727B36" w:rsidRDefault="00727B36" w:rsidP="0078542B">
      <w:pPr>
        <w:ind w:left="2880"/>
        <w:rPr>
          <w:sz w:val="24"/>
          <w:szCs w:val="24"/>
        </w:rPr>
      </w:pPr>
    </w:p>
    <w:p w14:paraId="4A203B22" w14:textId="56AAECAD" w:rsidR="009741EC" w:rsidRPr="009741EC" w:rsidRDefault="00727B36" w:rsidP="0078542B">
      <w:pPr>
        <w:rPr>
          <w:i/>
          <w:iCs/>
          <w:sz w:val="24"/>
          <w:szCs w:val="24"/>
        </w:rPr>
      </w:pPr>
      <w:r>
        <w:rPr>
          <w:sz w:val="24"/>
          <w:szCs w:val="24"/>
        </w:rPr>
        <w:tab/>
      </w:r>
      <w:r w:rsidR="00791C63">
        <w:rPr>
          <w:sz w:val="24"/>
          <w:szCs w:val="24"/>
        </w:rPr>
        <w:tab/>
      </w:r>
      <w:r w:rsidR="00791C63">
        <w:rPr>
          <w:sz w:val="24"/>
          <w:szCs w:val="24"/>
        </w:rPr>
        <w:tab/>
      </w:r>
      <w:r w:rsidR="009741EC" w:rsidRPr="009741EC">
        <w:rPr>
          <w:i/>
          <w:iCs/>
          <w:sz w:val="24"/>
          <w:szCs w:val="24"/>
        </w:rPr>
        <w:t>Constructivist Theory and</w:t>
      </w:r>
      <w:r w:rsidR="009741EC">
        <w:rPr>
          <w:sz w:val="24"/>
          <w:szCs w:val="24"/>
        </w:rPr>
        <w:t xml:space="preserve"> </w:t>
      </w:r>
      <w:r w:rsidR="009741EC" w:rsidRPr="009741EC">
        <w:rPr>
          <w:i/>
          <w:iCs/>
          <w:sz w:val="24"/>
          <w:szCs w:val="24"/>
        </w:rPr>
        <w:t>Problem Base Learning</w:t>
      </w:r>
    </w:p>
    <w:p w14:paraId="598B4406" w14:textId="1DA0B98E" w:rsidR="004E13B7" w:rsidRDefault="004E13B7" w:rsidP="004E13B7">
      <w:pPr>
        <w:widowControl/>
        <w:ind w:left="2160"/>
        <w:rPr>
          <w:rFonts w:ascii="Arial" w:hAnsi="Arial" w:cs="Arial"/>
          <w:color w:val="222222"/>
          <w:shd w:val="clear" w:color="auto" w:fill="FFFFFF"/>
        </w:rPr>
      </w:pPr>
      <w:r w:rsidRPr="004E13B7">
        <w:rPr>
          <w:color w:val="222222"/>
          <w:sz w:val="24"/>
          <w:szCs w:val="24"/>
          <w:shd w:val="clear" w:color="auto" w:fill="FFFFFF"/>
        </w:rPr>
        <w:t>Kraiger, K. (2008). Transforming our models of learning and development: Web‐based instruction as enabler of third‐generation instruction. </w:t>
      </w:r>
      <w:r w:rsidRPr="004E13B7">
        <w:rPr>
          <w:i/>
          <w:iCs/>
          <w:color w:val="222222"/>
          <w:sz w:val="24"/>
          <w:szCs w:val="24"/>
          <w:shd w:val="clear" w:color="auto" w:fill="FFFFFF"/>
        </w:rPr>
        <w:t>Industrial and Organizational Psychology</w:t>
      </w:r>
      <w:r w:rsidRPr="004E13B7">
        <w:rPr>
          <w:color w:val="222222"/>
          <w:sz w:val="24"/>
          <w:szCs w:val="24"/>
          <w:shd w:val="clear" w:color="auto" w:fill="FFFFFF"/>
        </w:rPr>
        <w:t>, </w:t>
      </w:r>
      <w:r w:rsidRPr="004E13B7">
        <w:rPr>
          <w:i/>
          <w:iCs/>
          <w:color w:val="222222"/>
          <w:sz w:val="24"/>
          <w:szCs w:val="24"/>
          <w:shd w:val="clear" w:color="auto" w:fill="FFFFFF"/>
        </w:rPr>
        <w:t>1</w:t>
      </w:r>
      <w:r w:rsidRPr="004E13B7">
        <w:rPr>
          <w:color w:val="222222"/>
          <w:sz w:val="24"/>
          <w:szCs w:val="24"/>
          <w:shd w:val="clear" w:color="auto" w:fill="FFFFFF"/>
        </w:rPr>
        <w:t>(4), 454-467</w:t>
      </w:r>
      <w:r>
        <w:rPr>
          <w:rFonts w:ascii="Arial" w:hAnsi="Arial" w:cs="Arial"/>
          <w:color w:val="222222"/>
          <w:shd w:val="clear" w:color="auto" w:fill="FFFFFF"/>
        </w:rPr>
        <w:t>.</w:t>
      </w:r>
    </w:p>
    <w:p w14:paraId="39FB3768" w14:textId="7A01188C" w:rsidR="00F7010C" w:rsidRPr="00F7010C" w:rsidRDefault="00F7010C" w:rsidP="004E13B7">
      <w:pPr>
        <w:widowControl/>
        <w:ind w:left="2160"/>
        <w:rPr>
          <w:sz w:val="24"/>
          <w:szCs w:val="24"/>
        </w:rPr>
      </w:pPr>
      <w:r w:rsidRPr="00F7010C">
        <w:rPr>
          <w:color w:val="222222"/>
          <w:sz w:val="24"/>
          <w:szCs w:val="24"/>
          <w:shd w:val="clear" w:color="auto" w:fill="FFFFFF"/>
        </w:rPr>
        <w:t>Ford, J. K. (2008). Transforming our models of learning and development: How far do we go?. </w:t>
      </w:r>
      <w:r w:rsidRPr="00F7010C">
        <w:rPr>
          <w:i/>
          <w:iCs/>
          <w:color w:val="222222"/>
          <w:sz w:val="24"/>
          <w:szCs w:val="24"/>
          <w:shd w:val="clear" w:color="auto" w:fill="FFFFFF"/>
        </w:rPr>
        <w:t>Industrial and Organizational Psychology</w:t>
      </w:r>
      <w:r w:rsidRPr="00F7010C">
        <w:rPr>
          <w:color w:val="222222"/>
          <w:sz w:val="24"/>
          <w:szCs w:val="24"/>
          <w:shd w:val="clear" w:color="auto" w:fill="FFFFFF"/>
        </w:rPr>
        <w:t>, </w:t>
      </w:r>
      <w:r w:rsidRPr="00F7010C">
        <w:rPr>
          <w:i/>
          <w:iCs/>
          <w:color w:val="222222"/>
          <w:sz w:val="24"/>
          <w:szCs w:val="24"/>
          <w:shd w:val="clear" w:color="auto" w:fill="FFFFFF"/>
        </w:rPr>
        <w:t>1</w:t>
      </w:r>
      <w:r w:rsidRPr="00F7010C">
        <w:rPr>
          <w:color w:val="222222"/>
          <w:sz w:val="24"/>
          <w:szCs w:val="24"/>
          <w:shd w:val="clear" w:color="auto" w:fill="FFFFFF"/>
        </w:rPr>
        <w:t>(4), 468-471.</w:t>
      </w:r>
    </w:p>
    <w:p w14:paraId="134899AA" w14:textId="0A722F3F" w:rsidR="00791C63" w:rsidRPr="001E2C3B" w:rsidRDefault="00791C63" w:rsidP="00791C63">
      <w:pPr>
        <w:widowControl/>
        <w:ind w:left="2880"/>
        <w:rPr>
          <w:sz w:val="24"/>
          <w:szCs w:val="24"/>
        </w:rPr>
      </w:pPr>
      <w:r w:rsidRPr="001E2C3B">
        <w:rPr>
          <w:sz w:val="24"/>
          <w:szCs w:val="24"/>
        </w:rPr>
        <w:t>Kirschner, P.A., Sweller, J., &amp; Clark, R.E. (2006). Why minimal guidance during instruction does not work: An analysis of the failure of constructivist, discovery, problem-based, experiential and inquiry based teaching. Educational Psychologist, 41, 75-86.</w:t>
      </w:r>
    </w:p>
    <w:p w14:paraId="3C7FB881" w14:textId="6B8866C6" w:rsidR="00791C63" w:rsidRDefault="00791C63" w:rsidP="00791C63">
      <w:pPr>
        <w:widowControl/>
        <w:ind w:left="2880"/>
        <w:rPr>
          <w:color w:val="222222"/>
          <w:sz w:val="24"/>
          <w:szCs w:val="24"/>
          <w:shd w:val="clear" w:color="auto" w:fill="FFFFFF"/>
        </w:rPr>
      </w:pPr>
      <w:r w:rsidRPr="00791C63">
        <w:rPr>
          <w:color w:val="222222"/>
          <w:sz w:val="24"/>
          <w:szCs w:val="24"/>
          <w:shd w:val="clear" w:color="auto" w:fill="FFFFFF"/>
        </w:rPr>
        <w:lastRenderedPageBreak/>
        <w:t>Strobel, J., &amp; Van Barneveld, A. (2009). When is PBL more effective? A meta-synthesis of meta-analyses comparing PBL to conventional classrooms. </w:t>
      </w:r>
      <w:r w:rsidRPr="00791C63">
        <w:rPr>
          <w:i/>
          <w:iCs/>
          <w:color w:val="222222"/>
          <w:sz w:val="24"/>
          <w:szCs w:val="24"/>
          <w:shd w:val="clear" w:color="auto" w:fill="FFFFFF"/>
        </w:rPr>
        <w:t>Interdisciplinary Journal of Problem-based Learning</w:t>
      </w:r>
      <w:r w:rsidRPr="00791C63">
        <w:rPr>
          <w:color w:val="222222"/>
          <w:sz w:val="24"/>
          <w:szCs w:val="24"/>
          <w:shd w:val="clear" w:color="auto" w:fill="FFFFFF"/>
        </w:rPr>
        <w:t>, </w:t>
      </w:r>
      <w:r w:rsidRPr="00791C63">
        <w:rPr>
          <w:i/>
          <w:iCs/>
          <w:color w:val="222222"/>
          <w:sz w:val="24"/>
          <w:szCs w:val="24"/>
          <w:shd w:val="clear" w:color="auto" w:fill="FFFFFF"/>
        </w:rPr>
        <w:t>3</w:t>
      </w:r>
      <w:r w:rsidRPr="00791C63">
        <w:rPr>
          <w:color w:val="222222"/>
          <w:sz w:val="24"/>
          <w:szCs w:val="24"/>
          <w:shd w:val="clear" w:color="auto" w:fill="FFFFFF"/>
        </w:rPr>
        <w:t>(1), 44-58.</w:t>
      </w:r>
    </w:p>
    <w:p w14:paraId="6ADBA2FA" w14:textId="77777777" w:rsidR="004E3EDC" w:rsidRPr="00791C63" w:rsidRDefault="004E3EDC" w:rsidP="00791C63">
      <w:pPr>
        <w:widowControl/>
        <w:ind w:left="2880"/>
        <w:rPr>
          <w:spacing w:val="-3"/>
          <w:sz w:val="24"/>
          <w:szCs w:val="24"/>
        </w:rPr>
      </w:pPr>
    </w:p>
    <w:p w14:paraId="068971ED" w14:textId="39AF6647" w:rsidR="00791C63" w:rsidRDefault="00C33A16" w:rsidP="0078542B">
      <w:pPr>
        <w:rPr>
          <w:spacing w:val="-3"/>
          <w:sz w:val="28"/>
          <w:szCs w:val="28"/>
          <w:u w:val="single"/>
        </w:rPr>
      </w:pPr>
      <w:r w:rsidRPr="00204859">
        <w:rPr>
          <w:spacing w:val="-3"/>
          <w:sz w:val="28"/>
          <w:szCs w:val="28"/>
        </w:rPr>
        <w:t xml:space="preserve">March </w:t>
      </w:r>
      <w:r w:rsidR="000A6092">
        <w:rPr>
          <w:spacing w:val="-3"/>
          <w:sz w:val="28"/>
          <w:szCs w:val="28"/>
        </w:rPr>
        <w:t>10</w:t>
      </w:r>
      <w:r w:rsidRPr="00204859">
        <w:rPr>
          <w:spacing w:val="-3"/>
          <w:sz w:val="28"/>
          <w:szCs w:val="28"/>
        </w:rPr>
        <w:tab/>
      </w:r>
      <w:r>
        <w:rPr>
          <w:spacing w:val="-3"/>
          <w:sz w:val="28"/>
          <w:szCs w:val="28"/>
        </w:rPr>
        <w:tab/>
      </w:r>
      <w:r w:rsidRPr="00204859">
        <w:rPr>
          <w:spacing w:val="-3"/>
          <w:sz w:val="28"/>
          <w:szCs w:val="28"/>
          <w:u w:val="single"/>
        </w:rPr>
        <w:t>Training Transfer</w:t>
      </w:r>
      <w:r>
        <w:rPr>
          <w:spacing w:val="-3"/>
          <w:sz w:val="28"/>
          <w:szCs w:val="28"/>
          <w:u w:val="single"/>
        </w:rPr>
        <w:t>:  Key Factors in Depth (9:10 – 10:00)</w:t>
      </w:r>
    </w:p>
    <w:p w14:paraId="2B0C21D6" w14:textId="77777777" w:rsidR="00C33A16" w:rsidRDefault="00C33A16" w:rsidP="0078542B">
      <w:pPr>
        <w:rPr>
          <w:spacing w:val="-3"/>
          <w:sz w:val="28"/>
          <w:szCs w:val="28"/>
          <w:u w:val="single"/>
        </w:rPr>
      </w:pPr>
    </w:p>
    <w:p w14:paraId="3249D729" w14:textId="77777777" w:rsidR="00C33A16" w:rsidRPr="00791C63" w:rsidRDefault="00C33A16" w:rsidP="0078542B">
      <w:pPr>
        <w:rPr>
          <w:sz w:val="24"/>
          <w:szCs w:val="24"/>
        </w:rPr>
      </w:pPr>
    </w:p>
    <w:p w14:paraId="0AF55983" w14:textId="40E68BAD" w:rsidR="004A08EA" w:rsidRDefault="00256525" w:rsidP="0078542B">
      <w:pPr>
        <w:tabs>
          <w:tab w:val="left" w:pos="-720"/>
        </w:tabs>
        <w:suppressAutoHyphens/>
        <w:ind w:left="2160" w:hanging="2160"/>
        <w:rPr>
          <w:spacing w:val="-3"/>
          <w:sz w:val="24"/>
          <w:szCs w:val="24"/>
          <w:u w:val="single"/>
        </w:rPr>
      </w:pPr>
      <w:r w:rsidRPr="00204859">
        <w:rPr>
          <w:spacing w:val="-3"/>
          <w:sz w:val="28"/>
          <w:szCs w:val="28"/>
        </w:rPr>
        <w:t>March 15</w:t>
      </w:r>
      <w:r w:rsidRPr="00204859">
        <w:rPr>
          <w:spacing w:val="-3"/>
          <w:sz w:val="28"/>
          <w:szCs w:val="28"/>
        </w:rPr>
        <w:tab/>
      </w:r>
      <w:r w:rsidR="004A08EA" w:rsidRPr="00204859">
        <w:rPr>
          <w:spacing w:val="-3"/>
          <w:sz w:val="28"/>
          <w:szCs w:val="28"/>
          <w:u w:val="single"/>
        </w:rPr>
        <w:t xml:space="preserve">Building Individual </w:t>
      </w:r>
      <w:r w:rsidR="00702D0B" w:rsidRPr="00204859">
        <w:rPr>
          <w:spacing w:val="-3"/>
          <w:sz w:val="28"/>
          <w:szCs w:val="28"/>
          <w:u w:val="single"/>
        </w:rPr>
        <w:t xml:space="preserve">Capabilities </w:t>
      </w:r>
      <w:r w:rsidR="00C33A16">
        <w:rPr>
          <w:spacing w:val="-3"/>
          <w:sz w:val="28"/>
          <w:szCs w:val="28"/>
          <w:u w:val="single"/>
        </w:rPr>
        <w:t xml:space="preserve">9:10 – 11:00 </w:t>
      </w:r>
      <w:r w:rsidR="00702D0B" w:rsidRPr="00204859">
        <w:rPr>
          <w:spacing w:val="-3"/>
          <w:sz w:val="28"/>
          <w:szCs w:val="28"/>
          <w:u w:val="single"/>
        </w:rPr>
        <w:t>(</w:t>
      </w:r>
      <w:r w:rsidR="0078542B" w:rsidRPr="0078542B">
        <w:rPr>
          <w:spacing w:val="-3"/>
          <w:sz w:val="24"/>
          <w:szCs w:val="24"/>
          <w:u w:val="single"/>
        </w:rPr>
        <w:t xml:space="preserve">Guest: Dr. </w:t>
      </w:r>
      <w:r w:rsidR="004A08EA" w:rsidRPr="0078542B">
        <w:rPr>
          <w:spacing w:val="-3"/>
          <w:sz w:val="24"/>
          <w:szCs w:val="24"/>
          <w:u w:val="single"/>
        </w:rPr>
        <w:t>Scott Tannenbaum)</w:t>
      </w:r>
    </w:p>
    <w:p w14:paraId="678936EC" w14:textId="41E46C23" w:rsidR="00D8074D" w:rsidRDefault="00D8074D" w:rsidP="0078542B">
      <w:pPr>
        <w:tabs>
          <w:tab w:val="left" w:pos="-720"/>
        </w:tabs>
        <w:suppressAutoHyphens/>
        <w:ind w:left="2160" w:hanging="2160"/>
        <w:rPr>
          <w:spacing w:val="-3"/>
          <w:sz w:val="24"/>
          <w:szCs w:val="24"/>
          <w:u w:val="single"/>
        </w:rPr>
      </w:pPr>
    </w:p>
    <w:p w14:paraId="7315590C" w14:textId="5BE1822C" w:rsidR="00D8074D" w:rsidRPr="00D8074D" w:rsidRDefault="00D8074D" w:rsidP="0078542B">
      <w:pPr>
        <w:tabs>
          <w:tab w:val="left" w:pos="-720"/>
        </w:tabs>
        <w:suppressAutoHyphens/>
        <w:ind w:left="2160" w:hanging="2160"/>
        <w:rPr>
          <w:spacing w:val="-3"/>
          <w:sz w:val="28"/>
          <w:szCs w:val="28"/>
        </w:rPr>
      </w:pPr>
      <w:r>
        <w:rPr>
          <w:spacing w:val="-3"/>
          <w:sz w:val="24"/>
          <w:szCs w:val="24"/>
        </w:rPr>
        <w:tab/>
        <w:t xml:space="preserve">Ford Chapter </w:t>
      </w:r>
      <w:r w:rsidR="00D775CD">
        <w:rPr>
          <w:spacing w:val="-3"/>
          <w:sz w:val="24"/>
          <w:szCs w:val="24"/>
        </w:rPr>
        <w:t>8</w:t>
      </w:r>
    </w:p>
    <w:p w14:paraId="0177A7F9" w14:textId="7DC1366E" w:rsidR="004A08EA" w:rsidRPr="003C0936" w:rsidRDefault="003C0936" w:rsidP="0078542B">
      <w:pPr>
        <w:tabs>
          <w:tab w:val="left" w:pos="-720"/>
        </w:tabs>
        <w:suppressAutoHyphens/>
        <w:ind w:left="2160" w:hanging="2160"/>
        <w:rPr>
          <w:spacing w:val="-3"/>
          <w:sz w:val="22"/>
          <w:szCs w:val="22"/>
        </w:rPr>
      </w:pPr>
      <w:r>
        <w:rPr>
          <w:spacing w:val="-3"/>
          <w:sz w:val="22"/>
          <w:szCs w:val="22"/>
        </w:rPr>
        <w:tab/>
      </w:r>
    </w:p>
    <w:p w14:paraId="4C4E00A6" w14:textId="27890AB1" w:rsidR="0073727E" w:rsidRPr="00630772" w:rsidRDefault="004A08EA" w:rsidP="0078542B">
      <w:pPr>
        <w:tabs>
          <w:tab w:val="left" w:pos="-720"/>
        </w:tabs>
        <w:suppressAutoHyphens/>
        <w:ind w:left="2160" w:hanging="2160"/>
        <w:rPr>
          <w:i/>
          <w:iCs/>
          <w:spacing w:val="-3"/>
          <w:sz w:val="24"/>
          <w:szCs w:val="24"/>
        </w:rPr>
      </w:pPr>
      <w:r w:rsidRPr="004A08EA">
        <w:rPr>
          <w:spacing w:val="-3"/>
          <w:sz w:val="22"/>
          <w:szCs w:val="22"/>
        </w:rPr>
        <w:tab/>
      </w:r>
      <w:r w:rsidR="0073727E" w:rsidRPr="00630772">
        <w:rPr>
          <w:i/>
          <w:iCs/>
          <w:spacing w:val="-3"/>
          <w:sz w:val="24"/>
          <w:szCs w:val="24"/>
        </w:rPr>
        <w:t>Onboarding/Socialization</w:t>
      </w:r>
    </w:p>
    <w:p w14:paraId="456445E3" w14:textId="5B95B7FA" w:rsidR="00106B1D" w:rsidRDefault="00106B1D" w:rsidP="00630772">
      <w:pPr>
        <w:tabs>
          <w:tab w:val="left" w:pos="-720"/>
        </w:tabs>
        <w:suppressAutoHyphens/>
        <w:ind w:left="2160" w:hanging="2160"/>
        <w:rPr>
          <w:spacing w:val="-3"/>
          <w:sz w:val="24"/>
          <w:szCs w:val="24"/>
        </w:rPr>
      </w:pPr>
      <w:r>
        <w:rPr>
          <w:spacing w:val="-3"/>
          <w:sz w:val="24"/>
          <w:szCs w:val="24"/>
        </w:rPr>
        <w:tab/>
      </w:r>
      <w:r w:rsidRPr="00106B1D">
        <w:rPr>
          <w:spacing w:val="-3"/>
          <w:sz w:val="24"/>
          <w:szCs w:val="24"/>
        </w:rPr>
        <w:t>Bauer, T. N., &amp; Erdogan, B. (2011). Organizational socialization: The effective onboarding of new employees.</w:t>
      </w:r>
      <w:r>
        <w:rPr>
          <w:spacing w:val="-3"/>
          <w:sz w:val="24"/>
          <w:szCs w:val="24"/>
        </w:rPr>
        <w:t xml:space="preserve"> Handbook of Industrial and Organizational Psychology, 3, 51-64.</w:t>
      </w:r>
    </w:p>
    <w:p w14:paraId="5CA9A94A" w14:textId="05978037" w:rsidR="00106B1D" w:rsidRDefault="00106B1D" w:rsidP="0078542B">
      <w:pPr>
        <w:tabs>
          <w:tab w:val="left" w:pos="-720"/>
        </w:tabs>
        <w:suppressAutoHyphens/>
        <w:ind w:left="2880" w:hanging="2160"/>
        <w:rPr>
          <w:spacing w:val="-3"/>
          <w:sz w:val="24"/>
          <w:szCs w:val="24"/>
        </w:rPr>
      </w:pPr>
      <w:r>
        <w:rPr>
          <w:spacing w:val="-3"/>
          <w:sz w:val="24"/>
          <w:szCs w:val="24"/>
        </w:rPr>
        <w:tab/>
        <w:t xml:space="preserve">Klein, H.J., Polin, B. &amp; Sutton, K. (2015). Specific onboarding practices for </w:t>
      </w:r>
      <w:r w:rsidR="00E55B5B">
        <w:rPr>
          <w:spacing w:val="-3"/>
          <w:sz w:val="24"/>
          <w:szCs w:val="24"/>
        </w:rPr>
        <w:t>t</w:t>
      </w:r>
      <w:r>
        <w:rPr>
          <w:spacing w:val="-3"/>
          <w:sz w:val="24"/>
          <w:szCs w:val="24"/>
        </w:rPr>
        <w:t xml:space="preserve">he socialization of new employees. International Journal of Selection and Assessment, 23, 263-283. </w:t>
      </w:r>
    </w:p>
    <w:p w14:paraId="16D56294" w14:textId="1113934B" w:rsidR="00106B1D" w:rsidRPr="0073727E" w:rsidRDefault="00106B1D" w:rsidP="0078542B">
      <w:pPr>
        <w:tabs>
          <w:tab w:val="left" w:pos="-720"/>
        </w:tabs>
        <w:suppressAutoHyphens/>
        <w:ind w:left="2880" w:hanging="2160"/>
        <w:rPr>
          <w:spacing w:val="-3"/>
          <w:sz w:val="24"/>
          <w:szCs w:val="24"/>
        </w:rPr>
      </w:pPr>
      <w:r>
        <w:rPr>
          <w:spacing w:val="-3"/>
          <w:sz w:val="24"/>
          <w:szCs w:val="24"/>
        </w:rPr>
        <w:tab/>
      </w:r>
      <w:r w:rsidRPr="00106B1D">
        <w:rPr>
          <w:spacing w:val="-3"/>
          <w:sz w:val="24"/>
          <w:szCs w:val="24"/>
        </w:rPr>
        <w:t>Ashforth, B. E., Sluss, D. M., &amp; Saks, A. M. (2007). Socialization tactics, proactive behavior, and newcomer learning: Integrating socialization models. </w:t>
      </w:r>
      <w:r w:rsidRPr="00106B1D">
        <w:rPr>
          <w:i/>
          <w:iCs/>
          <w:spacing w:val="-3"/>
          <w:sz w:val="24"/>
          <w:szCs w:val="24"/>
        </w:rPr>
        <w:t>Journal of vocational behavior</w:t>
      </w:r>
      <w:r w:rsidRPr="00106B1D">
        <w:rPr>
          <w:spacing w:val="-3"/>
          <w:sz w:val="24"/>
          <w:szCs w:val="24"/>
        </w:rPr>
        <w:t>, </w:t>
      </w:r>
      <w:r w:rsidRPr="00106B1D">
        <w:rPr>
          <w:i/>
          <w:iCs/>
          <w:spacing w:val="-3"/>
          <w:sz w:val="24"/>
          <w:szCs w:val="24"/>
        </w:rPr>
        <w:t>70</w:t>
      </w:r>
      <w:r w:rsidRPr="00106B1D">
        <w:rPr>
          <w:spacing w:val="-3"/>
          <w:sz w:val="24"/>
          <w:szCs w:val="24"/>
        </w:rPr>
        <w:t>(3), 447-462.</w:t>
      </w:r>
    </w:p>
    <w:p w14:paraId="3B7F28DE" w14:textId="77777777" w:rsidR="00106B1D" w:rsidRDefault="00106B1D" w:rsidP="0078542B">
      <w:pPr>
        <w:widowControl/>
        <w:spacing w:line="300" w:lineRule="exact"/>
        <w:ind w:left="2160"/>
        <w:rPr>
          <w:snapToGrid/>
          <w:color w:val="555555"/>
          <w:sz w:val="24"/>
          <w:szCs w:val="24"/>
          <w:u w:val="single"/>
        </w:rPr>
      </w:pPr>
    </w:p>
    <w:p w14:paraId="77F1880F" w14:textId="1CE70886" w:rsidR="0073727E" w:rsidRPr="0073727E" w:rsidRDefault="0073727E" w:rsidP="0078542B">
      <w:pPr>
        <w:widowControl/>
        <w:spacing w:line="300" w:lineRule="exact"/>
        <w:ind w:left="2160"/>
        <w:rPr>
          <w:snapToGrid/>
          <w:color w:val="555555"/>
          <w:sz w:val="24"/>
          <w:szCs w:val="24"/>
        </w:rPr>
      </w:pPr>
      <w:r w:rsidRPr="00702D0B">
        <w:rPr>
          <w:i/>
          <w:iCs/>
          <w:snapToGrid/>
          <w:color w:val="555555"/>
          <w:sz w:val="24"/>
          <w:szCs w:val="24"/>
        </w:rPr>
        <w:t>Informal Learning</w:t>
      </w:r>
    </w:p>
    <w:p w14:paraId="35E357C8" w14:textId="44094DB9" w:rsidR="00D775CD" w:rsidRDefault="00D775CD" w:rsidP="00D775CD">
      <w:pPr>
        <w:widowControl/>
        <w:spacing w:line="300" w:lineRule="exact"/>
        <w:ind w:left="2160"/>
        <w:rPr>
          <w:snapToGrid/>
          <w:color w:val="555555"/>
          <w:sz w:val="24"/>
          <w:szCs w:val="24"/>
        </w:rPr>
      </w:pPr>
      <w:r w:rsidRPr="00D775CD">
        <w:rPr>
          <w:snapToGrid/>
          <w:color w:val="555555"/>
          <w:sz w:val="24"/>
          <w:szCs w:val="24"/>
        </w:rPr>
        <w:t>Cerasoli, C. P., Alliger, G. M., Donsbach, J. S., Mathieu, J. E., Tannenbaum, S. I., &amp; Orvis, K. A. (2018). Antecedents and outcomes of informal learning behaviors: A meta-analysis. </w:t>
      </w:r>
      <w:r w:rsidRPr="00D775CD">
        <w:rPr>
          <w:i/>
          <w:iCs/>
          <w:snapToGrid/>
          <w:color w:val="555555"/>
          <w:sz w:val="24"/>
          <w:szCs w:val="24"/>
        </w:rPr>
        <w:t>Journal of Business and Psychology</w:t>
      </w:r>
      <w:r w:rsidRPr="00D775CD">
        <w:rPr>
          <w:snapToGrid/>
          <w:color w:val="555555"/>
          <w:sz w:val="24"/>
          <w:szCs w:val="24"/>
        </w:rPr>
        <w:t>, </w:t>
      </w:r>
      <w:r w:rsidRPr="00D775CD">
        <w:rPr>
          <w:i/>
          <w:iCs/>
          <w:snapToGrid/>
          <w:color w:val="555555"/>
          <w:sz w:val="24"/>
          <w:szCs w:val="24"/>
        </w:rPr>
        <w:t>33</w:t>
      </w:r>
      <w:r w:rsidRPr="00D775CD">
        <w:rPr>
          <w:snapToGrid/>
          <w:color w:val="555555"/>
          <w:sz w:val="24"/>
          <w:szCs w:val="24"/>
        </w:rPr>
        <w:t>(2), 203-230.</w:t>
      </w:r>
    </w:p>
    <w:p w14:paraId="3386F040" w14:textId="77777777" w:rsidR="00C47304" w:rsidRPr="00C47304" w:rsidRDefault="00C47304" w:rsidP="00C47304">
      <w:pPr>
        <w:widowControl/>
        <w:spacing w:line="300" w:lineRule="exact"/>
        <w:ind w:left="2160"/>
        <w:rPr>
          <w:snapToGrid/>
          <w:color w:val="555555"/>
          <w:sz w:val="24"/>
          <w:szCs w:val="24"/>
        </w:rPr>
      </w:pPr>
      <w:r w:rsidRPr="00C47304">
        <w:rPr>
          <w:snapToGrid/>
          <w:color w:val="555555"/>
          <w:sz w:val="24"/>
          <w:szCs w:val="24"/>
        </w:rPr>
        <w:t xml:space="preserve">Jeong, S., Han, S. J., Lee, J., Sunalai, S., &amp; Yoon, S. W. (2018). Integrative literature review on informal learning: Antecedents, conceptualizations, and future directions. </w:t>
      </w:r>
      <w:r w:rsidRPr="00C47304">
        <w:rPr>
          <w:i/>
          <w:iCs/>
          <w:snapToGrid/>
          <w:color w:val="555555"/>
          <w:sz w:val="24"/>
          <w:szCs w:val="24"/>
        </w:rPr>
        <w:t>Human Resource Development Review</w:t>
      </w:r>
      <w:r w:rsidRPr="00C47304">
        <w:rPr>
          <w:snapToGrid/>
          <w:color w:val="555555"/>
          <w:sz w:val="24"/>
          <w:szCs w:val="24"/>
        </w:rPr>
        <w:t xml:space="preserve">, </w:t>
      </w:r>
      <w:r w:rsidRPr="00C47304">
        <w:rPr>
          <w:i/>
          <w:iCs/>
          <w:snapToGrid/>
          <w:color w:val="555555"/>
          <w:sz w:val="24"/>
          <w:szCs w:val="24"/>
        </w:rPr>
        <w:t>17</w:t>
      </w:r>
      <w:r w:rsidRPr="00C47304">
        <w:rPr>
          <w:snapToGrid/>
          <w:color w:val="555555"/>
          <w:sz w:val="24"/>
          <w:szCs w:val="24"/>
        </w:rPr>
        <w:t>(2), 128-152.</w:t>
      </w:r>
    </w:p>
    <w:p w14:paraId="1719044E" w14:textId="77777777" w:rsidR="00D775CD" w:rsidRPr="00D775CD" w:rsidRDefault="00D775CD" w:rsidP="00C47304">
      <w:pPr>
        <w:widowControl/>
        <w:spacing w:line="300" w:lineRule="exact"/>
        <w:ind w:left="2880"/>
        <w:rPr>
          <w:snapToGrid/>
          <w:color w:val="555555"/>
          <w:sz w:val="24"/>
          <w:szCs w:val="24"/>
        </w:rPr>
      </w:pPr>
      <w:r w:rsidRPr="00D775CD">
        <w:rPr>
          <w:snapToGrid/>
          <w:color w:val="555555"/>
          <w:sz w:val="24"/>
          <w:szCs w:val="24"/>
        </w:rPr>
        <w:t xml:space="preserve">Wolfson, M. A., Tannenbaum, S. I., Mathieu, J. E., Maynard, M. T. 2018. A cross-level investigation of informal field-based learning and performance improvements. </w:t>
      </w:r>
      <w:r w:rsidRPr="00D775CD">
        <w:rPr>
          <w:i/>
          <w:snapToGrid/>
          <w:color w:val="555555"/>
          <w:sz w:val="24"/>
          <w:szCs w:val="24"/>
        </w:rPr>
        <w:t>J. of App. Psych.</w:t>
      </w:r>
      <w:r w:rsidRPr="00D775CD">
        <w:rPr>
          <w:snapToGrid/>
          <w:color w:val="555555"/>
          <w:sz w:val="24"/>
          <w:szCs w:val="24"/>
        </w:rPr>
        <w:t xml:space="preserve">, </w:t>
      </w:r>
      <w:r w:rsidRPr="00D775CD">
        <w:rPr>
          <w:i/>
          <w:snapToGrid/>
          <w:color w:val="555555"/>
          <w:sz w:val="24"/>
          <w:szCs w:val="24"/>
        </w:rPr>
        <w:t>103:</w:t>
      </w:r>
      <w:r w:rsidRPr="00D775CD">
        <w:rPr>
          <w:snapToGrid/>
          <w:color w:val="555555"/>
          <w:sz w:val="24"/>
          <w:szCs w:val="24"/>
        </w:rPr>
        <w:t xml:space="preserve"> 14-37.</w:t>
      </w:r>
    </w:p>
    <w:p w14:paraId="301D5CE6" w14:textId="77777777" w:rsidR="004A08EA" w:rsidRPr="0073727E" w:rsidRDefault="004A08EA" w:rsidP="0078542B">
      <w:pPr>
        <w:widowControl/>
        <w:spacing w:line="300" w:lineRule="exact"/>
        <w:ind w:left="2880"/>
        <w:rPr>
          <w:snapToGrid/>
          <w:color w:val="555555"/>
          <w:sz w:val="24"/>
          <w:szCs w:val="24"/>
        </w:rPr>
      </w:pPr>
      <w:r w:rsidRPr="0073727E">
        <w:rPr>
          <w:snapToGrid/>
          <w:color w:val="555555"/>
          <w:sz w:val="24"/>
          <w:szCs w:val="24"/>
        </w:rPr>
        <w:t xml:space="preserve">Wolfson, M. A., Mathieu, J. E., Tannenbaum, S. I., &amp; Maynard, M. T. (2019). Informal field-based learning and work design. </w:t>
      </w:r>
      <w:r w:rsidRPr="0073727E">
        <w:rPr>
          <w:snapToGrid/>
          <w:color w:val="555555"/>
          <w:sz w:val="24"/>
          <w:szCs w:val="24"/>
        </w:rPr>
        <w:lastRenderedPageBreak/>
        <w:t xml:space="preserve">Journal of Applied Psychology, 104(10), 1283–1295. </w:t>
      </w:r>
      <w:hyperlink r:id="rId9" w:history="1">
        <w:r w:rsidRPr="0073727E">
          <w:rPr>
            <w:snapToGrid/>
            <w:color w:val="0000FF"/>
            <w:sz w:val="24"/>
            <w:szCs w:val="24"/>
          </w:rPr>
          <w:t>https://doi.org/10.1037/apl0000408</w:t>
        </w:r>
      </w:hyperlink>
    </w:p>
    <w:p w14:paraId="55EC9A11" w14:textId="22BE6F63" w:rsidR="004A08EA" w:rsidRPr="0073727E" w:rsidRDefault="004A08EA" w:rsidP="0078542B">
      <w:pPr>
        <w:tabs>
          <w:tab w:val="left" w:pos="-720"/>
        </w:tabs>
        <w:suppressAutoHyphens/>
        <w:ind w:left="2160" w:hanging="2160"/>
        <w:rPr>
          <w:spacing w:val="-3"/>
          <w:sz w:val="24"/>
          <w:szCs w:val="24"/>
        </w:rPr>
      </w:pPr>
    </w:p>
    <w:p w14:paraId="45DE24FE" w14:textId="31244E19" w:rsidR="004A08EA" w:rsidRPr="0073727E" w:rsidRDefault="0073727E" w:rsidP="0078542B">
      <w:pPr>
        <w:tabs>
          <w:tab w:val="left" w:pos="-720"/>
        </w:tabs>
        <w:suppressAutoHyphens/>
        <w:ind w:left="2160" w:hanging="2160"/>
        <w:rPr>
          <w:spacing w:val="-3"/>
          <w:sz w:val="24"/>
          <w:szCs w:val="24"/>
        </w:rPr>
      </w:pPr>
      <w:r w:rsidRPr="0073727E">
        <w:rPr>
          <w:spacing w:val="-3"/>
          <w:sz w:val="24"/>
          <w:szCs w:val="24"/>
        </w:rPr>
        <w:tab/>
      </w:r>
      <w:r w:rsidRPr="00702D0B">
        <w:rPr>
          <w:i/>
          <w:iCs/>
          <w:spacing w:val="-3"/>
          <w:sz w:val="24"/>
          <w:szCs w:val="24"/>
        </w:rPr>
        <w:t>Deliberate Practice</w:t>
      </w:r>
      <w:r w:rsidRPr="0073727E">
        <w:rPr>
          <w:spacing w:val="-3"/>
          <w:sz w:val="24"/>
          <w:szCs w:val="24"/>
        </w:rPr>
        <w:t xml:space="preserve"> </w:t>
      </w:r>
    </w:p>
    <w:p w14:paraId="2462584F" w14:textId="77777777" w:rsidR="0073727E" w:rsidRDefault="004A08EA" w:rsidP="0078542B">
      <w:pPr>
        <w:tabs>
          <w:tab w:val="left" w:pos="-720"/>
        </w:tabs>
        <w:suppressAutoHyphens/>
        <w:ind w:left="4320" w:hanging="2160"/>
        <w:rPr>
          <w:spacing w:val="-3"/>
          <w:sz w:val="24"/>
          <w:szCs w:val="24"/>
        </w:rPr>
      </w:pPr>
      <w:r w:rsidRPr="004A08EA">
        <w:rPr>
          <w:spacing w:val="-3"/>
          <w:sz w:val="24"/>
          <w:szCs w:val="24"/>
        </w:rPr>
        <w:t>Ericsson, K. (2008). The influence of experience and deliberate practice on</w:t>
      </w:r>
    </w:p>
    <w:p w14:paraId="760B1BB7" w14:textId="64C994E7" w:rsidR="004A08EA" w:rsidRPr="004A08EA" w:rsidRDefault="0073727E" w:rsidP="0078542B">
      <w:pPr>
        <w:tabs>
          <w:tab w:val="left" w:pos="-720"/>
        </w:tabs>
        <w:suppressAutoHyphens/>
        <w:ind w:left="4320" w:hanging="2160"/>
        <w:rPr>
          <w:spacing w:val="-3"/>
          <w:sz w:val="24"/>
          <w:szCs w:val="24"/>
        </w:rPr>
      </w:pPr>
      <w:r>
        <w:rPr>
          <w:spacing w:val="-3"/>
          <w:sz w:val="24"/>
          <w:szCs w:val="24"/>
        </w:rPr>
        <w:t xml:space="preserve"> </w:t>
      </w:r>
      <w:r w:rsidR="004A08EA" w:rsidRPr="004A08EA">
        <w:rPr>
          <w:spacing w:val="-3"/>
          <w:sz w:val="24"/>
          <w:szCs w:val="24"/>
        </w:rPr>
        <w:t>the development of superior expert performance. Chapter 38.</w:t>
      </w:r>
    </w:p>
    <w:p w14:paraId="77DFA4F9" w14:textId="69E4A517" w:rsidR="0073727E" w:rsidRPr="004A08EA" w:rsidRDefault="00106B1D" w:rsidP="0078542B">
      <w:pPr>
        <w:tabs>
          <w:tab w:val="left" w:pos="-720"/>
        </w:tabs>
        <w:suppressAutoHyphens/>
        <w:ind w:left="2880" w:hanging="1440"/>
        <w:rPr>
          <w:spacing w:val="-3"/>
          <w:sz w:val="24"/>
          <w:szCs w:val="24"/>
        </w:rPr>
      </w:pPr>
      <w:r>
        <w:rPr>
          <w:spacing w:val="-3"/>
          <w:sz w:val="24"/>
          <w:szCs w:val="24"/>
        </w:rPr>
        <w:tab/>
      </w:r>
      <w:r w:rsidR="0073727E">
        <w:rPr>
          <w:spacing w:val="-3"/>
          <w:sz w:val="24"/>
          <w:szCs w:val="24"/>
        </w:rPr>
        <w:t>Sonnentag, S. &amp; Kleine, B.M. (2000). Deliberate practice at work: A study</w:t>
      </w:r>
      <w:r>
        <w:rPr>
          <w:spacing w:val="-3"/>
          <w:sz w:val="24"/>
          <w:szCs w:val="24"/>
        </w:rPr>
        <w:t xml:space="preserve"> </w:t>
      </w:r>
      <w:r w:rsidR="0073727E">
        <w:rPr>
          <w:spacing w:val="-3"/>
          <w:sz w:val="24"/>
          <w:szCs w:val="24"/>
        </w:rPr>
        <w:t xml:space="preserve"> with insurance agents. Journal of Occupational and Organizational Psycholog</w:t>
      </w:r>
      <w:r>
        <w:rPr>
          <w:spacing w:val="-3"/>
          <w:sz w:val="24"/>
          <w:szCs w:val="24"/>
        </w:rPr>
        <w:t xml:space="preserve">y, </w:t>
      </w:r>
      <w:r w:rsidR="0073727E" w:rsidRPr="0073727E">
        <w:rPr>
          <w:i/>
          <w:iCs/>
          <w:color w:val="222222"/>
          <w:sz w:val="24"/>
          <w:szCs w:val="24"/>
          <w:shd w:val="clear" w:color="auto" w:fill="FFFFFF"/>
        </w:rPr>
        <w:t>73</w:t>
      </w:r>
      <w:r w:rsidR="0073727E" w:rsidRPr="0073727E">
        <w:rPr>
          <w:color w:val="222222"/>
          <w:sz w:val="24"/>
          <w:szCs w:val="24"/>
          <w:shd w:val="clear" w:color="auto" w:fill="FFFFFF"/>
        </w:rPr>
        <w:t>(1), 87-102.</w:t>
      </w:r>
    </w:p>
    <w:p w14:paraId="6225A85D" w14:textId="76469C3C" w:rsidR="004A08EA" w:rsidRPr="004A08EA" w:rsidRDefault="00106B1D" w:rsidP="0078542B">
      <w:pPr>
        <w:tabs>
          <w:tab w:val="left" w:pos="-720"/>
        </w:tabs>
        <w:suppressAutoHyphens/>
        <w:ind w:left="2880" w:hanging="1440"/>
        <w:rPr>
          <w:spacing w:val="-3"/>
          <w:sz w:val="24"/>
          <w:szCs w:val="24"/>
        </w:rPr>
      </w:pPr>
      <w:r>
        <w:rPr>
          <w:spacing w:val="-3"/>
          <w:sz w:val="24"/>
          <w:szCs w:val="24"/>
        </w:rPr>
        <w:tab/>
      </w:r>
      <w:r w:rsidR="004A08EA" w:rsidRPr="004A08EA">
        <w:rPr>
          <w:spacing w:val="-3"/>
          <w:sz w:val="24"/>
          <w:szCs w:val="24"/>
        </w:rPr>
        <w:t>McGaghie WC, Issenberg SB, Cohen ER, Barsuk JH, Wayne DB. Does</w:t>
      </w:r>
      <w:r w:rsidR="0073727E">
        <w:rPr>
          <w:spacing w:val="-3"/>
          <w:sz w:val="24"/>
          <w:szCs w:val="24"/>
        </w:rPr>
        <w:t xml:space="preserve"> </w:t>
      </w:r>
      <w:r w:rsidR="004A08EA" w:rsidRPr="004A08EA">
        <w:rPr>
          <w:spacing w:val="-3"/>
          <w:sz w:val="24"/>
          <w:szCs w:val="24"/>
        </w:rPr>
        <w:t>simulation-based medical education with deliberate practice yield better results than traditional clinical education? a meta-analytic comparative</w:t>
      </w:r>
      <w:r>
        <w:rPr>
          <w:spacing w:val="-3"/>
          <w:sz w:val="24"/>
          <w:szCs w:val="24"/>
        </w:rPr>
        <w:t xml:space="preserve"> </w:t>
      </w:r>
      <w:r w:rsidR="004A08EA" w:rsidRPr="004A08EA">
        <w:rPr>
          <w:spacing w:val="-3"/>
          <w:sz w:val="24"/>
          <w:szCs w:val="24"/>
        </w:rPr>
        <w:t xml:space="preserve"> review of the evidence.  Acad Med. 2011;86(6):706-711</w:t>
      </w:r>
    </w:p>
    <w:p w14:paraId="59B8E781" w14:textId="77777777" w:rsidR="004A08EA" w:rsidRPr="004A08EA" w:rsidRDefault="004A08EA" w:rsidP="0078542B">
      <w:pPr>
        <w:tabs>
          <w:tab w:val="left" w:pos="-720"/>
        </w:tabs>
        <w:suppressAutoHyphens/>
        <w:ind w:left="2160" w:hanging="2160"/>
        <w:rPr>
          <w:spacing w:val="-3"/>
          <w:sz w:val="24"/>
          <w:szCs w:val="24"/>
        </w:rPr>
      </w:pPr>
    </w:p>
    <w:p w14:paraId="4ABA2E91" w14:textId="0976D97E" w:rsidR="00256525" w:rsidRDefault="004A08EA" w:rsidP="0078542B">
      <w:pPr>
        <w:tabs>
          <w:tab w:val="left" w:pos="-720"/>
        </w:tabs>
        <w:suppressAutoHyphens/>
        <w:ind w:left="2160" w:hanging="2160"/>
        <w:rPr>
          <w:spacing w:val="-3"/>
          <w:sz w:val="22"/>
          <w:szCs w:val="22"/>
        </w:rPr>
      </w:pPr>
      <w:r w:rsidRPr="004A08EA">
        <w:rPr>
          <w:spacing w:val="-3"/>
          <w:sz w:val="24"/>
          <w:szCs w:val="24"/>
        </w:rPr>
        <w:tab/>
      </w:r>
    </w:p>
    <w:p w14:paraId="62364CF4" w14:textId="6275D47D" w:rsidR="00C33A16" w:rsidRPr="00C33A16" w:rsidRDefault="00C33A16" w:rsidP="00C44534">
      <w:pPr>
        <w:tabs>
          <w:tab w:val="left" w:pos="-720"/>
          <w:tab w:val="left" w:pos="2385"/>
        </w:tabs>
        <w:suppressAutoHyphens/>
        <w:ind w:left="2385" w:hanging="2385"/>
        <w:rPr>
          <w:spacing w:val="-3"/>
          <w:sz w:val="28"/>
          <w:szCs w:val="28"/>
          <w:u w:val="single"/>
        </w:rPr>
      </w:pPr>
      <w:r>
        <w:rPr>
          <w:spacing w:val="-3"/>
          <w:sz w:val="28"/>
          <w:szCs w:val="28"/>
        </w:rPr>
        <w:t>March 17</w:t>
      </w:r>
      <w:r>
        <w:rPr>
          <w:spacing w:val="-3"/>
          <w:sz w:val="28"/>
          <w:szCs w:val="28"/>
        </w:rPr>
        <w:tab/>
      </w:r>
      <w:r>
        <w:rPr>
          <w:spacing w:val="-3"/>
          <w:sz w:val="28"/>
          <w:szCs w:val="28"/>
          <w:u w:val="single"/>
        </w:rPr>
        <w:t>Individual Capabilities in Depth (9:10 – 10:00)</w:t>
      </w:r>
    </w:p>
    <w:p w14:paraId="2DE70E9B" w14:textId="77777777" w:rsidR="00C33A16" w:rsidRDefault="00C33A16" w:rsidP="00C44534">
      <w:pPr>
        <w:tabs>
          <w:tab w:val="left" w:pos="-720"/>
          <w:tab w:val="left" w:pos="2385"/>
        </w:tabs>
        <w:suppressAutoHyphens/>
        <w:ind w:left="2385" w:hanging="2385"/>
        <w:rPr>
          <w:spacing w:val="-3"/>
          <w:sz w:val="28"/>
          <w:szCs w:val="28"/>
        </w:rPr>
      </w:pPr>
    </w:p>
    <w:p w14:paraId="637B03B5" w14:textId="07E9C2E9" w:rsidR="004A08EA" w:rsidRPr="00204859" w:rsidRDefault="00256525" w:rsidP="00C44534">
      <w:pPr>
        <w:tabs>
          <w:tab w:val="left" w:pos="-720"/>
          <w:tab w:val="left" w:pos="2385"/>
        </w:tabs>
        <w:suppressAutoHyphens/>
        <w:ind w:left="2385" w:hanging="2385"/>
        <w:rPr>
          <w:spacing w:val="-3"/>
          <w:sz w:val="28"/>
          <w:szCs w:val="28"/>
        </w:rPr>
      </w:pPr>
      <w:r w:rsidRPr="00204859">
        <w:rPr>
          <w:spacing w:val="-3"/>
          <w:sz w:val="28"/>
          <w:szCs w:val="28"/>
        </w:rPr>
        <w:t>March 22</w:t>
      </w:r>
      <w:r w:rsidR="004A08EA" w:rsidRPr="00204859">
        <w:rPr>
          <w:spacing w:val="-3"/>
          <w:sz w:val="28"/>
          <w:szCs w:val="28"/>
        </w:rPr>
        <w:tab/>
      </w:r>
      <w:r w:rsidR="004A08EA" w:rsidRPr="00204859">
        <w:rPr>
          <w:spacing w:val="-3"/>
          <w:sz w:val="28"/>
          <w:szCs w:val="28"/>
          <w:u w:val="single"/>
        </w:rPr>
        <w:t xml:space="preserve">Learning Evaluation </w:t>
      </w:r>
      <w:r w:rsidR="004A08EA" w:rsidRPr="00C44534">
        <w:rPr>
          <w:spacing w:val="-3"/>
          <w:sz w:val="28"/>
          <w:szCs w:val="28"/>
        </w:rPr>
        <w:t>(</w:t>
      </w:r>
      <w:r w:rsidR="004A08EA" w:rsidRPr="00C44534">
        <w:rPr>
          <w:spacing w:val="-3"/>
          <w:sz w:val="24"/>
          <w:szCs w:val="24"/>
        </w:rPr>
        <w:t>Guest: Dr. Eric Surface</w:t>
      </w:r>
      <w:r w:rsidR="00204859" w:rsidRPr="00C44534">
        <w:rPr>
          <w:spacing w:val="-3"/>
          <w:sz w:val="24"/>
          <w:szCs w:val="24"/>
        </w:rPr>
        <w:t>)</w:t>
      </w:r>
      <w:r w:rsidR="004A08EA" w:rsidRPr="00C44534">
        <w:rPr>
          <w:spacing w:val="-3"/>
          <w:sz w:val="28"/>
          <w:szCs w:val="28"/>
        </w:rPr>
        <w:t xml:space="preserve"> </w:t>
      </w:r>
      <w:r w:rsidR="00C44534" w:rsidRPr="00C44534">
        <w:rPr>
          <w:spacing w:val="-3"/>
          <w:sz w:val="28"/>
          <w:szCs w:val="28"/>
        </w:rPr>
        <w:t xml:space="preserve"> (Class Time 9:10–12:00)</w:t>
      </w:r>
    </w:p>
    <w:p w14:paraId="26850FB0" w14:textId="77777777" w:rsidR="00C44534" w:rsidRDefault="00A264A4" w:rsidP="0078542B">
      <w:pPr>
        <w:tabs>
          <w:tab w:val="left" w:pos="-720"/>
          <w:tab w:val="left" w:pos="2385"/>
        </w:tabs>
        <w:suppressAutoHyphens/>
        <w:rPr>
          <w:spacing w:val="-3"/>
          <w:sz w:val="24"/>
          <w:szCs w:val="24"/>
        </w:rPr>
      </w:pPr>
      <w:r>
        <w:rPr>
          <w:spacing w:val="-3"/>
          <w:sz w:val="24"/>
          <w:szCs w:val="24"/>
        </w:rPr>
        <w:tab/>
      </w:r>
    </w:p>
    <w:p w14:paraId="26B7C776" w14:textId="5B76A4A3" w:rsidR="00FB199D" w:rsidRDefault="00C44534" w:rsidP="0078542B">
      <w:pPr>
        <w:tabs>
          <w:tab w:val="left" w:pos="-720"/>
          <w:tab w:val="left" w:pos="2385"/>
        </w:tabs>
        <w:suppressAutoHyphens/>
        <w:rPr>
          <w:spacing w:val="-3"/>
          <w:sz w:val="24"/>
          <w:szCs w:val="24"/>
        </w:rPr>
      </w:pPr>
      <w:r>
        <w:rPr>
          <w:spacing w:val="-3"/>
          <w:sz w:val="24"/>
          <w:szCs w:val="24"/>
        </w:rPr>
        <w:tab/>
      </w:r>
      <w:r w:rsidR="004A08EA" w:rsidRPr="004A08EA">
        <w:rPr>
          <w:spacing w:val="-3"/>
          <w:sz w:val="24"/>
          <w:szCs w:val="24"/>
        </w:rPr>
        <w:t xml:space="preserve">Ford, Chapters 6 </w:t>
      </w:r>
    </w:p>
    <w:p w14:paraId="211AD041" w14:textId="1CB414CC" w:rsidR="00791C63" w:rsidRDefault="00791C63" w:rsidP="0078542B">
      <w:pPr>
        <w:tabs>
          <w:tab w:val="left" w:pos="-720"/>
          <w:tab w:val="left" w:pos="2385"/>
        </w:tabs>
        <w:suppressAutoHyphens/>
        <w:rPr>
          <w:spacing w:val="-3"/>
          <w:sz w:val="24"/>
          <w:szCs w:val="24"/>
        </w:rPr>
      </w:pPr>
    </w:p>
    <w:p w14:paraId="167E97B2" w14:textId="0DA7EB08" w:rsidR="00791C63" w:rsidRDefault="00791C63" w:rsidP="0077274B">
      <w:pPr>
        <w:widowControl/>
        <w:autoSpaceDE w:val="0"/>
        <w:autoSpaceDN w:val="0"/>
        <w:adjustRightInd w:val="0"/>
        <w:ind w:left="2448"/>
        <w:rPr>
          <w:snapToGrid/>
          <w:sz w:val="24"/>
          <w:szCs w:val="24"/>
        </w:rPr>
      </w:pPr>
      <w:r w:rsidRPr="00AD109A">
        <w:rPr>
          <w:snapToGrid/>
          <w:sz w:val="24"/>
          <w:szCs w:val="24"/>
        </w:rPr>
        <w:t xml:space="preserve">Kraiger, K. (2002). Decision-based evaluation. In K. Kraiger &amp; </w:t>
      </w:r>
      <w:r w:rsidR="0077274B">
        <w:rPr>
          <w:snapToGrid/>
          <w:sz w:val="24"/>
          <w:szCs w:val="24"/>
        </w:rPr>
        <w:t xml:space="preserve">    </w:t>
      </w:r>
      <w:r w:rsidRPr="00AD109A">
        <w:rPr>
          <w:snapToGrid/>
          <w:sz w:val="24"/>
          <w:szCs w:val="24"/>
        </w:rPr>
        <w:t>Associates (Eds.). Creating, implementing, and managing effective training and development. San Francisco: Jossey-Bass.</w:t>
      </w:r>
    </w:p>
    <w:p w14:paraId="7DF052B7" w14:textId="07A23B42" w:rsidR="0077274B" w:rsidRDefault="0077274B" w:rsidP="0077274B">
      <w:pPr>
        <w:widowControl/>
        <w:autoSpaceDE w:val="0"/>
        <w:autoSpaceDN w:val="0"/>
        <w:adjustRightInd w:val="0"/>
        <w:ind w:left="2448"/>
        <w:rPr>
          <w:snapToGrid/>
          <w:sz w:val="24"/>
          <w:szCs w:val="24"/>
        </w:rPr>
      </w:pPr>
    </w:p>
    <w:p w14:paraId="14E8EA9C" w14:textId="77777777" w:rsidR="0077274B" w:rsidRPr="004A08EA" w:rsidRDefault="0077274B" w:rsidP="0077274B">
      <w:pPr>
        <w:tabs>
          <w:tab w:val="left" w:pos="-720"/>
          <w:tab w:val="left" w:pos="2385"/>
        </w:tabs>
        <w:suppressAutoHyphens/>
        <w:ind w:left="2385"/>
        <w:rPr>
          <w:spacing w:val="-3"/>
          <w:sz w:val="24"/>
          <w:szCs w:val="24"/>
        </w:rPr>
      </w:pPr>
      <w:r w:rsidRPr="004A08EA">
        <w:rPr>
          <w:spacing w:val="-3"/>
          <w:sz w:val="24"/>
          <w:szCs w:val="24"/>
        </w:rPr>
        <w:t>Brown, &amp; Gerhardt, M. (2002). Formative evaluation: An integrative practice model and case study. Personnel Psychology, 55, 951-983.</w:t>
      </w:r>
    </w:p>
    <w:p w14:paraId="79E09A14" w14:textId="77777777" w:rsidR="00791C63" w:rsidRDefault="00791C63" w:rsidP="0078542B">
      <w:pPr>
        <w:tabs>
          <w:tab w:val="left" w:pos="-720"/>
          <w:tab w:val="left" w:pos="2385"/>
        </w:tabs>
        <w:suppressAutoHyphens/>
        <w:ind w:left="2385"/>
        <w:rPr>
          <w:spacing w:val="-3"/>
          <w:sz w:val="24"/>
          <w:szCs w:val="24"/>
        </w:rPr>
      </w:pPr>
    </w:p>
    <w:p w14:paraId="4E2DB3A7" w14:textId="0036FC4A" w:rsidR="004A08EA" w:rsidRDefault="005C6F04" w:rsidP="0078542B">
      <w:pPr>
        <w:tabs>
          <w:tab w:val="left" w:pos="-720"/>
          <w:tab w:val="left" w:pos="2385"/>
        </w:tabs>
        <w:suppressAutoHyphens/>
        <w:ind w:left="2385"/>
        <w:rPr>
          <w:spacing w:val="-3"/>
          <w:sz w:val="24"/>
          <w:szCs w:val="24"/>
        </w:rPr>
      </w:pPr>
      <w:r>
        <w:rPr>
          <w:spacing w:val="-3"/>
          <w:sz w:val="24"/>
          <w:szCs w:val="24"/>
        </w:rPr>
        <w:t>Kraiger, K. &amp; Surface, E. (20</w:t>
      </w:r>
      <w:r w:rsidR="00C33A16">
        <w:rPr>
          <w:spacing w:val="-3"/>
          <w:sz w:val="24"/>
          <w:szCs w:val="24"/>
        </w:rPr>
        <w:t>03</w:t>
      </w:r>
      <w:r>
        <w:rPr>
          <w:spacing w:val="-3"/>
          <w:sz w:val="24"/>
          <w:szCs w:val="24"/>
        </w:rPr>
        <w:t xml:space="preserve">). Beyond levels: Building value using learning and development data. Training Industry Magazine </w:t>
      </w:r>
    </w:p>
    <w:p w14:paraId="498BC23A" w14:textId="11A716BF" w:rsidR="005C6F04" w:rsidRDefault="005C6F04" w:rsidP="0078542B">
      <w:pPr>
        <w:tabs>
          <w:tab w:val="left" w:pos="-720"/>
          <w:tab w:val="left" w:pos="2385"/>
        </w:tabs>
        <w:suppressAutoHyphens/>
        <w:ind w:left="2385"/>
        <w:rPr>
          <w:spacing w:val="-3"/>
          <w:sz w:val="24"/>
          <w:szCs w:val="24"/>
        </w:rPr>
      </w:pPr>
    </w:p>
    <w:p w14:paraId="759222E3" w14:textId="77777777" w:rsidR="004E3EDC" w:rsidRPr="001E2C3B" w:rsidRDefault="004E3EDC" w:rsidP="004E3EDC">
      <w:pPr>
        <w:widowControl/>
        <w:ind w:left="2385"/>
        <w:rPr>
          <w:sz w:val="24"/>
          <w:szCs w:val="24"/>
        </w:rPr>
      </w:pPr>
      <w:bookmarkStart w:id="1" w:name="_Hlk58938177"/>
      <w:r w:rsidRPr="001E2C3B">
        <w:rPr>
          <w:sz w:val="24"/>
          <w:szCs w:val="24"/>
        </w:rPr>
        <w:t xml:space="preserve">Surface, A.E., Kraiger, K. 2018. Two fundamental questions L&amp;D stakeholders should answer to improve learning. </w:t>
      </w:r>
      <w:r w:rsidRPr="001E2C3B">
        <w:rPr>
          <w:i/>
          <w:sz w:val="24"/>
          <w:szCs w:val="24"/>
        </w:rPr>
        <w:t>Train. Industry Mag., 12(6)</w:t>
      </w:r>
      <w:r w:rsidRPr="001E2C3B">
        <w:rPr>
          <w:sz w:val="24"/>
          <w:szCs w:val="24"/>
        </w:rPr>
        <w:t>: 36-38.</w:t>
      </w:r>
    </w:p>
    <w:bookmarkEnd w:id="1"/>
    <w:p w14:paraId="02516411" w14:textId="77777777" w:rsidR="004E3EDC" w:rsidRPr="001E2C3B" w:rsidRDefault="004E3EDC" w:rsidP="004E3EDC">
      <w:pPr>
        <w:widowControl/>
        <w:rPr>
          <w:sz w:val="24"/>
          <w:szCs w:val="24"/>
        </w:rPr>
      </w:pPr>
    </w:p>
    <w:p w14:paraId="3D0DF10A" w14:textId="35703752" w:rsidR="005C6F04" w:rsidRPr="005C6F04" w:rsidRDefault="005C6F04" w:rsidP="00787B6F">
      <w:pPr>
        <w:tabs>
          <w:tab w:val="left" w:pos="2385"/>
        </w:tabs>
        <w:ind w:left="2385"/>
        <w:rPr>
          <w:bCs/>
          <w:sz w:val="24"/>
          <w:szCs w:val="24"/>
        </w:rPr>
      </w:pPr>
      <w:r w:rsidRPr="005C6F04">
        <w:rPr>
          <w:bCs/>
          <w:spacing w:val="-3"/>
          <w:sz w:val="24"/>
          <w:szCs w:val="24"/>
        </w:rPr>
        <w:t>Surface, E. &amp; Harman, R. (20</w:t>
      </w:r>
      <w:r w:rsidR="00DB4DF9">
        <w:rPr>
          <w:bCs/>
          <w:spacing w:val="-3"/>
          <w:sz w:val="24"/>
          <w:szCs w:val="24"/>
        </w:rPr>
        <w:t>19</w:t>
      </w:r>
      <w:r w:rsidRPr="005C6F04">
        <w:rPr>
          <w:bCs/>
          <w:spacing w:val="-3"/>
          <w:sz w:val="24"/>
          <w:szCs w:val="24"/>
        </w:rPr>
        <w:t xml:space="preserve">).  </w:t>
      </w:r>
      <w:r w:rsidRPr="005C6F04">
        <w:rPr>
          <w:bCs/>
          <w:sz w:val="24"/>
          <w:szCs w:val="24"/>
        </w:rPr>
        <w:t xml:space="preserve">Improving Instructor Impact on Learning </w:t>
      </w:r>
      <w:r w:rsidR="003C0936">
        <w:rPr>
          <w:bCs/>
          <w:sz w:val="24"/>
          <w:szCs w:val="24"/>
        </w:rPr>
        <w:t>w</w:t>
      </w:r>
      <w:r w:rsidRPr="005C6F04">
        <w:rPr>
          <w:bCs/>
          <w:sz w:val="24"/>
          <w:szCs w:val="24"/>
        </w:rPr>
        <w:t>ith Analytics</w:t>
      </w:r>
    </w:p>
    <w:p w14:paraId="109B0B57" w14:textId="5AE4F35C" w:rsidR="005C6F04" w:rsidRDefault="005C6F04" w:rsidP="0078542B">
      <w:pPr>
        <w:tabs>
          <w:tab w:val="left" w:pos="-720"/>
          <w:tab w:val="left" w:pos="2385"/>
        </w:tabs>
        <w:suppressAutoHyphens/>
        <w:ind w:left="2385"/>
        <w:rPr>
          <w:bCs/>
          <w:spacing w:val="-3"/>
          <w:sz w:val="24"/>
          <w:szCs w:val="24"/>
        </w:rPr>
      </w:pPr>
    </w:p>
    <w:p w14:paraId="57DBEA75" w14:textId="77777777" w:rsidR="003C0936" w:rsidRPr="004A08EA" w:rsidRDefault="003C0936" w:rsidP="003C0936">
      <w:pPr>
        <w:tabs>
          <w:tab w:val="left" w:pos="-720"/>
          <w:tab w:val="left" w:pos="2385"/>
        </w:tabs>
        <w:suppressAutoHyphens/>
        <w:ind w:left="2385"/>
        <w:rPr>
          <w:spacing w:val="-3"/>
          <w:sz w:val="24"/>
          <w:szCs w:val="24"/>
        </w:rPr>
      </w:pPr>
    </w:p>
    <w:p w14:paraId="35D0991F" w14:textId="3211A48B" w:rsidR="00256525" w:rsidRPr="00204859" w:rsidRDefault="00256525" w:rsidP="0077274B">
      <w:pPr>
        <w:tabs>
          <w:tab w:val="left" w:pos="-720"/>
          <w:tab w:val="left" w:pos="2385"/>
        </w:tabs>
        <w:suppressAutoHyphens/>
        <w:rPr>
          <w:spacing w:val="-3"/>
          <w:sz w:val="28"/>
          <w:szCs w:val="28"/>
          <w:u w:val="single"/>
        </w:rPr>
      </w:pPr>
      <w:r w:rsidRPr="00204859">
        <w:rPr>
          <w:spacing w:val="-3"/>
          <w:sz w:val="28"/>
          <w:szCs w:val="28"/>
        </w:rPr>
        <w:lastRenderedPageBreak/>
        <w:t>March 2</w:t>
      </w:r>
      <w:r w:rsidR="000A6092">
        <w:rPr>
          <w:spacing w:val="-3"/>
          <w:sz w:val="28"/>
          <w:szCs w:val="28"/>
        </w:rPr>
        <w:t>9</w:t>
      </w:r>
      <w:r w:rsidR="0077274B">
        <w:rPr>
          <w:spacing w:val="-3"/>
          <w:sz w:val="28"/>
          <w:szCs w:val="28"/>
        </w:rPr>
        <w:t xml:space="preserve">    </w:t>
      </w:r>
      <w:r w:rsidR="0077274B">
        <w:rPr>
          <w:spacing w:val="-3"/>
          <w:sz w:val="28"/>
          <w:szCs w:val="28"/>
        </w:rPr>
        <w:tab/>
      </w:r>
      <w:r w:rsidRPr="00204859">
        <w:rPr>
          <w:spacing w:val="-3"/>
          <w:sz w:val="28"/>
          <w:szCs w:val="28"/>
          <w:u w:val="single"/>
        </w:rPr>
        <w:t>Team Learning</w:t>
      </w:r>
      <w:r w:rsidR="00C33A16">
        <w:rPr>
          <w:spacing w:val="-3"/>
          <w:sz w:val="28"/>
          <w:szCs w:val="28"/>
          <w:u w:val="single"/>
        </w:rPr>
        <w:t xml:space="preserve"> (9:10 – 11:00)</w:t>
      </w:r>
    </w:p>
    <w:p w14:paraId="3C738A4E" w14:textId="736BD211" w:rsidR="0077274B" w:rsidRDefault="0062679B" w:rsidP="000A6092">
      <w:pPr>
        <w:tabs>
          <w:tab w:val="left" w:pos="-720"/>
          <w:tab w:val="left" w:pos="2385"/>
        </w:tabs>
        <w:suppressAutoHyphens/>
        <w:ind w:left="-288"/>
        <w:rPr>
          <w:spacing w:val="-3"/>
          <w:sz w:val="24"/>
          <w:szCs w:val="24"/>
        </w:rPr>
      </w:pPr>
      <w:r>
        <w:rPr>
          <w:spacing w:val="-3"/>
          <w:sz w:val="24"/>
          <w:szCs w:val="24"/>
        </w:rPr>
        <w:tab/>
      </w:r>
    </w:p>
    <w:p w14:paraId="3A104645" w14:textId="51F06210" w:rsidR="007F3C6D" w:rsidRDefault="007F3C6D" w:rsidP="0077274B">
      <w:pPr>
        <w:tabs>
          <w:tab w:val="left" w:pos="-720"/>
        </w:tabs>
        <w:suppressAutoHyphens/>
        <w:ind w:left="2448"/>
        <w:rPr>
          <w:spacing w:val="-3"/>
          <w:sz w:val="24"/>
          <w:szCs w:val="24"/>
        </w:rPr>
      </w:pPr>
      <w:r>
        <w:rPr>
          <w:spacing w:val="-3"/>
          <w:sz w:val="24"/>
          <w:szCs w:val="24"/>
        </w:rPr>
        <w:t>Ford, Chapter 9</w:t>
      </w:r>
    </w:p>
    <w:p w14:paraId="40AD5B37" w14:textId="55913102" w:rsidR="001F6B0C" w:rsidRDefault="001F6B0C" w:rsidP="0078542B">
      <w:pPr>
        <w:tabs>
          <w:tab w:val="left" w:pos="-720"/>
        </w:tabs>
        <w:suppressAutoHyphens/>
        <w:ind w:left="2160"/>
        <w:rPr>
          <w:spacing w:val="-3"/>
          <w:sz w:val="24"/>
          <w:szCs w:val="24"/>
        </w:rPr>
      </w:pPr>
    </w:p>
    <w:p w14:paraId="3E12065F" w14:textId="6AD0C61F" w:rsidR="001F6B0C" w:rsidRPr="00204859" w:rsidRDefault="00E42A05" w:rsidP="00E42A05">
      <w:pPr>
        <w:tabs>
          <w:tab w:val="left" w:pos="-720"/>
        </w:tabs>
        <w:suppressAutoHyphens/>
        <w:rPr>
          <w:i/>
          <w:iCs/>
          <w:spacing w:val="-3"/>
          <w:sz w:val="24"/>
          <w:szCs w:val="24"/>
        </w:rPr>
      </w:pPr>
      <w:r>
        <w:rPr>
          <w:i/>
          <w:iCs/>
          <w:spacing w:val="-3"/>
          <w:sz w:val="24"/>
          <w:szCs w:val="24"/>
        </w:rPr>
        <w:tab/>
      </w:r>
      <w:r>
        <w:rPr>
          <w:i/>
          <w:iCs/>
          <w:spacing w:val="-3"/>
          <w:sz w:val="24"/>
          <w:szCs w:val="24"/>
        </w:rPr>
        <w:tab/>
      </w:r>
      <w:r>
        <w:rPr>
          <w:i/>
          <w:iCs/>
          <w:spacing w:val="-3"/>
          <w:sz w:val="24"/>
          <w:szCs w:val="24"/>
        </w:rPr>
        <w:tab/>
      </w:r>
      <w:r w:rsidR="001F6B0C" w:rsidRPr="00204859">
        <w:rPr>
          <w:i/>
          <w:iCs/>
          <w:spacing w:val="-3"/>
          <w:sz w:val="24"/>
          <w:szCs w:val="24"/>
        </w:rPr>
        <w:t>Multilevel Effects</w:t>
      </w:r>
    </w:p>
    <w:p w14:paraId="5825DD2B" w14:textId="149C3D5A" w:rsidR="00E42A05" w:rsidRDefault="00E42A05" w:rsidP="00E42A05">
      <w:pPr>
        <w:tabs>
          <w:tab w:val="left" w:pos="-720"/>
        </w:tabs>
        <w:suppressAutoHyphens/>
        <w:rPr>
          <w:spacing w:val="-3"/>
          <w:sz w:val="24"/>
          <w:szCs w:val="24"/>
        </w:rPr>
      </w:pPr>
      <w:r>
        <w:rPr>
          <w:spacing w:val="-3"/>
          <w:sz w:val="24"/>
          <w:szCs w:val="24"/>
        </w:rPr>
        <w:tab/>
      </w:r>
      <w:r>
        <w:rPr>
          <w:spacing w:val="-3"/>
          <w:sz w:val="24"/>
          <w:szCs w:val="24"/>
        </w:rPr>
        <w:tab/>
      </w:r>
      <w:r>
        <w:rPr>
          <w:spacing w:val="-3"/>
          <w:sz w:val="24"/>
          <w:szCs w:val="24"/>
        </w:rPr>
        <w:tab/>
      </w:r>
      <w:r w:rsidR="001F6B0C" w:rsidRPr="001F6B0C">
        <w:rPr>
          <w:spacing w:val="-3"/>
          <w:sz w:val="24"/>
          <w:szCs w:val="24"/>
        </w:rPr>
        <w:t xml:space="preserve">Mathieu, J., &amp; Tesluk, P. (2010). A multilevel perspective on training and </w:t>
      </w:r>
      <w:r w:rsidR="00E920F5">
        <w:rPr>
          <w:spacing w:val="-3"/>
          <w:sz w:val="24"/>
          <w:szCs w:val="24"/>
        </w:rPr>
        <w:t>team</w:t>
      </w:r>
    </w:p>
    <w:p w14:paraId="26A44A10" w14:textId="77777777" w:rsidR="00E42A05" w:rsidRDefault="00E42A05" w:rsidP="00E42A05">
      <w:pPr>
        <w:tabs>
          <w:tab w:val="left" w:pos="-720"/>
        </w:tabs>
        <w:suppressAutoHyphens/>
        <w:rPr>
          <w:spacing w:val="-3"/>
          <w:sz w:val="24"/>
          <w:szCs w:val="24"/>
        </w:rPr>
      </w:pPr>
      <w:r>
        <w:rPr>
          <w:spacing w:val="-3"/>
          <w:sz w:val="24"/>
          <w:szCs w:val="24"/>
        </w:rPr>
        <w:tab/>
      </w:r>
      <w:r>
        <w:rPr>
          <w:spacing w:val="-3"/>
          <w:sz w:val="24"/>
          <w:szCs w:val="24"/>
        </w:rPr>
        <w:tab/>
      </w:r>
      <w:r>
        <w:rPr>
          <w:spacing w:val="-3"/>
          <w:sz w:val="24"/>
          <w:szCs w:val="24"/>
        </w:rPr>
        <w:tab/>
      </w:r>
      <w:r w:rsidR="001F6B0C" w:rsidRPr="001F6B0C">
        <w:rPr>
          <w:spacing w:val="-3"/>
          <w:sz w:val="24"/>
          <w:szCs w:val="24"/>
        </w:rPr>
        <w:t xml:space="preserve">development effectiveness. In S. Kozlowski &amp; E. Salas (eds.). Learning, </w:t>
      </w:r>
    </w:p>
    <w:p w14:paraId="592CAF7F" w14:textId="6245B29F" w:rsidR="001F6B0C" w:rsidRPr="001F6B0C" w:rsidRDefault="00E42A05" w:rsidP="00E42A05">
      <w:pPr>
        <w:tabs>
          <w:tab w:val="left" w:pos="-720"/>
        </w:tabs>
        <w:suppressAutoHyphens/>
        <w:rPr>
          <w:spacing w:val="-3"/>
          <w:sz w:val="24"/>
          <w:szCs w:val="24"/>
        </w:rPr>
      </w:pPr>
      <w:r>
        <w:rPr>
          <w:spacing w:val="-3"/>
          <w:sz w:val="24"/>
          <w:szCs w:val="24"/>
        </w:rPr>
        <w:tab/>
      </w:r>
      <w:r>
        <w:rPr>
          <w:spacing w:val="-3"/>
          <w:sz w:val="24"/>
          <w:szCs w:val="24"/>
        </w:rPr>
        <w:tab/>
      </w:r>
      <w:r>
        <w:rPr>
          <w:spacing w:val="-3"/>
          <w:sz w:val="24"/>
          <w:szCs w:val="24"/>
        </w:rPr>
        <w:tab/>
      </w:r>
      <w:r w:rsidR="001F6B0C" w:rsidRPr="001F6B0C">
        <w:rPr>
          <w:spacing w:val="-3"/>
          <w:sz w:val="24"/>
          <w:szCs w:val="24"/>
        </w:rPr>
        <w:t>training and development in organizations.</w:t>
      </w:r>
    </w:p>
    <w:p w14:paraId="22558217" w14:textId="048E5996" w:rsidR="001F6B0C" w:rsidRPr="001F6B0C" w:rsidRDefault="001F6B0C" w:rsidP="0078542B">
      <w:pPr>
        <w:tabs>
          <w:tab w:val="left" w:pos="-720"/>
        </w:tabs>
        <w:suppressAutoHyphens/>
        <w:ind w:left="2880"/>
        <w:rPr>
          <w:spacing w:val="-3"/>
          <w:sz w:val="24"/>
          <w:szCs w:val="24"/>
        </w:rPr>
      </w:pPr>
      <w:r w:rsidRPr="001F6B0C">
        <w:rPr>
          <w:spacing w:val="-3"/>
          <w:sz w:val="24"/>
          <w:szCs w:val="24"/>
        </w:rPr>
        <w:t>Chen, G., Thomas, B., &amp; Wallace, J. (2005). A multilevel examination of the relationships among training outcomes, mediating regulatory processes, and adaptive performance. Journal of Applied Psychology, 90, 827-841.</w:t>
      </w:r>
    </w:p>
    <w:p w14:paraId="0C2FF537" w14:textId="5EAB7D6E" w:rsidR="001F6B0C" w:rsidRPr="001F6B0C" w:rsidRDefault="001F6B0C" w:rsidP="0078542B">
      <w:pPr>
        <w:tabs>
          <w:tab w:val="left" w:pos="-720"/>
        </w:tabs>
        <w:suppressAutoHyphens/>
        <w:ind w:left="2880"/>
        <w:rPr>
          <w:spacing w:val="-3"/>
          <w:sz w:val="24"/>
          <w:szCs w:val="24"/>
        </w:rPr>
      </w:pPr>
      <w:r w:rsidRPr="001F6B0C">
        <w:rPr>
          <w:color w:val="222222"/>
          <w:sz w:val="24"/>
          <w:szCs w:val="24"/>
          <w:shd w:val="clear" w:color="auto" w:fill="FFFFFF"/>
        </w:rPr>
        <w:t>Han, T. Y., &amp; Williams, K. J. (2008). Multilevel investigation of adaptive performance: Individual-and team-level relationships. </w:t>
      </w:r>
      <w:r w:rsidRPr="001F6B0C">
        <w:rPr>
          <w:i/>
          <w:iCs/>
          <w:color w:val="222222"/>
          <w:sz w:val="24"/>
          <w:szCs w:val="24"/>
          <w:shd w:val="clear" w:color="auto" w:fill="FFFFFF"/>
        </w:rPr>
        <w:t>Group &amp; Organization Management</w:t>
      </w:r>
      <w:r w:rsidRPr="001F6B0C">
        <w:rPr>
          <w:color w:val="222222"/>
          <w:sz w:val="24"/>
          <w:szCs w:val="24"/>
          <w:shd w:val="clear" w:color="auto" w:fill="FFFFFF"/>
        </w:rPr>
        <w:t>, </w:t>
      </w:r>
      <w:r w:rsidRPr="001F6B0C">
        <w:rPr>
          <w:i/>
          <w:iCs/>
          <w:color w:val="222222"/>
          <w:sz w:val="24"/>
          <w:szCs w:val="24"/>
          <w:shd w:val="clear" w:color="auto" w:fill="FFFFFF"/>
        </w:rPr>
        <w:t>33</w:t>
      </w:r>
      <w:r w:rsidRPr="001F6B0C">
        <w:rPr>
          <w:color w:val="222222"/>
          <w:sz w:val="24"/>
          <w:szCs w:val="24"/>
          <w:shd w:val="clear" w:color="auto" w:fill="FFFFFF"/>
        </w:rPr>
        <w:t>(6), 657-684.</w:t>
      </w:r>
    </w:p>
    <w:p w14:paraId="2BAC8CE0" w14:textId="77777777" w:rsidR="00AC2BC2" w:rsidRDefault="00AC2BC2" w:rsidP="0078542B">
      <w:pPr>
        <w:tabs>
          <w:tab w:val="left" w:pos="-720"/>
        </w:tabs>
        <w:suppressAutoHyphens/>
        <w:ind w:left="2160"/>
        <w:rPr>
          <w:spacing w:val="-3"/>
          <w:sz w:val="24"/>
          <w:szCs w:val="24"/>
        </w:rPr>
      </w:pPr>
    </w:p>
    <w:p w14:paraId="1CDEFF63" w14:textId="292DFCD2" w:rsidR="000A399C" w:rsidRPr="00204859" w:rsidRDefault="00AC2BC2" w:rsidP="0078542B">
      <w:pPr>
        <w:tabs>
          <w:tab w:val="left" w:pos="-720"/>
        </w:tabs>
        <w:suppressAutoHyphens/>
        <w:ind w:left="2160"/>
        <w:rPr>
          <w:i/>
          <w:iCs/>
          <w:spacing w:val="-3"/>
          <w:sz w:val="24"/>
          <w:szCs w:val="24"/>
        </w:rPr>
      </w:pPr>
      <w:r w:rsidRPr="00204859">
        <w:rPr>
          <w:i/>
          <w:iCs/>
          <w:spacing w:val="-3"/>
          <w:sz w:val="24"/>
          <w:szCs w:val="24"/>
        </w:rPr>
        <w:t>Training Approaches</w:t>
      </w:r>
      <w:r w:rsidRPr="00204859">
        <w:rPr>
          <w:i/>
          <w:iCs/>
          <w:spacing w:val="-3"/>
          <w:sz w:val="24"/>
          <w:szCs w:val="24"/>
        </w:rPr>
        <w:tab/>
      </w:r>
    </w:p>
    <w:p w14:paraId="0DE61971" w14:textId="2266C4C5" w:rsidR="00C138A5" w:rsidRDefault="00C138A5" w:rsidP="0078542B">
      <w:pPr>
        <w:tabs>
          <w:tab w:val="left" w:pos="-720"/>
        </w:tabs>
        <w:suppressAutoHyphens/>
        <w:ind w:left="2160"/>
        <w:rPr>
          <w:spacing w:val="-3"/>
          <w:sz w:val="22"/>
          <w:szCs w:val="22"/>
        </w:rPr>
      </w:pPr>
      <w:r>
        <w:rPr>
          <w:spacing w:val="-3"/>
          <w:sz w:val="22"/>
          <w:szCs w:val="22"/>
        </w:rPr>
        <w:t>Hughes, A., Gregory, M., Joseph, D. et al (2016). Saving lives: A meta-analysis of team training in healthcare. Journal of Applied Psychology, 101, 1266-1304</w:t>
      </w:r>
    </w:p>
    <w:p w14:paraId="31F83FC6" w14:textId="4BC4CB14" w:rsidR="000A399C" w:rsidRDefault="000A399C" w:rsidP="0078542B">
      <w:pPr>
        <w:tabs>
          <w:tab w:val="left" w:pos="-720"/>
        </w:tabs>
        <w:suppressAutoHyphens/>
        <w:ind w:left="2880"/>
        <w:rPr>
          <w:spacing w:val="-3"/>
          <w:sz w:val="24"/>
          <w:szCs w:val="24"/>
        </w:rPr>
      </w:pPr>
      <w:r w:rsidRPr="00495EE9">
        <w:rPr>
          <w:spacing w:val="-3"/>
          <w:sz w:val="24"/>
          <w:szCs w:val="24"/>
        </w:rPr>
        <w:t xml:space="preserve">Marks, M., Sabella, M., Burke, C., &amp; Zaccaro, S. (2002). The impact of cross training on team effectiveness. </w:t>
      </w:r>
      <w:r w:rsidRPr="00495EE9">
        <w:rPr>
          <w:spacing w:val="-3"/>
          <w:sz w:val="24"/>
          <w:szCs w:val="24"/>
          <w:u w:val="single"/>
        </w:rPr>
        <w:t>Journal of Applied Psychology</w:t>
      </w:r>
      <w:r w:rsidRPr="00495EE9">
        <w:rPr>
          <w:spacing w:val="-3"/>
          <w:sz w:val="24"/>
          <w:szCs w:val="24"/>
        </w:rPr>
        <w:t xml:space="preserve">, </w:t>
      </w:r>
      <w:r w:rsidRPr="00495EE9">
        <w:rPr>
          <w:spacing w:val="-3"/>
          <w:sz w:val="24"/>
          <w:szCs w:val="24"/>
          <w:u w:val="single"/>
        </w:rPr>
        <w:t>87</w:t>
      </w:r>
      <w:r w:rsidRPr="00495EE9">
        <w:rPr>
          <w:spacing w:val="-3"/>
          <w:sz w:val="24"/>
          <w:szCs w:val="24"/>
        </w:rPr>
        <w:t>, 3-13.</w:t>
      </w:r>
    </w:p>
    <w:p w14:paraId="20DD2943" w14:textId="32258653" w:rsidR="00AC2BC2" w:rsidRPr="00932F78" w:rsidRDefault="00AC2BC2" w:rsidP="0078542B">
      <w:pPr>
        <w:ind w:left="2880"/>
        <w:rPr>
          <w:sz w:val="24"/>
          <w:szCs w:val="24"/>
        </w:rPr>
      </w:pPr>
      <w:r w:rsidRPr="00932F78">
        <w:rPr>
          <w:sz w:val="24"/>
          <w:szCs w:val="24"/>
        </w:rPr>
        <w:t xml:space="preserve">O'Dea, A., O'Connor, P., &amp; Keogh, I. (2014). A meta-analysis of the effectiveness of crew resource management training in acute care domains. </w:t>
      </w:r>
      <w:r w:rsidRPr="00932F78">
        <w:rPr>
          <w:i/>
          <w:iCs/>
          <w:sz w:val="24"/>
          <w:szCs w:val="24"/>
        </w:rPr>
        <w:t xml:space="preserve">Postgraduate </w:t>
      </w:r>
      <w:r>
        <w:rPr>
          <w:i/>
          <w:iCs/>
          <w:sz w:val="24"/>
          <w:szCs w:val="24"/>
        </w:rPr>
        <w:t>m</w:t>
      </w:r>
      <w:r w:rsidRPr="00932F78">
        <w:rPr>
          <w:i/>
          <w:iCs/>
          <w:sz w:val="24"/>
          <w:szCs w:val="24"/>
        </w:rPr>
        <w:t xml:space="preserve">edical </w:t>
      </w:r>
      <w:r>
        <w:rPr>
          <w:i/>
          <w:iCs/>
          <w:sz w:val="24"/>
          <w:szCs w:val="24"/>
        </w:rPr>
        <w:t>j</w:t>
      </w:r>
      <w:r w:rsidRPr="00932F78">
        <w:rPr>
          <w:i/>
          <w:iCs/>
          <w:sz w:val="24"/>
          <w:szCs w:val="24"/>
        </w:rPr>
        <w:t>ournal</w:t>
      </w:r>
      <w:r w:rsidRPr="00932F78">
        <w:rPr>
          <w:sz w:val="24"/>
          <w:szCs w:val="24"/>
        </w:rPr>
        <w:t>, 90(1070), 699-708.</w:t>
      </w:r>
      <w:r>
        <w:rPr>
          <w:sz w:val="24"/>
          <w:szCs w:val="24"/>
        </w:rPr>
        <w:t xml:space="preserve">  </w:t>
      </w:r>
      <w:r w:rsidRPr="000F1DB1">
        <w:rPr>
          <w:sz w:val="24"/>
          <w:szCs w:val="24"/>
        </w:rPr>
        <w:t>doi.org/10.1136/postgradmedj-2014-132800</w:t>
      </w:r>
    </w:p>
    <w:p w14:paraId="5A0A6D67" w14:textId="77777777" w:rsidR="008F2227" w:rsidRDefault="008F2227" w:rsidP="0078542B">
      <w:pPr>
        <w:tabs>
          <w:tab w:val="left" w:pos="-720"/>
        </w:tabs>
        <w:suppressAutoHyphens/>
        <w:ind w:left="2160"/>
        <w:rPr>
          <w:spacing w:val="-3"/>
          <w:sz w:val="22"/>
          <w:szCs w:val="22"/>
          <w:u w:val="single"/>
        </w:rPr>
      </w:pPr>
    </w:p>
    <w:p w14:paraId="6E9561B9" w14:textId="749D8529" w:rsidR="000A399C" w:rsidRPr="00204859" w:rsidRDefault="00AC2BC2" w:rsidP="0078542B">
      <w:pPr>
        <w:tabs>
          <w:tab w:val="left" w:pos="-720"/>
        </w:tabs>
        <w:suppressAutoHyphens/>
        <w:ind w:left="2160"/>
        <w:rPr>
          <w:i/>
          <w:iCs/>
          <w:spacing w:val="-3"/>
          <w:sz w:val="22"/>
          <w:szCs w:val="22"/>
        </w:rPr>
      </w:pPr>
      <w:r w:rsidRPr="00204859">
        <w:rPr>
          <w:i/>
          <w:iCs/>
          <w:spacing w:val="-3"/>
          <w:sz w:val="22"/>
          <w:szCs w:val="22"/>
        </w:rPr>
        <w:t>Team Pre and Post Briefs</w:t>
      </w:r>
    </w:p>
    <w:p w14:paraId="081AC451" w14:textId="5C86A9F3" w:rsidR="00D17C9A" w:rsidRPr="00D17C9A" w:rsidRDefault="00D17C9A" w:rsidP="0077274B">
      <w:pPr>
        <w:tabs>
          <w:tab w:val="left" w:pos="-720"/>
          <w:tab w:val="left" w:pos="2385"/>
        </w:tabs>
        <w:suppressAutoHyphens/>
        <w:ind w:left="2160"/>
        <w:rPr>
          <w:spacing w:val="-3"/>
          <w:sz w:val="24"/>
          <w:szCs w:val="24"/>
        </w:rPr>
      </w:pPr>
      <w:r w:rsidRPr="00D17C9A">
        <w:rPr>
          <w:spacing w:val="-3"/>
          <w:sz w:val="24"/>
          <w:szCs w:val="24"/>
        </w:rPr>
        <w:t>Tannenbaum, S., &amp; Cerasoli, C. (2013). Do team and individual debriefs enhance performance: A meta-analysis.  Human Factors.</w:t>
      </w:r>
    </w:p>
    <w:p w14:paraId="4C02E865" w14:textId="0733795D" w:rsidR="00C138A5" w:rsidRDefault="00C138A5" w:rsidP="0078542B">
      <w:pPr>
        <w:ind w:left="2880"/>
        <w:rPr>
          <w:sz w:val="24"/>
          <w:szCs w:val="24"/>
        </w:rPr>
      </w:pPr>
      <w:r w:rsidRPr="00C138A5">
        <w:rPr>
          <w:sz w:val="24"/>
          <w:szCs w:val="24"/>
        </w:rPr>
        <w:t>Eppich, W., &amp; Cheng, A. (2015). Promoting Excellence and Reflective Learning in Simulation (PEARLS): development and rationale for a blended approach to health care simulation debriefing. </w:t>
      </w:r>
      <w:r w:rsidRPr="00C138A5">
        <w:rPr>
          <w:i/>
          <w:iCs/>
          <w:sz w:val="24"/>
          <w:szCs w:val="24"/>
        </w:rPr>
        <w:t>Simulation in Healthcare</w:t>
      </w:r>
      <w:r w:rsidRPr="00C138A5">
        <w:rPr>
          <w:sz w:val="24"/>
          <w:szCs w:val="24"/>
        </w:rPr>
        <w:t>, </w:t>
      </w:r>
      <w:r w:rsidRPr="00C138A5">
        <w:rPr>
          <w:i/>
          <w:iCs/>
          <w:sz w:val="24"/>
          <w:szCs w:val="24"/>
        </w:rPr>
        <w:t>10</w:t>
      </w:r>
      <w:r w:rsidRPr="00C138A5">
        <w:rPr>
          <w:sz w:val="24"/>
          <w:szCs w:val="24"/>
        </w:rPr>
        <w:t>(2), 106-115.</w:t>
      </w:r>
    </w:p>
    <w:p w14:paraId="583448F8" w14:textId="77777777" w:rsidR="00C138A5" w:rsidRPr="00C138A5" w:rsidRDefault="00C138A5" w:rsidP="0078542B">
      <w:pPr>
        <w:widowControl/>
        <w:ind w:left="2880"/>
        <w:rPr>
          <w:sz w:val="24"/>
          <w:szCs w:val="24"/>
        </w:rPr>
      </w:pPr>
      <w:r w:rsidRPr="00C138A5">
        <w:rPr>
          <w:sz w:val="24"/>
          <w:szCs w:val="24"/>
        </w:rPr>
        <w:t xml:space="preserve">Weld, L. R., Stringer, M. T., Ebertowski, J. S., Baumgartner, T. S., Kasprenski, M. C., Kelley, J. C., ... &amp; Novak, T. E. (2016). TeamSTEPPS improves operating room efficiency and patient safety. </w:t>
      </w:r>
      <w:r w:rsidRPr="00C138A5">
        <w:rPr>
          <w:i/>
          <w:iCs/>
          <w:sz w:val="24"/>
          <w:szCs w:val="24"/>
        </w:rPr>
        <w:t>American journal of medical quality</w:t>
      </w:r>
      <w:r w:rsidRPr="00C138A5">
        <w:rPr>
          <w:sz w:val="24"/>
          <w:szCs w:val="24"/>
        </w:rPr>
        <w:t>, 31(5), 408-414. doi.org/10.1177/1062860615583671</w:t>
      </w:r>
    </w:p>
    <w:p w14:paraId="0AB93F40" w14:textId="77777777" w:rsidR="00C138A5" w:rsidRPr="00C138A5" w:rsidRDefault="00C138A5" w:rsidP="0078542B">
      <w:pPr>
        <w:ind w:left="2880"/>
        <w:rPr>
          <w:sz w:val="24"/>
          <w:szCs w:val="24"/>
        </w:rPr>
      </w:pPr>
    </w:p>
    <w:p w14:paraId="5B15E39F" w14:textId="6D7EF817" w:rsidR="00C33A16" w:rsidRPr="00C33A16" w:rsidRDefault="00C33A16" w:rsidP="0078542B">
      <w:pPr>
        <w:tabs>
          <w:tab w:val="left" w:pos="-720"/>
          <w:tab w:val="left" w:pos="2385"/>
        </w:tabs>
        <w:suppressAutoHyphens/>
        <w:rPr>
          <w:spacing w:val="-3"/>
          <w:sz w:val="28"/>
          <w:szCs w:val="28"/>
          <w:u w:val="single"/>
        </w:rPr>
      </w:pPr>
      <w:r>
        <w:rPr>
          <w:spacing w:val="-3"/>
          <w:sz w:val="28"/>
          <w:szCs w:val="28"/>
        </w:rPr>
        <w:lastRenderedPageBreak/>
        <w:t xml:space="preserve">March </w:t>
      </w:r>
      <w:r w:rsidR="000A6092">
        <w:rPr>
          <w:spacing w:val="-3"/>
          <w:sz w:val="28"/>
          <w:szCs w:val="28"/>
        </w:rPr>
        <w:t>31</w:t>
      </w:r>
      <w:r>
        <w:rPr>
          <w:spacing w:val="-3"/>
          <w:sz w:val="28"/>
          <w:szCs w:val="28"/>
        </w:rPr>
        <w:tab/>
      </w:r>
      <w:r>
        <w:rPr>
          <w:spacing w:val="-3"/>
          <w:sz w:val="28"/>
          <w:szCs w:val="28"/>
          <w:u w:val="single"/>
        </w:rPr>
        <w:t xml:space="preserve">Team Learning in Depth (9:10 – 10:00) </w:t>
      </w:r>
    </w:p>
    <w:p w14:paraId="76187504" w14:textId="77777777" w:rsidR="00C33A16" w:rsidRDefault="00C33A16" w:rsidP="0078542B">
      <w:pPr>
        <w:tabs>
          <w:tab w:val="left" w:pos="-720"/>
          <w:tab w:val="left" w:pos="2385"/>
        </w:tabs>
        <w:suppressAutoHyphens/>
        <w:rPr>
          <w:spacing w:val="-3"/>
          <w:sz w:val="28"/>
          <w:szCs w:val="28"/>
        </w:rPr>
      </w:pPr>
    </w:p>
    <w:p w14:paraId="1DA08824" w14:textId="35284A6B" w:rsidR="000A399C" w:rsidRPr="00204859" w:rsidRDefault="00256525" w:rsidP="0078542B">
      <w:pPr>
        <w:tabs>
          <w:tab w:val="left" w:pos="-720"/>
          <w:tab w:val="left" w:pos="2385"/>
        </w:tabs>
        <w:suppressAutoHyphens/>
        <w:rPr>
          <w:spacing w:val="-3"/>
          <w:sz w:val="28"/>
          <w:szCs w:val="28"/>
        </w:rPr>
      </w:pPr>
      <w:r w:rsidRPr="00204859">
        <w:rPr>
          <w:spacing w:val="-3"/>
          <w:sz w:val="28"/>
          <w:szCs w:val="28"/>
        </w:rPr>
        <w:t>April 05</w:t>
      </w:r>
      <w:r w:rsidR="0077274B">
        <w:rPr>
          <w:spacing w:val="-3"/>
          <w:sz w:val="28"/>
          <w:szCs w:val="28"/>
        </w:rPr>
        <w:tab/>
      </w:r>
      <w:r w:rsidR="000A399C" w:rsidRPr="00204859">
        <w:rPr>
          <w:spacing w:val="-3"/>
          <w:sz w:val="28"/>
          <w:szCs w:val="28"/>
          <w:u w:val="single"/>
        </w:rPr>
        <w:t xml:space="preserve">Developing Leaders </w:t>
      </w:r>
      <w:r w:rsidR="00C33A16">
        <w:rPr>
          <w:spacing w:val="-3"/>
          <w:sz w:val="28"/>
          <w:szCs w:val="28"/>
          <w:u w:val="single"/>
        </w:rPr>
        <w:t>(9:10 – 11:00)</w:t>
      </w:r>
      <w:r w:rsidR="000A399C" w:rsidRPr="00204859">
        <w:rPr>
          <w:spacing w:val="-3"/>
          <w:sz w:val="28"/>
          <w:szCs w:val="28"/>
        </w:rPr>
        <w:tab/>
      </w:r>
      <w:r w:rsidR="000A399C" w:rsidRPr="00204859">
        <w:rPr>
          <w:spacing w:val="-3"/>
          <w:sz w:val="28"/>
          <w:szCs w:val="28"/>
        </w:rPr>
        <w:tab/>
      </w:r>
    </w:p>
    <w:p w14:paraId="6C8AB498" w14:textId="664629E7" w:rsidR="00C44534" w:rsidRDefault="003C0936" w:rsidP="0078542B">
      <w:pPr>
        <w:tabs>
          <w:tab w:val="left" w:pos="-720"/>
        </w:tabs>
        <w:suppressAutoHyphens/>
        <w:rPr>
          <w:spacing w:val="-3"/>
          <w:sz w:val="24"/>
          <w:szCs w:val="24"/>
        </w:rPr>
      </w:pPr>
      <w:r>
        <w:rPr>
          <w:spacing w:val="-3"/>
          <w:sz w:val="24"/>
          <w:szCs w:val="24"/>
        </w:rPr>
        <w:tab/>
      </w:r>
    </w:p>
    <w:p w14:paraId="6B5A9060" w14:textId="4B6817F4" w:rsidR="007F3C6D" w:rsidRDefault="00C44534" w:rsidP="000A6092">
      <w:pPr>
        <w:tabs>
          <w:tab w:val="left" w:pos="-720"/>
        </w:tabs>
        <w:suppressAutoHyphens/>
        <w:rPr>
          <w:spacing w:val="-3"/>
          <w:sz w:val="24"/>
          <w:szCs w:val="24"/>
        </w:rPr>
      </w:pPr>
      <w:r>
        <w:rPr>
          <w:spacing w:val="-3"/>
          <w:sz w:val="24"/>
          <w:szCs w:val="24"/>
        </w:rPr>
        <w:tab/>
      </w:r>
      <w:r>
        <w:rPr>
          <w:spacing w:val="-3"/>
          <w:sz w:val="24"/>
          <w:szCs w:val="24"/>
        </w:rPr>
        <w:tab/>
      </w:r>
      <w:r w:rsidR="00E42A05">
        <w:rPr>
          <w:spacing w:val="-3"/>
          <w:sz w:val="24"/>
          <w:szCs w:val="24"/>
        </w:rPr>
        <w:tab/>
      </w:r>
      <w:r w:rsidR="007F3C6D">
        <w:rPr>
          <w:spacing w:val="-3"/>
          <w:sz w:val="24"/>
          <w:szCs w:val="24"/>
        </w:rPr>
        <w:t>Ford, Chapter 10</w:t>
      </w:r>
      <w:r w:rsidR="00B528F6">
        <w:rPr>
          <w:spacing w:val="-3"/>
          <w:sz w:val="24"/>
          <w:szCs w:val="24"/>
        </w:rPr>
        <w:t xml:space="preserve"> (pp. 265- 282)</w:t>
      </w:r>
    </w:p>
    <w:p w14:paraId="3871203D" w14:textId="6220297D" w:rsidR="000A399C" w:rsidRPr="00605534" w:rsidRDefault="007F3C6D" w:rsidP="0078542B">
      <w:pPr>
        <w:tabs>
          <w:tab w:val="left" w:pos="-720"/>
        </w:tabs>
        <w:suppressAutoHyphens/>
        <w:ind w:left="2160" w:hanging="2160"/>
        <w:rPr>
          <w:spacing w:val="-3"/>
          <w:sz w:val="24"/>
          <w:szCs w:val="24"/>
        </w:rPr>
      </w:pPr>
      <w:r>
        <w:rPr>
          <w:spacing w:val="-3"/>
          <w:sz w:val="24"/>
          <w:szCs w:val="24"/>
        </w:rPr>
        <w:tab/>
      </w:r>
    </w:p>
    <w:p w14:paraId="06291865" w14:textId="77777777" w:rsidR="00581085" w:rsidRPr="00204859" w:rsidRDefault="000A399C" w:rsidP="0078542B">
      <w:pPr>
        <w:tabs>
          <w:tab w:val="left" w:pos="-720"/>
        </w:tabs>
        <w:suppressAutoHyphens/>
        <w:ind w:left="2160" w:hanging="2160"/>
        <w:rPr>
          <w:i/>
          <w:iCs/>
          <w:snapToGrid/>
          <w:sz w:val="24"/>
          <w:szCs w:val="24"/>
        </w:rPr>
      </w:pPr>
      <w:r w:rsidRPr="00605534">
        <w:rPr>
          <w:spacing w:val="-3"/>
          <w:sz w:val="24"/>
          <w:szCs w:val="24"/>
        </w:rPr>
        <w:tab/>
      </w:r>
      <w:r w:rsidR="00581085" w:rsidRPr="00204859">
        <w:rPr>
          <w:i/>
          <w:iCs/>
          <w:spacing w:val="-3"/>
          <w:sz w:val="24"/>
          <w:szCs w:val="24"/>
        </w:rPr>
        <w:t>Work experience:</w:t>
      </w:r>
      <w:r w:rsidR="00581085" w:rsidRPr="00204859">
        <w:rPr>
          <w:i/>
          <w:iCs/>
          <w:snapToGrid/>
          <w:sz w:val="24"/>
          <w:szCs w:val="24"/>
        </w:rPr>
        <w:t xml:space="preserve"> </w:t>
      </w:r>
    </w:p>
    <w:p w14:paraId="77A57D03" w14:textId="75CFFD29" w:rsidR="00581085" w:rsidRPr="00581085" w:rsidRDefault="00581085" w:rsidP="0078542B">
      <w:pPr>
        <w:tabs>
          <w:tab w:val="left" w:pos="-720"/>
        </w:tabs>
        <w:suppressAutoHyphens/>
        <w:ind w:left="2160" w:hanging="2160"/>
        <w:rPr>
          <w:spacing w:val="-3"/>
          <w:sz w:val="24"/>
          <w:szCs w:val="24"/>
        </w:rPr>
      </w:pPr>
      <w:r>
        <w:rPr>
          <w:snapToGrid/>
          <w:sz w:val="24"/>
          <w:szCs w:val="24"/>
        </w:rPr>
        <w:tab/>
      </w:r>
      <w:r w:rsidRPr="00581085">
        <w:rPr>
          <w:spacing w:val="-3"/>
          <w:sz w:val="24"/>
          <w:szCs w:val="24"/>
        </w:rPr>
        <w:t xml:space="preserve">Seibert, S., Sargent, L., Kraimer, M. &amp; Kiazad, K. (2017). Linking developmental experiences to leader effectiveness and promotability. Personnel Psychology, 70, 357-397. </w:t>
      </w:r>
    </w:p>
    <w:p w14:paraId="2637A5B2" w14:textId="4916CE16" w:rsidR="00581085" w:rsidRPr="00581085" w:rsidRDefault="00581085" w:rsidP="0078542B">
      <w:pPr>
        <w:tabs>
          <w:tab w:val="left" w:pos="-720"/>
        </w:tabs>
        <w:suppressAutoHyphens/>
        <w:ind w:left="2880" w:hanging="2160"/>
        <w:rPr>
          <w:spacing w:val="-3"/>
          <w:sz w:val="24"/>
          <w:szCs w:val="24"/>
        </w:rPr>
      </w:pPr>
      <w:r>
        <w:rPr>
          <w:spacing w:val="-3"/>
          <w:sz w:val="24"/>
          <w:szCs w:val="24"/>
        </w:rPr>
        <w:t xml:space="preserve"> </w:t>
      </w:r>
      <w:r w:rsidR="00BD2E5B">
        <w:rPr>
          <w:spacing w:val="-3"/>
          <w:sz w:val="24"/>
          <w:szCs w:val="24"/>
        </w:rPr>
        <w:tab/>
      </w:r>
      <w:r w:rsidRPr="00581085">
        <w:rPr>
          <w:spacing w:val="-3"/>
          <w:sz w:val="24"/>
          <w:szCs w:val="24"/>
        </w:rPr>
        <w:t>Courtright, S., Colbert, A., &amp; Choi, D. (2014). Fired up or burned out? How developmental challenges differentially impacts leader behavior, JAP, 99, 681-696.</w:t>
      </w:r>
    </w:p>
    <w:p w14:paraId="253151B5" w14:textId="3AB70D93" w:rsidR="000A399C" w:rsidRPr="00605534" w:rsidRDefault="00581085" w:rsidP="0078542B">
      <w:pPr>
        <w:tabs>
          <w:tab w:val="left" w:pos="-720"/>
        </w:tabs>
        <w:suppressAutoHyphens/>
        <w:ind w:left="2880" w:hanging="2160"/>
        <w:rPr>
          <w:spacing w:val="-3"/>
          <w:sz w:val="24"/>
          <w:szCs w:val="24"/>
        </w:rPr>
      </w:pPr>
      <w:r>
        <w:rPr>
          <w:spacing w:val="-3"/>
          <w:sz w:val="24"/>
          <w:szCs w:val="24"/>
        </w:rPr>
        <w:tab/>
      </w:r>
      <w:r w:rsidR="000A399C" w:rsidRPr="00605534">
        <w:rPr>
          <w:spacing w:val="-3"/>
          <w:sz w:val="24"/>
          <w:szCs w:val="24"/>
        </w:rPr>
        <w:t>Dragoni, L, &amp; Park, H., et al (2014). Show and tell: How supervisors facilitate leader development among transitioning leaders. JAP, 99, 66-86.</w:t>
      </w:r>
    </w:p>
    <w:p w14:paraId="7018476C" w14:textId="5C8FD30A" w:rsidR="000A399C" w:rsidRDefault="000A399C" w:rsidP="0078542B">
      <w:pPr>
        <w:tabs>
          <w:tab w:val="left" w:pos="-720"/>
        </w:tabs>
        <w:suppressAutoHyphens/>
        <w:ind w:left="2160"/>
        <w:rPr>
          <w:snapToGrid/>
          <w:sz w:val="24"/>
          <w:szCs w:val="24"/>
        </w:rPr>
      </w:pPr>
    </w:p>
    <w:p w14:paraId="14A01408" w14:textId="41012B98" w:rsidR="00581085" w:rsidRPr="00204859" w:rsidRDefault="00581085" w:rsidP="0078542B">
      <w:pPr>
        <w:tabs>
          <w:tab w:val="left" w:pos="-720"/>
        </w:tabs>
        <w:suppressAutoHyphens/>
        <w:ind w:left="2160"/>
        <w:rPr>
          <w:i/>
          <w:iCs/>
          <w:snapToGrid/>
          <w:sz w:val="24"/>
          <w:szCs w:val="24"/>
        </w:rPr>
      </w:pPr>
      <w:r w:rsidRPr="00204859">
        <w:rPr>
          <w:i/>
          <w:iCs/>
          <w:snapToGrid/>
          <w:sz w:val="24"/>
          <w:szCs w:val="24"/>
        </w:rPr>
        <w:t>Coaching</w:t>
      </w:r>
    </w:p>
    <w:p w14:paraId="2B9C258F" w14:textId="77777777" w:rsidR="00581085" w:rsidRPr="00581085" w:rsidRDefault="00581085" w:rsidP="0078542B">
      <w:pPr>
        <w:tabs>
          <w:tab w:val="left" w:pos="-720"/>
        </w:tabs>
        <w:suppressAutoHyphens/>
        <w:ind w:left="2160"/>
        <w:rPr>
          <w:snapToGrid/>
          <w:sz w:val="24"/>
          <w:szCs w:val="24"/>
        </w:rPr>
      </w:pPr>
      <w:r w:rsidRPr="00581085">
        <w:rPr>
          <w:snapToGrid/>
          <w:sz w:val="24"/>
          <w:szCs w:val="24"/>
        </w:rPr>
        <w:t>Dahling, J., Richie-Taylor, S., Chau, S., &amp; Dwight, S. Does coaching matter? A multilevel model linking managerial coaching skill and frequency to sales goals attainment. Personnel Psychology, 69, 863-894.</w:t>
      </w:r>
    </w:p>
    <w:p w14:paraId="20599ECA" w14:textId="01C50E31" w:rsidR="00581085" w:rsidRPr="00581085" w:rsidRDefault="00581085" w:rsidP="0078542B">
      <w:pPr>
        <w:tabs>
          <w:tab w:val="left" w:pos="-720"/>
        </w:tabs>
        <w:suppressAutoHyphens/>
        <w:ind w:left="2880"/>
        <w:rPr>
          <w:snapToGrid/>
          <w:sz w:val="24"/>
          <w:szCs w:val="24"/>
        </w:rPr>
      </w:pPr>
      <w:r w:rsidRPr="00581085">
        <w:rPr>
          <w:snapToGrid/>
          <w:sz w:val="24"/>
          <w:szCs w:val="24"/>
        </w:rPr>
        <w:t xml:space="preserve">Kraiger, K., Finkelstein, L. M., Varghese, L. S. 2019. Enacting effective mentoring behaviors: Development and initial investigation of the cuboid of mentoring. </w:t>
      </w:r>
      <w:r w:rsidRPr="00581085">
        <w:rPr>
          <w:i/>
          <w:snapToGrid/>
          <w:sz w:val="24"/>
          <w:szCs w:val="24"/>
        </w:rPr>
        <w:t>J. of Bus. Psych.</w:t>
      </w:r>
      <w:r w:rsidRPr="00581085">
        <w:rPr>
          <w:snapToGrid/>
          <w:sz w:val="24"/>
          <w:szCs w:val="24"/>
        </w:rPr>
        <w:t xml:space="preserve">, </w:t>
      </w:r>
      <w:r w:rsidRPr="00581085">
        <w:rPr>
          <w:i/>
          <w:snapToGrid/>
          <w:sz w:val="24"/>
          <w:szCs w:val="24"/>
        </w:rPr>
        <w:t>34:</w:t>
      </w:r>
      <w:r w:rsidRPr="00581085">
        <w:rPr>
          <w:snapToGrid/>
          <w:sz w:val="24"/>
          <w:szCs w:val="24"/>
        </w:rPr>
        <w:t xml:space="preserve"> 403-424.</w:t>
      </w:r>
    </w:p>
    <w:p w14:paraId="50F83D6A" w14:textId="68BAE20F" w:rsidR="00581085" w:rsidRPr="00581085" w:rsidRDefault="00581085" w:rsidP="0078542B">
      <w:pPr>
        <w:tabs>
          <w:tab w:val="left" w:pos="-720"/>
        </w:tabs>
        <w:suppressAutoHyphens/>
        <w:ind w:left="2880"/>
        <w:rPr>
          <w:snapToGrid/>
          <w:sz w:val="24"/>
          <w:szCs w:val="24"/>
        </w:rPr>
      </w:pPr>
      <w:r w:rsidRPr="00581085">
        <w:rPr>
          <w:snapToGrid/>
          <w:sz w:val="24"/>
          <w:szCs w:val="24"/>
        </w:rPr>
        <w:t>Grant, A. M. (2014). The efficacy of executive coaching in times of organizational change. </w:t>
      </w:r>
      <w:r w:rsidRPr="00581085">
        <w:rPr>
          <w:i/>
          <w:iCs/>
          <w:snapToGrid/>
          <w:sz w:val="24"/>
          <w:szCs w:val="24"/>
        </w:rPr>
        <w:t>Journal of Change Management</w:t>
      </w:r>
      <w:r w:rsidRPr="00581085">
        <w:rPr>
          <w:snapToGrid/>
          <w:sz w:val="24"/>
          <w:szCs w:val="24"/>
        </w:rPr>
        <w:t>, </w:t>
      </w:r>
      <w:r w:rsidRPr="00581085">
        <w:rPr>
          <w:i/>
          <w:iCs/>
          <w:snapToGrid/>
          <w:sz w:val="24"/>
          <w:szCs w:val="24"/>
        </w:rPr>
        <w:t>14</w:t>
      </w:r>
      <w:r w:rsidRPr="00581085">
        <w:rPr>
          <w:snapToGrid/>
          <w:sz w:val="24"/>
          <w:szCs w:val="24"/>
        </w:rPr>
        <w:t>(2), 258-280.</w:t>
      </w:r>
    </w:p>
    <w:p w14:paraId="5E58F12F" w14:textId="77777777" w:rsidR="00581085" w:rsidRPr="00581085" w:rsidRDefault="00581085" w:rsidP="0078542B">
      <w:pPr>
        <w:tabs>
          <w:tab w:val="left" w:pos="-720"/>
        </w:tabs>
        <w:suppressAutoHyphens/>
        <w:ind w:left="2160"/>
        <w:rPr>
          <w:snapToGrid/>
          <w:sz w:val="24"/>
          <w:szCs w:val="24"/>
        </w:rPr>
      </w:pPr>
    </w:p>
    <w:p w14:paraId="1D0E42EF" w14:textId="7D7480E0" w:rsidR="00581085" w:rsidRPr="00C6165E" w:rsidRDefault="00BD2E5B" w:rsidP="0078542B">
      <w:pPr>
        <w:tabs>
          <w:tab w:val="left" w:pos="-720"/>
        </w:tabs>
        <w:suppressAutoHyphens/>
        <w:ind w:left="2160"/>
        <w:rPr>
          <w:snapToGrid/>
          <w:sz w:val="24"/>
          <w:szCs w:val="24"/>
          <w:u w:val="single"/>
        </w:rPr>
      </w:pPr>
      <w:r w:rsidRPr="00204859">
        <w:rPr>
          <w:i/>
          <w:iCs/>
          <w:snapToGrid/>
          <w:sz w:val="24"/>
          <w:szCs w:val="24"/>
        </w:rPr>
        <w:t>Effectiveness</w:t>
      </w:r>
      <w:r w:rsidRPr="00C6165E">
        <w:rPr>
          <w:snapToGrid/>
          <w:sz w:val="24"/>
          <w:szCs w:val="24"/>
          <w:u w:val="single"/>
        </w:rPr>
        <w:t xml:space="preserve"> </w:t>
      </w:r>
    </w:p>
    <w:p w14:paraId="6A196808" w14:textId="6FF675BE" w:rsidR="000A399C" w:rsidRDefault="000A399C" w:rsidP="0078542B">
      <w:pPr>
        <w:tabs>
          <w:tab w:val="left" w:pos="-720"/>
        </w:tabs>
        <w:suppressAutoHyphens/>
        <w:ind w:left="2160"/>
        <w:rPr>
          <w:snapToGrid/>
          <w:sz w:val="24"/>
          <w:szCs w:val="24"/>
        </w:rPr>
      </w:pPr>
      <w:r w:rsidRPr="00DF4EA7">
        <w:rPr>
          <w:snapToGrid/>
          <w:sz w:val="24"/>
          <w:szCs w:val="24"/>
        </w:rPr>
        <w:t xml:space="preserve">Beer, M., Finstrom, M., &amp; Schrader, D. (2016). </w:t>
      </w:r>
      <w:r>
        <w:rPr>
          <w:snapToGrid/>
          <w:sz w:val="24"/>
          <w:szCs w:val="24"/>
        </w:rPr>
        <w:t>Why leadership training fails – and what to do about it (</w:t>
      </w:r>
      <w:r w:rsidRPr="00DF4EA7">
        <w:rPr>
          <w:snapToGrid/>
          <w:sz w:val="24"/>
          <w:szCs w:val="24"/>
        </w:rPr>
        <w:t>The great training robbery</w:t>
      </w:r>
      <w:r>
        <w:rPr>
          <w:snapToGrid/>
          <w:sz w:val="24"/>
          <w:szCs w:val="24"/>
        </w:rPr>
        <w:t>)</w:t>
      </w:r>
      <w:r w:rsidRPr="00DF4EA7">
        <w:rPr>
          <w:snapToGrid/>
          <w:sz w:val="24"/>
          <w:szCs w:val="24"/>
        </w:rPr>
        <w:t xml:space="preserve">.  Harvard Business </w:t>
      </w:r>
      <w:r>
        <w:rPr>
          <w:snapToGrid/>
          <w:sz w:val="24"/>
          <w:szCs w:val="24"/>
        </w:rPr>
        <w:t xml:space="preserve">Review. </w:t>
      </w:r>
    </w:p>
    <w:p w14:paraId="5D0FF714" w14:textId="77D4B91B" w:rsidR="004B36C5" w:rsidRDefault="004B36C5" w:rsidP="0078542B">
      <w:pPr>
        <w:tabs>
          <w:tab w:val="left" w:pos="-720"/>
        </w:tabs>
        <w:suppressAutoHyphens/>
        <w:ind w:left="2880"/>
        <w:rPr>
          <w:snapToGrid/>
          <w:sz w:val="24"/>
          <w:szCs w:val="24"/>
        </w:rPr>
      </w:pPr>
      <w:r>
        <w:rPr>
          <w:snapToGrid/>
          <w:sz w:val="24"/>
          <w:szCs w:val="24"/>
        </w:rPr>
        <w:t>Lacenza, C., Reyes, D., Marlow, S. et al (2017). Leadership training design, delivery, and implementation: A meta-analysis. Journal of Applied Psychology</w:t>
      </w:r>
    </w:p>
    <w:p w14:paraId="23FD28A1" w14:textId="56E7621F" w:rsidR="00BD2E5B" w:rsidRPr="00B51F66" w:rsidRDefault="00BD2E5B" w:rsidP="00B51F66">
      <w:pPr>
        <w:tabs>
          <w:tab w:val="left" w:pos="-720"/>
        </w:tabs>
        <w:suppressAutoHyphens/>
        <w:ind w:left="2880"/>
        <w:rPr>
          <w:spacing w:val="-3"/>
          <w:sz w:val="24"/>
          <w:szCs w:val="24"/>
        </w:rPr>
      </w:pPr>
      <w:r w:rsidRPr="00B51F66">
        <w:rPr>
          <w:spacing w:val="-3"/>
          <w:sz w:val="24"/>
          <w:szCs w:val="24"/>
        </w:rPr>
        <w:t>Taylor, P., Russ-Eft, D., &amp; Taylor, H. (2009). Transfer of management</w:t>
      </w:r>
      <w:r w:rsidR="00B51F66">
        <w:rPr>
          <w:spacing w:val="-3"/>
          <w:sz w:val="24"/>
          <w:szCs w:val="24"/>
        </w:rPr>
        <w:t xml:space="preserve"> </w:t>
      </w:r>
      <w:r w:rsidRPr="00B51F66">
        <w:rPr>
          <w:spacing w:val="-3"/>
          <w:sz w:val="24"/>
          <w:szCs w:val="24"/>
        </w:rPr>
        <w:t xml:space="preserve">training from alternative perspectives. Journal of Applied Psychology, 94, </w:t>
      </w:r>
    </w:p>
    <w:p w14:paraId="255D8FAD" w14:textId="3A6C9281" w:rsidR="00BD2E5B" w:rsidRPr="00B51F66" w:rsidRDefault="00BD2E5B" w:rsidP="0078542B">
      <w:pPr>
        <w:tabs>
          <w:tab w:val="left" w:pos="-720"/>
        </w:tabs>
        <w:suppressAutoHyphens/>
        <w:ind w:left="1440"/>
        <w:rPr>
          <w:spacing w:val="-3"/>
          <w:sz w:val="24"/>
          <w:szCs w:val="24"/>
        </w:rPr>
      </w:pPr>
      <w:r w:rsidRPr="00B51F66">
        <w:rPr>
          <w:spacing w:val="-3"/>
          <w:sz w:val="24"/>
          <w:szCs w:val="24"/>
        </w:rPr>
        <w:tab/>
      </w:r>
      <w:r w:rsidRPr="00B51F66">
        <w:rPr>
          <w:spacing w:val="-3"/>
          <w:sz w:val="24"/>
          <w:szCs w:val="24"/>
        </w:rPr>
        <w:tab/>
        <w:t>104-121.</w:t>
      </w:r>
    </w:p>
    <w:p w14:paraId="723D3DDF" w14:textId="77777777" w:rsidR="00C33A16" w:rsidRPr="00BD2E5B" w:rsidRDefault="00C33A16" w:rsidP="0078542B">
      <w:pPr>
        <w:tabs>
          <w:tab w:val="left" w:pos="-720"/>
        </w:tabs>
        <w:suppressAutoHyphens/>
        <w:ind w:left="1440"/>
        <w:rPr>
          <w:spacing w:val="-3"/>
          <w:sz w:val="22"/>
          <w:szCs w:val="22"/>
        </w:rPr>
      </w:pPr>
    </w:p>
    <w:p w14:paraId="062B7EFE" w14:textId="079A02DD" w:rsidR="00C33A16" w:rsidRDefault="00C33A16" w:rsidP="0078542B">
      <w:pPr>
        <w:tabs>
          <w:tab w:val="left" w:pos="-720"/>
          <w:tab w:val="left" w:pos="2385"/>
        </w:tabs>
        <w:suppressAutoHyphens/>
        <w:rPr>
          <w:spacing w:val="-3"/>
          <w:sz w:val="28"/>
          <w:szCs w:val="28"/>
        </w:rPr>
      </w:pPr>
      <w:r>
        <w:rPr>
          <w:spacing w:val="-3"/>
          <w:sz w:val="28"/>
          <w:szCs w:val="28"/>
        </w:rPr>
        <w:lastRenderedPageBreak/>
        <w:t>April 07</w:t>
      </w:r>
      <w:r>
        <w:rPr>
          <w:spacing w:val="-3"/>
          <w:sz w:val="28"/>
          <w:szCs w:val="28"/>
        </w:rPr>
        <w:tab/>
        <w:t>Leadership in Depth (9:10 – 10:00)</w:t>
      </w:r>
    </w:p>
    <w:p w14:paraId="7E505E8B" w14:textId="77777777" w:rsidR="00C33A16" w:rsidRDefault="00C33A16" w:rsidP="0078542B">
      <w:pPr>
        <w:tabs>
          <w:tab w:val="left" w:pos="-720"/>
          <w:tab w:val="left" w:pos="2385"/>
        </w:tabs>
        <w:suppressAutoHyphens/>
        <w:rPr>
          <w:spacing w:val="-3"/>
          <w:sz w:val="28"/>
          <w:szCs w:val="28"/>
        </w:rPr>
      </w:pPr>
    </w:p>
    <w:p w14:paraId="27D16E13" w14:textId="263A9DDE" w:rsidR="00256525" w:rsidRPr="00204859" w:rsidRDefault="00256525" w:rsidP="0078542B">
      <w:pPr>
        <w:tabs>
          <w:tab w:val="left" w:pos="-720"/>
          <w:tab w:val="left" w:pos="2385"/>
        </w:tabs>
        <w:suppressAutoHyphens/>
        <w:rPr>
          <w:spacing w:val="-3"/>
          <w:sz w:val="28"/>
          <w:szCs w:val="28"/>
        </w:rPr>
      </w:pPr>
      <w:r w:rsidRPr="00204859">
        <w:rPr>
          <w:spacing w:val="-3"/>
          <w:sz w:val="28"/>
          <w:szCs w:val="28"/>
        </w:rPr>
        <w:t>April 12</w:t>
      </w:r>
      <w:r w:rsidRPr="00204859">
        <w:rPr>
          <w:spacing w:val="-3"/>
          <w:sz w:val="28"/>
          <w:szCs w:val="28"/>
        </w:rPr>
        <w:tab/>
      </w:r>
      <w:r w:rsidRPr="00204859">
        <w:rPr>
          <w:spacing w:val="-3"/>
          <w:sz w:val="28"/>
          <w:szCs w:val="28"/>
          <w:u w:val="single"/>
        </w:rPr>
        <w:t>Organizational Learning and Societal Issues</w:t>
      </w:r>
      <w:r w:rsidR="004E3EDC">
        <w:rPr>
          <w:spacing w:val="-3"/>
          <w:sz w:val="28"/>
          <w:szCs w:val="28"/>
          <w:u w:val="single"/>
        </w:rPr>
        <w:t xml:space="preserve"> </w:t>
      </w:r>
      <w:r w:rsidR="004E3EDC" w:rsidRPr="004E3EDC">
        <w:rPr>
          <w:spacing w:val="-3"/>
          <w:sz w:val="28"/>
          <w:szCs w:val="28"/>
        </w:rPr>
        <w:t>(9:10 – 12:00)</w:t>
      </w:r>
    </w:p>
    <w:p w14:paraId="639C2E5C" w14:textId="77777777" w:rsidR="00C44534" w:rsidRDefault="003C0936" w:rsidP="0078542B">
      <w:pPr>
        <w:tabs>
          <w:tab w:val="left" w:pos="-720"/>
          <w:tab w:val="left" w:pos="2385"/>
        </w:tabs>
        <w:suppressAutoHyphens/>
        <w:rPr>
          <w:spacing w:val="-3"/>
          <w:sz w:val="24"/>
          <w:szCs w:val="24"/>
        </w:rPr>
      </w:pPr>
      <w:r>
        <w:rPr>
          <w:spacing w:val="-3"/>
          <w:sz w:val="24"/>
          <w:szCs w:val="24"/>
        </w:rPr>
        <w:tab/>
      </w:r>
    </w:p>
    <w:p w14:paraId="398F0F07" w14:textId="5AA37566" w:rsidR="007F3C6D" w:rsidRDefault="00C44534" w:rsidP="0078542B">
      <w:pPr>
        <w:tabs>
          <w:tab w:val="left" w:pos="-720"/>
          <w:tab w:val="left" w:pos="2385"/>
        </w:tabs>
        <w:suppressAutoHyphens/>
        <w:rPr>
          <w:spacing w:val="-3"/>
          <w:sz w:val="24"/>
          <w:szCs w:val="24"/>
        </w:rPr>
      </w:pPr>
      <w:r>
        <w:rPr>
          <w:spacing w:val="-3"/>
          <w:sz w:val="24"/>
          <w:szCs w:val="24"/>
        </w:rPr>
        <w:tab/>
      </w:r>
      <w:r w:rsidR="007F3C6D">
        <w:rPr>
          <w:spacing w:val="-3"/>
          <w:sz w:val="24"/>
          <w:szCs w:val="24"/>
        </w:rPr>
        <w:t xml:space="preserve">Ford, </w:t>
      </w:r>
      <w:r w:rsidR="00B528F6">
        <w:rPr>
          <w:spacing w:val="-3"/>
          <w:sz w:val="24"/>
          <w:szCs w:val="24"/>
        </w:rPr>
        <w:t xml:space="preserve">Chapter 10 282-292; </w:t>
      </w:r>
      <w:r w:rsidR="007F3C6D">
        <w:rPr>
          <w:spacing w:val="-3"/>
          <w:sz w:val="24"/>
          <w:szCs w:val="24"/>
        </w:rPr>
        <w:t>Chapter 11</w:t>
      </w:r>
    </w:p>
    <w:p w14:paraId="55A3A5DA" w14:textId="021E797C" w:rsidR="00C6165E" w:rsidRDefault="00C6165E" w:rsidP="0078542B">
      <w:pPr>
        <w:tabs>
          <w:tab w:val="left" w:pos="-720"/>
          <w:tab w:val="left" w:pos="2385"/>
        </w:tabs>
        <w:suppressAutoHyphens/>
        <w:rPr>
          <w:spacing w:val="-3"/>
          <w:sz w:val="24"/>
          <w:szCs w:val="24"/>
        </w:rPr>
      </w:pPr>
    </w:p>
    <w:p w14:paraId="762CD977" w14:textId="77777777" w:rsidR="00C6165E" w:rsidRPr="00204859" w:rsidRDefault="001F0BDF" w:rsidP="0078542B">
      <w:pPr>
        <w:tabs>
          <w:tab w:val="left" w:pos="-720"/>
          <w:tab w:val="left" w:pos="2385"/>
        </w:tabs>
        <w:suppressAutoHyphens/>
        <w:rPr>
          <w:i/>
          <w:iCs/>
          <w:spacing w:val="-3"/>
          <w:sz w:val="24"/>
          <w:szCs w:val="24"/>
        </w:rPr>
      </w:pPr>
      <w:r>
        <w:rPr>
          <w:spacing w:val="-3"/>
          <w:sz w:val="24"/>
          <w:szCs w:val="24"/>
        </w:rPr>
        <w:tab/>
      </w:r>
      <w:r w:rsidR="00C6165E" w:rsidRPr="00204859">
        <w:rPr>
          <w:i/>
          <w:iCs/>
          <w:spacing w:val="-3"/>
          <w:sz w:val="24"/>
          <w:szCs w:val="24"/>
        </w:rPr>
        <w:t>Global Leadership</w:t>
      </w:r>
    </w:p>
    <w:p w14:paraId="09CC8BBA" w14:textId="6EB15981" w:rsidR="001F0BDF" w:rsidRDefault="004B4E84" w:rsidP="0078542B">
      <w:pPr>
        <w:tabs>
          <w:tab w:val="left" w:pos="-720"/>
          <w:tab w:val="left" w:pos="2385"/>
        </w:tabs>
        <w:suppressAutoHyphens/>
        <w:rPr>
          <w:spacing w:val="-3"/>
          <w:sz w:val="24"/>
          <w:szCs w:val="24"/>
        </w:rPr>
      </w:pPr>
      <w:r>
        <w:rPr>
          <w:spacing w:val="-3"/>
          <w:sz w:val="24"/>
          <w:szCs w:val="24"/>
        </w:rPr>
        <w:tab/>
      </w:r>
    </w:p>
    <w:p w14:paraId="62601CC9" w14:textId="5C1018F2" w:rsidR="003E42DD" w:rsidRPr="003E42DD" w:rsidRDefault="003E42DD" w:rsidP="003E42DD">
      <w:pPr>
        <w:widowControl/>
        <w:ind w:left="2385"/>
        <w:rPr>
          <w:snapToGrid/>
          <w:sz w:val="24"/>
          <w:szCs w:val="24"/>
        </w:rPr>
      </w:pPr>
      <w:r w:rsidRPr="003E42DD">
        <w:rPr>
          <w:snapToGrid/>
          <w:sz w:val="24"/>
          <w:szCs w:val="24"/>
        </w:rPr>
        <w:t xml:space="preserve">Pless, N. M., Maak, T., &amp; Stahl, G. K. (2011). Developing responsible global leaders through international service-learning programs: The Ulysses experience. </w:t>
      </w:r>
      <w:r w:rsidRPr="003E42DD">
        <w:rPr>
          <w:i/>
          <w:iCs/>
          <w:snapToGrid/>
          <w:sz w:val="24"/>
          <w:szCs w:val="24"/>
        </w:rPr>
        <w:t>Academy of management learning &amp; education</w:t>
      </w:r>
      <w:r w:rsidRPr="003E42DD">
        <w:rPr>
          <w:snapToGrid/>
          <w:sz w:val="24"/>
          <w:szCs w:val="24"/>
        </w:rPr>
        <w:t>, 10(2), 237-260.  doi.org/10.5465/amle.10.2.zqr237</w:t>
      </w:r>
    </w:p>
    <w:p w14:paraId="7A0A44C1" w14:textId="757CE181" w:rsidR="004B4E84" w:rsidRDefault="004B4E84" w:rsidP="0078542B">
      <w:pPr>
        <w:tabs>
          <w:tab w:val="left" w:pos="-720"/>
          <w:tab w:val="left" w:pos="2385"/>
        </w:tabs>
        <w:suppressAutoHyphens/>
        <w:ind w:left="2385"/>
        <w:rPr>
          <w:spacing w:val="-3"/>
          <w:sz w:val="24"/>
          <w:szCs w:val="24"/>
        </w:rPr>
      </w:pPr>
    </w:p>
    <w:p w14:paraId="28602AD7" w14:textId="044937F2" w:rsidR="001F0BDF" w:rsidRPr="001F0BDF" w:rsidRDefault="00BD2E5B" w:rsidP="0078542B">
      <w:pPr>
        <w:tabs>
          <w:tab w:val="left" w:pos="-720"/>
          <w:tab w:val="left" w:pos="2385"/>
        </w:tabs>
        <w:suppressAutoHyphens/>
        <w:ind w:left="2385"/>
        <w:rPr>
          <w:spacing w:val="-3"/>
          <w:sz w:val="24"/>
          <w:szCs w:val="24"/>
        </w:rPr>
      </w:pPr>
      <w:r w:rsidRPr="00204859">
        <w:rPr>
          <w:i/>
          <w:iCs/>
          <w:spacing w:val="-3"/>
          <w:sz w:val="24"/>
          <w:szCs w:val="24"/>
        </w:rPr>
        <w:t>Organizational Learning</w:t>
      </w:r>
      <w:r>
        <w:rPr>
          <w:spacing w:val="-3"/>
          <w:sz w:val="24"/>
          <w:szCs w:val="24"/>
        </w:rPr>
        <w:t>;</w:t>
      </w:r>
      <w:r w:rsidR="00B528F6">
        <w:rPr>
          <w:spacing w:val="-3"/>
          <w:sz w:val="24"/>
          <w:szCs w:val="24"/>
        </w:rPr>
        <w:t xml:space="preserve"> - </w:t>
      </w:r>
    </w:p>
    <w:p w14:paraId="0C583ED1" w14:textId="5709F4B0" w:rsidR="001F0BDF" w:rsidRDefault="001F0BDF" w:rsidP="0078542B">
      <w:pPr>
        <w:tabs>
          <w:tab w:val="left" w:pos="-720"/>
          <w:tab w:val="left" w:pos="2385"/>
        </w:tabs>
        <w:suppressAutoHyphens/>
        <w:ind w:left="2385"/>
        <w:rPr>
          <w:spacing w:val="-3"/>
          <w:sz w:val="24"/>
          <w:szCs w:val="24"/>
        </w:rPr>
      </w:pPr>
      <w:r w:rsidRPr="001F0BDF">
        <w:rPr>
          <w:spacing w:val="-3"/>
          <w:sz w:val="24"/>
          <w:szCs w:val="24"/>
        </w:rPr>
        <w:t>Marsick, V. &amp; Watkins, K. (2003). Demonstrating the value of an organization’s learning culture.  Advances in Developing Human Resources, 5, 132-151.</w:t>
      </w:r>
    </w:p>
    <w:p w14:paraId="33FCF767" w14:textId="12B5B3AF" w:rsidR="00B528F6" w:rsidRPr="001F0BDF" w:rsidRDefault="00B528F6" w:rsidP="0078542B">
      <w:pPr>
        <w:tabs>
          <w:tab w:val="left" w:pos="-720"/>
          <w:tab w:val="left" w:pos="2385"/>
        </w:tabs>
        <w:suppressAutoHyphens/>
        <w:ind w:left="2385"/>
        <w:rPr>
          <w:spacing w:val="-3"/>
          <w:sz w:val="24"/>
          <w:szCs w:val="24"/>
        </w:rPr>
      </w:pPr>
    </w:p>
    <w:p w14:paraId="20C5AE0A" w14:textId="4CE492B3" w:rsidR="00BD2E5B" w:rsidRPr="00204859" w:rsidRDefault="00BD2E5B" w:rsidP="0078542B">
      <w:pPr>
        <w:tabs>
          <w:tab w:val="left" w:pos="-720"/>
          <w:tab w:val="left" w:pos="2385"/>
        </w:tabs>
        <w:suppressAutoHyphens/>
        <w:ind w:left="2385"/>
        <w:rPr>
          <w:i/>
          <w:iCs/>
          <w:spacing w:val="-3"/>
          <w:sz w:val="24"/>
          <w:szCs w:val="24"/>
        </w:rPr>
      </w:pPr>
      <w:r w:rsidRPr="00204859">
        <w:rPr>
          <w:i/>
          <w:iCs/>
          <w:spacing w:val="-3"/>
          <w:sz w:val="24"/>
          <w:szCs w:val="24"/>
        </w:rPr>
        <w:t>Training the Unemployed</w:t>
      </w:r>
    </w:p>
    <w:p w14:paraId="3E792535" w14:textId="339037D2" w:rsidR="00B528F6" w:rsidRDefault="00B528F6" w:rsidP="0078542B">
      <w:pPr>
        <w:tabs>
          <w:tab w:val="left" w:pos="-720"/>
          <w:tab w:val="left" w:pos="2385"/>
        </w:tabs>
        <w:suppressAutoHyphens/>
        <w:ind w:left="2385"/>
        <w:rPr>
          <w:spacing w:val="-3"/>
          <w:sz w:val="24"/>
          <w:szCs w:val="24"/>
        </w:rPr>
      </w:pPr>
      <w:r w:rsidRPr="00B528F6">
        <w:rPr>
          <w:spacing w:val="-3"/>
          <w:sz w:val="24"/>
          <w:szCs w:val="24"/>
        </w:rPr>
        <w:t>Liu, S., Huang, J., &amp; Wang, M. (2014). Effectiveness of job search interventions: A meta-analytic review. Psychological Bulletin, 140, 1-33</w:t>
      </w:r>
    </w:p>
    <w:p w14:paraId="3EBA4004" w14:textId="0A36B34C" w:rsidR="00B9618A" w:rsidRDefault="00B9618A" w:rsidP="0078542B">
      <w:pPr>
        <w:tabs>
          <w:tab w:val="left" w:pos="-720"/>
          <w:tab w:val="left" w:pos="2385"/>
        </w:tabs>
        <w:suppressAutoHyphens/>
        <w:ind w:left="2385"/>
        <w:rPr>
          <w:spacing w:val="-3"/>
          <w:sz w:val="24"/>
          <w:szCs w:val="24"/>
        </w:rPr>
      </w:pPr>
    </w:p>
    <w:p w14:paraId="6F8915EA" w14:textId="6A2233C0" w:rsidR="00B9618A" w:rsidRDefault="00B9618A" w:rsidP="0078542B">
      <w:pPr>
        <w:tabs>
          <w:tab w:val="left" w:pos="-720"/>
          <w:tab w:val="left" w:pos="2385"/>
        </w:tabs>
        <w:suppressAutoHyphens/>
        <w:ind w:left="2385"/>
        <w:rPr>
          <w:i/>
          <w:iCs/>
          <w:spacing w:val="-3"/>
          <w:sz w:val="24"/>
          <w:szCs w:val="24"/>
        </w:rPr>
      </w:pPr>
      <w:r w:rsidRPr="00B9618A">
        <w:rPr>
          <w:i/>
          <w:iCs/>
          <w:spacing w:val="-3"/>
          <w:sz w:val="24"/>
          <w:szCs w:val="24"/>
        </w:rPr>
        <w:t>Diversity Initiatives</w:t>
      </w:r>
    </w:p>
    <w:p w14:paraId="3D283F2A" w14:textId="4C864C1D" w:rsidR="00B9618A" w:rsidRPr="00B9618A" w:rsidRDefault="00B9618A" w:rsidP="0078542B">
      <w:pPr>
        <w:tabs>
          <w:tab w:val="left" w:pos="-720"/>
          <w:tab w:val="left" w:pos="2385"/>
        </w:tabs>
        <w:suppressAutoHyphens/>
        <w:ind w:left="2385"/>
        <w:rPr>
          <w:spacing w:val="-3"/>
          <w:sz w:val="24"/>
          <w:szCs w:val="24"/>
        </w:rPr>
      </w:pPr>
      <w:r w:rsidRPr="00B9618A">
        <w:rPr>
          <w:rFonts w:ascii="Book Antiqua" w:hAnsi="Book Antiqua"/>
          <w:color w:val="555555"/>
          <w:sz w:val="22"/>
          <w:szCs w:val="22"/>
          <w:shd w:val="clear" w:color="auto" w:fill="FFFFFF"/>
        </w:rPr>
        <w:t>Bezrukova, K., Spell, C. S., Perry, J. L., &amp; Jehn, K. A. (2016). A meta-analytical integration of over 40 years of research on diversity training evaluation.</w:t>
      </w:r>
      <w:r w:rsidRPr="00B9618A">
        <w:rPr>
          <w:rFonts w:ascii="Book Antiqua" w:hAnsi="Book Antiqua"/>
          <w:i/>
          <w:iCs/>
          <w:color w:val="555555"/>
          <w:sz w:val="22"/>
          <w:szCs w:val="22"/>
          <w:shd w:val="clear" w:color="auto" w:fill="FFFFFF"/>
        </w:rPr>
        <w:t> Psychological Bulletin, 142</w:t>
      </w:r>
      <w:r w:rsidRPr="00B9618A">
        <w:rPr>
          <w:rFonts w:ascii="Book Antiqua" w:hAnsi="Book Antiqua"/>
          <w:color w:val="555555"/>
          <w:sz w:val="22"/>
          <w:szCs w:val="22"/>
          <w:shd w:val="clear" w:color="auto" w:fill="FFFFFF"/>
        </w:rPr>
        <w:t>(11), 1227-1274.</w:t>
      </w:r>
    </w:p>
    <w:p w14:paraId="356BB89C" w14:textId="77777777" w:rsidR="007F3C6D" w:rsidRDefault="007F3C6D" w:rsidP="0078542B">
      <w:pPr>
        <w:tabs>
          <w:tab w:val="left" w:pos="-720"/>
          <w:tab w:val="left" w:pos="2385"/>
        </w:tabs>
        <w:suppressAutoHyphens/>
        <w:rPr>
          <w:spacing w:val="-3"/>
          <w:sz w:val="24"/>
          <w:szCs w:val="24"/>
        </w:rPr>
      </w:pPr>
    </w:p>
    <w:p w14:paraId="0CD41345" w14:textId="168C8149" w:rsidR="00256525" w:rsidRDefault="006301E3" w:rsidP="006301E3">
      <w:pPr>
        <w:tabs>
          <w:tab w:val="left" w:pos="-720"/>
          <w:tab w:val="left" w:pos="2385"/>
        </w:tabs>
        <w:suppressAutoHyphens/>
        <w:rPr>
          <w:spacing w:val="-3"/>
          <w:sz w:val="24"/>
          <w:szCs w:val="24"/>
        </w:rPr>
      </w:pPr>
      <w:r>
        <w:rPr>
          <w:spacing w:val="-3"/>
          <w:sz w:val="24"/>
          <w:szCs w:val="24"/>
        </w:rPr>
        <w:tab/>
      </w:r>
      <w:r w:rsidR="008E175B">
        <w:rPr>
          <w:spacing w:val="-3"/>
          <w:sz w:val="24"/>
          <w:szCs w:val="24"/>
        </w:rPr>
        <w:t xml:space="preserve">Presentations </w:t>
      </w:r>
      <w:r w:rsidR="00256525">
        <w:rPr>
          <w:spacing w:val="-3"/>
          <w:sz w:val="24"/>
          <w:szCs w:val="24"/>
        </w:rPr>
        <w:t xml:space="preserve">on Translational Practice Paper </w:t>
      </w:r>
    </w:p>
    <w:p w14:paraId="6280FC67" w14:textId="77777777" w:rsidR="00256525" w:rsidRDefault="00256525" w:rsidP="0078542B">
      <w:pPr>
        <w:tabs>
          <w:tab w:val="left" w:pos="-720"/>
          <w:tab w:val="left" w:pos="2385"/>
        </w:tabs>
        <w:suppressAutoHyphens/>
        <w:rPr>
          <w:spacing w:val="-3"/>
          <w:sz w:val="24"/>
          <w:szCs w:val="24"/>
        </w:rPr>
      </w:pPr>
    </w:p>
    <w:p w14:paraId="256A69BF" w14:textId="31C70B51" w:rsidR="00256525" w:rsidRPr="00204859" w:rsidRDefault="00256525" w:rsidP="0078542B">
      <w:pPr>
        <w:tabs>
          <w:tab w:val="left" w:pos="-720"/>
          <w:tab w:val="left" w:pos="2385"/>
        </w:tabs>
        <w:suppressAutoHyphens/>
        <w:rPr>
          <w:spacing w:val="-3"/>
          <w:sz w:val="28"/>
          <w:szCs w:val="28"/>
        </w:rPr>
      </w:pPr>
      <w:r w:rsidRPr="00204859">
        <w:rPr>
          <w:spacing w:val="-3"/>
          <w:sz w:val="28"/>
          <w:szCs w:val="28"/>
        </w:rPr>
        <w:t>April 19</w:t>
      </w:r>
      <w:r w:rsidRPr="00204859">
        <w:rPr>
          <w:spacing w:val="-3"/>
          <w:sz w:val="28"/>
          <w:szCs w:val="28"/>
        </w:rPr>
        <w:tab/>
      </w:r>
      <w:r w:rsidR="00204859">
        <w:rPr>
          <w:spacing w:val="-3"/>
          <w:sz w:val="28"/>
          <w:szCs w:val="28"/>
        </w:rPr>
        <w:t>T</w:t>
      </w:r>
      <w:r w:rsidRPr="00204859">
        <w:rPr>
          <w:spacing w:val="-3"/>
          <w:sz w:val="28"/>
          <w:szCs w:val="28"/>
          <w:u w:val="single"/>
        </w:rPr>
        <w:t>ranslational Science</w:t>
      </w:r>
      <w:r w:rsidR="00204859">
        <w:rPr>
          <w:spacing w:val="-3"/>
          <w:sz w:val="28"/>
          <w:szCs w:val="28"/>
          <w:u w:val="single"/>
        </w:rPr>
        <w:t>/Course Recap</w:t>
      </w:r>
      <w:r w:rsidR="00C44534">
        <w:rPr>
          <w:spacing w:val="-3"/>
          <w:sz w:val="28"/>
          <w:szCs w:val="28"/>
          <w:u w:val="single"/>
        </w:rPr>
        <w:t xml:space="preserve"> (9:10 – 12:00)</w:t>
      </w:r>
    </w:p>
    <w:p w14:paraId="7F7342E9" w14:textId="03DACE5F" w:rsidR="001F0BDF" w:rsidRDefault="001F0BDF" w:rsidP="0078542B">
      <w:pPr>
        <w:tabs>
          <w:tab w:val="left" w:pos="-720"/>
          <w:tab w:val="left" w:pos="2385"/>
        </w:tabs>
        <w:suppressAutoHyphens/>
        <w:rPr>
          <w:spacing w:val="-3"/>
          <w:sz w:val="24"/>
          <w:szCs w:val="24"/>
        </w:rPr>
      </w:pPr>
    </w:p>
    <w:p w14:paraId="47F0A90D" w14:textId="30B58F0D" w:rsidR="001F0BDF" w:rsidRDefault="001F0BDF" w:rsidP="0078542B">
      <w:pPr>
        <w:tabs>
          <w:tab w:val="left" w:pos="-720"/>
          <w:tab w:val="left" w:pos="2385"/>
        </w:tabs>
        <w:suppressAutoHyphens/>
        <w:ind w:left="2385"/>
        <w:rPr>
          <w:spacing w:val="-3"/>
          <w:sz w:val="24"/>
          <w:szCs w:val="24"/>
        </w:rPr>
      </w:pPr>
      <w:r w:rsidRPr="001F0BDF">
        <w:rPr>
          <w:spacing w:val="-3"/>
          <w:sz w:val="24"/>
          <w:szCs w:val="24"/>
        </w:rPr>
        <w:t>Salas, E., Tannenbaum, S., Kraiger, K., &amp; Smith-Jentsch (2012). The science of training and development in organizations: What matters in practice. APS in the Public Interest.</w:t>
      </w:r>
    </w:p>
    <w:p w14:paraId="403DB61F" w14:textId="1A809948" w:rsidR="00F225A9" w:rsidRDefault="00F225A9" w:rsidP="0078542B">
      <w:pPr>
        <w:tabs>
          <w:tab w:val="left" w:pos="-720"/>
          <w:tab w:val="left" w:pos="2385"/>
        </w:tabs>
        <w:suppressAutoHyphens/>
        <w:ind w:left="2385"/>
        <w:rPr>
          <w:spacing w:val="-3"/>
          <w:sz w:val="24"/>
          <w:szCs w:val="24"/>
        </w:rPr>
      </w:pPr>
    </w:p>
    <w:p w14:paraId="592AFFDD" w14:textId="2EE072F0" w:rsidR="00F225A9" w:rsidRDefault="00F225A9" w:rsidP="0078542B">
      <w:pPr>
        <w:tabs>
          <w:tab w:val="left" w:pos="-720"/>
          <w:tab w:val="left" w:pos="2385"/>
        </w:tabs>
        <w:suppressAutoHyphens/>
        <w:ind w:left="2385"/>
        <w:rPr>
          <w:spacing w:val="-3"/>
          <w:sz w:val="24"/>
          <w:szCs w:val="24"/>
        </w:rPr>
      </w:pPr>
      <w:r w:rsidRPr="00F225A9">
        <w:rPr>
          <w:spacing w:val="-3"/>
          <w:sz w:val="24"/>
          <w:szCs w:val="24"/>
        </w:rPr>
        <w:t xml:space="preserve">Baldwin, T., Ford, J.K., &amp; Blume, B. (2017). The state of transfer of training research: Moving toward more consumer centric inquiry. Human Resources and Development Quarterly, 28, 17-28. </w:t>
      </w:r>
    </w:p>
    <w:p w14:paraId="73A63481" w14:textId="4A393877" w:rsidR="0045150F" w:rsidRDefault="0045150F" w:rsidP="0078542B">
      <w:pPr>
        <w:tabs>
          <w:tab w:val="left" w:pos="-720"/>
          <w:tab w:val="left" w:pos="2385"/>
        </w:tabs>
        <w:suppressAutoHyphens/>
        <w:ind w:left="2385"/>
        <w:rPr>
          <w:spacing w:val="-3"/>
          <w:sz w:val="24"/>
          <w:szCs w:val="24"/>
        </w:rPr>
      </w:pPr>
    </w:p>
    <w:p w14:paraId="45779FE7" w14:textId="77777777" w:rsidR="0045150F" w:rsidRPr="0045150F" w:rsidRDefault="0045150F" w:rsidP="0045150F">
      <w:pPr>
        <w:tabs>
          <w:tab w:val="left" w:pos="-720"/>
          <w:tab w:val="left" w:pos="2385"/>
        </w:tabs>
        <w:suppressAutoHyphens/>
        <w:ind w:left="2385"/>
        <w:rPr>
          <w:spacing w:val="-3"/>
          <w:sz w:val="24"/>
          <w:szCs w:val="24"/>
        </w:rPr>
      </w:pPr>
      <w:r w:rsidRPr="0045150F">
        <w:rPr>
          <w:spacing w:val="-3"/>
          <w:sz w:val="24"/>
          <w:szCs w:val="24"/>
        </w:rPr>
        <w:t xml:space="preserve">McGaghie, W. C. (2010). Medical education research as translational science. </w:t>
      </w:r>
      <w:r w:rsidRPr="0045150F">
        <w:rPr>
          <w:i/>
          <w:iCs/>
          <w:spacing w:val="-3"/>
          <w:sz w:val="24"/>
          <w:szCs w:val="24"/>
        </w:rPr>
        <w:t>Science Translational Medicine</w:t>
      </w:r>
      <w:r w:rsidRPr="0045150F">
        <w:rPr>
          <w:spacing w:val="-3"/>
          <w:sz w:val="24"/>
          <w:szCs w:val="24"/>
        </w:rPr>
        <w:t xml:space="preserve">, </w:t>
      </w:r>
      <w:r w:rsidRPr="0045150F">
        <w:rPr>
          <w:i/>
          <w:iCs/>
          <w:spacing w:val="-3"/>
          <w:sz w:val="24"/>
          <w:szCs w:val="24"/>
        </w:rPr>
        <w:t>2</w:t>
      </w:r>
      <w:r w:rsidRPr="0045150F">
        <w:rPr>
          <w:spacing w:val="-3"/>
          <w:sz w:val="24"/>
          <w:szCs w:val="24"/>
        </w:rPr>
        <w:t>(19), 19cm8-19cm8.</w:t>
      </w:r>
    </w:p>
    <w:p w14:paraId="103813F6" w14:textId="77777777" w:rsidR="0045150F" w:rsidRPr="00F225A9" w:rsidRDefault="0045150F" w:rsidP="0078542B">
      <w:pPr>
        <w:tabs>
          <w:tab w:val="left" w:pos="-720"/>
          <w:tab w:val="left" w:pos="2385"/>
        </w:tabs>
        <w:suppressAutoHyphens/>
        <w:ind w:left="2385"/>
        <w:rPr>
          <w:spacing w:val="-3"/>
          <w:sz w:val="24"/>
          <w:szCs w:val="24"/>
        </w:rPr>
      </w:pPr>
    </w:p>
    <w:p w14:paraId="7C2BD160" w14:textId="7692201A" w:rsidR="001F0BDF" w:rsidRDefault="001F0BDF" w:rsidP="0078542B">
      <w:pPr>
        <w:tabs>
          <w:tab w:val="left" w:pos="-720"/>
          <w:tab w:val="left" w:pos="2385"/>
        </w:tabs>
        <w:suppressAutoHyphens/>
        <w:rPr>
          <w:spacing w:val="-3"/>
          <w:sz w:val="24"/>
          <w:szCs w:val="24"/>
        </w:rPr>
      </w:pPr>
    </w:p>
    <w:p w14:paraId="30D3A42B" w14:textId="10B37DF2" w:rsidR="00256525" w:rsidRDefault="00256525" w:rsidP="0078542B">
      <w:pPr>
        <w:tabs>
          <w:tab w:val="left" w:pos="-720"/>
          <w:tab w:val="left" w:pos="2385"/>
        </w:tabs>
        <w:suppressAutoHyphens/>
        <w:rPr>
          <w:spacing w:val="-3"/>
          <w:sz w:val="24"/>
          <w:szCs w:val="24"/>
        </w:rPr>
      </w:pPr>
      <w:r>
        <w:rPr>
          <w:spacing w:val="-3"/>
          <w:sz w:val="24"/>
          <w:szCs w:val="24"/>
        </w:rPr>
        <w:tab/>
      </w:r>
      <w:r w:rsidR="008E175B">
        <w:rPr>
          <w:spacing w:val="-3"/>
          <w:sz w:val="24"/>
          <w:szCs w:val="24"/>
        </w:rPr>
        <w:t xml:space="preserve">Presentations on </w:t>
      </w:r>
      <w:r>
        <w:rPr>
          <w:spacing w:val="-3"/>
          <w:sz w:val="24"/>
          <w:szCs w:val="24"/>
        </w:rPr>
        <w:t xml:space="preserve">Translational Practice Paper   </w:t>
      </w:r>
    </w:p>
    <w:p w14:paraId="3E75EA5D" w14:textId="443D0595" w:rsidR="00256525" w:rsidRDefault="00256525" w:rsidP="0078542B">
      <w:pPr>
        <w:tabs>
          <w:tab w:val="left" w:pos="-720"/>
          <w:tab w:val="left" w:pos="2385"/>
        </w:tabs>
        <w:suppressAutoHyphens/>
        <w:rPr>
          <w:spacing w:val="-3"/>
          <w:sz w:val="24"/>
          <w:szCs w:val="24"/>
        </w:rPr>
      </w:pPr>
    </w:p>
    <w:p w14:paraId="740BFED1" w14:textId="6D8628E3" w:rsidR="00070789" w:rsidRDefault="00070789" w:rsidP="0078542B">
      <w:pPr>
        <w:tabs>
          <w:tab w:val="left" w:pos="-720"/>
          <w:tab w:val="left" w:pos="2385"/>
        </w:tabs>
        <w:suppressAutoHyphens/>
        <w:rPr>
          <w:spacing w:val="-3"/>
          <w:sz w:val="24"/>
          <w:szCs w:val="24"/>
        </w:rPr>
      </w:pPr>
      <w:r>
        <w:rPr>
          <w:spacing w:val="-3"/>
          <w:sz w:val="24"/>
          <w:szCs w:val="24"/>
        </w:rPr>
        <w:t>April 26</w:t>
      </w:r>
      <w:r>
        <w:rPr>
          <w:spacing w:val="-3"/>
          <w:sz w:val="24"/>
          <w:szCs w:val="24"/>
        </w:rPr>
        <w:tab/>
      </w:r>
      <w:r w:rsidRPr="003E42DD">
        <w:rPr>
          <w:spacing w:val="-3"/>
          <w:sz w:val="28"/>
          <w:szCs w:val="28"/>
        </w:rPr>
        <w:t>Final</w:t>
      </w:r>
      <w:r w:rsidR="004E3EDC">
        <w:rPr>
          <w:spacing w:val="-3"/>
          <w:sz w:val="28"/>
          <w:szCs w:val="28"/>
        </w:rPr>
        <w:t xml:space="preserve"> Day </w:t>
      </w:r>
      <w:r w:rsidR="003E42DD" w:rsidRPr="003E42DD">
        <w:rPr>
          <w:spacing w:val="-3"/>
          <w:sz w:val="28"/>
          <w:szCs w:val="28"/>
        </w:rPr>
        <w:t xml:space="preserve"> 9:10 – 11:</w:t>
      </w:r>
      <w:r w:rsidR="004E3EDC">
        <w:rPr>
          <w:spacing w:val="-3"/>
          <w:sz w:val="28"/>
          <w:szCs w:val="28"/>
        </w:rPr>
        <w:t>1</w:t>
      </w:r>
      <w:r w:rsidR="003E42DD" w:rsidRPr="003E42DD">
        <w:rPr>
          <w:spacing w:val="-3"/>
          <w:sz w:val="28"/>
          <w:szCs w:val="28"/>
        </w:rPr>
        <w:t>0</w:t>
      </w:r>
    </w:p>
    <w:p w14:paraId="7853F7AF" w14:textId="4851DBC0" w:rsidR="00070789" w:rsidRDefault="00070789" w:rsidP="0078542B">
      <w:pPr>
        <w:tabs>
          <w:tab w:val="left" w:pos="-720"/>
          <w:tab w:val="left" w:pos="2385"/>
        </w:tabs>
        <w:suppressAutoHyphens/>
        <w:rPr>
          <w:spacing w:val="-3"/>
          <w:sz w:val="24"/>
          <w:szCs w:val="24"/>
        </w:rPr>
      </w:pPr>
    </w:p>
    <w:p w14:paraId="672BCDF2" w14:textId="77777777" w:rsidR="00E55B5B" w:rsidRDefault="00070789" w:rsidP="0078542B">
      <w:pPr>
        <w:tabs>
          <w:tab w:val="left" w:pos="-720"/>
          <w:tab w:val="left" w:pos="2385"/>
        </w:tabs>
        <w:suppressAutoHyphens/>
        <w:rPr>
          <w:spacing w:val="-3"/>
          <w:sz w:val="24"/>
          <w:szCs w:val="24"/>
        </w:rPr>
      </w:pPr>
      <w:r>
        <w:rPr>
          <w:spacing w:val="-3"/>
          <w:sz w:val="24"/>
          <w:szCs w:val="24"/>
        </w:rPr>
        <w:tab/>
        <w:t xml:space="preserve">Presentations on Translational Practice Papers </w:t>
      </w:r>
    </w:p>
    <w:p w14:paraId="188731A5" w14:textId="69D68EA9" w:rsidR="00727B36" w:rsidRDefault="00727B36" w:rsidP="0078542B">
      <w:pPr>
        <w:tabs>
          <w:tab w:val="left" w:pos="-720"/>
          <w:tab w:val="left" w:pos="2385"/>
        </w:tabs>
        <w:suppressAutoHyphens/>
        <w:rPr>
          <w:spacing w:val="-3"/>
          <w:sz w:val="24"/>
          <w:szCs w:val="24"/>
        </w:rPr>
      </w:pPr>
      <w:r>
        <w:rPr>
          <w:spacing w:val="-3"/>
          <w:sz w:val="24"/>
          <w:szCs w:val="24"/>
        </w:rPr>
        <w:tab/>
        <w:t>Discussion of Learning Project</w:t>
      </w:r>
    </w:p>
    <w:p w14:paraId="0461C61E" w14:textId="77777777" w:rsidR="00070789" w:rsidRDefault="00070789" w:rsidP="0078542B">
      <w:pPr>
        <w:rPr>
          <w:sz w:val="24"/>
          <w:szCs w:val="24"/>
        </w:rPr>
      </w:pPr>
    </w:p>
    <w:p w14:paraId="5A0BD9C6" w14:textId="77777777" w:rsidR="00070789" w:rsidRDefault="00070789" w:rsidP="0078542B">
      <w:pPr>
        <w:rPr>
          <w:sz w:val="24"/>
          <w:szCs w:val="24"/>
        </w:rPr>
      </w:pPr>
    </w:p>
    <w:p w14:paraId="6641F59F" w14:textId="77777777" w:rsidR="00725AEC" w:rsidRDefault="00725AEC" w:rsidP="00212370">
      <w:pPr>
        <w:widowControl/>
        <w:rPr>
          <w:sz w:val="24"/>
          <w:szCs w:val="24"/>
          <w:u w:val="single"/>
        </w:rPr>
      </w:pPr>
    </w:p>
    <w:p w14:paraId="4977594C" w14:textId="02A9A3E9" w:rsidR="001E2C3B" w:rsidRDefault="001E2C3B" w:rsidP="00CE39E0">
      <w:pPr>
        <w:widowControl/>
        <w:rPr>
          <w:sz w:val="24"/>
          <w:szCs w:val="24"/>
        </w:rPr>
      </w:pPr>
    </w:p>
    <w:p w14:paraId="172664EA" w14:textId="77777777" w:rsidR="00256525" w:rsidRDefault="00256525" w:rsidP="006F3BC6">
      <w:pPr>
        <w:tabs>
          <w:tab w:val="left" w:pos="-720"/>
        </w:tabs>
        <w:suppressAutoHyphens/>
        <w:ind w:left="2160" w:hanging="2160"/>
        <w:jc w:val="both"/>
        <w:rPr>
          <w:sz w:val="24"/>
          <w:szCs w:val="24"/>
        </w:rPr>
      </w:pPr>
    </w:p>
    <w:p w14:paraId="371675DA" w14:textId="77777777" w:rsidR="00256525" w:rsidRDefault="00256525" w:rsidP="006F3BC6">
      <w:pPr>
        <w:tabs>
          <w:tab w:val="left" w:pos="-720"/>
        </w:tabs>
        <w:suppressAutoHyphens/>
        <w:ind w:left="2160" w:hanging="2160"/>
        <w:jc w:val="both"/>
        <w:rPr>
          <w:sz w:val="24"/>
          <w:szCs w:val="24"/>
        </w:rPr>
      </w:pPr>
    </w:p>
    <w:p w14:paraId="783FDFF6" w14:textId="77777777" w:rsidR="000C2CE2" w:rsidRDefault="000C2CE2" w:rsidP="00267D7E">
      <w:pPr>
        <w:tabs>
          <w:tab w:val="left" w:pos="-720"/>
        </w:tabs>
        <w:suppressAutoHyphens/>
        <w:jc w:val="both"/>
        <w:rPr>
          <w:spacing w:val="-3"/>
          <w:sz w:val="24"/>
          <w:szCs w:val="24"/>
        </w:rPr>
      </w:pPr>
    </w:p>
    <w:p w14:paraId="6B5D0752" w14:textId="77777777" w:rsidR="00AD109A" w:rsidRDefault="00AD109A" w:rsidP="00AD109A">
      <w:pPr>
        <w:widowControl/>
        <w:autoSpaceDE w:val="0"/>
        <w:autoSpaceDN w:val="0"/>
        <w:adjustRightInd w:val="0"/>
        <w:rPr>
          <w:snapToGrid/>
          <w:sz w:val="24"/>
          <w:szCs w:val="24"/>
        </w:rPr>
      </w:pPr>
    </w:p>
    <w:sectPr w:rsidR="00AD109A">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03746" w14:textId="77777777" w:rsidR="000D78F6" w:rsidRDefault="000D78F6">
      <w:pPr>
        <w:spacing w:line="20" w:lineRule="exact"/>
        <w:rPr>
          <w:sz w:val="24"/>
        </w:rPr>
      </w:pPr>
    </w:p>
  </w:endnote>
  <w:endnote w:type="continuationSeparator" w:id="0">
    <w:p w14:paraId="6FAC47CD" w14:textId="77777777" w:rsidR="000D78F6" w:rsidRDefault="000D78F6">
      <w:r>
        <w:rPr>
          <w:sz w:val="24"/>
        </w:rPr>
        <w:t xml:space="preserve"> </w:t>
      </w:r>
    </w:p>
  </w:endnote>
  <w:endnote w:type="continuationNotice" w:id="1">
    <w:p w14:paraId="4B24C257" w14:textId="77777777" w:rsidR="000D78F6" w:rsidRDefault="000D78F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ook Antiqua">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37752" w14:textId="77777777" w:rsidR="00B9618A" w:rsidRDefault="00B96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B1547" w14:textId="77777777" w:rsidR="00B9618A" w:rsidRDefault="00B9618A">
    <w:pPr>
      <w:spacing w:before="428" w:line="100" w:lineRule="exact"/>
      <w:rPr>
        <w:sz w:val="10"/>
      </w:rPr>
    </w:pPr>
  </w:p>
  <w:p w14:paraId="053C265B" w14:textId="77777777" w:rsidR="00B9618A" w:rsidRDefault="00B9618A">
    <w:pPr>
      <w:tabs>
        <w:tab w:val="left" w:pos="-720"/>
      </w:tabs>
      <w:suppressAutoHyphens/>
      <w:rPr>
        <w:sz w:val="24"/>
      </w:rPr>
    </w:pPr>
  </w:p>
  <w:p w14:paraId="6F981133" w14:textId="43B482F6" w:rsidR="00B9618A" w:rsidRDefault="00B9618A">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16B325F7" wp14:editId="17556FF3">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C43458" w14:textId="77777777" w:rsidR="00B9618A" w:rsidRDefault="00B9618A">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Pr>
                              <w:noProof/>
                              <w:sz w:val="24"/>
                            </w:rPr>
                            <w:t>7</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25F7"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jZ5gEAALsDAAAOAAAAZHJzL2Uyb0RvYy54bWysU1GP0zAMfkfiP0R5Z20nhqBadzrd6RDS&#10;Aac7+AFZmrQRaRycbO349TjpOjh4Q7xEtmN/+fzZ2V5Ng2VHhcGAa3i1KjlTTkJrXNfwr1/uXr3l&#10;LEThWmHBqYafVOBXu5cvtqOv1Rp6sK1CRiAu1KNveB+jr4siyF4NIqzAK0eXGnAQkVzsihbFSOiD&#10;LdZl+aYYAVuPIFUIFL2dL/ku42utZPysdVCR2YYTt5hPzOc+ncVuK+oOhe+NPNMQ/8BiEMbRoxeo&#10;WxEFO6D5C2owEiGAjisJQwFaG6lyD9RNVf7RzVMvvMq9kDjBX2QK/w9Wfjo+IDMtzY4zJwYa0SOJ&#10;JlxnFauSPKMPNWU9+QdMDQZ/D/JbYA5uespS14gw9kq0RCrnF88KkhOolO3Hj9ASujhEyEpNGocE&#10;SBqwKQ/kdBmImiKTFNy8KzebkuYm6a7arF+TTZQKUS/VHkN8r2BgyWg4EveMLo73Ic6pS0p6zMGd&#10;sTYP3bpnAcKcIypvzbl6oT/LEKf9dFZkD+2JukKYN4p+ABk94A/ORtqmhofvB4GKM/vBkTJp9RYD&#10;F2O/GMJJKm145Gw2b+K8ogePpusJucpNObgm9bTJjSVqMwsSJDm0IVma8zanFfzdz1m//tzuJwAA&#10;AP//AwBQSwMEFAAGAAgAAAAhAPumhTDdAAAABwEAAA8AAABkcnMvZG93bnJldi54bWxMj0FPwzAM&#10;he9I/IfISNxYyjZNW6k7oVWV4AaDC7esMW1Fk7RJ1pZ/j3diJ+v5We99zvaz6cRIPrTOIjwuEhBk&#10;K6dbWyN8fpQPWxAhKqtV5ywh/FKAfX57k6lUu8m+03iMteAQG1KF0MTYp1KGqiGjwsL1ZNn7dt6o&#10;yNLXUns1cbjp5DJJNtKo1nJDo3o6NFT9HM8GofAbXYbDS1HuvqYivr4N4yAHxPu7+fkJRKQ5/h/D&#10;BZ/RIWemkztbHUSHsOJPIsJyzZPt3eqyOCGstwnIPJPX/PkfAAAA//8DAFBLAQItABQABgAIAAAA&#10;IQC2gziS/gAAAOEBAAATAAAAAAAAAAAAAAAAAAAAAABbQ29udGVudF9UeXBlc10ueG1sUEsBAi0A&#10;FAAGAAgAAAAhADj9If/WAAAAlAEAAAsAAAAAAAAAAAAAAAAALwEAAF9yZWxzLy5yZWxzUEsBAi0A&#10;FAAGAAgAAAAhAK/G2NnmAQAAuwMAAA4AAAAAAAAAAAAAAAAALgIAAGRycy9lMm9Eb2MueG1sUEsB&#10;Ai0AFAAGAAgAAAAhAPumhTDdAAAABwEAAA8AAAAAAAAAAAAAAAAAQAQAAGRycy9kb3ducmV2Lnht&#10;bFBLBQYAAAAABAAEAPMAAABKBQAAAAA=&#10;" o:allowincell="f" filled="f" stroked="f" strokeweight="0">
              <v:textbox inset="0,0,0,0">
                <w:txbxContent>
                  <w:p w14:paraId="71C43458" w14:textId="77777777" w:rsidR="00B9618A" w:rsidRDefault="00B9618A">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Pr>
                        <w:noProof/>
                        <w:sz w:val="24"/>
                      </w:rPr>
                      <w:t>7</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74AC2" w14:textId="77777777" w:rsidR="00B9618A" w:rsidRDefault="00B96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4C261" w14:textId="77777777" w:rsidR="000D78F6" w:rsidRDefault="000D78F6">
      <w:r>
        <w:rPr>
          <w:sz w:val="24"/>
        </w:rPr>
        <w:separator/>
      </w:r>
    </w:p>
  </w:footnote>
  <w:footnote w:type="continuationSeparator" w:id="0">
    <w:p w14:paraId="1E609337" w14:textId="77777777" w:rsidR="000D78F6" w:rsidRDefault="000D7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F1E19" w14:textId="77777777" w:rsidR="00B9618A" w:rsidRDefault="00B96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AB1EE" w14:textId="77777777" w:rsidR="00B9618A" w:rsidRDefault="00B961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67547" w14:textId="77777777" w:rsidR="00B9618A" w:rsidRDefault="00B96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34142"/>
    <w:multiLevelType w:val="hybridMultilevel"/>
    <w:tmpl w:val="FF04C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304FB"/>
    <w:multiLevelType w:val="hybridMultilevel"/>
    <w:tmpl w:val="C68A44DA"/>
    <w:lvl w:ilvl="0" w:tplc="B8368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001831"/>
    <w:multiLevelType w:val="hybridMultilevel"/>
    <w:tmpl w:val="9050D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73BFB"/>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7D5024F"/>
    <w:multiLevelType w:val="hybridMultilevel"/>
    <w:tmpl w:val="7B66676C"/>
    <w:lvl w:ilvl="0" w:tplc="42066516">
      <w:start w:val="5"/>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9714679"/>
    <w:multiLevelType w:val="hybridMultilevel"/>
    <w:tmpl w:val="0B5C0D68"/>
    <w:lvl w:ilvl="0" w:tplc="9CDE9D7C">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9247FC"/>
    <w:multiLevelType w:val="singleLevel"/>
    <w:tmpl w:val="A8BEF420"/>
    <w:lvl w:ilvl="0">
      <w:start w:val="1"/>
      <w:numFmt w:val="bullet"/>
      <w:lvlText w:val="-"/>
      <w:lvlJc w:val="left"/>
      <w:pPr>
        <w:tabs>
          <w:tab w:val="num" w:pos="720"/>
        </w:tabs>
        <w:ind w:left="720" w:hanging="360"/>
      </w:pPr>
      <w:rPr>
        <w:rFonts w:hint="default"/>
      </w:rPr>
    </w:lvl>
  </w:abstractNum>
  <w:num w:numId="1">
    <w:abstractNumId w:val="3"/>
  </w:num>
  <w:num w:numId="2">
    <w:abstractNumId w:val="6"/>
  </w:num>
  <w:num w:numId="3">
    <w:abstractNumId w:val="5"/>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FC"/>
    <w:rsid w:val="00004B6D"/>
    <w:rsid w:val="00011CAF"/>
    <w:rsid w:val="000139D3"/>
    <w:rsid w:val="00013CFC"/>
    <w:rsid w:val="00026C71"/>
    <w:rsid w:val="00027D89"/>
    <w:rsid w:val="000358B8"/>
    <w:rsid w:val="000432D6"/>
    <w:rsid w:val="00044B2B"/>
    <w:rsid w:val="00050503"/>
    <w:rsid w:val="000550BF"/>
    <w:rsid w:val="00066551"/>
    <w:rsid w:val="00070789"/>
    <w:rsid w:val="000758AC"/>
    <w:rsid w:val="00081D4D"/>
    <w:rsid w:val="00086741"/>
    <w:rsid w:val="0009637F"/>
    <w:rsid w:val="00096D07"/>
    <w:rsid w:val="000A2245"/>
    <w:rsid w:val="000A399C"/>
    <w:rsid w:val="000A413C"/>
    <w:rsid w:val="000A6092"/>
    <w:rsid w:val="000B317B"/>
    <w:rsid w:val="000B3B3A"/>
    <w:rsid w:val="000C2CE2"/>
    <w:rsid w:val="000C4B32"/>
    <w:rsid w:val="000C547A"/>
    <w:rsid w:val="000C6A2D"/>
    <w:rsid w:val="000C6EE9"/>
    <w:rsid w:val="000D55FC"/>
    <w:rsid w:val="000D78F6"/>
    <w:rsid w:val="000D7C28"/>
    <w:rsid w:val="000E246E"/>
    <w:rsid w:val="000E3476"/>
    <w:rsid w:val="00106B1D"/>
    <w:rsid w:val="001231EE"/>
    <w:rsid w:val="00134CED"/>
    <w:rsid w:val="001356B6"/>
    <w:rsid w:val="00135982"/>
    <w:rsid w:val="00150A08"/>
    <w:rsid w:val="001649A0"/>
    <w:rsid w:val="00172450"/>
    <w:rsid w:val="00177AF1"/>
    <w:rsid w:val="00180A2B"/>
    <w:rsid w:val="001877F5"/>
    <w:rsid w:val="00194033"/>
    <w:rsid w:val="001A2507"/>
    <w:rsid w:val="001A305C"/>
    <w:rsid w:val="001A33E8"/>
    <w:rsid w:val="001A6ED8"/>
    <w:rsid w:val="001B5A7A"/>
    <w:rsid w:val="001C4D14"/>
    <w:rsid w:val="001D074F"/>
    <w:rsid w:val="001D5D73"/>
    <w:rsid w:val="001D5F4A"/>
    <w:rsid w:val="001E2C3B"/>
    <w:rsid w:val="001E5968"/>
    <w:rsid w:val="001E7AF6"/>
    <w:rsid w:val="001F0BDF"/>
    <w:rsid w:val="001F26AD"/>
    <w:rsid w:val="001F3F3C"/>
    <w:rsid w:val="001F6B0C"/>
    <w:rsid w:val="00200CC6"/>
    <w:rsid w:val="0020216D"/>
    <w:rsid w:val="00204859"/>
    <w:rsid w:val="0021063E"/>
    <w:rsid w:val="0021134B"/>
    <w:rsid w:val="00211C1F"/>
    <w:rsid w:val="00212370"/>
    <w:rsid w:val="0021707A"/>
    <w:rsid w:val="0023385D"/>
    <w:rsid w:val="002358BF"/>
    <w:rsid w:val="002413BB"/>
    <w:rsid w:val="00244C9D"/>
    <w:rsid w:val="002457FA"/>
    <w:rsid w:val="00245DDC"/>
    <w:rsid w:val="00256525"/>
    <w:rsid w:val="00262FE7"/>
    <w:rsid w:val="00267D7E"/>
    <w:rsid w:val="00276A9B"/>
    <w:rsid w:val="00280FBF"/>
    <w:rsid w:val="002904D6"/>
    <w:rsid w:val="002923AE"/>
    <w:rsid w:val="002A1BC0"/>
    <w:rsid w:val="002C6E9B"/>
    <w:rsid w:val="002D6C47"/>
    <w:rsid w:val="002E716F"/>
    <w:rsid w:val="002E7E27"/>
    <w:rsid w:val="002F3101"/>
    <w:rsid w:val="002F745D"/>
    <w:rsid w:val="002F770A"/>
    <w:rsid w:val="003011FF"/>
    <w:rsid w:val="00320FF8"/>
    <w:rsid w:val="003324F9"/>
    <w:rsid w:val="00334710"/>
    <w:rsid w:val="0034492B"/>
    <w:rsid w:val="00352901"/>
    <w:rsid w:val="00367B30"/>
    <w:rsid w:val="0037241A"/>
    <w:rsid w:val="0039678C"/>
    <w:rsid w:val="003A498D"/>
    <w:rsid w:val="003A5D89"/>
    <w:rsid w:val="003B7426"/>
    <w:rsid w:val="003C0936"/>
    <w:rsid w:val="003E2DA8"/>
    <w:rsid w:val="003E36D3"/>
    <w:rsid w:val="003E40AE"/>
    <w:rsid w:val="003E42DD"/>
    <w:rsid w:val="003E4596"/>
    <w:rsid w:val="004009C9"/>
    <w:rsid w:val="00401477"/>
    <w:rsid w:val="00403BD2"/>
    <w:rsid w:val="00414D43"/>
    <w:rsid w:val="004160D7"/>
    <w:rsid w:val="004314C0"/>
    <w:rsid w:val="004315E2"/>
    <w:rsid w:val="0043291E"/>
    <w:rsid w:val="00435364"/>
    <w:rsid w:val="00442010"/>
    <w:rsid w:val="0045109A"/>
    <w:rsid w:val="0045150F"/>
    <w:rsid w:val="004534A5"/>
    <w:rsid w:val="0045413E"/>
    <w:rsid w:val="00463F47"/>
    <w:rsid w:val="004753C9"/>
    <w:rsid w:val="00476170"/>
    <w:rsid w:val="0047725E"/>
    <w:rsid w:val="0048446D"/>
    <w:rsid w:val="0049075E"/>
    <w:rsid w:val="00494650"/>
    <w:rsid w:val="00495EE9"/>
    <w:rsid w:val="004971BB"/>
    <w:rsid w:val="004A08EA"/>
    <w:rsid w:val="004A3B84"/>
    <w:rsid w:val="004B36C5"/>
    <w:rsid w:val="004B4E84"/>
    <w:rsid w:val="004B5F39"/>
    <w:rsid w:val="004D26F4"/>
    <w:rsid w:val="004D2DAD"/>
    <w:rsid w:val="004D533E"/>
    <w:rsid w:val="004D5C0B"/>
    <w:rsid w:val="004E13B7"/>
    <w:rsid w:val="004E18B1"/>
    <w:rsid w:val="004E3EDC"/>
    <w:rsid w:val="004E4856"/>
    <w:rsid w:val="004E4EC9"/>
    <w:rsid w:val="004F0B47"/>
    <w:rsid w:val="004F4475"/>
    <w:rsid w:val="00503915"/>
    <w:rsid w:val="00505C97"/>
    <w:rsid w:val="0050697E"/>
    <w:rsid w:val="005212BC"/>
    <w:rsid w:val="005268AD"/>
    <w:rsid w:val="00527DEC"/>
    <w:rsid w:val="00532E13"/>
    <w:rsid w:val="00543F6D"/>
    <w:rsid w:val="00553952"/>
    <w:rsid w:val="00553A4F"/>
    <w:rsid w:val="005560F6"/>
    <w:rsid w:val="0055632B"/>
    <w:rsid w:val="00565C1A"/>
    <w:rsid w:val="00570C6C"/>
    <w:rsid w:val="00571229"/>
    <w:rsid w:val="0058029D"/>
    <w:rsid w:val="00581085"/>
    <w:rsid w:val="0058780C"/>
    <w:rsid w:val="005910FD"/>
    <w:rsid w:val="005A0153"/>
    <w:rsid w:val="005B68D9"/>
    <w:rsid w:val="005C557B"/>
    <w:rsid w:val="005C6F04"/>
    <w:rsid w:val="005D4682"/>
    <w:rsid w:val="005D4848"/>
    <w:rsid w:val="005E31C1"/>
    <w:rsid w:val="005E6D3F"/>
    <w:rsid w:val="005F48D3"/>
    <w:rsid w:val="005F66BA"/>
    <w:rsid w:val="005F67DD"/>
    <w:rsid w:val="00601F95"/>
    <w:rsid w:val="00605534"/>
    <w:rsid w:val="00611364"/>
    <w:rsid w:val="006126AC"/>
    <w:rsid w:val="00615ADF"/>
    <w:rsid w:val="006227D3"/>
    <w:rsid w:val="006234F8"/>
    <w:rsid w:val="0062679B"/>
    <w:rsid w:val="006301E3"/>
    <w:rsid w:val="00630772"/>
    <w:rsid w:val="00641951"/>
    <w:rsid w:val="00643FFD"/>
    <w:rsid w:val="006449E4"/>
    <w:rsid w:val="00667092"/>
    <w:rsid w:val="006778EE"/>
    <w:rsid w:val="00685AFA"/>
    <w:rsid w:val="00685B7B"/>
    <w:rsid w:val="006905AB"/>
    <w:rsid w:val="0069690B"/>
    <w:rsid w:val="006A5F09"/>
    <w:rsid w:val="006A768B"/>
    <w:rsid w:val="006B6B98"/>
    <w:rsid w:val="006B6FF6"/>
    <w:rsid w:val="006C05F6"/>
    <w:rsid w:val="006D22AC"/>
    <w:rsid w:val="006D52FB"/>
    <w:rsid w:val="006F3BC6"/>
    <w:rsid w:val="006F5450"/>
    <w:rsid w:val="007008E6"/>
    <w:rsid w:val="00702D0B"/>
    <w:rsid w:val="00706483"/>
    <w:rsid w:val="0071333B"/>
    <w:rsid w:val="00722DE1"/>
    <w:rsid w:val="00725AEC"/>
    <w:rsid w:val="00727B36"/>
    <w:rsid w:val="0073128A"/>
    <w:rsid w:val="00731727"/>
    <w:rsid w:val="007354E6"/>
    <w:rsid w:val="0073727E"/>
    <w:rsid w:val="00737592"/>
    <w:rsid w:val="007400B9"/>
    <w:rsid w:val="00745938"/>
    <w:rsid w:val="00753080"/>
    <w:rsid w:val="00756BD3"/>
    <w:rsid w:val="0075781B"/>
    <w:rsid w:val="00766D53"/>
    <w:rsid w:val="0077274B"/>
    <w:rsid w:val="007727F5"/>
    <w:rsid w:val="0078295D"/>
    <w:rsid w:val="0078542B"/>
    <w:rsid w:val="00787B6F"/>
    <w:rsid w:val="00791C63"/>
    <w:rsid w:val="00792B64"/>
    <w:rsid w:val="007945DC"/>
    <w:rsid w:val="007A3251"/>
    <w:rsid w:val="007A3F38"/>
    <w:rsid w:val="007B0AC9"/>
    <w:rsid w:val="007B5C4C"/>
    <w:rsid w:val="007B6BA5"/>
    <w:rsid w:val="007B6C6C"/>
    <w:rsid w:val="007C3B51"/>
    <w:rsid w:val="007C3DB0"/>
    <w:rsid w:val="007D60F0"/>
    <w:rsid w:val="007E1EEE"/>
    <w:rsid w:val="007F2471"/>
    <w:rsid w:val="007F3C6D"/>
    <w:rsid w:val="007F7A51"/>
    <w:rsid w:val="007F7E5A"/>
    <w:rsid w:val="00803437"/>
    <w:rsid w:val="0081469A"/>
    <w:rsid w:val="00814746"/>
    <w:rsid w:val="00815780"/>
    <w:rsid w:val="00817F17"/>
    <w:rsid w:val="0082420B"/>
    <w:rsid w:val="00840A8B"/>
    <w:rsid w:val="008411F8"/>
    <w:rsid w:val="0084331C"/>
    <w:rsid w:val="00883B19"/>
    <w:rsid w:val="0088603B"/>
    <w:rsid w:val="008A0DD1"/>
    <w:rsid w:val="008A48ED"/>
    <w:rsid w:val="008A4FCD"/>
    <w:rsid w:val="008B1305"/>
    <w:rsid w:val="008B6569"/>
    <w:rsid w:val="008B6DD7"/>
    <w:rsid w:val="008C5CF4"/>
    <w:rsid w:val="008D2150"/>
    <w:rsid w:val="008D2958"/>
    <w:rsid w:val="008D29D5"/>
    <w:rsid w:val="008D2B4D"/>
    <w:rsid w:val="008E175B"/>
    <w:rsid w:val="008E24BD"/>
    <w:rsid w:val="008F2227"/>
    <w:rsid w:val="00902DC1"/>
    <w:rsid w:val="00904DF4"/>
    <w:rsid w:val="00906A1E"/>
    <w:rsid w:val="00924A8E"/>
    <w:rsid w:val="00924CC8"/>
    <w:rsid w:val="00930533"/>
    <w:rsid w:val="00931341"/>
    <w:rsid w:val="00935900"/>
    <w:rsid w:val="00940D6C"/>
    <w:rsid w:val="00946FFF"/>
    <w:rsid w:val="00957272"/>
    <w:rsid w:val="009650D4"/>
    <w:rsid w:val="00973F55"/>
    <w:rsid w:val="009741EC"/>
    <w:rsid w:val="009753B7"/>
    <w:rsid w:val="00986B6F"/>
    <w:rsid w:val="00994BFE"/>
    <w:rsid w:val="009970C0"/>
    <w:rsid w:val="009A27EC"/>
    <w:rsid w:val="009A3EAE"/>
    <w:rsid w:val="009A4C19"/>
    <w:rsid w:val="009C242C"/>
    <w:rsid w:val="009C5C67"/>
    <w:rsid w:val="009D564F"/>
    <w:rsid w:val="009F1396"/>
    <w:rsid w:val="009F3EEB"/>
    <w:rsid w:val="009F4533"/>
    <w:rsid w:val="009F6B2F"/>
    <w:rsid w:val="00A011C1"/>
    <w:rsid w:val="00A04AA5"/>
    <w:rsid w:val="00A04FE7"/>
    <w:rsid w:val="00A10BF9"/>
    <w:rsid w:val="00A1543B"/>
    <w:rsid w:val="00A159F4"/>
    <w:rsid w:val="00A15E91"/>
    <w:rsid w:val="00A24389"/>
    <w:rsid w:val="00A264A4"/>
    <w:rsid w:val="00A3003B"/>
    <w:rsid w:val="00A34573"/>
    <w:rsid w:val="00A37564"/>
    <w:rsid w:val="00A53864"/>
    <w:rsid w:val="00A60A1D"/>
    <w:rsid w:val="00A8372E"/>
    <w:rsid w:val="00A867DE"/>
    <w:rsid w:val="00A900A0"/>
    <w:rsid w:val="00A9243D"/>
    <w:rsid w:val="00AA0836"/>
    <w:rsid w:val="00AA68B3"/>
    <w:rsid w:val="00AB4919"/>
    <w:rsid w:val="00AC2BC2"/>
    <w:rsid w:val="00AC3EE1"/>
    <w:rsid w:val="00AD109A"/>
    <w:rsid w:val="00AD7A09"/>
    <w:rsid w:val="00AE2A1A"/>
    <w:rsid w:val="00AE3786"/>
    <w:rsid w:val="00AE3FDB"/>
    <w:rsid w:val="00AE5D4A"/>
    <w:rsid w:val="00AE66AD"/>
    <w:rsid w:val="00AF70D7"/>
    <w:rsid w:val="00B03D99"/>
    <w:rsid w:val="00B05C54"/>
    <w:rsid w:val="00B1252F"/>
    <w:rsid w:val="00B172C8"/>
    <w:rsid w:val="00B2129C"/>
    <w:rsid w:val="00B22EE9"/>
    <w:rsid w:val="00B23931"/>
    <w:rsid w:val="00B30A1F"/>
    <w:rsid w:val="00B32A7E"/>
    <w:rsid w:val="00B45503"/>
    <w:rsid w:val="00B51F66"/>
    <w:rsid w:val="00B528F6"/>
    <w:rsid w:val="00B54FA1"/>
    <w:rsid w:val="00B55B16"/>
    <w:rsid w:val="00B57F3A"/>
    <w:rsid w:val="00B634AF"/>
    <w:rsid w:val="00B66B3C"/>
    <w:rsid w:val="00B7010D"/>
    <w:rsid w:val="00B71E02"/>
    <w:rsid w:val="00B759FF"/>
    <w:rsid w:val="00B82125"/>
    <w:rsid w:val="00B852E8"/>
    <w:rsid w:val="00B93580"/>
    <w:rsid w:val="00B9618A"/>
    <w:rsid w:val="00BA7CBD"/>
    <w:rsid w:val="00BB5851"/>
    <w:rsid w:val="00BC00B6"/>
    <w:rsid w:val="00BC2F57"/>
    <w:rsid w:val="00BC7F5F"/>
    <w:rsid w:val="00BD2E42"/>
    <w:rsid w:val="00BD2E5B"/>
    <w:rsid w:val="00BD5F09"/>
    <w:rsid w:val="00BD6A19"/>
    <w:rsid w:val="00BF4FAB"/>
    <w:rsid w:val="00C0447B"/>
    <w:rsid w:val="00C11925"/>
    <w:rsid w:val="00C138A5"/>
    <w:rsid w:val="00C14681"/>
    <w:rsid w:val="00C148ED"/>
    <w:rsid w:val="00C27F17"/>
    <w:rsid w:val="00C33A16"/>
    <w:rsid w:val="00C42DAA"/>
    <w:rsid w:val="00C44534"/>
    <w:rsid w:val="00C456FE"/>
    <w:rsid w:val="00C47304"/>
    <w:rsid w:val="00C47930"/>
    <w:rsid w:val="00C5445C"/>
    <w:rsid w:val="00C553BB"/>
    <w:rsid w:val="00C56D25"/>
    <w:rsid w:val="00C600E0"/>
    <w:rsid w:val="00C6165E"/>
    <w:rsid w:val="00C63AFD"/>
    <w:rsid w:val="00C67767"/>
    <w:rsid w:val="00C91FB8"/>
    <w:rsid w:val="00C920BD"/>
    <w:rsid w:val="00C97CD2"/>
    <w:rsid w:val="00CB2732"/>
    <w:rsid w:val="00CB7080"/>
    <w:rsid w:val="00CD16F6"/>
    <w:rsid w:val="00CD3E8F"/>
    <w:rsid w:val="00CE39E0"/>
    <w:rsid w:val="00CE4DC0"/>
    <w:rsid w:val="00CF5215"/>
    <w:rsid w:val="00D0154B"/>
    <w:rsid w:val="00D03A8D"/>
    <w:rsid w:val="00D1080F"/>
    <w:rsid w:val="00D17C9A"/>
    <w:rsid w:val="00D2084B"/>
    <w:rsid w:val="00D23A1E"/>
    <w:rsid w:val="00D46B08"/>
    <w:rsid w:val="00D551EA"/>
    <w:rsid w:val="00D6041E"/>
    <w:rsid w:val="00D62EFD"/>
    <w:rsid w:val="00D64271"/>
    <w:rsid w:val="00D64286"/>
    <w:rsid w:val="00D775CD"/>
    <w:rsid w:val="00D8074D"/>
    <w:rsid w:val="00D858D5"/>
    <w:rsid w:val="00D92154"/>
    <w:rsid w:val="00D92284"/>
    <w:rsid w:val="00D92D63"/>
    <w:rsid w:val="00DA03AD"/>
    <w:rsid w:val="00DA3546"/>
    <w:rsid w:val="00DB4DF9"/>
    <w:rsid w:val="00DB7DF1"/>
    <w:rsid w:val="00DC2C71"/>
    <w:rsid w:val="00DC72AD"/>
    <w:rsid w:val="00DD099F"/>
    <w:rsid w:val="00DE4B4E"/>
    <w:rsid w:val="00DE5B18"/>
    <w:rsid w:val="00DF0F46"/>
    <w:rsid w:val="00DF18D1"/>
    <w:rsid w:val="00DF4979"/>
    <w:rsid w:val="00DF4EA7"/>
    <w:rsid w:val="00DF7EC2"/>
    <w:rsid w:val="00E03360"/>
    <w:rsid w:val="00E11210"/>
    <w:rsid w:val="00E1160F"/>
    <w:rsid w:val="00E15AE4"/>
    <w:rsid w:val="00E176D0"/>
    <w:rsid w:val="00E30534"/>
    <w:rsid w:val="00E34ACB"/>
    <w:rsid w:val="00E35C02"/>
    <w:rsid w:val="00E42A05"/>
    <w:rsid w:val="00E54894"/>
    <w:rsid w:val="00E55B5B"/>
    <w:rsid w:val="00E606C5"/>
    <w:rsid w:val="00E70E53"/>
    <w:rsid w:val="00E765EC"/>
    <w:rsid w:val="00E7698A"/>
    <w:rsid w:val="00E84739"/>
    <w:rsid w:val="00E920F5"/>
    <w:rsid w:val="00E95071"/>
    <w:rsid w:val="00E9547F"/>
    <w:rsid w:val="00EA21FA"/>
    <w:rsid w:val="00EB0016"/>
    <w:rsid w:val="00EC312C"/>
    <w:rsid w:val="00EC6FD1"/>
    <w:rsid w:val="00ED45DB"/>
    <w:rsid w:val="00ED780C"/>
    <w:rsid w:val="00EE344E"/>
    <w:rsid w:val="00EF32F5"/>
    <w:rsid w:val="00EF427A"/>
    <w:rsid w:val="00EF4E36"/>
    <w:rsid w:val="00F007CF"/>
    <w:rsid w:val="00F02175"/>
    <w:rsid w:val="00F116CF"/>
    <w:rsid w:val="00F14DC0"/>
    <w:rsid w:val="00F225A9"/>
    <w:rsid w:val="00F31F8A"/>
    <w:rsid w:val="00F33837"/>
    <w:rsid w:val="00F36AE6"/>
    <w:rsid w:val="00F36EA7"/>
    <w:rsid w:val="00F372BF"/>
    <w:rsid w:val="00F37993"/>
    <w:rsid w:val="00F431B5"/>
    <w:rsid w:val="00F474DD"/>
    <w:rsid w:val="00F531AE"/>
    <w:rsid w:val="00F7010C"/>
    <w:rsid w:val="00F72384"/>
    <w:rsid w:val="00F74798"/>
    <w:rsid w:val="00F80944"/>
    <w:rsid w:val="00F872ED"/>
    <w:rsid w:val="00F87612"/>
    <w:rsid w:val="00F9166D"/>
    <w:rsid w:val="00FA52E2"/>
    <w:rsid w:val="00FB199D"/>
    <w:rsid w:val="00FB7B84"/>
    <w:rsid w:val="00FC290F"/>
    <w:rsid w:val="00FC3F3A"/>
    <w:rsid w:val="00FD0EBE"/>
    <w:rsid w:val="00FD3B38"/>
    <w:rsid w:val="00FD4C44"/>
    <w:rsid w:val="00FD52E7"/>
    <w:rsid w:val="00FD56A1"/>
    <w:rsid w:val="00FF207D"/>
    <w:rsid w:val="00FF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8EBEBF"/>
  <w15:chartTrackingRefBased/>
  <w15:docId w15:val="{B0F13A60-EAB5-47EC-ABCE-04C0236E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8EA"/>
    <w:pPr>
      <w:widowControl w:val="0"/>
    </w:pPr>
    <w:rPr>
      <w:snapToGrid w:val="0"/>
    </w:rPr>
  </w:style>
  <w:style w:type="paragraph" w:styleId="Heading1">
    <w:name w:val="heading 1"/>
    <w:basedOn w:val="Normal"/>
    <w:next w:val="Normal"/>
    <w:qFormat/>
    <w:pPr>
      <w:keepNext/>
      <w:tabs>
        <w:tab w:val="left" w:pos="-720"/>
      </w:tabs>
      <w:suppressAutoHyphens/>
      <w:jc w:val="both"/>
      <w:outlineLvl w:val="0"/>
    </w:pPr>
    <w:rPr>
      <w:spacing w:val="-3"/>
      <w:sz w:val="24"/>
      <w:u w:val="single"/>
    </w:rPr>
  </w:style>
  <w:style w:type="paragraph" w:styleId="Heading2">
    <w:name w:val="heading 2"/>
    <w:basedOn w:val="Normal"/>
    <w:next w:val="Normal"/>
    <w:qFormat/>
    <w:pPr>
      <w:keepNext/>
      <w:tabs>
        <w:tab w:val="left" w:pos="-720"/>
      </w:tabs>
      <w:suppressAutoHyphens/>
      <w:jc w:val="center"/>
      <w:outlineLvl w:val="1"/>
    </w:pPr>
    <w:rPr>
      <w:spacing w:val="-3"/>
      <w:sz w:val="24"/>
    </w:rPr>
  </w:style>
  <w:style w:type="paragraph" w:styleId="Heading3">
    <w:name w:val="heading 3"/>
    <w:basedOn w:val="Normal"/>
    <w:next w:val="Normal"/>
    <w:qFormat/>
    <w:pPr>
      <w:keepNext/>
      <w:tabs>
        <w:tab w:val="left" w:pos="-720"/>
      </w:tabs>
      <w:suppressAutoHyphens/>
      <w:jc w:val="both"/>
      <w:outlineLvl w:val="2"/>
    </w:pPr>
    <w:rPr>
      <w:spacing w:val="-3"/>
      <w:sz w:val="24"/>
    </w:rPr>
  </w:style>
  <w:style w:type="paragraph" w:styleId="Heading4">
    <w:name w:val="heading 4"/>
    <w:basedOn w:val="Normal"/>
    <w:next w:val="Normal"/>
    <w:qFormat/>
    <w:pPr>
      <w:keepNext/>
      <w:tabs>
        <w:tab w:val="left" w:pos="-720"/>
      </w:tabs>
      <w:suppressAutoHyphens/>
      <w:outlineLvl w:val="3"/>
    </w:pPr>
    <w:rPr>
      <w:spacing w:val="-3"/>
      <w:sz w:val="24"/>
    </w:rPr>
  </w:style>
  <w:style w:type="paragraph" w:styleId="Heading5">
    <w:name w:val="heading 5"/>
    <w:basedOn w:val="Normal"/>
    <w:next w:val="Normal"/>
    <w:qFormat/>
    <w:pPr>
      <w:keepNext/>
      <w:tabs>
        <w:tab w:val="left" w:pos="-720"/>
        <w:tab w:val="left" w:pos="0"/>
      </w:tabs>
      <w:suppressAutoHyphens/>
      <w:ind w:left="720" w:hanging="720"/>
      <w:jc w:val="both"/>
      <w:outlineLvl w:val="4"/>
    </w:pPr>
    <w:rPr>
      <w:spacing w:val="-3"/>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link w:val="BodyTextIndentChar"/>
    <w:pPr>
      <w:tabs>
        <w:tab w:val="left" w:pos="-720"/>
      </w:tabs>
      <w:suppressAutoHyphens/>
      <w:ind w:left="720" w:hanging="720"/>
      <w:jc w:val="both"/>
    </w:pPr>
    <w:rPr>
      <w:spacing w:val="-3"/>
      <w:sz w:val="24"/>
    </w:rPr>
  </w:style>
  <w:style w:type="character" w:styleId="Hyperlink">
    <w:name w:val="Hyperlink"/>
    <w:rPr>
      <w:color w:val="0000FF"/>
      <w:u w:val="single"/>
    </w:rPr>
  </w:style>
  <w:style w:type="paragraph" w:styleId="BodyText">
    <w:name w:val="Body Text"/>
    <w:basedOn w:val="Normal"/>
    <w:pPr>
      <w:tabs>
        <w:tab w:val="left" w:pos="-720"/>
      </w:tabs>
      <w:suppressAutoHyphens/>
      <w:jc w:val="both"/>
    </w:pPr>
    <w:rPr>
      <w:spacing w:val="-3"/>
      <w:sz w:val="24"/>
    </w:rPr>
  </w:style>
  <w:style w:type="paragraph" w:styleId="BodyTextIndent2">
    <w:name w:val="Body Text Indent 2"/>
    <w:basedOn w:val="Normal"/>
    <w:pPr>
      <w:tabs>
        <w:tab w:val="left" w:pos="-720"/>
      </w:tabs>
      <w:suppressAutoHyphens/>
      <w:ind w:left="360"/>
      <w:jc w:val="both"/>
    </w:pPr>
    <w:rPr>
      <w:sz w:val="24"/>
    </w:rPr>
  </w:style>
  <w:style w:type="paragraph" w:styleId="BodyText2">
    <w:name w:val="Body Text 2"/>
    <w:basedOn w:val="Normal"/>
    <w:pPr>
      <w:tabs>
        <w:tab w:val="left" w:pos="-720"/>
      </w:tabs>
      <w:suppressAutoHyphens/>
    </w:pPr>
    <w:rPr>
      <w:spacing w:val="-3"/>
      <w:sz w:val="24"/>
    </w:rPr>
  </w:style>
  <w:style w:type="paragraph" w:styleId="BodyTextIndent3">
    <w:name w:val="Body Text Indent 3"/>
    <w:basedOn w:val="Normal"/>
    <w:pPr>
      <w:tabs>
        <w:tab w:val="left" w:pos="-720"/>
      </w:tabs>
      <w:suppressAutoHyphens/>
      <w:ind w:left="780"/>
      <w:jc w:val="both"/>
    </w:pPr>
    <w:rPr>
      <w:sz w:val="24"/>
    </w:rPr>
  </w:style>
  <w:style w:type="paragraph" w:customStyle="1" w:styleId="Header2">
    <w:name w:val="Header2"/>
    <w:basedOn w:val="Normal"/>
    <w:pPr>
      <w:widowControl/>
      <w:spacing w:after="480"/>
      <w:jc w:val="center"/>
    </w:pPr>
    <w:rPr>
      <w:rFonts w:ascii="Arial" w:hAnsi="Arial"/>
      <w:caps/>
      <w:snapToGrid/>
      <w:sz w:val="24"/>
    </w:rPr>
  </w:style>
  <w:style w:type="paragraph" w:styleId="BalloonText">
    <w:name w:val="Balloon Text"/>
    <w:basedOn w:val="Normal"/>
    <w:semiHidden/>
    <w:rsid w:val="00495EE9"/>
    <w:rPr>
      <w:rFonts w:ascii="Tahoma" w:hAnsi="Tahoma" w:cs="Tahoma"/>
      <w:sz w:val="16"/>
      <w:szCs w:val="16"/>
    </w:rPr>
  </w:style>
  <w:style w:type="character" w:customStyle="1" w:styleId="BodyTextIndentChar">
    <w:name w:val="Body Text Indent Char"/>
    <w:link w:val="BodyTextIndent"/>
    <w:rsid w:val="006F3BC6"/>
    <w:rPr>
      <w:snapToGrid w:val="0"/>
      <w:spacing w:val="-3"/>
      <w:sz w:val="24"/>
    </w:rPr>
  </w:style>
  <w:style w:type="paragraph" w:styleId="NormalWeb">
    <w:name w:val="Normal (Web)"/>
    <w:basedOn w:val="Normal"/>
    <w:uiPriority w:val="99"/>
    <w:unhideWhenUsed/>
    <w:rsid w:val="006F3BC6"/>
    <w:pPr>
      <w:widowControl/>
    </w:pPr>
    <w:rPr>
      <w:rFonts w:ascii="Georgia" w:hAnsi="Georgia"/>
      <w:snapToGrid/>
      <w:color w:val="444444"/>
      <w:sz w:val="24"/>
      <w:szCs w:val="24"/>
    </w:rPr>
  </w:style>
  <w:style w:type="paragraph" w:styleId="Title">
    <w:name w:val="Title"/>
    <w:basedOn w:val="Normal"/>
    <w:next w:val="Normal"/>
    <w:link w:val="TitleChar"/>
    <w:qFormat/>
    <w:rsid w:val="00C11925"/>
    <w:pPr>
      <w:spacing w:before="240" w:after="60"/>
      <w:jc w:val="center"/>
      <w:outlineLvl w:val="0"/>
    </w:pPr>
    <w:rPr>
      <w:rFonts w:ascii="Cambria" w:hAnsi="Cambria"/>
      <w:b/>
      <w:bCs/>
      <w:kern w:val="28"/>
      <w:sz w:val="32"/>
      <w:szCs w:val="32"/>
    </w:rPr>
  </w:style>
  <w:style w:type="character" w:customStyle="1" w:styleId="TitleChar">
    <w:name w:val="Title Char"/>
    <w:link w:val="Title"/>
    <w:rsid w:val="00C11925"/>
    <w:rPr>
      <w:rFonts w:ascii="Cambria" w:eastAsia="Times New Roman" w:hAnsi="Cambria" w:cs="Times New Roman"/>
      <w:b/>
      <w:bCs/>
      <w:snapToGrid w:val="0"/>
      <w:kern w:val="28"/>
      <w:sz w:val="32"/>
      <w:szCs w:val="32"/>
    </w:rPr>
  </w:style>
  <w:style w:type="paragraph" w:customStyle="1" w:styleId="Default">
    <w:name w:val="Default"/>
    <w:rsid w:val="00DD099F"/>
    <w:pPr>
      <w:autoSpaceDE w:val="0"/>
      <w:autoSpaceDN w:val="0"/>
      <w:adjustRightInd w:val="0"/>
    </w:pPr>
    <w:rPr>
      <w:rFonts w:eastAsia="Calibri"/>
      <w:color w:val="000000"/>
      <w:sz w:val="24"/>
      <w:szCs w:val="24"/>
    </w:rPr>
  </w:style>
  <w:style w:type="character" w:styleId="CommentReference">
    <w:name w:val="annotation reference"/>
    <w:rsid w:val="00DE5B18"/>
    <w:rPr>
      <w:sz w:val="16"/>
      <w:szCs w:val="16"/>
    </w:rPr>
  </w:style>
  <w:style w:type="paragraph" w:styleId="CommentText">
    <w:name w:val="annotation text"/>
    <w:basedOn w:val="Normal"/>
    <w:link w:val="CommentTextChar"/>
    <w:rsid w:val="00DE5B18"/>
  </w:style>
  <w:style w:type="character" w:customStyle="1" w:styleId="CommentTextChar">
    <w:name w:val="Comment Text Char"/>
    <w:link w:val="CommentText"/>
    <w:rsid w:val="00DE5B18"/>
    <w:rPr>
      <w:snapToGrid w:val="0"/>
    </w:rPr>
  </w:style>
  <w:style w:type="paragraph" w:styleId="CommentSubject">
    <w:name w:val="annotation subject"/>
    <w:basedOn w:val="CommentText"/>
    <w:next w:val="CommentText"/>
    <w:link w:val="CommentSubjectChar"/>
    <w:rsid w:val="00DE5B18"/>
    <w:rPr>
      <w:b/>
      <w:bCs/>
    </w:rPr>
  </w:style>
  <w:style w:type="character" w:customStyle="1" w:styleId="CommentSubjectChar">
    <w:name w:val="Comment Subject Char"/>
    <w:link w:val="CommentSubject"/>
    <w:rsid w:val="00DE5B18"/>
    <w:rPr>
      <w:b/>
      <w:bCs/>
      <w:snapToGrid w:val="0"/>
    </w:rPr>
  </w:style>
  <w:style w:type="paragraph" w:styleId="Header">
    <w:name w:val="header"/>
    <w:basedOn w:val="Normal"/>
    <w:link w:val="HeaderChar"/>
    <w:rsid w:val="00C600E0"/>
    <w:pPr>
      <w:tabs>
        <w:tab w:val="center" w:pos="4680"/>
        <w:tab w:val="right" w:pos="9360"/>
      </w:tabs>
    </w:pPr>
  </w:style>
  <w:style w:type="character" w:customStyle="1" w:styleId="HeaderChar">
    <w:name w:val="Header Char"/>
    <w:basedOn w:val="DefaultParagraphFont"/>
    <w:link w:val="Header"/>
    <w:rsid w:val="00C600E0"/>
    <w:rPr>
      <w:snapToGrid w:val="0"/>
    </w:rPr>
  </w:style>
  <w:style w:type="paragraph" w:styleId="Footer">
    <w:name w:val="footer"/>
    <w:basedOn w:val="Normal"/>
    <w:link w:val="FooterChar"/>
    <w:rsid w:val="00C600E0"/>
    <w:pPr>
      <w:tabs>
        <w:tab w:val="center" w:pos="4680"/>
        <w:tab w:val="right" w:pos="9360"/>
      </w:tabs>
    </w:pPr>
  </w:style>
  <w:style w:type="character" w:customStyle="1" w:styleId="FooterChar">
    <w:name w:val="Footer Char"/>
    <w:basedOn w:val="DefaultParagraphFont"/>
    <w:link w:val="Footer"/>
    <w:rsid w:val="00C600E0"/>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1421">
      <w:bodyDiv w:val="1"/>
      <w:marLeft w:val="0"/>
      <w:marRight w:val="0"/>
      <w:marTop w:val="0"/>
      <w:marBottom w:val="0"/>
      <w:divBdr>
        <w:top w:val="none" w:sz="0" w:space="0" w:color="auto"/>
        <w:left w:val="none" w:sz="0" w:space="0" w:color="auto"/>
        <w:bottom w:val="none" w:sz="0" w:space="0" w:color="auto"/>
        <w:right w:val="none" w:sz="0" w:space="0" w:color="auto"/>
      </w:divBdr>
    </w:div>
    <w:div w:id="22287136">
      <w:bodyDiv w:val="1"/>
      <w:marLeft w:val="0"/>
      <w:marRight w:val="0"/>
      <w:marTop w:val="0"/>
      <w:marBottom w:val="0"/>
      <w:divBdr>
        <w:top w:val="none" w:sz="0" w:space="0" w:color="auto"/>
        <w:left w:val="none" w:sz="0" w:space="0" w:color="auto"/>
        <w:bottom w:val="none" w:sz="0" w:space="0" w:color="auto"/>
        <w:right w:val="none" w:sz="0" w:space="0" w:color="auto"/>
      </w:divBdr>
    </w:div>
    <w:div w:id="190610773">
      <w:bodyDiv w:val="1"/>
      <w:marLeft w:val="0"/>
      <w:marRight w:val="0"/>
      <w:marTop w:val="0"/>
      <w:marBottom w:val="0"/>
      <w:divBdr>
        <w:top w:val="none" w:sz="0" w:space="0" w:color="auto"/>
        <w:left w:val="none" w:sz="0" w:space="0" w:color="auto"/>
        <w:bottom w:val="none" w:sz="0" w:space="0" w:color="auto"/>
        <w:right w:val="none" w:sz="0" w:space="0" w:color="auto"/>
      </w:divBdr>
      <w:divsChild>
        <w:div w:id="1340504123">
          <w:marLeft w:val="0"/>
          <w:marRight w:val="0"/>
          <w:marTop w:val="0"/>
          <w:marBottom w:val="0"/>
          <w:divBdr>
            <w:top w:val="none" w:sz="0" w:space="0" w:color="auto"/>
            <w:left w:val="none" w:sz="0" w:space="0" w:color="auto"/>
            <w:bottom w:val="none" w:sz="0" w:space="0" w:color="auto"/>
            <w:right w:val="none" w:sz="0" w:space="0" w:color="auto"/>
          </w:divBdr>
        </w:div>
      </w:divsChild>
    </w:div>
    <w:div w:id="263264973">
      <w:bodyDiv w:val="1"/>
      <w:marLeft w:val="0"/>
      <w:marRight w:val="0"/>
      <w:marTop w:val="0"/>
      <w:marBottom w:val="0"/>
      <w:divBdr>
        <w:top w:val="none" w:sz="0" w:space="0" w:color="auto"/>
        <w:left w:val="none" w:sz="0" w:space="0" w:color="auto"/>
        <w:bottom w:val="none" w:sz="0" w:space="0" w:color="auto"/>
        <w:right w:val="none" w:sz="0" w:space="0" w:color="auto"/>
      </w:divBdr>
    </w:div>
    <w:div w:id="281960611">
      <w:bodyDiv w:val="1"/>
      <w:marLeft w:val="0"/>
      <w:marRight w:val="0"/>
      <w:marTop w:val="0"/>
      <w:marBottom w:val="0"/>
      <w:divBdr>
        <w:top w:val="none" w:sz="0" w:space="0" w:color="auto"/>
        <w:left w:val="none" w:sz="0" w:space="0" w:color="auto"/>
        <w:bottom w:val="none" w:sz="0" w:space="0" w:color="auto"/>
        <w:right w:val="none" w:sz="0" w:space="0" w:color="auto"/>
      </w:divBdr>
    </w:div>
    <w:div w:id="303314811">
      <w:bodyDiv w:val="1"/>
      <w:marLeft w:val="0"/>
      <w:marRight w:val="0"/>
      <w:marTop w:val="0"/>
      <w:marBottom w:val="0"/>
      <w:divBdr>
        <w:top w:val="none" w:sz="0" w:space="0" w:color="auto"/>
        <w:left w:val="none" w:sz="0" w:space="0" w:color="auto"/>
        <w:bottom w:val="none" w:sz="0" w:space="0" w:color="auto"/>
        <w:right w:val="none" w:sz="0" w:space="0" w:color="auto"/>
      </w:divBdr>
    </w:div>
    <w:div w:id="363139876">
      <w:bodyDiv w:val="1"/>
      <w:marLeft w:val="0"/>
      <w:marRight w:val="0"/>
      <w:marTop w:val="0"/>
      <w:marBottom w:val="0"/>
      <w:divBdr>
        <w:top w:val="none" w:sz="0" w:space="0" w:color="auto"/>
        <w:left w:val="none" w:sz="0" w:space="0" w:color="auto"/>
        <w:bottom w:val="none" w:sz="0" w:space="0" w:color="auto"/>
        <w:right w:val="none" w:sz="0" w:space="0" w:color="auto"/>
      </w:divBdr>
    </w:div>
    <w:div w:id="386027986">
      <w:bodyDiv w:val="1"/>
      <w:marLeft w:val="0"/>
      <w:marRight w:val="0"/>
      <w:marTop w:val="0"/>
      <w:marBottom w:val="0"/>
      <w:divBdr>
        <w:top w:val="none" w:sz="0" w:space="0" w:color="auto"/>
        <w:left w:val="none" w:sz="0" w:space="0" w:color="auto"/>
        <w:bottom w:val="none" w:sz="0" w:space="0" w:color="auto"/>
        <w:right w:val="none" w:sz="0" w:space="0" w:color="auto"/>
      </w:divBdr>
    </w:div>
    <w:div w:id="528490928">
      <w:bodyDiv w:val="1"/>
      <w:marLeft w:val="0"/>
      <w:marRight w:val="0"/>
      <w:marTop w:val="0"/>
      <w:marBottom w:val="0"/>
      <w:divBdr>
        <w:top w:val="none" w:sz="0" w:space="0" w:color="auto"/>
        <w:left w:val="none" w:sz="0" w:space="0" w:color="auto"/>
        <w:bottom w:val="none" w:sz="0" w:space="0" w:color="auto"/>
        <w:right w:val="none" w:sz="0" w:space="0" w:color="auto"/>
      </w:divBdr>
    </w:div>
    <w:div w:id="652299738">
      <w:bodyDiv w:val="1"/>
      <w:marLeft w:val="0"/>
      <w:marRight w:val="0"/>
      <w:marTop w:val="0"/>
      <w:marBottom w:val="0"/>
      <w:divBdr>
        <w:top w:val="none" w:sz="0" w:space="0" w:color="auto"/>
        <w:left w:val="none" w:sz="0" w:space="0" w:color="auto"/>
        <w:bottom w:val="none" w:sz="0" w:space="0" w:color="auto"/>
        <w:right w:val="none" w:sz="0" w:space="0" w:color="auto"/>
      </w:divBdr>
    </w:div>
    <w:div w:id="845635830">
      <w:bodyDiv w:val="1"/>
      <w:marLeft w:val="0"/>
      <w:marRight w:val="0"/>
      <w:marTop w:val="0"/>
      <w:marBottom w:val="0"/>
      <w:divBdr>
        <w:top w:val="none" w:sz="0" w:space="0" w:color="auto"/>
        <w:left w:val="none" w:sz="0" w:space="0" w:color="auto"/>
        <w:bottom w:val="none" w:sz="0" w:space="0" w:color="auto"/>
        <w:right w:val="none" w:sz="0" w:space="0" w:color="auto"/>
      </w:divBdr>
    </w:div>
    <w:div w:id="1070424536">
      <w:bodyDiv w:val="1"/>
      <w:marLeft w:val="0"/>
      <w:marRight w:val="0"/>
      <w:marTop w:val="0"/>
      <w:marBottom w:val="0"/>
      <w:divBdr>
        <w:top w:val="none" w:sz="0" w:space="0" w:color="auto"/>
        <w:left w:val="none" w:sz="0" w:space="0" w:color="auto"/>
        <w:bottom w:val="none" w:sz="0" w:space="0" w:color="auto"/>
        <w:right w:val="none" w:sz="0" w:space="0" w:color="auto"/>
      </w:divBdr>
      <w:divsChild>
        <w:div w:id="1891376098">
          <w:marLeft w:val="0"/>
          <w:marRight w:val="0"/>
          <w:marTop w:val="0"/>
          <w:marBottom w:val="0"/>
          <w:divBdr>
            <w:top w:val="none" w:sz="0" w:space="0" w:color="auto"/>
            <w:left w:val="none" w:sz="0" w:space="0" w:color="auto"/>
            <w:bottom w:val="none" w:sz="0" w:space="0" w:color="auto"/>
            <w:right w:val="none" w:sz="0" w:space="0" w:color="auto"/>
          </w:divBdr>
        </w:div>
      </w:divsChild>
    </w:div>
    <w:div w:id="1195383393">
      <w:bodyDiv w:val="1"/>
      <w:marLeft w:val="0"/>
      <w:marRight w:val="0"/>
      <w:marTop w:val="0"/>
      <w:marBottom w:val="0"/>
      <w:divBdr>
        <w:top w:val="none" w:sz="0" w:space="0" w:color="auto"/>
        <w:left w:val="none" w:sz="0" w:space="0" w:color="auto"/>
        <w:bottom w:val="none" w:sz="0" w:space="0" w:color="auto"/>
        <w:right w:val="none" w:sz="0" w:space="0" w:color="auto"/>
      </w:divBdr>
    </w:div>
    <w:div w:id="1399087423">
      <w:bodyDiv w:val="1"/>
      <w:marLeft w:val="0"/>
      <w:marRight w:val="0"/>
      <w:marTop w:val="0"/>
      <w:marBottom w:val="0"/>
      <w:divBdr>
        <w:top w:val="none" w:sz="0" w:space="0" w:color="auto"/>
        <w:left w:val="none" w:sz="0" w:space="0" w:color="auto"/>
        <w:bottom w:val="none" w:sz="0" w:space="0" w:color="auto"/>
        <w:right w:val="none" w:sz="0" w:space="0" w:color="auto"/>
      </w:divBdr>
      <w:divsChild>
        <w:div w:id="327101829">
          <w:marLeft w:val="0"/>
          <w:marRight w:val="0"/>
          <w:marTop w:val="0"/>
          <w:marBottom w:val="0"/>
          <w:divBdr>
            <w:top w:val="none" w:sz="0" w:space="0" w:color="auto"/>
            <w:left w:val="none" w:sz="0" w:space="0" w:color="auto"/>
            <w:bottom w:val="none" w:sz="0" w:space="0" w:color="auto"/>
            <w:right w:val="none" w:sz="0" w:space="0" w:color="auto"/>
          </w:divBdr>
        </w:div>
      </w:divsChild>
    </w:div>
    <w:div w:id="1428696037">
      <w:bodyDiv w:val="1"/>
      <w:marLeft w:val="0"/>
      <w:marRight w:val="0"/>
      <w:marTop w:val="0"/>
      <w:marBottom w:val="0"/>
      <w:divBdr>
        <w:top w:val="none" w:sz="0" w:space="0" w:color="auto"/>
        <w:left w:val="none" w:sz="0" w:space="0" w:color="auto"/>
        <w:bottom w:val="none" w:sz="0" w:space="0" w:color="auto"/>
        <w:right w:val="none" w:sz="0" w:space="0" w:color="auto"/>
      </w:divBdr>
    </w:div>
    <w:div w:id="1444499351">
      <w:bodyDiv w:val="1"/>
      <w:marLeft w:val="0"/>
      <w:marRight w:val="0"/>
      <w:marTop w:val="0"/>
      <w:marBottom w:val="0"/>
      <w:divBdr>
        <w:top w:val="none" w:sz="0" w:space="0" w:color="auto"/>
        <w:left w:val="none" w:sz="0" w:space="0" w:color="auto"/>
        <w:bottom w:val="none" w:sz="0" w:space="0" w:color="auto"/>
        <w:right w:val="none" w:sz="0" w:space="0" w:color="auto"/>
      </w:divBdr>
    </w:div>
    <w:div w:id="1481192505">
      <w:bodyDiv w:val="1"/>
      <w:marLeft w:val="0"/>
      <w:marRight w:val="0"/>
      <w:marTop w:val="0"/>
      <w:marBottom w:val="0"/>
      <w:divBdr>
        <w:top w:val="none" w:sz="0" w:space="0" w:color="auto"/>
        <w:left w:val="none" w:sz="0" w:space="0" w:color="auto"/>
        <w:bottom w:val="none" w:sz="0" w:space="0" w:color="auto"/>
        <w:right w:val="none" w:sz="0" w:space="0" w:color="auto"/>
      </w:divBdr>
    </w:div>
    <w:div w:id="1624463824">
      <w:bodyDiv w:val="1"/>
      <w:marLeft w:val="0"/>
      <w:marRight w:val="0"/>
      <w:marTop w:val="0"/>
      <w:marBottom w:val="0"/>
      <w:divBdr>
        <w:top w:val="none" w:sz="0" w:space="0" w:color="auto"/>
        <w:left w:val="none" w:sz="0" w:space="0" w:color="auto"/>
        <w:bottom w:val="none" w:sz="0" w:space="0" w:color="auto"/>
        <w:right w:val="none" w:sz="0" w:space="0" w:color="auto"/>
      </w:divBdr>
    </w:div>
    <w:div w:id="1649289331">
      <w:bodyDiv w:val="1"/>
      <w:marLeft w:val="0"/>
      <w:marRight w:val="0"/>
      <w:marTop w:val="0"/>
      <w:marBottom w:val="0"/>
      <w:divBdr>
        <w:top w:val="none" w:sz="0" w:space="0" w:color="auto"/>
        <w:left w:val="none" w:sz="0" w:space="0" w:color="auto"/>
        <w:bottom w:val="none" w:sz="0" w:space="0" w:color="auto"/>
        <w:right w:val="none" w:sz="0" w:space="0" w:color="auto"/>
      </w:divBdr>
    </w:div>
    <w:div w:id="20595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rdjk@ms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37/apl000040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1D8A7-9BF7-4673-B478-305DBA58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4990</Words>
  <Characters>29589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34510</CharactersWithSpaces>
  <SharedDoc>false</SharedDoc>
  <HLinks>
    <vt:vector size="6" baseType="variant">
      <vt:variant>
        <vt:i4>6619223</vt:i4>
      </vt:variant>
      <vt:variant>
        <vt:i4>0</vt:i4>
      </vt:variant>
      <vt:variant>
        <vt:i4>0</vt:i4>
      </vt:variant>
      <vt:variant>
        <vt:i4>5</vt:i4>
      </vt:variant>
      <vt:variant>
        <vt:lpwstr>mailto:Fordjk@msu.edu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Audra Jeffrey</cp:lastModifiedBy>
  <cp:revision>2</cp:revision>
  <cp:lastPrinted>2011-09-01T12:46:00Z</cp:lastPrinted>
  <dcterms:created xsi:type="dcterms:W3CDTF">2021-01-08T20:25:00Z</dcterms:created>
  <dcterms:modified xsi:type="dcterms:W3CDTF">2021-01-08T20:25:00Z</dcterms:modified>
</cp:coreProperties>
</file>