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C23A1" w14:textId="642DDDA6" w:rsidR="00C8294C" w:rsidRPr="00C8294C" w:rsidRDefault="00C42C58" w:rsidP="00C8294C">
      <w:pPr>
        <w:pStyle w:val="Heading1"/>
        <w:spacing w:before="0" w:after="240" w:line="240" w:lineRule="auto"/>
        <w:ind w:left="3600" w:firstLine="720"/>
        <w:rPr>
          <w:rFonts w:eastAsia="Times New Roman"/>
        </w:rPr>
      </w:pPr>
      <w:r>
        <w:rPr>
          <w:rFonts w:eastAsia="Times New Roman"/>
        </w:rPr>
        <w:t xml:space="preserve">Syllabus </w:t>
      </w:r>
      <w:r w:rsidR="00C8294C">
        <w:tab/>
      </w:r>
    </w:p>
    <w:p w14:paraId="4B6A1DF7" w14:textId="3FAB1281" w:rsidR="006F6E66" w:rsidRPr="006F6E66" w:rsidRDefault="006F6E66" w:rsidP="00C42C58">
      <w:pPr>
        <w:pStyle w:val="Heading1"/>
        <w:spacing w:before="0" w:line="240" w:lineRule="auto"/>
        <w:jc w:val="center"/>
        <w:rPr>
          <w:rFonts w:eastAsia="Times New Roman"/>
        </w:rPr>
      </w:pPr>
      <w:r w:rsidRPr="006F6E66">
        <w:rPr>
          <w:rFonts w:eastAsia="Times New Roman"/>
        </w:rPr>
        <w:t>PSY 317: Sexual Assault: Context, Interventions &amp; Prevention</w:t>
      </w:r>
    </w:p>
    <w:p w14:paraId="012ED369" w14:textId="6983471E" w:rsidR="00C42C58" w:rsidRPr="00C42C58" w:rsidRDefault="006F6E66" w:rsidP="00EE5ECB">
      <w:pPr>
        <w:pStyle w:val="Heading1"/>
        <w:pBdr>
          <w:bottom w:val="single" w:sz="4" w:space="1" w:color="auto"/>
        </w:pBdr>
        <w:spacing w:before="0"/>
        <w:jc w:val="center"/>
        <w:rPr>
          <w:rFonts w:eastAsia="Times New Roman"/>
          <w:b w:val="0"/>
          <w:bCs/>
          <w:sz w:val="28"/>
          <w:szCs w:val="28"/>
        </w:rPr>
      </w:pPr>
      <w:r w:rsidRPr="00C42C58">
        <w:rPr>
          <w:rFonts w:eastAsia="Times New Roman"/>
          <w:b w:val="0"/>
          <w:bCs/>
          <w:sz w:val="28"/>
          <w:szCs w:val="28"/>
        </w:rPr>
        <w:t>Summer</w:t>
      </w:r>
      <w:r w:rsidR="00EE5ECB" w:rsidRPr="00C42C58">
        <w:rPr>
          <w:rFonts w:eastAsia="Times New Roman"/>
          <w:b w:val="0"/>
          <w:bCs/>
          <w:sz w:val="28"/>
          <w:szCs w:val="28"/>
        </w:rPr>
        <w:t xml:space="preserve"> </w:t>
      </w:r>
      <w:r w:rsidRPr="00C42C58">
        <w:rPr>
          <w:rFonts w:eastAsia="Times New Roman"/>
          <w:b w:val="0"/>
          <w:bCs/>
          <w:sz w:val="28"/>
          <w:szCs w:val="28"/>
        </w:rPr>
        <w:t>202</w:t>
      </w:r>
      <w:r w:rsidR="00D5793A">
        <w:rPr>
          <w:rFonts w:eastAsia="Times New Roman"/>
          <w:b w:val="0"/>
          <w:bCs/>
          <w:sz w:val="28"/>
          <w:szCs w:val="28"/>
        </w:rPr>
        <w:t>4</w:t>
      </w:r>
      <w:r w:rsidR="00C8294C">
        <w:rPr>
          <w:rFonts w:eastAsia="Times New Roman"/>
          <w:b w:val="0"/>
          <w:bCs/>
          <w:sz w:val="28"/>
          <w:szCs w:val="28"/>
        </w:rPr>
        <w:t xml:space="preserve"> </w:t>
      </w:r>
      <w:r w:rsidR="00C42C58">
        <w:rPr>
          <w:rFonts w:eastAsia="Times New Roman"/>
          <w:b w:val="0"/>
          <w:bCs/>
          <w:sz w:val="28"/>
          <w:szCs w:val="28"/>
        </w:rPr>
        <w:t xml:space="preserve">- </w:t>
      </w:r>
      <w:r w:rsidR="00C42C58" w:rsidRPr="00C42C58">
        <w:rPr>
          <w:rFonts w:eastAsia="Times New Roman"/>
          <w:b w:val="0"/>
          <w:bCs/>
          <w:sz w:val="28"/>
          <w:szCs w:val="28"/>
        </w:rPr>
        <w:t xml:space="preserve">Section </w:t>
      </w:r>
      <w:r w:rsidR="00D5793A">
        <w:rPr>
          <w:rFonts w:eastAsia="Times New Roman"/>
          <w:b w:val="0"/>
          <w:bCs/>
          <w:sz w:val="28"/>
          <w:szCs w:val="28"/>
        </w:rPr>
        <w:t>A</w:t>
      </w:r>
      <w:r w:rsidR="00BE4617">
        <w:rPr>
          <w:rFonts w:eastAsia="Times New Roman"/>
          <w:b w:val="0"/>
          <w:bCs/>
          <w:sz w:val="28"/>
          <w:szCs w:val="28"/>
        </w:rPr>
        <w:t xml:space="preserve"> </w:t>
      </w:r>
      <w:r w:rsidR="00C42C58">
        <w:rPr>
          <w:rFonts w:eastAsia="Times New Roman"/>
          <w:b w:val="0"/>
          <w:bCs/>
          <w:sz w:val="28"/>
          <w:szCs w:val="28"/>
        </w:rPr>
        <w:t>(Online)</w:t>
      </w:r>
    </w:p>
    <w:p w14:paraId="5348BDB2" w14:textId="1DDB96CC" w:rsidR="001878BB" w:rsidRPr="00C42C58" w:rsidRDefault="00D5793A" w:rsidP="00C42C58">
      <w:pPr>
        <w:pStyle w:val="Heading1"/>
        <w:pBdr>
          <w:bottom w:val="single" w:sz="4" w:space="1" w:color="auto"/>
        </w:pBdr>
        <w:spacing w:before="0"/>
        <w:jc w:val="center"/>
        <w:rPr>
          <w:rFonts w:eastAsia="Times New Roman"/>
          <w:sz w:val="28"/>
          <w:szCs w:val="28"/>
        </w:rPr>
      </w:pPr>
      <w:r>
        <w:rPr>
          <w:rFonts w:eastAsia="Times New Roman"/>
          <w:b w:val="0"/>
          <w:bCs/>
          <w:sz w:val="28"/>
          <w:szCs w:val="28"/>
        </w:rPr>
        <w:t>May</w:t>
      </w:r>
      <w:r w:rsidR="00EE5ECB" w:rsidRPr="00C42C58">
        <w:rPr>
          <w:rFonts w:eastAsia="Times New Roman"/>
          <w:b w:val="0"/>
          <w:bCs/>
          <w:sz w:val="28"/>
          <w:szCs w:val="28"/>
        </w:rPr>
        <w:t xml:space="preserve"> </w:t>
      </w:r>
      <w:r>
        <w:rPr>
          <w:rFonts w:eastAsia="Times New Roman"/>
          <w:b w:val="0"/>
          <w:bCs/>
          <w:sz w:val="28"/>
          <w:szCs w:val="28"/>
        </w:rPr>
        <w:t>13</w:t>
      </w:r>
      <w:r w:rsidR="00BE4617">
        <w:rPr>
          <w:rFonts w:eastAsia="Times New Roman"/>
          <w:b w:val="0"/>
          <w:bCs/>
          <w:sz w:val="28"/>
          <w:szCs w:val="28"/>
        </w:rPr>
        <w:t xml:space="preserve"> </w:t>
      </w:r>
      <w:r w:rsidR="00EE5ECB" w:rsidRPr="00C42C58">
        <w:rPr>
          <w:rFonts w:eastAsia="Times New Roman"/>
          <w:b w:val="0"/>
          <w:bCs/>
          <w:sz w:val="28"/>
          <w:szCs w:val="28"/>
        </w:rPr>
        <w:t>-</w:t>
      </w:r>
      <w:r w:rsidR="00BE4617">
        <w:rPr>
          <w:rFonts w:eastAsia="Times New Roman"/>
          <w:b w:val="0"/>
          <w:bCs/>
          <w:sz w:val="28"/>
          <w:szCs w:val="28"/>
        </w:rPr>
        <w:t xml:space="preserve"> </w:t>
      </w:r>
      <w:r>
        <w:rPr>
          <w:rFonts w:eastAsia="Times New Roman"/>
          <w:b w:val="0"/>
          <w:bCs/>
          <w:sz w:val="28"/>
          <w:szCs w:val="28"/>
        </w:rPr>
        <w:t>June</w:t>
      </w:r>
      <w:r w:rsidR="001878BB" w:rsidRPr="00C42C58">
        <w:rPr>
          <w:rFonts w:eastAsia="Times New Roman"/>
          <w:b w:val="0"/>
          <w:bCs/>
          <w:sz w:val="28"/>
          <w:szCs w:val="28"/>
        </w:rPr>
        <w:t xml:space="preserve"> </w:t>
      </w:r>
      <w:r>
        <w:rPr>
          <w:rFonts w:eastAsia="Times New Roman"/>
          <w:b w:val="0"/>
          <w:bCs/>
          <w:sz w:val="28"/>
          <w:szCs w:val="28"/>
        </w:rPr>
        <w:t>27</w:t>
      </w:r>
      <w:r w:rsidR="00C42C58">
        <w:rPr>
          <w:rFonts w:eastAsia="Times New Roman"/>
          <w:b w:val="0"/>
          <w:bCs/>
          <w:sz w:val="28"/>
          <w:szCs w:val="28"/>
        </w:rPr>
        <w:t>, 202</w:t>
      </w:r>
      <w:r>
        <w:rPr>
          <w:rFonts w:eastAsia="Times New Roman"/>
          <w:b w:val="0"/>
          <w:bCs/>
          <w:sz w:val="28"/>
          <w:szCs w:val="28"/>
        </w:rPr>
        <w:t>4</w:t>
      </w:r>
    </w:p>
    <w:p w14:paraId="40373CA1" w14:textId="77777777" w:rsidR="006F6E66" w:rsidRPr="006F6E66" w:rsidRDefault="006F6E66" w:rsidP="006F6E66">
      <w:pPr>
        <w:rPr>
          <w:b/>
          <w:color w:val="1A1A1A"/>
        </w:rPr>
      </w:pPr>
    </w:p>
    <w:p w14:paraId="221DB41F" w14:textId="77777777" w:rsidR="006F6E66" w:rsidRPr="009521B4" w:rsidRDefault="006F6E66" w:rsidP="009521B4">
      <w:pPr>
        <w:pStyle w:val="Heading2"/>
        <w:jc w:val="center"/>
        <w:rPr>
          <w:rFonts w:eastAsia="Times New Roman"/>
          <w:u w:val="single"/>
        </w:rPr>
      </w:pPr>
      <w:r w:rsidRPr="009521B4">
        <w:rPr>
          <w:rFonts w:eastAsia="Times New Roman"/>
          <w:u w:val="single"/>
        </w:rPr>
        <w:t>PART 1: Course Information</w:t>
      </w:r>
    </w:p>
    <w:p w14:paraId="6893D59D" w14:textId="77777777" w:rsidR="006F6E66" w:rsidRPr="006F6E66" w:rsidRDefault="006F6E66" w:rsidP="006F6E66">
      <w:pPr>
        <w:rPr>
          <w:b/>
        </w:rPr>
      </w:pPr>
    </w:p>
    <w:p w14:paraId="0A76C566" w14:textId="77777777" w:rsidR="006F6E66" w:rsidRPr="006F6E66" w:rsidRDefault="006F6E66" w:rsidP="006F6E66">
      <w:pPr>
        <w:pStyle w:val="Heading3"/>
        <w:rPr>
          <w:rFonts w:eastAsia="Times New Roman"/>
        </w:rPr>
      </w:pPr>
      <w:r w:rsidRPr="006F6E66">
        <w:rPr>
          <w:rFonts w:eastAsia="Times New Roman"/>
        </w:rPr>
        <w:t>Instructor Information</w:t>
      </w:r>
    </w:p>
    <w:p w14:paraId="097F99F9" w14:textId="79AD3281" w:rsidR="006F6E66" w:rsidRPr="006F6E66" w:rsidRDefault="006F6E66" w:rsidP="006F6E66">
      <w:pPr>
        <w:ind w:left="720"/>
      </w:pPr>
      <w:r w:rsidRPr="006F6E66">
        <w:rPr>
          <w:b/>
        </w:rPr>
        <w:t xml:space="preserve">Instructor: </w:t>
      </w:r>
      <w:r w:rsidR="00BE4617" w:rsidRPr="00BE4617">
        <w:rPr>
          <w:bCs/>
        </w:rPr>
        <w:t>Jacob Nason, MBA, MSW</w:t>
      </w:r>
    </w:p>
    <w:p w14:paraId="3D6EB419" w14:textId="40B1E973" w:rsidR="00031691" w:rsidRDefault="00C42C58" w:rsidP="0052355C">
      <w:pPr>
        <w:ind w:left="720"/>
      </w:pPr>
      <w:r>
        <w:rPr>
          <w:b/>
        </w:rPr>
        <w:t xml:space="preserve">Virtual </w:t>
      </w:r>
      <w:r w:rsidR="006F6E66" w:rsidRPr="006F6E66">
        <w:rPr>
          <w:b/>
        </w:rPr>
        <w:t>Office Hours:</w:t>
      </w:r>
      <w:r w:rsidR="006F6E66" w:rsidRPr="006F6E66">
        <w:t xml:space="preserve"> </w:t>
      </w:r>
      <w:r w:rsidR="00031691">
        <w:t xml:space="preserve">By appointment, </w:t>
      </w:r>
      <w:hyperlink r:id="rId7" w:history="1">
        <w:r w:rsidR="00031691" w:rsidRPr="00031691">
          <w:rPr>
            <w:rStyle w:val="Hyperlink"/>
          </w:rPr>
          <w:t>sign up via Calendly</w:t>
        </w:r>
      </w:hyperlink>
      <w:r>
        <w:t xml:space="preserve"> </w:t>
      </w:r>
    </w:p>
    <w:p w14:paraId="34B719DB" w14:textId="131518BB" w:rsidR="006F6E66" w:rsidRDefault="006F6E66" w:rsidP="006F6E66">
      <w:pPr>
        <w:ind w:firstLine="720"/>
      </w:pPr>
      <w:r w:rsidRPr="006F6E66">
        <w:rPr>
          <w:b/>
        </w:rPr>
        <w:t>Email:</w:t>
      </w:r>
      <w:r w:rsidRPr="006F6E66">
        <w:t xml:space="preserve"> </w:t>
      </w:r>
      <w:hyperlink r:id="rId8" w:history="1">
        <w:r w:rsidR="00BE4617" w:rsidRPr="00EE538F">
          <w:rPr>
            <w:rStyle w:val="Hyperlink"/>
          </w:rPr>
          <w:t>nasonjac@msu.edu</w:t>
        </w:r>
      </w:hyperlink>
      <w:r w:rsidR="00BE4617">
        <w:t xml:space="preserve"> </w:t>
      </w:r>
    </w:p>
    <w:p w14:paraId="5A106AE6" w14:textId="77777777" w:rsidR="006F6E66" w:rsidRPr="006F6E66" w:rsidRDefault="006F6E66" w:rsidP="006F6E66"/>
    <w:p w14:paraId="076CFCF4" w14:textId="77777777" w:rsidR="00743023" w:rsidRPr="006F6E66" w:rsidRDefault="00743023" w:rsidP="00743023">
      <w:pPr>
        <w:pStyle w:val="Heading3"/>
        <w:rPr>
          <w:rFonts w:eastAsia="Times New Roman"/>
        </w:rPr>
      </w:pPr>
      <w:r w:rsidRPr="006F6E66">
        <w:rPr>
          <w:rFonts w:eastAsia="Times New Roman"/>
        </w:rPr>
        <w:t>Objectives</w:t>
      </w:r>
    </w:p>
    <w:p w14:paraId="7B30D8A8" w14:textId="77777777" w:rsidR="00743023" w:rsidRPr="006F6E66" w:rsidRDefault="00743023" w:rsidP="00743023">
      <w:pPr>
        <w:numPr>
          <w:ilvl w:val="0"/>
          <w:numId w:val="4"/>
        </w:numPr>
        <w:contextualSpacing/>
      </w:pPr>
      <w:r w:rsidRPr="006F6E66">
        <w:t>To explore the definition of sexual assault in the United States</w:t>
      </w:r>
    </w:p>
    <w:p w14:paraId="1BF491D4" w14:textId="77777777" w:rsidR="00743023" w:rsidRPr="006F6E66" w:rsidRDefault="00743023" w:rsidP="00743023">
      <w:pPr>
        <w:numPr>
          <w:ilvl w:val="0"/>
          <w:numId w:val="4"/>
        </w:numPr>
        <w:contextualSpacing/>
      </w:pPr>
      <w:r w:rsidRPr="006F6E66">
        <w:t>To provide a comprehensive understanding of the nature and prevalence/incidence of sexual assault in the United States</w:t>
      </w:r>
    </w:p>
    <w:p w14:paraId="108B41F8" w14:textId="77777777" w:rsidR="00743023" w:rsidRPr="006F6E66" w:rsidRDefault="00743023" w:rsidP="00743023">
      <w:pPr>
        <w:numPr>
          <w:ilvl w:val="0"/>
          <w:numId w:val="4"/>
        </w:numPr>
        <w:contextualSpacing/>
      </w:pPr>
      <w:r w:rsidRPr="006F6E66">
        <w:t>To explore the contexts and situational factors that correlate with incidence of sexual assault in the United States</w:t>
      </w:r>
    </w:p>
    <w:p w14:paraId="496E734D" w14:textId="77777777" w:rsidR="00743023" w:rsidRPr="006F6E66" w:rsidRDefault="00743023" w:rsidP="00743023">
      <w:pPr>
        <w:numPr>
          <w:ilvl w:val="0"/>
          <w:numId w:val="4"/>
        </w:numPr>
        <w:contextualSpacing/>
      </w:pPr>
      <w:r w:rsidRPr="006F6E66">
        <w:t>To discover the varying ways in which victims of sexual assault experience their trauma (physical, psychological, &amp; emotional impact)</w:t>
      </w:r>
    </w:p>
    <w:p w14:paraId="2D4A3142" w14:textId="77777777" w:rsidR="00743023" w:rsidRPr="006F6E66" w:rsidRDefault="00743023" w:rsidP="00743023">
      <w:pPr>
        <w:numPr>
          <w:ilvl w:val="0"/>
          <w:numId w:val="4"/>
        </w:numPr>
        <w:contextualSpacing/>
      </w:pPr>
      <w:r w:rsidRPr="006F6E66">
        <w:t>To understand how racism, sexism, heterosexism, classism, and ableism interface with sexual violence</w:t>
      </w:r>
    </w:p>
    <w:p w14:paraId="1250741E" w14:textId="77777777" w:rsidR="00743023" w:rsidRPr="006F6E66" w:rsidRDefault="00743023" w:rsidP="00743023">
      <w:pPr>
        <w:numPr>
          <w:ilvl w:val="0"/>
          <w:numId w:val="4"/>
        </w:numPr>
        <w:contextualSpacing/>
      </w:pPr>
      <w:r w:rsidRPr="006F6E66">
        <w:t>To explore the variety of services used by survivors of sexual violence and how these institutions tend to interact with survivors</w:t>
      </w:r>
    </w:p>
    <w:p w14:paraId="33834CC9" w14:textId="77777777" w:rsidR="00743023" w:rsidRPr="006F6E66" w:rsidRDefault="00743023" w:rsidP="00743023">
      <w:pPr>
        <w:numPr>
          <w:ilvl w:val="0"/>
          <w:numId w:val="4"/>
        </w:numPr>
        <w:contextualSpacing/>
      </w:pPr>
      <w:r w:rsidRPr="006F6E66">
        <w:t>To provide a comprehensive understanding of the varying strategies used to combat sexual violence and to explore their effects and success rates</w:t>
      </w:r>
    </w:p>
    <w:p w14:paraId="4F25831A" w14:textId="77777777" w:rsidR="00743023" w:rsidRPr="006F6E66" w:rsidRDefault="00743023" w:rsidP="00743023">
      <w:pPr>
        <w:numPr>
          <w:ilvl w:val="0"/>
          <w:numId w:val="4"/>
        </w:numPr>
        <w:contextualSpacing/>
      </w:pPr>
      <w:r w:rsidRPr="006F6E66">
        <w:t>To critique current interventions designed to assist sexual assault survivors</w:t>
      </w:r>
    </w:p>
    <w:p w14:paraId="6D234C3E" w14:textId="77777777" w:rsidR="00743023" w:rsidRPr="006F6E66" w:rsidRDefault="00743023" w:rsidP="00743023">
      <w:pPr>
        <w:numPr>
          <w:ilvl w:val="0"/>
          <w:numId w:val="4"/>
        </w:numPr>
        <w:contextualSpacing/>
      </w:pPr>
      <w:r w:rsidRPr="006F6E66">
        <w:t>To critique current efforts designed to prevent assault in the United States</w:t>
      </w:r>
    </w:p>
    <w:p w14:paraId="7E30D184" w14:textId="77777777" w:rsidR="00743023" w:rsidRPr="006F6E66" w:rsidRDefault="00743023" w:rsidP="00743023">
      <w:pPr>
        <w:ind w:left="360"/>
      </w:pPr>
    </w:p>
    <w:p w14:paraId="4775A5F8" w14:textId="581ECDE8" w:rsidR="00743023" w:rsidRPr="00C8294C" w:rsidRDefault="00743023" w:rsidP="00031691">
      <w:pPr>
        <w:rPr>
          <w:iCs/>
        </w:rPr>
      </w:pPr>
      <w:r w:rsidRPr="00C8294C">
        <w:rPr>
          <w:b/>
          <w:bCs/>
          <w:i/>
        </w:rPr>
        <w:t>Note:</w:t>
      </w:r>
      <w:r w:rsidRPr="00C8294C">
        <w:rPr>
          <w:iCs/>
        </w:rPr>
        <w:t xml:space="preserve"> </w:t>
      </w:r>
      <w:r w:rsidR="00C74F61">
        <w:rPr>
          <w:iCs/>
        </w:rPr>
        <w:t xml:space="preserve">This </w:t>
      </w:r>
      <w:r w:rsidRPr="00C8294C">
        <w:rPr>
          <w:iCs/>
        </w:rPr>
        <w:t xml:space="preserve">course will not </w:t>
      </w:r>
      <w:r w:rsidR="00C74F61">
        <w:rPr>
          <w:iCs/>
        </w:rPr>
        <w:t>include</w:t>
      </w:r>
      <w:r w:rsidRPr="00C8294C">
        <w:rPr>
          <w:iCs/>
        </w:rPr>
        <w:t xml:space="preserve"> direct discussion of all forms of sexual violence. It will focus on adult sexual assault in the U.S., but will not include foci </w:t>
      </w:r>
      <w:proofErr w:type="gramStart"/>
      <w:r w:rsidRPr="00C8294C">
        <w:rPr>
          <w:iCs/>
        </w:rPr>
        <w:t>on:</w:t>
      </w:r>
      <w:proofErr w:type="gramEnd"/>
      <w:r w:rsidRPr="00C8294C">
        <w:rPr>
          <w:iCs/>
        </w:rPr>
        <w:t xml:space="preserve"> </w:t>
      </w:r>
      <w:r w:rsidR="00C74F61">
        <w:rPr>
          <w:iCs/>
        </w:rPr>
        <w:t>sex work</w:t>
      </w:r>
      <w:r w:rsidRPr="00C8294C">
        <w:rPr>
          <w:iCs/>
        </w:rPr>
        <w:t>, sexual violence in a global context (e.g., female circumcision, etc.), domestic violence, rape as a tool of war, human trafficking, child sexual abuse, or other topics not referenced in this syllabus.</w:t>
      </w:r>
    </w:p>
    <w:p w14:paraId="676428F2" w14:textId="77777777" w:rsidR="00031691" w:rsidRDefault="00031691" w:rsidP="006F6E66">
      <w:pPr>
        <w:pStyle w:val="Heading3"/>
        <w:rPr>
          <w:rFonts w:eastAsia="Times New Roman"/>
        </w:rPr>
      </w:pPr>
    </w:p>
    <w:p w14:paraId="42E1DCD6" w14:textId="65D99634" w:rsidR="006F6E66" w:rsidRPr="006F6E66" w:rsidRDefault="006F6E66" w:rsidP="006F6E66">
      <w:pPr>
        <w:pStyle w:val="Heading3"/>
        <w:rPr>
          <w:rFonts w:eastAsia="Times New Roman"/>
        </w:rPr>
      </w:pPr>
      <w:r w:rsidRPr="006F6E66">
        <w:rPr>
          <w:rFonts w:eastAsia="Times New Roman"/>
        </w:rPr>
        <w:t>Course Structure</w:t>
      </w:r>
    </w:p>
    <w:p w14:paraId="6DE1CB11" w14:textId="3CCC5B27" w:rsidR="006F6E66" w:rsidRPr="006F6E66" w:rsidRDefault="006F6E66" w:rsidP="006F6E66">
      <w:pPr>
        <w:numPr>
          <w:ilvl w:val="0"/>
          <w:numId w:val="3"/>
        </w:numPr>
        <w:contextualSpacing/>
      </w:pPr>
      <w:r w:rsidRPr="006F6E66">
        <w:t>This course will be delivered entirely online through the course management system, Desire2Learn</w:t>
      </w:r>
      <w:r w:rsidR="00972D8E">
        <w:t xml:space="preserve"> (D2L)</w:t>
      </w:r>
      <w:r w:rsidRPr="006F6E66">
        <w:t>. You will need your MSU NetID to login to the course from the Desire2Learn home page (</w:t>
      </w:r>
      <w:hyperlink r:id="rId9" w:history="1">
        <w:r w:rsidRPr="006F6E66">
          <w:rPr>
            <w:u w:val="single"/>
          </w:rPr>
          <w:t>http://D2L.msu.edu</w:t>
        </w:r>
      </w:hyperlink>
      <w:r w:rsidRPr="006F6E66">
        <w:t xml:space="preserve">). </w:t>
      </w:r>
    </w:p>
    <w:p w14:paraId="0A383667" w14:textId="6DAABB4C" w:rsidR="006F6E66" w:rsidRPr="006F6E66" w:rsidRDefault="006F6E66" w:rsidP="006F6E66">
      <w:pPr>
        <w:numPr>
          <w:ilvl w:val="0"/>
          <w:numId w:val="3"/>
        </w:numPr>
        <w:contextualSpacing/>
      </w:pPr>
      <w:r w:rsidRPr="006F6E66">
        <w:t xml:space="preserve">The </w:t>
      </w:r>
      <w:r w:rsidR="00972D8E">
        <w:t xml:space="preserve"> D2L </w:t>
      </w:r>
      <w:r w:rsidRPr="006F6E66">
        <w:t>website will be where you will access online lessons, course materials, additional resources, and where assignments and grades will be posted.</w:t>
      </w:r>
    </w:p>
    <w:p w14:paraId="298BBE33" w14:textId="58D79EBE" w:rsidR="006F6E66" w:rsidRPr="006F6E66" w:rsidRDefault="006F6E66" w:rsidP="006F6E66">
      <w:pPr>
        <w:numPr>
          <w:ilvl w:val="0"/>
          <w:numId w:val="3"/>
        </w:numPr>
        <w:contextualSpacing/>
      </w:pPr>
      <w:r w:rsidRPr="006F6E66">
        <w:lastRenderedPageBreak/>
        <w:t xml:space="preserve">This course is built on a weekly framework. Course materials will become available </w:t>
      </w:r>
      <w:r w:rsidR="00B452D6">
        <w:t>by</w:t>
      </w:r>
      <w:r w:rsidRPr="006F6E66">
        <w:t xml:space="preserve"> </w:t>
      </w:r>
      <w:r w:rsidR="00BE4617">
        <w:rPr>
          <w:b/>
        </w:rPr>
        <w:t>8</w:t>
      </w:r>
      <w:r w:rsidRPr="006F6E66">
        <w:rPr>
          <w:b/>
        </w:rPr>
        <w:t xml:space="preserve">:00 a.m. Eastern Time (EST) each </w:t>
      </w:r>
      <w:r w:rsidR="00C37AC0">
        <w:rPr>
          <w:b/>
        </w:rPr>
        <w:t>Saturday</w:t>
      </w:r>
      <w:r w:rsidRPr="006F6E66">
        <w:t xml:space="preserve">. Once the weekly course materials are posted, the folders will remain open </w:t>
      </w:r>
      <w:r w:rsidR="00972D8E">
        <w:t xml:space="preserve">for </w:t>
      </w:r>
      <w:r w:rsidRPr="006F6E66">
        <w:t>the rest of the semester.</w:t>
      </w:r>
    </w:p>
    <w:p w14:paraId="710C6784" w14:textId="20A54C6A" w:rsidR="006F6E66" w:rsidRPr="00D94536" w:rsidRDefault="006F6E66" w:rsidP="006F6E66">
      <w:pPr>
        <w:numPr>
          <w:ilvl w:val="0"/>
          <w:numId w:val="3"/>
        </w:numPr>
        <w:contextualSpacing/>
      </w:pPr>
      <w:r w:rsidRPr="006F6E66">
        <w:t xml:space="preserve">Assignments may be completed and submitted any time the week they are due, however all materials need to be posted to D2L </w:t>
      </w:r>
      <w:r w:rsidRPr="006F6E66">
        <w:rPr>
          <w:b/>
        </w:rPr>
        <w:t xml:space="preserve">no later than </w:t>
      </w:r>
      <w:r w:rsidR="00CB5268">
        <w:rPr>
          <w:b/>
        </w:rPr>
        <w:t>8:00</w:t>
      </w:r>
      <w:r w:rsidRPr="006F6E66">
        <w:rPr>
          <w:b/>
        </w:rPr>
        <w:t xml:space="preserve"> pm (EST) on their due dates. </w:t>
      </w:r>
    </w:p>
    <w:p w14:paraId="66886C1A" w14:textId="76481595" w:rsidR="00D94536" w:rsidRPr="00D94536" w:rsidRDefault="00D94536" w:rsidP="00D94536">
      <w:pPr>
        <w:pStyle w:val="ListParagraph"/>
        <w:widowControl w:val="0"/>
        <w:numPr>
          <w:ilvl w:val="0"/>
          <w:numId w:val="3"/>
        </w:numPr>
        <w:tabs>
          <w:tab w:val="left" w:pos="1179"/>
          <w:tab w:val="left" w:pos="1180"/>
        </w:tabs>
        <w:autoSpaceDE w:val="0"/>
        <w:autoSpaceDN w:val="0"/>
        <w:ind w:right="670"/>
        <w:contextualSpacing w:val="0"/>
        <w:rPr>
          <w:color w:val="0C0C0C"/>
        </w:rPr>
      </w:pPr>
      <w:r w:rsidRPr="002D4B67">
        <w:rPr>
          <w:color w:val="0C0C0C"/>
        </w:rPr>
        <w:t>All times posted in this syllabus are Eastern Standard Time</w:t>
      </w:r>
      <w:r w:rsidRPr="002D4B67">
        <w:rPr>
          <w:color w:val="0C0C0C"/>
          <w:spacing w:val="-8"/>
        </w:rPr>
        <w:t xml:space="preserve"> </w:t>
      </w:r>
      <w:r w:rsidRPr="002D4B67">
        <w:rPr>
          <w:color w:val="0C0C0C"/>
        </w:rPr>
        <w:t>(EST).</w:t>
      </w:r>
    </w:p>
    <w:p w14:paraId="03EC2D9D" w14:textId="77777777" w:rsidR="006F6E66" w:rsidRDefault="006F6E66" w:rsidP="006F6E66">
      <w:pPr>
        <w:numPr>
          <w:ilvl w:val="0"/>
          <w:numId w:val="3"/>
        </w:numPr>
        <w:contextualSpacing/>
      </w:pPr>
      <w:r w:rsidRPr="006F6E66">
        <w:t xml:space="preserve">Office hours may occur via a zoom meeting by appointment. </w:t>
      </w:r>
    </w:p>
    <w:p w14:paraId="28735C75" w14:textId="45DE5517" w:rsidR="00CB5268" w:rsidRPr="006F6E66" w:rsidRDefault="00CB5268" w:rsidP="006F6E66">
      <w:pPr>
        <w:numPr>
          <w:ilvl w:val="0"/>
          <w:numId w:val="3"/>
        </w:numPr>
        <w:contextualSpacing/>
      </w:pPr>
      <w:r>
        <w:t xml:space="preserve">An honors option </w:t>
      </w:r>
      <w:r w:rsidRPr="00CB5268">
        <w:rPr>
          <w:b/>
          <w:bCs/>
          <w:i/>
          <w:iCs/>
        </w:rPr>
        <w:t>is not</w:t>
      </w:r>
      <w:r>
        <w:t xml:space="preserve"> offered for this course.</w:t>
      </w:r>
    </w:p>
    <w:p w14:paraId="56E6CDB0" w14:textId="6F6DB326" w:rsidR="00D94536" w:rsidRDefault="00D94536" w:rsidP="00D94536">
      <w:pPr>
        <w:contextualSpacing/>
      </w:pPr>
    </w:p>
    <w:p w14:paraId="3CCBE7A6" w14:textId="77777777" w:rsidR="00D94536" w:rsidRPr="006F6E66" w:rsidRDefault="00D94536" w:rsidP="00D94536">
      <w:pPr>
        <w:pStyle w:val="Heading3"/>
        <w:rPr>
          <w:rFonts w:eastAsia="Times New Roman"/>
        </w:rPr>
      </w:pPr>
      <w:r w:rsidRPr="006F6E66">
        <w:rPr>
          <w:rFonts w:eastAsia="Times New Roman"/>
        </w:rPr>
        <w:t>Course Requirements</w:t>
      </w:r>
    </w:p>
    <w:p w14:paraId="7582A25E" w14:textId="77777777" w:rsidR="00D94536" w:rsidRPr="006F6E66" w:rsidRDefault="00D94536" w:rsidP="00D94536">
      <w:pPr>
        <w:numPr>
          <w:ilvl w:val="0"/>
          <w:numId w:val="2"/>
        </w:numPr>
        <w:contextualSpacing/>
      </w:pPr>
      <w:r w:rsidRPr="006F6E66">
        <w:t>A high-speed (broadband) internet connection</w:t>
      </w:r>
      <w:r w:rsidRPr="00C8294C">
        <w:rPr>
          <w:vertAlign w:val="superscript"/>
        </w:rPr>
        <w:t>*</w:t>
      </w:r>
    </w:p>
    <w:p w14:paraId="2F9BF2E6" w14:textId="77777777" w:rsidR="00D94536" w:rsidRPr="006F6E66" w:rsidRDefault="00D94536" w:rsidP="00D94536">
      <w:pPr>
        <w:numPr>
          <w:ilvl w:val="0"/>
          <w:numId w:val="2"/>
        </w:numPr>
        <w:contextualSpacing/>
      </w:pPr>
      <w:r w:rsidRPr="006F6E66">
        <w:t>Computer manufactured within the last four years</w:t>
      </w:r>
    </w:p>
    <w:p w14:paraId="0CC23A0C" w14:textId="77777777" w:rsidR="00D94536" w:rsidRPr="006F6E66" w:rsidRDefault="00D94536" w:rsidP="00D94536">
      <w:pPr>
        <w:numPr>
          <w:ilvl w:val="0"/>
          <w:numId w:val="2"/>
        </w:numPr>
        <w:contextualSpacing/>
      </w:pPr>
      <w:r w:rsidRPr="006F6E66">
        <w:t>Minimum screen resolution of 1024x768</w:t>
      </w:r>
    </w:p>
    <w:p w14:paraId="3026ED6E" w14:textId="372D6CCD" w:rsidR="00C8294C" w:rsidRPr="00C8294C" w:rsidRDefault="00D94536" w:rsidP="00C8294C">
      <w:pPr>
        <w:numPr>
          <w:ilvl w:val="0"/>
          <w:numId w:val="2"/>
        </w:numPr>
        <w:contextualSpacing/>
      </w:pPr>
      <w:r w:rsidRPr="006F6E66">
        <w:t>Access to Desire2Learn</w:t>
      </w:r>
      <w:r w:rsidRPr="00F56554">
        <w:rPr>
          <w:u w:val="single"/>
        </w:rPr>
        <w:t xml:space="preserve"> </w:t>
      </w:r>
    </w:p>
    <w:p w14:paraId="47450D8C" w14:textId="372D6CCD" w:rsidR="00C8294C" w:rsidRPr="00517CCE" w:rsidRDefault="00D94536" w:rsidP="00C8294C">
      <w:pPr>
        <w:pStyle w:val="Heading2"/>
        <w:spacing w:after="240"/>
      </w:pPr>
      <w:r w:rsidRPr="00517CCE">
        <w:rPr>
          <w:b w:val="0"/>
          <w:bCs/>
        </w:rPr>
        <w:t xml:space="preserve">You need access to a high-speed internet connection when all the course assignments are due. </w:t>
      </w:r>
      <w:r w:rsidR="00C8294C" w:rsidRPr="00517CCE">
        <w:rPr>
          <w:b w:val="0"/>
          <w:bCs/>
        </w:rPr>
        <w:t>I</w:t>
      </w:r>
      <w:r w:rsidRPr="00517CCE">
        <w:rPr>
          <w:b w:val="0"/>
          <w:bCs/>
        </w:rPr>
        <w:t>f your internet connection is down when you need to turn in a discussion post, paper, or take a quiz, it is your responsibility to get access to the internet ASAP!</w:t>
      </w:r>
      <w:r w:rsidRPr="00517CCE">
        <w:t xml:space="preserve"> </w:t>
      </w:r>
    </w:p>
    <w:p w14:paraId="48964E24" w14:textId="0144CBA4" w:rsidR="00D94536" w:rsidRPr="00C8294C" w:rsidRDefault="00D94536" w:rsidP="00C8294C">
      <w:pPr>
        <w:pStyle w:val="Heading2"/>
        <w:spacing w:before="0"/>
        <w:rPr>
          <w:iCs/>
        </w:rPr>
      </w:pPr>
      <w:r w:rsidRPr="00C8294C">
        <w:rPr>
          <w:iCs/>
        </w:rPr>
        <w:t xml:space="preserve">In the case of missing deadlines because of internet connectivity problems, extensions on discussions, quizzes, and papers will not be granted. </w:t>
      </w:r>
    </w:p>
    <w:p w14:paraId="4940A8EC" w14:textId="77777777" w:rsidR="00D94536" w:rsidRDefault="00D94536" w:rsidP="00D94536"/>
    <w:p w14:paraId="509D4A83" w14:textId="77777777" w:rsidR="00D94536" w:rsidRPr="006F6E66" w:rsidRDefault="00D94536" w:rsidP="00D94536">
      <w:pPr>
        <w:pStyle w:val="Heading3"/>
        <w:rPr>
          <w:rFonts w:eastAsia="Times New Roman"/>
        </w:rPr>
      </w:pPr>
      <w:r w:rsidRPr="006F6E66">
        <w:rPr>
          <w:rFonts w:eastAsia="Times New Roman"/>
        </w:rPr>
        <w:t>Course Site</w:t>
      </w:r>
    </w:p>
    <w:p w14:paraId="3D406931" w14:textId="77777777" w:rsidR="00D94536" w:rsidRPr="006F6E66" w:rsidRDefault="00000000" w:rsidP="00D94536">
      <w:pPr>
        <w:ind w:left="720"/>
      </w:pPr>
      <w:hyperlink r:id="rId10" w:history="1">
        <w:r w:rsidR="00D94536" w:rsidRPr="006F6E66">
          <w:rPr>
            <w:u w:val="single"/>
          </w:rPr>
          <w:t>https://D2L.msu.edu/</w:t>
        </w:r>
      </w:hyperlink>
      <w:r w:rsidR="00D94536">
        <w:rPr>
          <w:u w:val="single"/>
        </w:rPr>
        <w:t xml:space="preserve"> </w:t>
      </w:r>
    </w:p>
    <w:p w14:paraId="6B106254" w14:textId="77777777" w:rsidR="00D94536" w:rsidRPr="007175AD" w:rsidRDefault="00D94536" w:rsidP="00D94536">
      <w:pPr>
        <w:pStyle w:val="NormalWeb"/>
        <w:spacing w:before="240" w:beforeAutospacing="0" w:after="0" w:afterAutospacing="0"/>
        <w:rPr>
          <w:i/>
          <w:iCs/>
        </w:rPr>
      </w:pPr>
      <w:r w:rsidRPr="007175AD">
        <w:rPr>
          <w:i/>
          <w:iCs/>
          <w:color w:val="000000"/>
        </w:rPr>
        <w:t>Getting Started on D2L</w:t>
      </w:r>
    </w:p>
    <w:p w14:paraId="6E990F13" w14:textId="41EDA96C" w:rsidR="00D94536" w:rsidRPr="0040566B" w:rsidRDefault="00D94536" w:rsidP="00D94536">
      <w:pPr>
        <w:pStyle w:val="NormalWeb"/>
        <w:numPr>
          <w:ilvl w:val="0"/>
          <w:numId w:val="30"/>
        </w:numPr>
        <w:spacing w:before="0" w:beforeAutospacing="0" w:after="0" w:afterAutospacing="0"/>
        <w:textAlignment w:val="baseline"/>
        <w:rPr>
          <w:i/>
          <w:iCs/>
          <w:color w:val="000000"/>
        </w:rPr>
      </w:pPr>
      <w:r w:rsidRPr="0040566B">
        <w:rPr>
          <w:color w:val="000000"/>
        </w:rPr>
        <w:t xml:space="preserve">Go to MSU’s course management system – D2L using this URL: </w:t>
      </w:r>
      <w:hyperlink r:id="rId11" w:history="1">
        <w:r w:rsidRPr="0040566B">
          <w:rPr>
            <w:rStyle w:val="Hyperlink"/>
            <w:color w:val="0563C1"/>
          </w:rPr>
          <w:t>https://d2l.msu.edu/</w:t>
        </w:r>
      </w:hyperlink>
      <w:r w:rsidRPr="0040566B">
        <w:rPr>
          <w:color w:val="000000"/>
        </w:rPr>
        <w:t>.</w:t>
      </w:r>
    </w:p>
    <w:p w14:paraId="00E42EBD" w14:textId="77777777" w:rsidR="00D94536" w:rsidRPr="0040566B" w:rsidRDefault="00D94536" w:rsidP="00D94536">
      <w:pPr>
        <w:pStyle w:val="NormalWeb"/>
        <w:numPr>
          <w:ilvl w:val="0"/>
          <w:numId w:val="30"/>
        </w:numPr>
        <w:spacing w:before="0" w:beforeAutospacing="0" w:after="0" w:afterAutospacing="0"/>
        <w:textAlignment w:val="baseline"/>
        <w:rPr>
          <w:i/>
          <w:iCs/>
          <w:color w:val="000000"/>
        </w:rPr>
      </w:pPr>
      <w:r w:rsidRPr="0040566B">
        <w:rPr>
          <w:color w:val="000000"/>
        </w:rPr>
        <w:t>Login using your MSU username and password. </w:t>
      </w:r>
    </w:p>
    <w:p w14:paraId="4CE1AC40" w14:textId="77777777" w:rsidR="00D94536" w:rsidRPr="0040566B" w:rsidRDefault="00D94536" w:rsidP="00D94536">
      <w:pPr>
        <w:pStyle w:val="NormalWeb"/>
        <w:numPr>
          <w:ilvl w:val="0"/>
          <w:numId w:val="30"/>
        </w:numPr>
        <w:spacing w:before="0" w:beforeAutospacing="0" w:after="0" w:afterAutospacing="0"/>
        <w:textAlignment w:val="baseline"/>
        <w:rPr>
          <w:i/>
          <w:iCs/>
          <w:color w:val="000000"/>
        </w:rPr>
      </w:pPr>
      <w:r w:rsidRPr="0040566B">
        <w:rPr>
          <w:color w:val="000000"/>
        </w:rPr>
        <w:t>If you are officially registered for the course, you will find our course, PSY316, listed under My Courses and available from the Select a Course pull down menu. (If you think you ARE registered but the course does not appear, please contact the D2L Help Desk.)</w:t>
      </w:r>
    </w:p>
    <w:p w14:paraId="0899F7CF" w14:textId="3A7C574E" w:rsidR="00D94536" w:rsidRPr="0040566B" w:rsidRDefault="00D94536" w:rsidP="00D94536">
      <w:pPr>
        <w:pStyle w:val="NormalWeb"/>
        <w:numPr>
          <w:ilvl w:val="0"/>
          <w:numId w:val="30"/>
        </w:numPr>
        <w:spacing w:before="0" w:beforeAutospacing="0" w:after="0" w:afterAutospacing="0"/>
        <w:textAlignment w:val="baseline"/>
        <w:rPr>
          <w:i/>
          <w:iCs/>
          <w:color w:val="000000"/>
        </w:rPr>
      </w:pPr>
      <w:r w:rsidRPr="0040566B">
        <w:rPr>
          <w:color w:val="000000"/>
        </w:rPr>
        <w:t xml:space="preserve">Please contact </w:t>
      </w:r>
      <w:r w:rsidR="00CE371C">
        <w:rPr>
          <w:color w:val="000000"/>
        </w:rPr>
        <w:t>me</w:t>
      </w:r>
      <w:r w:rsidRPr="0040566B">
        <w:rPr>
          <w:color w:val="000000"/>
        </w:rPr>
        <w:t xml:space="preserve"> ASAP with issues concerning missing assignments or poor grades.</w:t>
      </w:r>
    </w:p>
    <w:p w14:paraId="15C47600" w14:textId="77777777" w:rsidR="00D94536" w:rsidRDefault="00D94536" w:rsidP="00D94536">
      <w:pPr>
        <w:pStyle w:val="NormalWeb"/>
        <w:spacing w:before="0" w:beforeAutospacing="0" w:after="0" w:afterAutospacing="0"/>
        <w:textAlignment w:val="baseline"/>
        <w:rPr>
          <w:color w:val="000000"/>
        </w:rPr>
      </w:pPr>
    </w:p>
    <w:p w14:paraId="2CEFA183" w14:textId="77777777" w:rsidR="00D94536" w:rsidRPr="006F6E66" w:rsidRDefault="00D94536" w:rsidP="00D94536">
      <w:pPr>
        <w:pStyle w:val="Heading3"/>
        <w:rPr>
          <w:rFonts w:eastAsia="Times New Roman"/>
        </w:rPr>
      </w:pPr>
      <w:r w:rsidRPr="006F6E66">
        <w:rPr>
          <w:rFonts w:eastAsia="Times New Roman"/>
        </w:rPr>
        <w:t>Technical Assistance</w:t>
      </w:r>
    </w:p>
    <w:p w14:paraId="17375C45" w14:textId="69875547" w:rsidR="00D94536" w:rsidRPr="006F6E66" w:rsidRDefault="00D94536" w:rsidP="00031691">
      <w:r w:rsidRPr="006F6E66">
        <w:t>If you need technical assistance at any time during the course or to report a problem, you can:</w:t>
      </w:r>
    </w:p>
    <w:p w14:paraId="41DB6E60" w14:textId="5AE6D2E6" w:rsidR="00D94536" w:rsidRPr="006F6E66" w:rsidRDefault="00D94536" w:rsidP="00D94536">
      <w:pPr>
        <w:widowControl w:val="0"/>
        <w:numPr>
          <w:ilvl w:val="0"/>
          <w:numId w:val="11"/>
        </w:numPr>
        <w:autoSpaceDE w:val="0"/>
        <w:autoSpaceDN w:val="0"/>
        <w:adjustRightInd w:val="0"/>
        <w:spacing w:after="120"/>
        <w:contextualSpacing/>
        <w:rPr>
          <w:u w:val="single"/>
        </w:rPr>
      </w:pPr>
      <w:r w:rsidRPr="006F6E66">
        <w:t xml:space="preserve">Visit the </w:t>
      </w:r>
      <w:hyperlink r:id="rId12" w:history="1">
        <w:r w:rsidRPr="006F6E66">
          <w:rPr>
            <w:u w:val="single"/>
          </w:rPr>
          <w:t>Distance Learning Services Support Site</w:t>
        </w:r>
      </w:hyperlink>
    </w:p>
    <w:p w14:paraId="486F0957" w14:textId="2C97A297" w:rsidR="00D94536" w:rsidRPr="00D94536" w:rsidRDefault="00D94536" w:rsidP="00C8294C">
      <w:pPr>
        <w:widowControl w:val="0"/>
        <w:numPr>
          <w:ilvl w:val="0"/>
          <w:numId w:val="11"/>
        </w:numPr>
        <w:autoSpaceDE w:val="0"/>
        <w:autoSpaceDN w:val="0"/>
        <w:adjustRightInd w:val="0"/>
        <w:contextualSpacing/>
      </w:pPr>
      <w:r w:rsidRPr="006F6E66">
        <w:t xml:space="preserve">Visit the </w:t>
      </w:r>
      <w:hyperlink r:id="rId13" w:history="1">
        <w:r w:rsidRPr="006F6E66">
          <w:rPr>
            <w:u w:val="single"/>
          </w:rPr>
          <w:t>Desire2Learn Help Site</w:t>
        </w:r>
      </w:hyperlink>
    </w:p>
    <w:p w14:paraId="66C628D1" w14:textId="77777777" w:rsidR="00D94536" w:rsidRPr="0040566B" w:rsidRDefault="00D94536" w:rsidP="00C8294C">
      <w:pPr>
        <w:pStyle w:val="NormalWeb"/>
        <w:spacing w:before="240" w:beforeAutospacing="0" w:after="0" w:afterAutospacing="0"/>
      </w:pPr>
      <w:r w:rsidRPr="0040566B">
        <w:rPr>
          <w:color w:val="000000"/>
        </w:rPr>
        <w:t>You can also call the D2L Help Desk at:</w:t>
      </w:r>
    </w:p>
    <w:p w14:paraId="5B18CE70" w14:textId="77777777" w:rsidR="00D94536" w:rsidRPr="0040566B" w:rsidRDefault="00D94536" w:rsidP="00D94536">
      <w:pPr>
        <w:pStyle w:val="NormalWeb"/>
        <w:numPr>
          <w:ilvl w:val="0"/>
          <w:numId w:val="29"/>
        </w:numPr>
        <w:spacing w:before="0" w:beforeAutospacing="0" w:after="0" w:afterAutospacing="0"/>
        <w:textAlignment w:val="baseline"/>
        <w:rPr>
          <w:color w:val="000000"/>
        </w:rPr>
      </w:pPr>
      <w:r w:rsidRPr="0040566B">
        <w:rPr>
          <w:color w:val="000000"/>
        </w:rPr>
        <w:t>Toll Free (844) 678-6200 </w:t>
      </w:r>
    </w:p>
    <w:p w14:paraId="61B489D5" w14:textId="77777777" w:rsidR="00D94536" w:rsidRPr="0040566B" w:rsidRDefault="00D94536" w:rsidP="00D94536">
      <w:pPr>
        <w:pStyle w:val="NormalWeb"/>
        <w:numPr>
          <w:ilvl w:val="0"/>
          <w:numId w:val="29"/>
        </w:numPr>
        <w:spacing w:before="0" w:beforeAutospacing="0" w:after="0" w:afterAutospacing="0"/>
        <w:textAlignment w:val="baseline"/>
        <w:rPr>
          <w:color w:val="000000"/>
        </w:rPr>
      </w:pPr>
      <w:r w:rsidRPr="0040566B">
        <w:rPr>
          <w:color w:val="000000"/>
        </w:rPr>
        <w:t>Local (517) 432-6200</w:t>
      </w:r>
    </w:p>
    <w:p w14:paraId="7B796630" w14:textId="7828D151" w:rsidR="002D5E64" w:rsidRPr="00D404EC" w:rsidRDefault="00146CAB" w:rsidP="00C8294C">
      <w:pPr>
        <w:pStyle w:val="NormalWeb"/>
        <w:spacing w:before="240" w:beforeAutospacing="0" w:after="0" w:afterAutospacing="0"/>
        <w:rPr>
          <w:color w:val="000000"/>
        </w:rPr>
      </w:pPr>
      <w:r>
        <w:rPr>
          <w:color w:val="000000"/>
        </w:rPr>
        <w:t>I</w:t>
      </w:r>
      <w:r w:rsidR="00D94536" w:rsidRPr="0040566B">
        <w:rPr>
          <w:color w:val="000000"/>
        </w:rPr>
        <w:t>t is much more effective to contact the D2L Help Desk rather than the instructor as D2L staff are available 24/7 and well-trained in helping you navigate technical problems.</w:t>
      </w:r>
      <w:r w:rsidR="002D5E64">
        <w:rPr>
          <w:color w:val="000000"/>
        </w:rPr>
        <w:t xml:space="preserve"> </w:t>
      </w:r>
    </w:p>
    <w:tbl>
      <w:tblPr>
        <w:tblStyle w:val="TableGrid"/>
        <w:tblW w:w="0" w:type="auto"/>
        <w:tblLook w:val="04A0" w:firstRow="1" w:lastRow="0" w:firstColumn="1" w:lastColumn="0" w:noHBand="0" w:noVBand="1"/>
      </w:tblPr>
      <w:tblGrid>
        <w:gridCol w:w="9350"/>
      </w:tblGrid>
      <w:tr w:rsidR="00A17765" w14:paraId="042D7226" w14:textId="77777777" w:rsidTr="00A17765">
        <w:tc>
          <w:tcPr>
            <w:tcW w:w="9350" w:type="dxa"/>
          </w:tcPr>
          <w:p w14:paraId="4B15116C" w14:textId="11FE07A5" w:rsidR="00A17765" w:rsidRPr="003C267F" w:rsidRDefault="00146CAB" w:rsidP="003C267F">
            <w:pPr>
              <w:pStyle w:val="Heading1"/>
              <w:jc w:val="center"/>
              <w:rPr>
                <w:rFonts w:eastAsia="Times New Roman"/>
                <w:u w:val="single"/>
              </w:rPr>
            </w:pPr>
            <w:r>
              <w:rPr>
                <w:rFonts w:eastAsia="Times New Roman"/>
                <w:u w:val="single"/>
              </w:rPr>
              <w:lastRenderedPageBreak/>
              <w:t>An Important Note About the Course</w:t>
            </w:r>
          </w:p>
          <w:p w14:paraId="024A43A4" w14:textId="77777777" w:rsidR="00A17765" w:rsidRDefault="00A17765" w:rsidP="00A17765"/>
          <w:p w14:paraId="3ED0C424" w14:textId="335EF1E0" w:rsidR="00394891" w:rsidRPr="006F6E66" w:rsidRDefault="00A17765" w:rsidP="00A17765">
            <w:r w:rsidRPr="006F6E66">
              <w:t>The main topic of this course is sexual violence and</w:t>
            </w:r>
            <w:r w:rsidR="00394891">
              <w:t>,</w:t>
            </w:r>
            <w:r w:rsidRPr="006F6E66">
              <w:t xml:space="preserve"> as such</w:t>
            </w:r>
            <w:r w:rsidR="00394891">
              <w:t>,</w:t>
            </w:r>
            <w:r w:rsidRPr="006F6E66">
              <w:t xml:space="preserve"> explicit language will be present in reading</w:t>
            </w:r>
            <w:r w:rsidR="00394891">
              <w:t>,</w:t>
            </w:r>
            <w:r w:rsidRPr="006F6E66">
              <w:t xml:space="preserve"> </w:t>
            </w:r>
            <w:r w:rsidR="00394891">
              <w:t>course</w:t>
            </w:r>
            <w:r w:rsidRPr="006F6E66">
              <w:t xml:space="preserve"> materials</w:t>
            </w:r>
            <w:r w:rsidR="00394891">
              <w:t>,</w:t>
            </w:r>
            <w:r w:rsidRPr="006F6E66">
              <w:t xml:space="preserve"> and </w:t>
            </w:r>
            <w:r w:rsidR="00394891">
              <w:t>online discussions</w:t>
            </w:r>
            <w:r w:rsidRPr="006F6E66">
              <w:t xml:space="preserve">. </w:t>
            </w:r>
            <w:r w:rsidR="00394891">
              <w:t>You</w:t>
            </w:r>
            <w:r w:rsidRPr="006F6E66">
              <w:t xml:space="preserve"> may find </w:t>
            </w:r>
            <w:r w:rsidR="00394891">
              <w:t>some course</w:t>
            </w:r>
            <w:r w:rsidRPr="006F6E66">
              <w:t xml:space="preserve"> readings and conversations uncomfortable, inappropriate, or triggering</w:t>
            </w:r>
            <w:r w:rsidR="00F56055">
              <w:t xml:space="preserve"> and you may view some </w:t>
            </w:r>
            <w:r w:rsidR="00394891" w:rsidRPr="00986DD4">
              <w:t xml:space="preserve">information </w:t>
            </w:r>
            <w:r w:rsidR="00F56055">
              <w:t>as</w:t>
            </w:r>
            <w:r w:rsidR="00394891">
              <w:t xml:space="preserve"> </w:t>
            </w:r>
            <w:r w:rsidR="00394891" w:rsidRPr="00986DD4">
              <w:t xml:space="preserve">offensive or in opposition to </w:t>
            </w:r>
            <w:r w:rsidR="00F56055">
              <w:t>your</w:t>
            </w:r>
            <w:r w:rsidR="00394891" w:rsidRPr="00986DD4">
              <w:t xml:space="preserve"> belief system. Sensitivity to such issues is my utmost</w:t>
            </w:r>
            <w:r w:rsidR="00394891">
              <w:t xml:space="preserve"> </w:t>
            </w:r>
            <w:r w:rsidR="00394891" w:rsidRPr="00986DD4">
              <w:t xml:space="preserve">concern. </w:t>
            </w:r>
            <w:r w:rsidR="00517CCE">
              <w:t>T</w:t>
            </w:r>
            <w:r w:rsidR="00394891" w:rsidRPr="00986DD4">
              <w:t>he presentation of such information is an</w:t>
            </w:r>
            <w:r w:rsidR="00394891">
              <w:t xml:space="preserve"> </w:t>
            </w:r>
            <w:r w:rsidR="00394891" w:rsidRPr="00986DD4">
              <w:t xml:space="preserve">integral part of the course and </w:t>
            </w:r>
            <w:r w:rsidR="00517CCE">
              <w:t xml:space="preserve">the </w:t>
            </w:r>
            <w:r w:rsidR="00394891" w:rsidRPr="00986DD4">
              <w:t>educational experience. If you are</w:t>
            </w:r>
            <w:r w:rsidR="00394891">
              <w:t xml:space="preserve"> </w:t>
            </w:r>
            <w:r w:rsidR="00394891" w:rsidRPr="00986DD4">
              <w:t>concerned, please reconsider taking this course.</w:t>
            </w:r>
          </w:p>
          <w:p w14:paraId="267CEDC0" w14:textId="77777777" w:rsidR="00A17765" w:rsidRPr="006F6E66" w:rsidRDefault="00A17765" w:rsidP="00A17765"/>
          <w:p w14:paraId="21B9B72B" w14:textId="69A610C4" w:rsidR="00A17765" w:rsidRPr="006F6E66" w:rsidRDefault="00394891" w:rsidP="00A17765">
            <w:pPr>
              <w:contextualSpacing/>
            </w:pPr>
            <w:r w:rsidRPr="006F6E66">
              <w:t>Sexual violence is a pervasive social problem that affects everyone in some way</w:t>
            </w:r>
            <w:r>
              <w:t>,</w:t>
            </w:r>
            <w:r w:rsidRPr="006F6E66">
              <w:t xml:space="preserve"> shape</w:t>
            </w:r>
            <w:r>
              <w:t>,</w:t>
            </w:r>
            <w:r w:rsidRPr="006F6E66">
              <w:t xml:space="preserve"> or form.</w:t>
            </w:r>
            <w:r>
              <w:t xml:space="preserve"> </w:t>
            </w:r>
            <w:r w:rsidRPr="006F6E66">
              <w:t>The online classroom is a safe, but not always comfortable, space. Tough discussions will occur</w:t>
            </w:r>
            <w:r w:rsidR="00F56055">
              <w:t xml:space="preserve">, </w:t>
            </w:r>
            <w:proofErr w:type="gramStart"/>
            <w:r w:rsidR="00F56055">
              <w:t>be must be</w:t>
            </w:r>
            <w:proofErr w:type="gramEnd"/>
            <w:r w:rsidRPr="006F6E66">
              <w:t xml:space="preserve"> respectful.</w:t>
            </w:r>
            <w:r w:rsidR="00F56055">
              <w:t xml:space="preserve"> </w:t>
            </w:r>
            <w:r w:rsidR="00A17765" w:rsidRPr="006F6E66">
              <w:t xml:space="preserve">It is likely that some individuals in this course are survivors of sexual violence or related topics. Please be respectful of the fact that issues being discussed are likely deeply personal to others present (even if you yourself identify as a survivor!). </w:t>
            </w:r>
          </w:p>
          <w:p w14:paraId="6CB4ACFB" w14:textId="77777777" w:rsidR="00A17765" w:rsidRPr="006F6E66" w:rsidRDefault="00A17765" w:rsidP="00A17765"/>
          <w:p w14:paraId="008B35DA" w14:textId="77777777" w:rsidR="00A17765" w:rsidRDefault="00A17765" w:rsidP="00031691">
            <w:r w:rsidRPr="006F6E66">
              <w:t xml:space="preserve">This is an academic course. As such, class discussions will </w:t>
            </w:r>
            <w:r w:rsidRPr="006F6E66">
              <w:rPr>
                <w:b/>
              </w:rPr>
              <w:t xml:space="preserve">not </w:t>
            </w:r>
            <w:r w:rsidRPr="006F6E66">
              <w:t>be used to examine personal experiences. If you believe the topics in this course could be triggering or upsetting to you, please consider whether this is the right time to take this course. If you would like to continue to take the course, please participate in self-care before and after logging onto the class.</w:t>
            </w:r>
          </w:p>
          <w:p w14:paraId="57C86B89" w14:textId="77777777" w:rsidR="00394891" w:rsidRDefault="00394891" w:rsidP="00394891"/>
          <w:p w14:paraId="3ED25D02" w14:textId="77777777" w:rsidR="00394891" w:rsidRPr="006018C1" w:rsidRDefault="00394891" w:rsidP="00394891">
            <w:r w:rsidRPr="006018C1">
              <w:rPr>
                <w:color w:val="000000"/>
              </w:rPr>
              <w:t>There will be basic ground rules for class, as below</w:t>
            </w:r>
            <w:r>
              <w:rPr>
                <w:color w:val="000000"/>
              </w:rPr>
              <w:t>:</w:t>
            </w:r>
          </w:p>
          <w:p w14:paraId="2746E155" w14:textId="77777777" w:rsidR="00394891" w:rsidRPr="006F6E66" w:rsidRDefault="00394891" w:rsidP="00394891">
            <w:pPr>
              <w:numPr>
                <w:ilvl w:val="0"/>
                <w:numId w:val="1"/>
              </w:numPr>
              <w:contextualSpacing/>
            </w:pPr>
            <w:r w:rsidRPr="006F6E66">
              <w:t>You know your life and experiences better than anyone else, including the Instructor, but avoid assuming that what has been true for you is true for everyone.</w:t>
            </w:r>
          </w:p>
          <w:p w14:paraId="653F37EB" w14:textId="7367F352" w:rsidR="00394891" w:rsidRPr="006018C1" w:rsidRDefault="00394891" w:rsidP="00394891">
            <w:pPr>
              <w:numPr>
                <w:ilvl w:val="0"/>
                <w:numId w:val="1"/>
              </w:numPr>
              <w:textAlignment w:val="baseline"/>
              <w:rPr>
                <w:color w:val="000000"/>
              </w:rPr>
            </w:pPr>
            <w:r w:rsidRPr="006018C1">
              <w:rPr>
                <w:color w:val="000000"/>
              </w:rPr>
              <w:t xml:space="preserve">Never ask another student in the course if they are a victim or survivor (students </w:t>
            </w:r>
            <w:r w:rsidR="00F56055">
              <w:rPr>
                <w:color w:val="000000"/>
              </w:rPr>
              <w:t>may</w:t>
            </w:r>
            <w:r w:rsidRPr="006018C1">
              <w:rPr>
                <w:color w:val="000000"/>
              </w:rPr>
              <w:t xml:space="preserve"> choose to discuss their </w:t>
            </w:r>
            <w:r w:rsidR="00F56055">
              <w:rPr>
                <w:color w:val="000000"/>
              </w:rPr>
              <w:t xml:space="preserve">own </w:t>
            </w:r>
            <w:r w:rsidRPr="006018C1">
              <w:rPr>
                <w:color w:val="000000"/>
              </w:rPr>
              <w:t>experiences). </w:t>
            </w:r>
          </w:p>
          <w:p w14:paraId="45511B7F" w14:textId="77777777" w:rsidR="00394891" w:rsidRPr="006018C1" w:rsidRDefault="00394891" w:rsidP="00394891">
            <w:pPr>
              <w:numPr>
                <w:ilvl w:val="0"/>
                <w:numId w:val="1"/>
              </w:numPr>
              <w:textAlignment w:val="baseline"/>
              <w:rPr>
                <w:color w:val="000000"/>
              </w:rPr>
            </w:pPr>
            <w:r w:rsidRPr="006018C1">
              <w:rPr>
                <w:color w:val="000000"/>
              </w:rPr>
              <w:t>Always maintain confidentiality with respect to other students’ experiences and views. </w:t>
            </w:r>
          </w:p>
          <w:p w14:paraId="5398AAE8" w14:textId="77777777" w:rsidR="00394891" w:rsidRPr="006018C1" w:rsidRDefault="00394891" w:rsidP="00394891">
            <w:pPr>
              <w:numPr>
                <w:ilvl w:val="0"/>
                <w:numId w:val="1"/>
              </w:numPr>
              <w:textAlignment w:val="baseline"/>
              <w:rPr>
                <w:color w:val="000000"/>
              </w:rPr>
            </w:pPr>
            <w:r w:rsidRPr="006018C1">
              <w:rPr>
                <w:color w:val="000000"/>
              </w:rPr>
              <w:t>Do not speak or expect another student in the class to speak on behalf of a group. </w:t>
            </w:r>
          </w:p>
          <w:p w14:paraId="22E162F8" w14:textId="77777777" w:rsidR="00394891" w:rsidRPr="006018C1" w:rsidRDefault="00394891" w:rsidP="00394891">
            <w:pPr>
              <w:numPr>
                <w:ilvl w:val="0"/>
                <w:numId w:val="1"/>
              </w:numPr>
              <w:textAlignment w:val="baseline"/>
              <w:rPr>
                <w:color w:val="000000"/>
              </w:rPr>
            </w:pPr>
            <w:r w:rsidRPr="006018C1">
              <w:rPr>
                <w:color w:val="000000"/>
              </w:rPr>
              <w:t>Keep an open mind and focus on critiquing ideas, not individuals. </w:t>
            </w:r>
          </w:p>
          <w:p w14:paraId="3B9E9205" w14:textId="77777777" w:rsidR="00394891" w:rsidRPr="006018C1" w:rsidRDefault="00394891" w:rsidP="00394891">
            <w:pPr>
              <w:numPr>
                <w:ilvl w:val="0"/>
                <w:numId w:val="1"/>
              </w:numPr>
              <w:textAlignment w:val="baseline"/>
              <w:rPr>
                <w:color w:val="000000"/>
              </w:rPr>
            </w:pPr>
            <w:r w:rsidRPr="006018C1">
              <w:rPr>
                <w:color w:val="000000"/>
              </w:rPr>
              <w:t>Commit to learning, not debating. </w:t>
            </w:r>
          </w:p>
          <w:p w14:paraId="4D54A00F" w14:textId="77777777" w:rsidR="00394891" w:rsidRPr="00394891" w:rsidRDefault="00394891" w:rsidP="00394891">
            <w:pPr>
              <w:numPr>
                <w:ilvl w:val="0"/>
                <w:numId w:val="1"/>
              </w:numPr>
              <w:textAlignment w:val="baseline"/>
              <w:rPr>
                <w:color w:val="000000"/>
              </w:rPr>
            </w:pPr>
            <w:r w:rsidRPr="006018C1">
              <w:rPr>
                <w:color w:val="000000"/>
              </w:rPr>
              <w:t>Avoid blame</w:t>
            </w:r>
            <w:r>
              <w:rPr>
                <w:color w:val="000000"/>
              </w:rPr>
              <w:t xml:space="preserve">, </w:t>
            </w:r>
            <w:r w:rsidRPr="006018C1">
              <w:rPr>
                <w:color w:val="000000"/>
              </w:rPr>
              <w:t>speculation</w:t>
            </w:r>
            <w:r>
              <w:rPr>
                <w:color w:val="000000"/>
              </w:rPr>
              <w:t xml:space="preserve">, </w:t>
            </w:r>
            <w:r w:rsidRPr="00394891">
              <w:rPr>
                <w:color w:val="000000"/>
              </w:rPr>
              <w:t xml:space="preserve">inflammatory language, insensitive or offensive </w:t>
            </w:r>
            <w:proofErr w:type="gramStart"/>
            <w:r w:rsidRPr="00394891">
              <w:rPr>
                <w:color w:val="000000"/>
              </w:rPr>
              <w:t>comments</w:t>
            </w:r>
            <w:proofErr w:type="gramEnd"/>
          </w:p>
          <w:p w14:paraId="64B162F0" w14:textId="70292E91" w:rsidR="00394891" w:rsidRPr="00031691" w:rsidRDefault="00394891" w:rsidP="00031691"/>
        </w:tc>
      </w:tr>
    </w:tbl>
    <w:p w14:paraId="0CFDF1CE" w14:textId="77777777" w:rsidR="00A17765" w:rsidRDefault="00A17765" w:rsidP="00031691">
      <w:pPr>
        <w:pStyle w:val="Heading2"/>
        <w:rPr>
          <w:rFonts w:eastAsia="Times New Roman"/>
          <w:u w:val="single"/>
        </w:rPr>
      </w:pPr>
    </w:p>
    <w:p w14:paraId="2CD62566" w14:textId="7F29DCEC" w:rsidR="00135437" w:rsidRPr="006F6E66" w:rsidRDefault="00146CAB" w:rsidP="00135437">
      <w:pPr>
        <w:pStyle w:val="Heading2"/>
        <w:jc w:val="center"/>
        <w:rPr>
          <w:rFonts w:eastAsia="Times New Roman"/>
        </w:rPr>
      </w:pPr>
      <w:r>
        <w:rPr>
          <w:rFonts w:eastAsia="Times New Roman"/>
        </w:rPr>
        <w:t>Part</w:t>
      </w:r>
      <w:r w:rsidR="006F6E66" w:rsidRPr="00135437">
        <w:rPr>
          <w:rFonts w:eastAsia="Times New Roman"/>
        </w:rPr>
        <w:t xml:space="preserve"> 2: </w:t>
      </w:r>
      <w:r>
        <w:rPr>
          <w:rFonts w:eastAsia="Times New Roman"/>
        </w:rPr>
        <w:t>Course Policies and Student Responsibilities</w:t>
      </w:r>
      <w:r w:rsidR="00135437">
        <w:rPr>
          <w:rFonts w:eastAsia="Times New Roman"/>
        </w:rPr>
        <w:t xml:space="preserve"> </w:t>
      </w:r>
    </w:p>
    <w:p w14:paraId="735BB8B6" w14:textId="2E658270" w:rsidR="006F6E66" w:rsidRPr="005B35B5" w:rsidRDefault="006F6E66" w:rsidP="005B35B5">
      <w:pPr>
        <w:pStyle w:val="Heading2"/>
        <w:jc w:val="center"/>
        <w:rPr>
          <w:rFonts w:eastAsia="Times New Roman"/>
          <w:u w:val="single"/>
        </w:rPr>
      </w:pPr>
    </w:p>
    <w:p w14:paraId="25665C32" w14:textId="2861EBFE" w:rsidR="008F7E2F" w:rsidRDefault="00D74AF4" w:rsidP="00802B93">
      <w:pPr>
        <w:rPr>
          <w:color w:val="000000"/>
        </w:rPr>
      </w:pPr>
      <w:r w:rsidRPr="006018C1">
        <w:rPr>
          <w:b/>
          <w:bCs/>
          <w:color w:val="000000"/>
        </w:rPr>
        <w:t>S</w:t>
      </w:r>
      <w:r>
        <w:rPr>
          <w:b/>
          <w:bCs/>
          <w:color w:val="000000"/>
        </w:rPr>
        <w:t xml:space="preserve">afe and Respectful Learning Environment: </w:t>
      </w:r>
      <w:r w:rsidR="00517CCE">
        <w:rPr>
          <w:color w:val="000000"/>
        </w:rPr>
        <w:t>Our online classroom requires</w:t>
      </w:r>
      <w:r w:rsidRPr="006018C1">
        <w:rPr>
          <w:color w:val="000000"/>
        </w:rPr>
        <w:t xml:space="preserve"> trust and safety</w:t>
      </w:r>
      <w:r w:rsidR="00517CCE">
        <w:rPr>
          <w:color w:val="000000"/>
        </w:rPr>
        <w:t xml:space="preserve">, and </w:t>
      </w:r>
      <w:r w:rsidRPr="006018C1">
        <w:rPr>
          <w:color w:val="000000"/>
        </w:rPr>
        <w:t xml:space="preserve">I will </w:t>
      </w:r>
      <w:r w:rsidR="00517CCE">
        <w:rPr>
          <w:color w:val="000000"/>
        </w:rPr>
        <w:t>try</w:t>
      </w:r>
      <w:r w:rsidRPr="006018C1">
        <w:rPr>
          <w:color w:val="000000"/>
        </w:rPr>
        <w:t xml:space="preserve"> to foster an environment in which each class member is able to hear and respect each other. If the material becomes emotionally overwhelming or you find the discussions difficult at any point during the semester, please reach out to me privately</w:t>
      </w:r>
      <w:r w:rsidR="00394891">
        <w:rPr>
          <w:color w:val="000000"/>
        </w:rPr>
        <w:t xml:space="preserve"> or</w:t>
      </w:r>
      <w:r w:rsidRPr="006018C1">
        <w:rPr>
          <w:color w:val="000000"/>
        </w:rPr>
        <w:t xml:space="preserve"> seek the support of formal or informal resources that can help</w:t>
      </w:r>
      <w:r w:rsidR="00394891">
        <w:rPr>
          <w:color w:val="000000"/>
        </w:rPr>
        <w:t xml:space="preserve">. </w:t>
      </w:r>
      <w:r w:rsidRPr="006018C1">
        <w:rPr>
          <w:color w:val="000000"/>
        </w:rPr>
        <w:t>Some useful resources are referenced in this syllabus.</w:t>
      </w:r>
    </w:p>
    <w:p w14:paraId="3C978AF3" w14:textId="77777777" w:rsidR="00F56055" w:rsidRPr="00394891" w:rsidRDefault="00F56055" w:rsidP="00802B93">
      <w:pPr>
        <w:rPr>
          <w:color w:val="000000"/>
        </w:rPr>
      </w:pPr>
    </w:p>
    <w:p w14:paraId="01D05407" w14:textId="5C71F3B8" w:rsidR="00394891" w:rsidRDefault="008F7E2F" w:rsidP="00394891">
      <w:r w:rsidRPr="00D5793A">
        <w:rPr>
          <w:b/>
          <w:bCs/>
          <w:color w:val="000000"/>
        </w:rPr>
        <w:t xml:space="preserve">Limits to Confidentiality: </w:t>
      </w:r>
      <w:r w:rsidR="00D5793A" w:rsidRPr="00D5793A">
        <w:rPr>
          <w:color w:val="000000"/>
        </w:rPr>
        <w:t>I am</w:t>
      </w:r>
      <w:r w:rsidRPr="00D5793A">
        <w:rPr>
          <w:color w:val="000000"/>
        </w:rPr>
        <w:t xml:space="preserve"> a mandated reporter</w:t>
      </w:r>
      <w:r w:rsidR="00D5793A" w:rsidRPr="00D5793A">
        <w:rPr>
          <w:color w:val="000000"/>
        </w:rPr>
        <w:t xml:space="preserve"> and </w:t>
      </w:r>
      <w:r w:rsidR="00D5793A" w:rsidRPr="00D5793A">
        <w:rPr>
          <w:b/>
          <w:bCs/>
          <w:color w:val="000000"/>
          <w:u w:val="single"/>
        </w:rPr>
        <w:t>must</w:t>
      </w:r>
      <w:r w:rsidRPr="00D5793A">
        <w:rPr>
          <w:color w:val="000000"/>
        </w:rPr>
        <w:t xml:space="preserve"> report all </w:t>
      </w:r>
      <w:r w:rsidR="00C8294C" w:rsidRPr="00D5793A">
        <w:rPr>
          <w:color w:val="000000"/>
        </w:rPr>
        <w:t xml:space="preserve">disclosed </w:t>
      </w:r>
      <w:r w:rsidRPr="00D5793A">
        <w:rPr>
          <w:color w:val="000000"/>
        </w:rPr>
        <w:t>cases of sexual assault or harassment</w:t>
      </w:r>
      <w:r w:rsidR="00D5793A" w:rsidRPr="00D5793A">
        <w:rPr>
          <w:color w:val="000000"/>
        </w:rPr>
        <w:t xml:space="preserve"> as long as the incident: 1) </w:t>
      </w:r>
      <w:r w:rsidR="00D5793A" w:rsidRPr="00D5793A">
        <w:t>Occurred at a University-sponsored event, 2) occurred on University property, or 3) involves a University community member with respect to conduct that may have occurred while they were a University community member.</w:t>
      </w:r>
      <w:r w:rsidR="00394891">
        <w:t xml:space="preserve"> </w:t>
      </w:r>
    </w:p>
    <w:p w14:paraId="3396F123" w14:textId="6BB0DF92" w:rsidR="00394891" w:rsidRDefault="00394891" w:rsidP="00394891">
      <w:r w:rsidRPr="00394891">
        <w:rPr>
          <w:b/>
          <w:color w:val="000000" w:themeColor="text1"/>
        </w:rPr>
        <w:lastRenderedPageBreak/>
        <w:t xml:space="preserve">if you share these experiences during the class, I </w:t>
      </w:r>
      <w:r w:rsidR="005C004F">
        <w:rPr>
          <w:b/>
          <w:color w:val="000000" w:themeColor="text1"/>
        </w:rPr>
        <w:t>must</w:t>
      </w:r>
      <w:r w:rsidRPr="00394891">
        <w:rPr>
          <w:b/>
          <w:color w:val="000000" w:themeColor="text1"/>
        </w:rPr>
        <w:t xml:space="preserve"> share your name and the details of the disclosure to the Office of </w:t>
      </w:r>
      <w:r w:rsidR="005C004F">
        <w:rPr>
          <w:b/>
          <w:color w:val="000000" w:themeColor="text1"/>
        </w:rPr>
        <w:t>Civil Rights</w:t>
      </w:r>
      <w:r w:rsidRPr="00394891">
        <w:rPr>
          <w:b/>
          <w:color w:val="000000" w:themeColor="text1"/>
        </w:rPr>
        <w:t xml:space="preserve"> (</w:t>
      </w:r>
      <w:r w:rsidR="005C004F">
        <w:rPr>
          <w:b/>
          <w:color w:val="000000" w:themeColor="text1"/>
        </w:rPr>
        <w:t>OCR</w:t>
      </w:r>
      <w:r w:rsidRPr="00394891">
        <w:rPr>
          <w:b/>
          <w:color w:val="000000" w:themeColor="text1"/>
        </w:rPr>
        <w:t xml:space="preserve">) and MSU Police. </w:t>
      </w:r>
      <w:r w:rsidR="005C004F">
        <w:rPr>
          <w:b/>
          <w:color w:val="000000" w:themeColor="text1"/>
        </w:rPr>
        <w:t>OCR</w:t>
      </w:r>
      <w:r w:rsidRPr="00394891">
        <w:rPr>
          <w:b/>
          <w:color w:val="000000" w:themeColor="text1"/>
        </w:rPr>
        <w:t xml:space="preserve"> will then include these facts (but not your information) in their university statistics on sexual violence. They will also contact you via email to provide university resources. It is your decision </w:t>
      </w:r>
      <w:r w:rsidR="005C004F">
        <w:rPr>
          <w:b/>
          <w:color w:val="000000" w:themeColor="text1"/>
        </w:rPr>
        <w:t>if</w:t>
      </w:r>
      <w:r w:rsidRPr="00394891">
        <w:rPr>
          <w:b/>
          <w:color w:val="000000" w:themeColor="text1"/>
        </w:rPr>
        <w:t xml:space="preserve"> you want to use provided services or respond to </w:t>
      </w:r>
      <w:r w:rsidR="005C004F">
        <w:rPr>
          <w:b/>
          <w:color w:val="000000" w:themeColor="text1"/>
        </w:rPr>
        <w:t>OCR’s</w:t>
      </w:r>
      <w:r w:rsidRPr="00394891">
        <w:rPr>
          <w:b/>
          <w:color w:val="000000" w:themeColor="text1"/>
        </w:rPr>
        <w:t xml:space="preserve"> email. If you would like to talk with someone about your experiences during this course but want to remain confidential, see </w:t>
      </w:r>
      <w:r w:rsidR="005C004F">
        <w:rPr>
          <w:b/>
          <w:color w:val="000000" w:themeColor="text1"/>
        </w:rPr>
        <w:t>D2L</w:t>
      </w:r>
      <w:r w:rsidRPr="00394891">
        <w:rPr>
          <w:b/>
          <w:color w:val="000000" w:themeColor="text1"/>
        </w:rPr>
        <w:t xml:space="preserve"> for a list of confidential local and national resources. </w:t>
      </w:r>
    </w:p>
    <w:p w14:paraId="1550A8F4" w14:textId="77777777" w:rsidR="00394891" w:rsidRPr="00394891" w:rsidRDefault="00394891" w:rsidP="00394891">
      <w:pPr>
        <w:rPr>
          <w:rFonts w:eastAsiaTheme="minorHAnsi"/>
        </w:rPr>
      </w:pPr>
    </w:p>
    <w:p w14:paraId="762BBC00" w14:textId="40ADA33B" w:rsidR="00394891" w:rsidRPr="00D5793A" w:rsidRDefault="00394891" w:rsidP="00394891">
      <w:pPr>
        <w:rPr>
          <w:color w:val="000000"/>
        </w:rPr>
      </w:pPr>
      <w:r w:rsidRPr="006F6E66">
        <w:t xml:space="preserve">While </w:t>
      </w:r>
      <w:r>
        <w:t>we may discuss and critique the mandate</w:t>
      </w:r>
      <w:r w:rsidRPr="006F6E66">
        <w:t xml:space="preserve">, </w:t>
      </w:r>
      <w:r>
        <w:t xml:space="preserve">I still have to follow it, so </w:t>
      </w:r>
      <w:r w:rsidRPr="006F6E66">
        <w:t xml:space="preserve">you should not disclose experiences of sexual violence unless you are comfortable having </w:t>
      </w:r>
      <w:r>
        <w:t>the</w:t>
      </w:r>
      <w:r w:rsidRPr="006F6E66">
        <w:t xml:space="preserve"> information shared with </w:t>
      </w:r>
      <w:r>
        <w:t>OIE</w:t>
      </w:r>
      <w:r w:rsidRPr="006F6E66">
        <w:t xml:space="preserve">. </w:t>
      </w:r>
      <w:r>
        <w:t>Regardless</w:t>
      </w:r>
      <w:r w:rsidRPr="006F6E66">
        <w:t xml:space="preserve">, </w:t>
      </w:r>
      <w:r>
        <w:t>I do</w:t>
      </w:r>
      <w:r w:rsidRPr="006F6E66">
        <w:t xml:space="preserve"> not wish to further the culture of silence surrounding sexual violence. All are encouraged to use the resources listed </w:t>
      </w:r>
      <w:r>
        <w:t>on the D2L course resource page</w:t>
      </w:r>
      <w:r w:rsidRPr="006F6E66">
        <w:t xml:space="preserve"> (not mandated university reporters) as they process their feelings and experiences in this course.</w:t>
      </w:r>
    </w:p>
    <w:p w14:paraId="5817BF4C" w14:textId="77777777" w:rsidR="00146CAB" w:rsidRDefault="00146CAB" w:rsidP="008F7E2F">
      <w:pPr>
        <w:contextualSpacing/>
        <w:rPr>
          <w:b/>
          <w:bCs/>
        </w:rPr>
      </w:pPr>
    </w:p>
    <w:p w14:paraId="7A7FF358" w14:textId="0CC7F40B" w:rsidR="008F7E2F" w:rsidRPr="007B01BD" w:rsidRDefault="008F7E2F" w:rsidP="008F7E2F">
      <w:pPr>
        <w:contextualSpacing/>
        <w:rPr>
          <w:b/>
          <w:bCs/>
        </w:rPr>
      </w:pPr>
      <w:r w:rsidRPr="007B01BD">
        <w:rPr>
          <w:b/>
          <w:bCs/>
        </w:rPr>
        <w:t xml:space="preserve">Participation: </w:t>
      </w:r>
      <w:r w:rsidRPr="007B01BD">
        <w:t xml:space="preserve">Everyone’s participation is needed to accomplish this course’s goals. Reading is </w:t>
      </w:r>
      <w:r w:rsidR="00394891">
        <w:t>required</w:t>
      </w:r>
      <w:r w:rsidRPr="007B01BD">
        <w:t xml:space="preserve"> importance; please complete all readings </w:t>
      </w:r>
      <w:r w:rsidR="00394891">
        <w:t>before viewing the corresponding lecture</w:t>
      </w:r>
      <w:r w:rsidRPr="007B01BD">
        <w:t xml:space="preserve">. </w:t>
      </w:r>
      <w:r w:rsidR="00394891">
        <w:t>You may</w:t>
      </w:r>
      <w:r w:rsidRPr="007B01BD">
        <w:t xml:space="preserve"> challenge and question others’ ideas in the discussion posts but do so respectfully. Finally, aim to create a safe space for the sharing of varied opinions and life experiences. Personal stories shared in class discussion posts should be respected and should not be repeated by other students.</w:t>
      </w:r>
    </w:p>
    <w:p w14:paraId="19A77D3E" w14:textId="77777777" w:rsidR="008F7E2F" w:rsidRPr="007B01BD" w:rsidRDefault="008F7E2F" w:rsidP="008F7E2F">
      <w:pPr>
        <w:contextualSpacing/>
      </w:pPr>
    </w:p>
    <w:p w14:paraId="47681B90" w14:textId="486EAF2F" w:rsidR="008F7E2F" w:rsidRDefault="008F7E2F" w:rsidP="008F7E2F">
      <w:pPr>
        <w:pStyle w:val="NormalWeb"/>
        <w:spacing w:before="0" w:beforeAutospacing="0" w:after="0" w:afterAutospacing="0"/>
        <w:rPr>
          <w:color w:val="000000"/>
        </w:rPr>
      </w:pPr>
      <w:r w:rsidRPr="007B01BD">
        <w:rPr>
          <w:b/>
          <w:bCs/>
          <w:color w:val="000000"/>
        </w:rPr>
        <w:t>Assignment Submission:</w:t>
      </w:r>
      <w:r w:rsidRPr="007B01BD">
        <w:rPr>
          <w:color w:val="000000"/>
        </w:rPr>
        <w:t xml:space="preserve"> Assignments should all be submitted only through D2L in the appropriate folder by the deadline noted on the syllabus. </w:t>
      </w:r>
      <w:r w:rsidR="00DF746A">
        <w:rPr>
          <w:color w:val="000000"/>
        </w:rPr>
        <w:t>Begin t</w:t>
      </w:r>
      <w:r w:rsidRPr="007B01BD">
        <w:rPr>
          <w:color w:val="000000"/>
        </w:rPr>
        <w:t>he submission process early so you have time to utilize the resources listed above and work through unexpected problems. </w:t>
      </w:r>
    </w:p>
    <w:p w14:paraId="6375BB46" w14:textId="6BFCB730" w:rsidR="00DF746A" w:rsidRDefault="008F7E2F" w:rsidP="00DF746A">
      <w:pPr>
        <w:pStyle w:val="NormalWeb"/>
      </w:pPr>
      <w:r w:rsidRPr="0014224F">
        <w:rPr>
          <w:b/>
          <w:bCs/>
          <w:color w:val="000000"/>
        </w:rPr>
        <w:t xml:space="preserve">Late Work: </w:t>
      </w:r>
      <w:r w:rsidR="00F56055">
        <w:rPr>
          <w:color w:val="000000"/>
        </w:rPr>
        <w:t>You</w:t>
      </w:r>
      <w:r w:rsidRPr="0014224F">
        <w:rPr>
          <w:color w:val="000000"/>
        </w:rPr>
        <w:t xml:space="preserve"> are expected to submit work on time. </w:t>
      </w:r>
      <w:r w:rsidR="00DF746A">
        <w:rPr>
          <w:color w:val="000000"/>
        </w:rPr>
        <w:t>However,</w:t>
      </w:r>
      <w:r w:rsidR="00DF746A">
        <w:t xml:space="preserve"> the content of this course can be heavy and triggering and I don’t know about unexpected pressures that may be impacting </w:t>
      </w:r>
      <w:r w:rsidR="00F56055">
        <w:t>you</w:t>
      </w:r>
      <w:r w:rsidR="00DF746A">
        <w:t xml:space="preserve">. As a mandatory reporter, it feels problematic for me to require an explanation of circumstances that may prevent you from submitting work by due dates. That said, please do try to get things in on time, unless it means that you're sacrificing your well-being. I think that the heaviness of this course's materials can make it hard to engage with at times, and I would rather you all take a break and submit something late than cause yourself harm and submit something on time. </w:t>
      </w:r>
    </w:p>
    <w:p w14:paraId="16F404EB" w14:textId="05EFE498" w:rsidR="008F7E2F" w:rsidRPr="00DF746A" w:rsidRDefault="00DF746A" w:rsidP="00DF746A">
      <w:pPr>
        <w:pStyle w:val="NormalWeb"/>
      </w:pPr>
      <w:r>
        <w:t xml:space="preserve">I will not count it against you if discussion posts, quizzes, Critical Reflection 1, or Critical Reflection 2 are submitted late. </w:t>
      </w:r>
      <w:r w:rsidRPr="00DF746A">
        <w:rPr>
          <w:b/>
          <w:bCs/>
        </w:rPr>
        <w:t>However, because I need to grade things, you cannot submit the final exam or Critical Reflection 3 late.</w:t>
      </w:r>
    </w:p>
    <w:p w14:paraId="27637283" w14:textId="46431431" w:rsidR="008F7E2F" w:rsidRDefault="008F7E2F" w:rsidP="008F7E2F">
      <w:pPr>
        <w:pStyle w:val="NormalWeb"/>
        <w:spacing w:before="0" w:beforeAutospacing="0" w:after="0" w:afterAutospacing="0"/>
        <w:rPr>
          <w:b/>
          <w:bCs/>
          <w:color w:val="000000"/>
        </w:rPr>
      </w:pPr>
      <w:r w:rsidRPr="007B01BD">
        <w:rPr>
          <w:b/>
          <w:bCs/>
          <w:color w:val="000000"/>
        </w:rPr>
        <w:t>Absences:</w:t>
      </w:r>
      <w:r w:rsidRPr="007B01BD">
        <w:rPr>
          <w:color w:val="000000"/>
        </w:rPr>
        <w:t xml:space="preserve"> Students whose names do not appear on the official class list for this course may not participate in this class. If you are going to be absent from class for a week (or more) </w:t>
      </w:r>
      <w:r w:rsidR="004B3FDD">
        <w:rPr>
          <w:color w:val="000000"/>
        </w:rPr>
        <w:t xml:space="preserve">due to an emergency </w:t>
      </w:r>
      <w:r w:rsidRPr="007B01BD">
        <w:rPr>
          <w:color w:val="000000"/>
        </w:rPr>
        <w:t xml:space="preserve">and unable to complete an assignment on time, </w:t>
      </w:r>
      <w:r w:rsidR="00D5793A">
        <w:rPr>
          <w:color w:val="000000"/>
        </w:rPr>
        <w:t>please</w:t>
      </w:r>
      <w:r w:rsidRPr="007B01BD">
        <w:rPr>
          <w:color w:val="000000"/>
        </w:rPr>
        <w:t xml:space="preserve"> inform </w:t>
      </w:r>
      <w:r w:rsidR="00D5793A">
        <w:rPr>
          <w:color w:val="000000"/>
        </w:rPr>
        <w:t>me as soon as you can!</w:t>
      </w:r>
      <w:r w:rsidR="004B3FDD">
        <w:rPr>
          <w:color w:val="000000"/>
        </w:rPr>
        <w:t xml:space="preserve"> </w:t>
      </w:r>
    </w:p>
    <w:p w14:paraId="2D2CC42A" w14:textId="77777777" w:rsidR="008F7E2F" w:rsidRPr="007B01BD" w:rsidRDefault="008F7E2F" w:rsidP="008F7E2F">
      <w:pPr>
        <w:pStyle w:val="NormalWeb"/>
        <w:spacing w:before="0" w:beforeAutospacing="0" w:after="0" w:afterAutospacing="0"/>
      </w:pPr>
    </w:p>
    <w:p w14:paraId="367978E0" w14:textId="4EC5E3A9" w:rsidR="004B3FDD" w:rsidRPr="004B3FDD" w:rsidRDefault="008F7E2F" w:rsidP="008F7E2F">
      <w:pPr>
        <w:rPr>
          <w:color w:val="000000"/>
        </w:rPr>
      </w:pPr>
      <w:r>
        <w:rPr>
          <w:b/>
          <w:bCs/>
          <w:color w:val="000000"/>
        </w:rPr>
        <w:t xml:space="preserve">Dropping the Course: </w:t>
      </w:r>
      <w:r w:rsidR="00DF746A">
        <w:rPr>
          <w:color w:val="000000"/>
        </w:rPr>
        <w:t xml:space="preserve">You </w:t>
      </w:r>
      <w:r w:rsidR="004B3FDD">
        <w:rPr>
          <w:color w:val="000000"/>
        </w:rPr>
        <w:t xml:space="preserve">can drop the course and get a refund if you do so by </w:t>
      </w:r>
      <w:r w:rsidR="004B3FDD" w:rsidRPr="004B3FDD">
        <w:t>5/23/2024</w:t>
      </w:r>
      <w:r w:rsidR="004B3FDD">
        <w:t>. You can drop the course with no grade reported by 6/5/2024.</w:t>
      </w:r>
    </w:p>
    <w:p w14:paraId="04693ECA" w14:textId="77777777" w:rsidR="008F7E2F" w:rsidRPr="0014224F" w:rsidRDefault="008F7E2F" w:rsidP="008F7E2F">
      <w:pPr>
        <w:ind w:left="720"/>
        <w:contextualSpacing/>
      </w:pPr>
    </w:p>
    <w:p w14:paraId="549A8CB8" w14:textId="53CFC4A3" w:rsidR="008F7E2F" w:rsidRPr="002771FD" w:rsidRDefault="008F7E2F" w:rsidP="008F7E2F">
      <w:pPr>
        <w:pStyle w:val="NormalWeb"/>
        <w:spacing w:before="0" w:beforeAutospacing="0" w:after="0" w:afterAutospacing="0"/>
      </w:pPr>
      <w:r w:rsidRPr="002771FD">
        <w:rPr>
          <w:b/>
          <w:bCs/>
          <w:color w:val="000000"/>
        </w:rPr>
        <w:t>Academic Dishonesty:</w:t>
      </w:r>
      <w:r w:rsidRPr="002771FD">
        <w:rPr>
          <w:color w:val="000000"/>
        </w:rPr>
        <w:t xml:space="preserve"> Article 2.3.3 of the </w:t>
      </w:r>
      <w:r w:rsidRPr="008D18A9">
        <w:t>Academic Freedom Report</w:t>
      </w:r>
      <w:r w:rsidRPr="002771FD">
        <w:rPr>
          <w:color w:val="000000"/>
        </w:rPr>
        <w:t xml:space="preserve"> states "The student shares with the faculty the responsibility for maintaining the integrity of scholarship, grades, and professional standards." </w:t>
      </w:r>
      <w:r w:rsidR="00F56055">
        <w:rPr>
          <w:color w:val="000000"/>
        </w:rPr>
        <w:t>T</w:t>
      </w:r>
      <w:r w:rsidRPr="002771FD">
        <w:rPr>
          <w:color w:val="000000"/>
        </w:rPr>
        <w:t xml:space="preserve">he Psychology Department adheres to policies on academic honesty </w:t>
      </w:r>
      <w:r w:rsidRPr="002771FD">
        <w:rPr>
          <w:color w:val="000000"/>
        </w:rPr>
        <w:lastRenderedPageBreak/>
        <w:t>specified in General Student Regulations 1.0, Protection of Scholarship and Grades; the all-University Policy on Integrity of Scholarship and Grades; and Ordinance 17.00, Examinations.</w:t>
      </w:r>
    </w:p>
    <w:p w14:paraId="481557AB" w14:textId="77777777" w:rsidR="008F7E2F" w:rsidRPr="002771FD" w:rsidRDefault="008F7E2F" w:rsidP="008F7E2F"/>
    <w:p w14:paraId="08CE5A79" w14:textId="79FD29EF" w:rsidR="00DF746A" w:rsidRDefault="008F7E2F" w:rsidP="008F7E2F">
      <w:pPr>
        <w:pStyle w:val="NormalWeb"/>
        <w:spacing w:before="0" w:beforeAutospacing="0" w:after="0" w:afterAutospacing="0"/>
        <w:rPr>
          <w:color w:val="000000"/>
        </w:rPr>
      </w:pPr>
      <w:r w:rsidRPr="002771FD">
        <w:rPr>
          <w:color w:val="000000"/>
        </w:rPr>
        <w:t xml:space="preserve">Plagiarism involves taking credit for someone else’s work or ideas, submitting a piece of work (for example, a paper, assignment, discussion post) which in part or in whole is not entirely your own work without fully and accurately attributing those same portions to their correct source. This includes information taken from the Internet. </w:t>
      </w:r>
      <w:r w:rsidR="005C004F">
        <w:rPr>
          <w:color w:val="000000"/>
        </w:rPr>
        <w:t>Y</w:t>
      </w:r>
      <w:r w:rsidRPr="002771FD">
        <w:rPr>
          <w:color w:val="000000"/>
        </w:rPr>
        <w:t xml:space="preserve">ou are expected to do your own, original work on each assignment in each class. If you recycle your own course work from one class to another, you may face an allegation of academic dishonesty. If </w:t>
      </w:r>
      <w:r w:rsidR="005C004F">
        <w:rPr>
          <w:color w:val="000000"/>
        </w:rPr>
        <w:t>I</w:t>
      </w:r>
      <w:r w:rsidRPr="002771FD">
        <w:rPr>
          <w:color w:val="000000"/>
        </w:rPr>
        <w:t xml:space="preserve"> </w:t>
      </w:r>
      <w:r w:rsidR="005C004F">
        <w:rPr>
          <w:color w:val="000000"/>
        </w:rPr>
        <w:t>think</w:t>
      </w:r>
      <w:r w:rsidRPr="002771FD">
        <w:rPr>
          <w:color w:val="000000"/>
        </w:rPr>
        <w:t xml:space="preserve"> you have committed an act of plagiarism, </w:t>
      </w:r>
      <w:r w:rsidR="005C004F">
        <w:rPr>
          <w:color w:val="000000"/>
        </w:rPr>
        <w:t>I</w:t>
      </w:r>
      <w:r w:rsidRPr="002771FD">
        <w:rPr>
          <w:color w:val="000000"/>
        </w:rPr>
        <w:t xml:space="preserve"> may take appropriate action, which includes the issuing of a “penalty grade”</w:t>
      </w:r>
      <w:r w:rsidR="005C004F">
        <w:rPr>
          <w:color w:val="000000"/>
        </w:rPr>
        <w:t xml:space="preserve"> (e.g., failing an assignment or course)</w:t>
      </w:r>
      <w:r w:rsidRPr="002771FD">
        <w:rPr>
          <w:color w:val="000000"/>
        </w:rPr>
        <w:t xml:space="preserve"> for academic dishonesty. Article 11 of the Academic Freedom Report for Students at </w:t>
      </w:r>
      <w:r w:rsidR="005C004F">
        <w:rPr>
          <w:color w:val="000000"/>
        </w:rPr>
        <w:t>MSU</w:t>
      </w:r>
      <w:r w:rsidRPr="002771FD">
        <w:rPr>
          <w:color w:val="000000"/>
        </w:rPr>
        <w:t xml:space="preserve">, or the “AFR,” defines a penalty grade as “a grade assigned by an instructor who believes a student to have committed academic dishonesty.” </w:t>
      </w:r>
    </w:p>
    <w:p w14:paraId="71C78B68" w14:textId="3584C77E" w:rsidR="008F7E2F" w:rsidRPr="002771FD" w:rsidRDefault="008F7E2F" w:rsidP="008F7E2F">
      <w:pPr>
        <w:pStyle w:val="NormalWeb"/>
        <w:spacing w:before="240" w:beforeAutospacing="0" w:after="0" w:afterAutospacing="0"/>
        <w:rPr>
          <w:b/>
          <w:bCs/>
        </w:rPr>
      </w:pPr>
      <w:r w:rsidRPr="002771FD">
        <w:rPr>
          <w:b/>
          <w:bCs/>
          <w:color w:val="000000"/>
        </w:rPr>
        <w:t>Accommodations:</w:t>
      </w:r>
      <w:r w:rsidRPr="002771FD">
        <w:rPr>
          <w:color w:val="000000"/>
        </w:rPr>
        <w:t xml:space="preserve"> Michigan State University is committed to providing equal opportunity for participation in all programs, services, and activities. If you have a documented disability and verification from the Resource Center for Persons with Disabilities (RCPD), and wish to discuss academic accommodations, please contact </w:t>
      </w:r>
      <w:r w:rsidR="005C004F">
        <w:rPr>
          <w:color w:val="000000"/>
        </w:rPr>
        <w:t>me early in the semester</w:t>
      </w:r>
      <w:r w:rsidRPr="002771FD">
        <w:rPr>
          <w:color w:val="000000"/>
        </w:rPr>
        <w:t xml:space="preserve">. </w:t>
      </w:r>
      <w:r w:rsidRPr="002771FD">
        <w:rPr>
          <w:b/>
          <w:bCs/>
          <w:color w:val="000000"/>
        </w:rPr>
        <w:t xml:space="preserve">It is </w:t>
      </w:r>
      <w:r w:rsidR="005C004F">
        <w:rPr>
          <w:b/>
          <w:bCs/>
          <w:color w:val="000000"/>
        </w:rPr>
        <w:t>your</w:t>
      </w:r>
      <w:r w:rsidRPr="002771FD">
        <w:rPr>
          <w:b/>
          <w:bCs/>
          <w:color w:val="000000"/>
        </w:rPr>
        <w:t xml:space="preserve"> responsibility to provide documentation of disability to RCPD and meet with an RCPD specialist to request special accommodation before classes start. RCPD may be contacted by phone at (517) 884-7273 (884-RCPD), or via their website (http://www.rcpd.msu.edu). </w:t>
      </w:r>
    </w:p>
    <w:p w14:paraId="0F3C07A6" w14:textId="77777777" w:rsidR="008F7E2F" w:rsidRPr="002771FD" w:rsidRDefault="008F7E2F" w:rsidP="008F7E2F">
      <w:pPr>
        <w:pStyle w:val="NormalWeb"/>
        <w:spacing w:before="0" w:beforeAutospacing="0" w:after="0" w:afterAutospacing="0"/>
        <w:ind w:right="670"/>
        <w:rPr>
          <w:color w:val="000000"/>
        </w:rPr>
      </w:pPr>
    </w:p>
    <w:p w14:paraId="0CFE3051" w14:textId="187E05C1" w:rsidR="008F7E2F" w:rsidRPr="002771FD" w:rsidRDefault="008F7E2F" w:rsidP="008F7E2F">
      <w:pPr>
        <w:pStyle w:val="NormalWeb"/>
        <w:spacing w:before="0" w:beforeAutospacing="0" w:after="0" w:afterAutospacing="0"/>
        <w:ind w:right="670"/>
      </w:pPr>
      <w:r w:rsidRPr="002771FD">
        <w:rPr>
          <w:color w:val="000000"/>
        </w:rPr>
        <w:t>You may make up course work missed to observe a major religious holiday</w:t>
      </w:r>
      <w:r w:rsidR="00DF746A">
        <w:rPr>
          <w:color w:val="000000"/>
        </w:rPr>
        <w:t xml:space="preserve">, </w:t>
      </w:r>
      <w:r w:rsidR="00DF746A" w:rsidRPr="002771FD">
        <w:rPr>
          <w:color w:val="000000"/>
        </w:rPr>
        <w:t>participate in a required activity for another course or a university-sanctioned event</w:t>
      </w:r>
      <w:r w:rsidR="00DF746A">
        <w:rPr>
          <w:color w:val="000000"/>
        </w:rPr>
        <w:t>, or due to personal issues. If you need accommodations, please email me so we can work things out</w:t>
      </w:r>
      <w:r w:rsidRPr="002771FD">
        <w:rPr>
          <w:color w:val="000000"/>
        </w:rPr>
        <w:t>.</w:t>
      </w:r>
    </w:p>
    <w:p w14:paraId="0E905212" w14:textId="77777777" w:rsidR="008F7E2F" w:rsidRPr="002771FD" w:rsidRDefault="008F7E2F" w:rsidP="008F7E2F">
      <w:pPr>
        <w:contextualSpacing/>
      </w:pPr>
    </w:p>
    <w:p w14:paraId="51A92A52" w14:textId="4D84593D" w:rsidR="008F7E2F" w:rsidRPr="002771FD" w:rsidRDefault="008F7E2F" w:rsidP="008F7E2F">
      <w:pPr>
        <w:pStyle w:val="Heading3"/>
        <w:spacing w:before="0" w:line="240" w:lineRule="auto"/>
        <w:rPr>
          <w:rFonts w:eastAsia="Times New Roman" w:cs="Times New Roman"/>
        </w:rPr>
      </w:pPr>
      <w:r w:rsidRPr="002771FD">
        <w:rPr>
          <w:rFonts w:eastAsia="Times New Roman" w:cs="Times New Roman"/>
        </w:rPr>
        <w:t>Learning Communities and “Netiquette”</w:t>
      </w:r>
      <w:r>
        <w:rPr>
          <w:rFonts w:eastAsia="Times New Roman" w:cs="Times New Roman"/>
        </w:rPr>
        <w:t xml:space="preserve">: </w:t>
      </w:r>
      <w:r w:rsidRPr="004A3ED5">
        <w:rPr>
          <w:rFonts w:eastAsia="Times New Roman" w:cs="Times New Roman"/>
          <w:b w:val="0"/>
          <w:bCs/>
        </w:rPr>
        <w:t>Because our course is delivered entirely online, writing respectful</w:t>
      </w:r>
      <w:r w:rsidR="005C004F">
        <w:rPr>
          <w:rFonts w:eastAsia="Times New Roman" w:cs="Times New Roman"/>
          <w:b w:val="0"/>
          <w:bCs/>
        </w:rPr>
        <w:t>ly</w:t>
      </w:r>
      <w:r w:rsidRPr="004A3ED5">
        <w:rPr>
          <w:rFonts w:eastAsia="Times New Roman" w:cs="Times New Roman"/>
          <w:b w:val="0"/>
          <w:bCs/>
        </w:rPr>
        <w:t xml:space="preserve"> is critical to our establishing a productive learning environment for everyone. </w:t>
      </w:r>
      <w:r w:rsidR="005C004F">
        <w:rPr>
          <w:rFonts w:eastAsia="Times New Roman" w:cs="Times New Roman"/>
          <w:b w:val="0"/>
          <w:bCs/>
        </w:rPr>
        <w:t>Please</w:t>
      </w:r>
      <w:r w:rsidRPr="004A3ED5">
        <w:rPr>
          <w:rFonts w:eastAsia="Times New Roman" w:cs="Times New Roman"/>
          <w:b w:val="0"/>
          <w:bCs/>
        </w:rPr>
        <w:t xml:space="preserve"> think carefully about how easy it is for online communications to be misinterpreted</w:t>
      </w:r>
      <w:r w:rsidR="002D5E64">
        <w:rPr>
          <w:rFonts w:eastAsia="Times New Roman" w:cs="Times New Roman"/>
          <w:b w:val="0"/>
          <w:bCs/>
        </w:rPr>
        <w:t>. For</w:t>
      </w:r>
      <w:r w:rsidRPr="004A3ED5">
        <w:rPr>
          <w:rFonts w:eastAsia="Times New Roman" w:cs="Times New Roman"/>
          <w:b w:val="0"/>
          <w:bCs/>
        </w:rPr>
        <w:t xml:space="preserve"> online etiquette (Netiquette)</w:t>
      </w:r>
      <w:r w:rsidR="002D5E64">
        <w:rPr>
          <w:rFonts w:eastAsia="Times New Roman" w:cs="Times New Roman"/>
          <w:b w:val="0"/>
          <w:bCs/>
        </w:rPr>
        <w:t xml:space="preserve"> </w:t>
      </w:r>
      <w:r w:rsidR="00517CCE">
        <w:rPr>
          <w:rFonts w:eastAsia="Times New Roman" w:cs="Times New Roman"/>
          <w:b w:val="0"/>
          <w:bCs/>
        </w:rPr>
        <w:t xml:space="preserve">suggestions, </w:t>
      </w:r>
      <w:r w:rsidR="002D5E64">
        <w:rPr>
          <w:rFonts w:eastAsia="Times New Roman" w:cs="Times New Roman"/>
          <w:b w:val="0"/>
          <w:bCs/>
        </w:rPr>
        <w:t>read</w:t>
      </w:r>
      <w:r w:rsidRPr="004A3ED5">
        <w:rPr>
          <w:rFonts w:eastAsia="Times New Roman" w:cs="Times New Roman"/>
          <w:b w:val="0"/>
          <w:bCs/>
        </w:rPr>
        <w:t xml:space="preserve"> </w:t>
      </w:r>
      <w:hyperlink r:id="rId14" w:history="1">
        <w:r w:rsidR="00517CCE">
          <w:rPr>
            <w:rStyle w:val="Hyperlink"/>
            <w:rFonts w:eastAsia="Times New Roman" w:cs="Times New Roman"/>
            <w:b w:val="0"/>
            <w:bCs/>
          </w:rPr>
          <w:t>this posting</w:t>
        </w:r>
      </w:hyperlink>
      <w:r w:rsidR="002D5E64">
        <w:rPr>
          <w:rFonts w:eastAsia="Times New Roman" w:cs="Times New Roman"/>
          <w:b w:val="0"/>
          <w:bCs/>
        </w:rPr>
        <w:t>.</w:t>
      </w:r>
    </w:p>
    <w:p w14:paraId="0632C454" w14:textId="77777777" w:rsidR="008F7E2F" w:rsidRPr="002771FD" w:rsidRDefault="008F7E2F" w:rsidP="008F7E2F">
      <w:pPr>
        <w:widowControl w:val="0"/>
        <w:autoSpaceDE w:val="0"/>
        <w:autoSpaceDN w:val="0"/>
        <w:adjustRightInd w:val="0"/>
      </w:pPr>
    </w:p>
    <w:p w14:paraId="1D328DC6" w14:textId="06EEA9ED" w:rsidR="002D5E64" w:rsidRDefault="008F7E2F" w:rsidP="002D5E64">
      <w:pPr>
        <w:pStyle w:val="NormalWeb"/>
        <w:spacing w:before="0" w:beforeAutospacing="0" w:after="0" w:afterAutospacing="0"/>
      </w:pPr>
      <w:r w:rsidRPr="005E0D42">
        <w:rPr>
          <w:b/>
          <w:bCs/>
        </w:rPr>
        <w:t>Communication with the Instructor:</w:t>
      </w:r>
      <w:r w:rsidRPr="005E0D42">
        <w:rPr>
          <w:rFonts w:ascii="Arial Narrow" w:hAnsi="Arial Narrow"/>
          <w:color w:val="000000"/>
        </w:rPr>
        <w:t xml:space="preserve"> </w:t>
      </w:r>
      <w:r w:rsidRPr="005E0D42">
        <w:rPr>
          <w:color w:val="000000"/>
        </w:rPr>
        <w:t xml:space="preserve">Please </w:t>
      </w:r>
      <w:r w:rsidR="00DF746A">
        <w:rPr>
          <w:color w:val="000000"/>
        </w:rPr>
        <w:t>see</w:t>
      </w:r>
      <w:r w:rsidRPr="005E0D42">
        <w:rPr>
          <w:color w:val="000000"/>
        </w:rPr>
        <w:t xml:space="preserve"> the syllabus before contacting me </w:t>
      </w:r>
      <w:r w:rsidR="002D5E64">
        <w:rPr>
          <w:color w:val="000000"/>
        </w:rPr>
        <w:t>about</w:t>
      </w:r>
      <w:r w:rsidRPr="005E0D42">
        <w:rPr>
          <w:color w:val="000000"/>
        </w:rPr>
        <w:t xml:space="preserve"> course materials or assignments. </w:t>
      </w:r>
      <w:r w:rsidR="002D5E64">
        <w:rPr>
          <w:color w:val="000000"/>
        </w:rPr>
        <w:t xml:space="preserve">I can be reached via email </w:t>
      </w:r>
      <w:r w:rsidR="002D5E64">
        <w:t xml:space="preserve">at </w:t>
      </w:r>
      <w:hyperlink r:id="rId15" w:history="1">
        <w:r w:rsidR="002D5E64" w:rsidRPr="00EE538F">
          <w:rPr>
            <w:rStyle w:val="Hyperlink"/>
          </w:rPr>
          <w:t>nasonjac@msu.edu</w:t>
        </w:r>
      </w:hyperlink>
      <w:r w:rsidR="002D5E64" w:rsidRPr="006F6E66">
        <w:t xml:space="preserve">. I will try to respond within </w:t>
      </w:r>
      <w:r w:rsidR="002D5E64">
        <w:t>24</w:t>
      </w:r>
      <w:r w:rsidR="002D5E64" w:rsidRPr="006F6E66">
        <w:t xml:space="preserve"> hours on weekdays, Monday through Friday, and by 5 pm </w:t>
      </w:r>
      <w:r w:rsidR="002D5E64">
        <w:t>EST</w:t>
      </w:r>
      <w:r w:rsidR="002D5E64" w:rsidRPr="006F6E66">
        <w:t xml:space="preserve"> on the Monday following a</w:t>
      </w:r>
      <w:r w:rsidR="002D5E64">
        <w:t xml:space="preserve">n email sent </w:t>
      </w:r>
      <w:r w:rsidR="002D5E64" w:rsidRPr="006F6E66">
        <w:t xml:space="preserve">on the weekend. If travel, illness, or research work is likely to affect my response times, I will notify all students through D2L. </w:t>
      </w:r>
    </w:p>
    <w:p w14:paraId="46F8A1A0" w14:textId="77777777" w:rsidR="002D5E64" w:rsidRDefault="002D5E64" w:rsidP="002D5E64">
      <w:pPr>
        <w:pStyle w:val="NormalWeb"/>
        <w:spacing w:before="0" w:beforeAutospacing="0" w:after="0" w:afterAutospacing="0"/>
      </w:pPr>
    </w:p>
    <w:p w14:paraId="56697055" w14:textId="630479C5" w:rsidR="002D5E64" w:rsidRPr="002D5E64" w:rsidRDefault="002D5E64" w:rsidP="002D5E64">
      <w:pPr>
        <w:pStyle w:val="NormalWeb"/>
        <w:spacing w:before="0" w:beforeAutospacing="0" w:after="0" w:afterAutospacing="0"/>
        <w:rPr>
          <w:rFonts w:ascii="Arial Narrow" w:hAnsi="Arial Narrow"/>
          <w:color w:val="000000"/>
        </w:rPr>
      </w:pPr>
      <w:r>
        <w:t>Please keep the following in mind when emailing me:</w:t>
      </w:r>
    </w:p>
    <w:p w14:paraId="37759F73" w14:textId="77777777" w:rsidR="002D5E64" w:rsidRPr="00967DBE" w:rsidRDefault="002D5E64" w:rsidP="002D5E64">
      <w:pPr>
        <w:widowControl w:val="0"/>
        <w:numPr>
          <w:ilvl w:val="0"/>
          <w:numId w:val="17"/>
        </w:numPr>
        <w:snapToGrid w:val="0"/>
        <w:rPr>
          <w:b/>
        </w:rPr>
      </w:pPr>
      <w:r w:rsidRPr="00967DBE">
        <w:rPr>
          <w:b/>
        </w:rPr>
        <w:t>First, ask yourself this question: “Can this question be answered by looking in the syllabus or looking on the D2L course site?”</w:t>
      </w:r>
    </w:p>
    <w:p w14:paraId="3672D34C" w14:textId="4822B3D9" w:rsidR="002D5E64" w:rsidRPr="00967DBE" w:rsidRDefault="002D5E64" w:rsidP="002D5E64">
      <w:pPr>
        <w:widowControl w:val="0"/>
        <w:numPr>
          <w:ilvl w:val="0"/>
          <w:numId w:val="17"/>
        </w:numPr>
        <w:snapToGrid w:val="0"/>
      </w:pPr>
      <w:r w:rsidRPr="00967DBE">
        <w:t xml:space="preserve">Use </w:t>
      </w:r>
      <w:r>
        <w:t>PSY</w:t>
      </w:r>
      <w:r w:rsidRPr="00967DBE">
        <w:t xml:space="preserve"> </w:t>
      </w:r>
      <w:r>
        <w:t>317</w:t>
      </w:r>
      <w:r w:rsidRPr="00967DBE">
        <w:t xml:space="preserve"> in the subject </w:t>
      </w:r>
      <w:r w:rsidR="00DF746A">
        <w:t xml:space="preserve">so I know </w:t>
      </w:r>
      <w:r w:rsidRPr="00967DBE">
        <w:t>you</w:t>
      </w:r>
      <w:r w:rsidR="00DF746A">
        <w:t>’</w:t>
      </w:r>
      <w:r w:rsidRPr="00967DBE">
        <w:t>re a student in this course asking a question.</w:t>
      </w:r>
    </w:p>
    <w:p w14:paraId="6E20E040" w14:textId="1B55A428" w:rsidR="002D5E64" w:rsidRPr="00967DBE" w:rsidRDefault="002D5E64" w:rsidP="002D5E64">
      <w:pPr>
        <w:widowControl w:val="0"/>
        <w:numPr>
          <w:ilvl w:val="0"/>
          <w:numId w:val="17"/>
        </w:numPr>
        <w:snapToGrid w:val="0"/>
      </w:pPr>
      <w:r w:rsidRPr="00967DBE">
        <w:t xml:space="preserve">Please address the e-mail </w:t>
      </w:r>
      <w:r w:rsidRPr="00BE4617">
        <w:t>properly (</w:t>
      </w:r>
      <w:r w:rsidRPr="00BE4617">
        <w:rPr>
          <w:color w:val="000000" w:themeColor="text1"/>
        </w:rPr>
        <w:t>i.e., Hi Jacob</w:t>
      </w:r>
      <w:r>
        <w:rPr>
          <w:color w:val="000000" w:themeColor="text1"/>
        </w:rPr>
        <w:t>)</w:t>
      </w:r>
      <w:r w:rsidR="00517CCE">
        <w:rPr>
          <w:color w:val="000000" w:themeColor="text1"/>
        </w:rPr>
        <w:t>, proofread your email, and be polite</w:t>
      </w:r>
    </w:p>
    <w:p w14:paraId="27B6A871" w14:textId="1ADFCE36" w:rsidR="002D5E64" w:rsidRPr="00967DBE" w:rsidRDefault="002D5E64" w:rsidP="002D5E64">
      <w:pPr>
        <w:widowControl w:val="0"/>
        <w:numPr>
          <w:ilvl w:val="0"/>
          <w:numId w:val="17"/>
        </w:numPr>
        <w:snapToGrid w:val="0"/>
      </w:pPr>
      <w:r w:rsidRPr="00967DBE">
        <w:t xml:space="preserve">Please sign your e-mail with your full name, so </w:t>
      </w:r>
      <w:r>
        <w:t>I</w:t>
      </w:r>
      <w:r w:rsidRPr="00967DBE">
        <w:t xml:space="preserve"> know who you are.</w:t>
      </w:r>
    </w:p>
    <w:p w14:paraId="704A052C" w14:textId="77777777" w:rsidR="00EE6467" w:rsidRDefault="00EE6467" w:rsidP="00EE6467">
      <w:pPr>
        <w:widowControl w:val="0"/>
        <w:snapToGrid w:val="0"/>
        <w:rPr>
          <w:b/>
        </w:rPr>
      </w:pPr>
    </w:p>
    <w:p w14:paraId="256D57A1" w14:textId="696055FE" w:rsidR="00AA18B5" w:rsidRPr="005C004F" w:rsidRDefault="00EE6467" w:rsidP="005C004F">
      <w:pPr>
        <w:widowControl w:val="0"/>
        <w:snapToGrid w:val="0"/>
        <w:rPr>
          <w:bCs/>
        </w:rPr>
      </w:pPr>
      <w:r w:rsidRPr="00517CCE">
        <w:rPr>
          <w:bCs/>
        </w:rPr>
        <w:t xml:space="preserve">Check your e-mail regularly! During the course, I will email you with announcements and reminders. Please read </w:t>
      </w:r>
      <w:r w:rsidR="00517CCE">
        <w:rPr>
          <w:bCs/>
        </w:rPr>
        <w:t>them</w:t>
      </w:r>
      <w:r w:rsidRPr="00517CCE">
        <w:rPr>
          <w:bCs/>
        </w:rPr>
        <w:t xml:space="preserve"> </w:t>
      </w:r>
      <w:r w:rsidR="00517CCE">
        <w:rPr>
          <w:bCs/>
        </w:rPr>
        <w:t>ASAP</w:t>
      </w:r>
      <w:r w:rsidRPr="00517CCE">
        <w:rPr>
          <w:bCs/>
        </w:rPr>
        <w:t xml:space="preserve"> as </w:t>
      </w:r>
      <w:r w:rsidR="00517CCE">
        <w:rPr>
          <w:bCs/>
        </w:rPr>
        <w:t>they</w:t>
      </w:r>
      <w:r w:rsidRPr="00517CCE">
        <w:rPr>
          <w:bCs/>
        </w:rPr>
        <w:t xml:space="preserve"> will contain time-sensitive course information. </w:t>
      </w:r>
      <w:r w:rsidR="00D801CC">
        <w:br w:type="page"/>
      </w:r>
    </w:p>
    <w:p w14:paraId="65166AB7" w14:textId="053B3BF4" w:rsidR="006F6E66" w:rsidRPr="005B35B5" w:rsidRDefault="00146CAB" w:rsidP="005B35B5">
      <w:pPr>
        <w:pStyle w:val="Heading2"/>
        <w:spacing w:after="240"/>
        <w:jc w:val="center"/>
        <w:rPr>
          <w:rFonts w:eastAsia="Cambria"/>
          <w:u w:val="single"/>
        </w:rPr>
      </w:pPr>
      <w:r>
        <w:rPr>
          <w:rFonts w:eastAsia="Cambria"/>
          <w:u w:val="single"/>
        </w:rPr>
        <w:lastRenderedPageBreak/>
        <w:t>Part</w:t>
      </w:r>
      <w:r w:rsidR="006F6E66" w:rsidRPr="005B35B5">
        <w:rPr>
          <w:rFonts w:eastAsia="Cambria"/>
          <w:u w:val="single"/>
        </w:rPr>
        <w:t xml:space="preserve"> 3: </w:t>
      </w:r>
      <w:r>
        <w:rPr>
          <w:rFonts w:eastAsia="Cambria"/>
          <w:u w:val="single"/>
        </w:rPr>
        <w:t>Workload</w:t>
      </w:r>
      <w:r w:rsidR="00F635AB">
        <w:rPr>
          <w:rFonts w:eastAsia="Cambria"/>
          <w:u w:val="single"/>
        </w:rPr>
        <w:t xml:space="preserve">, </w:t>
      </w:r>
      <w:r>
        <w:rPr>
          <w:rFonts w:eastAsia="Cambria"/>
          <w:u w:val="single"/>
        </w:rPr>
        <w:t>Assignments, and Grading Criteria</w:t>
      </w:r>
    </w:p>
    <w:p w14:paraId="1DD93892" w14:textId="315BFDF9" w:rsidR="005D0100" w:rsidRDefault="005D0100" w:rsidP="00A43399">
      <w:pPr>
        <w:pStyle w:val="Heading3"/>
        <w:numPr>
          <w:ilvl w:val="0"/>
          <w:numId w:val="16"/>
        </w:numPr>
        <w:spacing w:before="0" w:line="240" w:lineRule="auto"/>
        <w:rPr>
          <w:rFonts w:eastAsia="Times New Roman"/>
          <w:bCs/>
        </w:rPr>
      </w:pPr>
      <w:r w:rsidRPr="005D0100">
        <w:rPr>
          <w:rFonts w:eastAsia="Times New Roman"/>
          <w:bCs/>
        </w:rPr>
        <w:t>Workload</w:t>
      </w:r>
    </w:p>
    <w:p w14:paraId="6ABC1580" w14:textId="43B36725" w:rsidR="00F56055" w:rsidRDefault="005D0100" w:rsidP="00A83925">
      <w:pPr>
        <w:ind w:left="360"/>
      </w:pPr>
      <w:r w:rsidRPr="005D0100">
        <w:t xml:space="preserve">Summer courses are </w:t>
      </w:r>
      <w:r w:rsidR="00F0113D" w:rsidRPr="005D0100">
        <w:t>intense,</w:t>
      </w:r>
      <w:r w:rsidRPr="005D0100">
        <w:t xml:space="preserve"> and </w:t>
      </w:r>
      <w:r>
        <w:t>an upper-level course</w:t>
      </w:r>
      <w:r w:rsidRPr="005D0100">
        <w:t xml:space="preserve"> is particularly challenging. Plan to spend around </w:t>
      </w:r>
      <w:r w:rsidR="00641A96">
        <w:t>4</w:t>
      </w:r>
      <w:r w:rsidRPr="005D0100">
        <w:t xml:space="preserve"> hours per day working on PSY </w:t>
      </w:r>
      <w:r>
        <w:t>317</w:t>
      </w:r>
      <w:r w:rsidRPr="005D0100">
        <w:t xml:space="preserve"> (</w:t>
      </w:r>
      <w:r w:rsidR="00F56055">
        <w:t>e.g., r</w:t>
      </w:r>
      <w:r w:rsidRPr="005D0100">
        <w:t xml:space="preserve">eading, viewing lectures, working on </w:t>
      </w:r>
      <w:r>
        <w:t>online</w:t>
      </w:r>
      <w:r w:rsidRPr="005D0100">
        <w:t>, taking quizzes, studying</w:t>
      </w:r>
      <w:r w:rsidR="00F56055">
        <w:t>)</w:t>
      </w:r>
      <w:r w:rsidRPr="005D0100">
        <w:t xml:space="preserve">. </w:t>
      </w:r>
      <w:r w:rsidR="00A83925">
        <w:t>See D2L for tips and resources on ways to effectively read journal articles/get through readings.</w:t>
      </w:r>
      <w:r w:rsidRPr="005D0100">
        <w:t xml:space="preserve"> </w:t>
      </w:r>
    </w:p>
    <w:p w14:paraId="0BE936F8" w14:textId="77777777" w:rsidR="00F56055" w:rsidRDefault="00F56055" w:rsidP="00A83925">
      <w:pPr>
        <w:ind w:left="360"/>
      </w:pPr>
    </w:p>
    <w:p w14:paraId="4D942DC8" w14:textId="0C36A5C2" w:rsidR="00A83925" w:rsidRDefault="005D0100" w:rsidP="00F56055">
      <w:pPr>
        <w:ind w:left="360"/>
      </w:pPr>
      <w:r w:rsidRPr="00F56055">
        <w:rPr>
          <w:rStyle w:val="Heading2Char"/>
          <w:b w:val="0"/>
          <w:bCs/>
        </w:rPr>
        <w:t>The best way to be successful in PSY 317 is to stay on top of the material.</w:t>
      </w:r>
      <w:r w:rsidRPr="005D0100">
        <w:t xml:space="preserve">  We follow a compressed schedule so it can be easy to fall behind. Remember, we will cover the same material that is normally covered in an entire semester! </w:t>
      </w:r>
      <w:r w:rsidRPr="00F56055">
        <w:t>You should commit to seven weeks of working hard. Do not plan a vacation in the middle of this class</w:t>
      </w:r>
      <w:r w:rsidR="00F56055">
        <w:t>.</w:t>
      </w:r>
    </w:p>
    <w:p w14:paraId="2D14738D" w14:textId="77777777" w:rsidR="004139DB" w:rsidRPr="00F56554" w:rsidRDefault="004139DB" w:rsidP="00E17865">
      <w:pPr>
        <w:ind w:left="360"/>
      </w:pPr>
    </w:p>
    <w:p w14:paraId="3F6828D2" w14:textId="19F2CF91" w:rsidR="00A43399" w:rsidRDefault="006F6E66" w:rsidP="00A43399">
      <w:pPr>
        <w:pStyle w:val="Heading3"/>
        <w:numPr>
          <w:ilvl w:val="0"/>
          <w:numId w:val="16"/>
        </w:numPr>
      </w:pPr>
      <w:r w:rsidRPr="005D0100">
        <w:t>Weekly Participation in our Online Learning Community Discussions</w:t>
      </w:r>
      <w:r w:rsidR="00A43399">
        <w:t xml:space="preserve"> (</w:t>
      </w:r>
      <w:r w:rsidR="00A43399" w:rsidRPr="00A43399">
        <w:rPr>
          <w:i/>
          <w:iCs/>
        </w:rPr>
        <w:t>60 points</w:t>
      </w:r>
      <w:r w:rsidR="00A43399">
        <w:t>)</w:t>
      </w:r>
    </w:p>
    <w:p w14:paraId="7089B55A" w14:textId="1921C5C5" w:rsidR="00712955" w:rsidRPr="00A43399" w:rsidRDefault="006F6E66" w:rsidP="00A43399">
      <w:pPr>
        <w:pStyle w:val="Heading3"/>
        <w:ind w:left="360"/>
      </w:pPr>
      <w:r w:rsidRPr="00A43399">
        <w:rPr>
          <w:rFonts w:eastAsia="Times New Roman" w:cs="Times New Roman"/>
          <w:b w:val="0"/>
          <w:bCs/>
        </w:rPr>
        <w:t>Through the D2L Discussion Board feature, we will create a</w:t>
      </w:r>
      <w:r w:rsidR="00F56055">
        <w:rPr>
          <w:rFonts w:eastAsia="Times New Roman" w:cs="Times New Roman"/>
          <w:b w:val="0"/>
          <w:bCs/>
        </w:rPr>
        <w:t>n</w:t>
      </w:r>
      <w:r w:rsidRPr="00A43399">
        <w:rPr>
          <w:rFonts w:eastAsia="Times New Roman" w:cs="Times New Roman"/>
          <w:b w:val="0"/>
          <w:bCs/>
        </w:rPr>
        <w:t xml:space="preserve"> online learning community of dialogue and interaction. </w:t>
      </w:r>
      <w:r w:rsidR="00712955" w:rsidRPr="00F56055">
        <w:rPr>
          <w:rFonts w:cs="Times New Roman"/>
          <w:b w:val="0"/>
          <w:bCs/>
        </w:rPr>
        <w:t xml:space="preserve">There are six weekly discussion boards (one each week) each worth a total of 10 points (6 points for the original </w:t>
      </w:r>
      <w:r w:rsidR="00F56055" w:rsidRPr="00F56055">
        <w:rPr>
          <w:rFonts w:cs="Times New Roman"/>
          <w:b w:val="0"/>
          <w:bCs/>
        </w:rPr>
        <w:t>post</w:t>
      </w:r>
      <w:r w:rsidR="00712955" w:rsidRPr="00F56055">
        <w:rPr>
          <w:rFonts w:cs="Times New Roman"/>
          <w:b w:val="0"/>
          <w:bCs/>
        </w:rPr>
        <w:t xml:space="preserve"> and 4 points for a peer response). </w:t>
      </w:r>
    </w:p>
    <w:p w14:paraId="2762DB34" w14:textId="77777777" w:rsidR="00A43399" w:rsidRDefault="00A43399" w:rsidP="00145B99">
      <w:pPr>
        <w:pStyle w:val="Heading3"/>
        <w:spacing w:before="0" w:line="240" w:lineRule="auto"/>
        <w:rPr>
          <w:b w:val="0"/>
          <w:bCs/>
        </w:rPr>
      </w:pPr>
    </w:p>
    <w:p w14:paraId="65492A22" w14:textId="6C445A2C" w:rsidR="00CB5268" w:rsidRDefault="00712955" w:rsidP="00CB5268">
      <w:pPr>
        <w:pStyle w:val="Heading3"/>
        <w:ind w:left="360"/>
      </w:pPr>
      <w:r w:rsidRPr="00152D7A">
        <w:rPr>
          <w:b w:val="0"/>
          <w:bCs/>
        </w:rPr>
        <w:t xml:space="preserve">Discussion posts will open </w:t>
      </w:r>
      <w:r w:rsidR="00C37AC0">
        <w:t>Saturdays</w:t>
      </w:r>
      <w:r w:rsidRPr="00345B9C">
        <w:t xml:space="preserve"> at </w:t>
      </w:r>
      <w:r w:rsidR="00D424C7">
        <w:t>8</w:t>
      </w:r>
      <w:r w:rsidRPr="00345B9C">
        <w:t xml:space="preserve">:00am </w:t>
      </w:r>
      <w:r w:rsidRPr="00152D7A">
        <w:rPr>
          <w:b w:val="0"/>
          <w:bCs/>
        </w:rPr>
        <w:t>and be accessible</w:t>
      </w:r>
      <w:r w:rsidRPr="00345B9C">
        <w:t xml:space="preserve"> until </w:t>
      </w:r>
      <w:r w:rsidR="00CB5268">
        <w:t>8:00</w:t>
      </w:r>
      <w:r w:rsidRPr="00345B9C">
        <w:t>pm Eastern Time on</w:t>
      </w:r>
      <w:r w:rsidR="00C37AC0">
        <w:t xml:space="preserve"> the following</w:t>
      </w:r>
      <w:r w:rsidRPr="00345B9C">
        <w:t xml:space="preserve"> </w:t>
      </w:r>
      <w:r w:rsidR="00C37AC0">
        <w:t>Friday</w:t>
      </w:r>
      <w:r w:rsidRPr="00345B9C">
        <w:t xml:space="preserve">. </w:t>
      </w:r>
      <w:r w:rsidRPr="00152D7A">
        <w:rPr>
          <w:b w:val="0"/>
          <w:bCs/>
        </w:rPr>
        <w:t>Each original post will be due on</w:t>
      </w:r>
      <w:r w:rsidRPr="00345B9C">
        <w:t xml:space="preserve"> </w:t>
      </w:r>
      <w:r w:rsidR="00C37AC0">
        <w:t>Wednesday</w:t>
      </w:r>
      <w:r w:rsidRPr="00345B9C">
        <w:t xml:space="preserve"> at </w:t>
      </w:r>
      <w:r w:rsidR="00CB5268">
        <w:t>8:00</w:t>
      </w:r>
      <w:r w:rsidRPr="00345B9C">
        <w:t xml:space="preserve">pm </w:t>
      </w:r>
      <w:r w:rsidRPr="00152D7A">
        <w:rPr>
          <w:b w:val="0"/>
          <w:bCs/>
        </w:rPr>
        <w:t xml:space="preserve">each week </w:t>
      </w:r>
      <w:r w:rsidR="00C74615">
        <w:rPr>
          <w:b w:val="0"/>
          <w:bCs/>
        </w:rPr>
        <w:t xml:space="preserve">(except Week 1, original post due on Friday) </w:t>
      </w:r>
      <w:r w:rsidRPr="00152D7A">
        <w:rPr>
          <w:b w:val="0"/>
          <w:bCs/>
        </w:rPr>
        <w:t>and the peer response post will be due by</w:t>
      </w:r>
      <w:r w:rsidRPr="00345B9C">
        <w:t xml:space="preserve"> </w:t>
      </w:r>
      <w:r w:rsidR="00C37AC0">
        <w:t>Friday</w:t>
      </w:r>
      <w:r w:rsidRPr="00345B9C">
        <w:t xml:space="preserve"> at </w:t>
      </w:r>
      <w:r w:rsidR="00CB5268">
        <w:t>8:00</w:t>
      </w:r>
      <w:r w:rsidRPr="00345B9C">
        <w:t>pm Eastern Time</w:t>
      </w:r>
      <w:r w:rsidR="00C82A26">
        <w:t xml:space="preserve"> </w:t>
      </w:r>
      <w:r w:rsidR="00C82A26">
        <w:rPr>
          <w:b w:val="0"/>
          <w:bCs/>
        </w:rPr>
        <w:t>(except Week 1, original post due on Sunday</w:t>
      </w:r>
      <w:r w:rsidRPr="00345B9C">
        <w:t xml:space="preserve">. </w:t>
      </w:r>
    </w:p>
    <w:p w14:paraId="4BBB4A17" w14:textId="5488E02A" w:rsidR="00CB5268" w:rsidRPr="00CB5268" w:rsidRDefault="00CB5268" w:rsidP="00CB5268">
      <w:pPr>
        <w:pStyle w:val="Heading3"/>
        <w:ind w:left="360"/>
        <w:rPr>
          <w:rFonts w:cs="Times New Roman"/>
        </w:rPr>
      </w:pPr>
      <w:r w:rsidRPr="00CB5268">
        <w:rPr>
          <w:rFonts w:cs="Times New Roman"/>
          <w:b w:val="0"/>
          <w:bCs/>
          <w:color w:val="000000"/>
        </w:rPr>
        <w:t xml:space="preserve">The exception is Week 1; discussion boards will open on </w:t>
      </w:r>
      <w:r>
        <w:rPr>
          <w:rFonts w:cs="Times New Roman"/>
          <w:b w:val="0"/>
          <w:bCs/>
          <w:color w:val="000000"/>
        </w:rPr>
        <w:t>Wednesday</w:t>
      </w:r>
      <w:r w:rsidRPr="00CB5268">
        <w:rPr>
          <w:rFonts w:cs="Times New Roman"/>
          <w:b w:val="0"/>
          <w:bCs/>
          <w:color w:val="000000"/>
        </w:rPr>
        <w:t xml:space="preserve"> </w:t>
      </w:r>
      <w:r>
        <w:rPr>
          <w:rFonts w:cs="Times New Roman"/>
          <w:b w:val="0"/>
          <w:bCs/>
          <w:color w:val="000000"/>
        </w:rPr>
        <w:t>7</w:t>
      </w:r>
      <w:r w:rsidRPr="00CB5268">
        <w:rPr>
          <w:rFonts w:cs="Times New Roman"/>
          <w:b w:val="0"/>
          <w:bCs/>
          <w:color w:val="000000"/>
        </w:rPr>
        <w:t>/5 at 12am.</w:t>
      </w:r>
      <w:r w:rsidRPr="00CB5268">
        <w:rPr>
          <w:rFonts w:cs="Times New Roman"/>
          <w:color w:val="000000"/>
        </w:rPr>
        <w:t xml:space="preserve"> </w:t>
      </w:r>
    </w:p>
    <w:p w14:paraId="0FDF567A" w14:textId="77777777" w:rsidR="006F6E66" w:rsidRPr="006F6E66" w:rsidRDefault="006F6E66" w:rsidP="006F6E66"/>
    <w:p w14:paraId="06054663" w14:textId="77777777" w:rsidR="006F6E66" w:rsidRPr="006F6E66" w:rsidRDefault="006F6E66" w:rsidP="00A22243">
      <w:pPr>
        <w:ind w:firstLine="360"/>
      </w:pPr>
      <w:r w:rsidRPr="006F6E66">
        <w:t>Each student is responsible for:</w:t>
      </w:r>
    </w:p>
    <w:p w14:paraId="136A030F" w14:textId="30253D17" w:rsidR="006F6E66" w:rsidRPr="006F6E66" w:rsidRDefault="004B3E27" w:rsidP="006F6E66">
      <w:pPr>
        <w:numPr>
          <w:ilvl w:val="0"/>
          <w:numId w:val="7"/>
        </w:numPr>
        <w:contextualSpacing/>
      </w:pPr>
      <w:r w:rsidRPr="00A22243">
        <w:rPr>
          <w:i/>
          <w:iCs/>
          <w:u w:val="single"/>
        </w:rPr>
        <w:t>Original post</w:t>
      </w:r>
      <w:r w:rsidRPr="004B3E27">
        <w:rPr>
          <w:u w:val="single"/>
        </w:rPr>
        <w:t>:</w:t>
      </w:r>
      <w:r>
        <w:t xml:space="preserve"> </w:t>
      </w:r>
      <w:r w:rsidR="00712955">
        <w:t>W</w:t>
      </w:r>
      <w:r w:rsidR="00712955" w:rsidRPr="00F80EB0">
        <w:t>rite a well-developed formal original post of approximately 300</w:t>
      </w:r>
      <w:r w:rsidR="00152D7A">
        <w:t xml:space="preserve"> – </w:t>
      </w:r>
      <w:r w:rsidR="00712955" w:rsidRPr="00F80EB0">
        <w:t>400 words in length that responds to a question posted by the instructor</w:t>
      </w:r>
      <w:r w:rsidR="00712955">
        <w:t xml:space="preserve"> (6 points)</w:t>
      </w:r>
      <w:r w:rsidR="00712955" w:rsidRPr="00F80EB0">
        <w:t>.</w:t>
      </w:r>
    </w:p>
    <w:p w14:paraId="7808E2E8" w14:textId="4F0EFDAD" w:rsidR="00F80EB0" w:rsidRDefault="004B3E27" w:rsidP="00F80EB0">
      <w:pPr>
        <w:numPr>
          <w:ilvl w:val="0"/>
          <w:numId w:val="7"/>
        </w:numPr>
        <w:contextualSpacing/>
      </w:pPr>
      <w:r w:rsidRPr="00A22243">
        <w:rPr>
          <w:i/>
          <w:iCs/>
          <w:u w:val="single"/>
        </w:rPr>
        <w:t>Peer-response post</w:t>
      </w:r>
      <w:r w:rsidRPr="004B3E27">
        <w:rPr>
          <w:u w:val="single"/>
        </w:rPr>
        <w:t>:</w:t>
      </w:r>
      <w:r>
        <w:t xml:space="preserve"> </w:t>
      </w:r>
      <w:r w:rsidR="00152D7A">
        <w:t xml:space="preserve">Write a comment of approximately 2 – 4 sentences in length in response to </w:t>
      </w:r>
      <w:r w:rsidR="00712955" w:rsidRPr="00F80EB0">
        <w:t xml:space="preserve">questions/ issues raised by one (required) or more of their peers’ original </w:t>
      </w:r>
      <w:r w:rsidR="00152D7A">
        <w:t>post</w:t>
      </w:r>
      <w:r w:rsidR="00746C75">
        <w:t xml:space="preserve"> </w:t>
      </w:r>
      <w:r>
        <w:t>(4 points)</w:t>
      </w:r>
      <w:r w:rsidR="00712955">
        <w:t>.</w:t>
      </w:r>
    </w:p>
    <w:p w14:paraId="0C1A64D9" w14:textId="77777777" w:rsidR="00712955" w:rsidRPr="00F80EB0" w:rsidRDefault="00712955" w:rsidP="00712955">
      <w:pPr>
        <w:ind w:left="720"/>
        <w:contextualSpacing/>
      </w:pPr>
    </w:p>
    <w:p w14:paraId="57C2C6DA" w14:textId="2781C723" w:rsidR="004139DB" w:rsidRPr="00DC39D2" w:rsidRDefault="00F80EB0" w:rsidP="00F56055">
      <w:pPr>
        <w:spacing w:after="160" w:line="259" w:lineRule="auto"/>
      </w:pPr>
      <w:r w:rsidRPr="00F80EB0">
        <w:t xml:space="preserve">To receive credit for your posts, discussion posts should pertain to the subject matter covered in the specific week. </w:t>
      </w:r>
      <w:r w:rsidR="00B82851">
        <w:t>For details on ways to craft your discussion post and specific guidelines,</w:t>
      </w:r>
      <w:r w:rsidR="00F241AE">
        <w:t xml:space="preserve"> </w:t>
      </w:r>
      <w:r w:rsidR="00B82851">
        <w:t xml:space="preserve">review the “Guidelines for Discussion Post” document on D2L. </w:t>
      </w:r>
    </w:p>
    <w:p w14:paraId="5730F8C3" w14:textId="0B1B08EB" w:rsidR="00AE1A9F" w:rsidRDefault="006F6E66" w:rsidP="00AE1A9F">
      <w:pPr>
        <w:pStyle w:val="Heading3"/>
        <w:numPr>
          <w:ilvl w:val="0"/>
          <w:numId w:val="16"/>
        </w:numPr>
        <w:rPr>
          <w:rFonts w:eastAsia="Times New Roman"/>
        </w:rPr>
      </w:pPr>
      <w:r w:rsidRPr="006F6E66">
        <w:rPr>
          <w:rFonts w:eastAsia="Times New Roman"/>
        </w:rPr>
        <w:t>Quizzes</w:t>
      </w:r>
      <w:r w:rsidR="00AE1A9F">
        <w:rPr>
          <w:rFonts w:eastAsia="Times New Roman"/>
        </w:rPr>
        <w:t xml:space="preserve"> (</w:t>
      </w:r>
      <w:r w:rsidR="00AE1A9F" w:rsidRPr="00AE1A9F">
        <w:rPr>
          <w:rFonts w:eastAsia="Times New Roman"/>
          <w:i/>
          <w:iCs/>
        </w:rPr>
        <w:t>60 points</w:t>
      </w:r>
      <w:r w:rsidR="00AE1A9F">
        <w:rPr>
          <w:rFonts w:eastAsia="Times New Roman"/>
        </w:rPr>
        <w:t>)</w:t>
      </w:r>
    </w:p>
    <w:p w14:paraId="305BA92A" w14:textId="3C780F33" w:rsidR="006F6E66" w:rsidRPr="00F56055" w:rsidRDefault="002D052C" w:rsidP="00AE1A9F">
      <w:pPr>
        <w:pStyle w:val="Heading3"/>
        <w:ind w:left="360"/>
        <w:rPr>
          <w:rFonts w:eastAsia="Times New Roman"/>
          <w:b w:val="0"/>
          <w:bCs/>
        </w:rPr>
      </w:pPr>
      <w:r w:rsidRPr="00F56055">
        <w:rPr>
          <w:rFonts w:eastAsia="Times New Roman" w:cs="Times New Roman"/>
          <w:b w:val="0"/>
          <w:bCs/>
        </w:rPr>
        <w:t xml:space="preserve">Every 2 weeks, </w:t>
      </w:r>
      <w:r w:rsidR="00F56055" w:rsidRPr="00F56055">
        <w:rPr>
          <w:rFonts w:eastAsia="Times New Roman" w:cs="Times New Roman"/>
          <w:b w:val="0"/>
          <w:bCs/>
        </w:rPr>
        <w:t>you</w:t>
      </w:r>
      <w:r w:rsidR="006F6E66" w:rsidRPr="00F56055">
        <w:rPr>
          <w:rFonts w:eastAsia="Times New Roman" w:cs="Times New Roman"/>
          <w:b w:val="0"/>
          <w:bCs/>
        </w:rPr>
        <w:t xml:space="preserve"> will complete a </w:t>
      </w:r>
      <w:proofErr w:type="gramStart"/>
      <w:r w:rsidR="006F6E66" w:rsidRPr="00F56055">
        <w:rPr>
          <w:rFonts w:eastAsia="Times New Roman" w:cs="Times New Roman"/>
          <w:b w:val="0"/>
          <w:bCs/>
        </w:rPr>
        <w:t>multiple choice</w:t>
      </w:r>
      <w:proofErr w:type="gramEnd"/>
      <w:r w:rsidR="006F6E66" w:rsidRPr="00F56055">
        <w:rPr>
          <w:rFonts w:eastAsia="Times New Roman" w:cs="Times New Roman"/>
          <w:b w:val="0"/>
          <w:bCs/>
        </w:rPr>
        <w:t xml:space="preserve"> quiz </w:t>
      </w:r>
      <w:r w:rsidR="00F56055" w:rsidRPr="00F56055">
        <w:rPr>
          <w:rFonts w:eastAsia="Times New Roman" w:cs="Times New Roman"/>
          <w:b w:val="0"/>
          <w:bCs/>
        </w:rPr>
        <w:t>on</w:t>
      </w:r>
      <w:r w:rsidR="006F6E66" w:rsidRPr="00F56055">
        <w:rPr>
          <w:rFonts w:eastAsia="Times New Roman" w:cs="Times New Roman"/>
          <w:b w:val="0"/>
          <w:bCs/>
        </w:rPr>
        <w:t xml:space="preserve"> D2L covering th</w:t>
      </w:r>
      <w:r w:rsidRPr="00F56055">
        <w:rPr>
          <w:rFonts w:eastAsia="Times New Roman" w:cs="Times New Roman"/>
          <w:b w:val="0"/>
          <w:bCs/>
        </w:rPr>
        <w:t xml:space="preserve">e </w:t>
      </w:r>
      <w:r w:rsidR="006F6E66" w:rsidRPr="00F56055">
        <w:rPr>
          <w:rFonts w:eastAsia="Times New Roman" w:cs="Times New Roman"/>
          <w:b w:val="0"/>
          <w:bCs/>
        </w:rPr>
        <w:t>lectur</w:t>
      </w:r>
      <w:r w:rsidRPr="00F56055">
        <w:rPr>
          <w:rFonts w:eastAsia="Times New Roman" w:cs="Times New Roman"/>
          <w:b w:val="0"/>
          <w:bCs/>
        </w:rPr>
        <w:t>e</w:t>
      </w:r>
      <w:r w:rsidR="006F6E66" w:rsidRPr="00F56055">
        <w:rPr>
          <w:rFonts w:eastAsia="Times New Roman" w:cs="Times New Roman"/>
          <w:b w:val="0"/>
          <w:bCs/>
        </w:rPr>
        <w:t>s, readings, and module materials</w:t>
      </w:r>
      <w:r w:rsidRPr="00F56055">
        <w:rPr>
          <w:rFonts w:eastAsia="Times New Roman" w:cs="Times New Roman"/>
          <w:b w:val="0"/>
          <w:bCs/>
        </w:rPr>
        <w:t xml:space="preserve"> over a </w:t>
      </w:r>
      <w:r w:rsidRPr="00F56055">
        <w:rPr>
          <w:rFonts w:eastAsia="Times New Roman" w:cs="Times New Roman"/>
          <w:b w:val="0"/>
          <w:bCs/>
          <w:u w:val="single"/>
        </w:rPr>
        <w:t>two-week period</w:t>
      </w:r>
      <w:r w:rsidR="006F6E66" w:rsidRPr="00F56055">
        <w:rPr>
          <w:rFonts w:eastAsia="Times New Roman" w:cs="Times New Roman"/>
          <w:b w:val="0"/>
          <w:bCs/>
        </w:rPr>
        <w:t xml:space="preserve">. You will only have one attempt on each quiz. Quizzes will open on </w:t>
      </w:r>
      <w:r w:rsidR="00C37AC0" w:rsidRPr="00F56055">
        <w:rPr>
          <w:rFonts w:eastAsia="Times New Roman" w:cs="Times New Roman"/>
          <w:b w:val="0"/>
          <w:bCs/>
        </w:rPr>
        <w:t>Saturdays</w:t>
      </w:r>
      <w:r w:rsidR="006F6E66" w:rsidRPr="00F56055">
        <w:rPr>
          <w:rFonts w:eastAsia="Times New Roman" w:cs="Times New Roman"/>
          <w:b w:val="0"/>
          <w:bCs/>
        </w:rPr>
        <w:t xml:space="preserve"> at </w:t>
      </w:r>
      <w:r w:rsidR="00BE4617" w:rsidRPr="00F56055">
        <w:rPr>
          <w:rFonts w:eastAsia="Times New Roman" w:cs="Times New Roman"/>
          <w:b w:val="0"/>
          <w:bCs/>
        </w:rPr>
        <w:t>8</w:t>
      </w:r>
      <w:r w:rsidRPr="00F56055">
        <w:rPr>
          <w:rFonts w:eastAsia="Times New Roman" w:cs="Times New Roman"/>
          <w:b w:val="0"/>
          <w:bCs/>
        </w:rPr>
        <w:t>:00</w:t>
      </w:r>
      <w:r w:rsidR="006F6E66" w:rsidRPr="00F56055">
        <w:rPr>
          <w:rFonts w:eastAsia="Times New Roman" w:cs="Times New Roman"/>
          <w:b w:val="0"/>
          <w:bCs/>
        </w:rPr>
        <w:t xml:space="preserve">am </w:t>
      </w:r>
      <w:r w:rsidR="005174E5" w:rsidRPr="00F56055">
        <w:rPr>
          <w:rFonts w:eastAsia="Times New Roman" w:cs="Times New Roman"/>
          <w:b w:val="0"/>
          <w:bCs/>
        </w:rPr>
        <w:t>E</w:t>
      </w:r>
      <w:r w:rsidR="00EF1C82" w:rsidRPr="00F56055">
        <w:rPr>
          <w:rFonts w:eastAsia="Times New Roman" w:cs="Times New Roman"/>
          <w:b w:val="0"/>
          <w:bCs/>
        </w:rPr>
        <w:t>astern time</w:t>
      </w:r>
      <w:r w:rsidR="005174E5" w:rsidRPr="00F56055">
        <w:rPr>
          <w:rFonts w:eastAsia="Times New Roman" w:cs="Times New Roman"/>
          <w:b w:val="0"/>
          <w:bCs/>
        </w:rPr>
        <w:t xml:space="preserve"> </w:t>
      </w:r>
      <w:r w:rsidR="006F6E66" w:rsidRPr="00F56055">
        <w:rPr>
          <w:rFonts w:eastAsia="Times New Roman" w:cs="Times New Roman"/>
          <w:b w:val="0"/>
          <w:bCs/>
        </w:rPr>
        <w:t xml:space="preserve">and will be accessible until </w:t>
      </w:r>
      <w:r w:rsidR="00CB5268" w:rsidRPr="00F56055">
        <w:rPr>
          <w:rFonts w:eastAsia="Times New Roman" w:cs="Times New Roman"/>
          <w:b w:val="0"/>
          <w:bCs/>
        </w:rPr>
        <w:t>8:00</w:t>
      </w:r>
      <w:r w:rsidR="006F6E66" w:rsidRPr="00F56055">
        <w:rPr>
          <w:rFonts w:eastAsia="Times New Roman" w:cs="Times New Roman"/>
          <w:b w:val="0"/>
          <w:bCs/>
        </w:rPr>
        <w:t>pm</w:t>
      </w:r>
      <w:r w:rsidR="005174E5" w:rsidRPr="00F56055">
        <w:rPr>
          <w:rFonts w:eastAsia="Times New Roman" w:cs="Times New Roman"/>
          <w:b w:val="0"/>
          <w:bCs/>
        </w:rPr>
        <w:t xml:space="preserve"> E</w:t>
      </w:r>
      <w:r w:rsidR="00EF1C82" w:rsidRPr="00F56055">
        <w:rPr>
          <w:rFonts w:eastAsia="Times New Roman" w:cs="Times New Roman"/>
          <w:b w:val="0"/>
          <w:bCs/>
        </w:rPr>
        <w:t>astern time</w:t>
      </w:r>
      <w:r w:rsidR="006F6E66" w:rsidRPr="00F56055">
        <w:rPr>
          <w:rFonts w:eastAsia="Times New Roman" w:cs="Times New Roman"/>
          <w:b w:val="0"/>
          <w:bCs/>
        </w:rPr>
        <w:t xml:space="preserve"> on</w:t>
      </w:r>
      <w:r w:rsidR="00C37AC0" w:rsidRPr="00F56055">
        <w:rPr>
          <w:rFonts w:eastAsia="Times New Roman" w:cs="Times New Roman"/>
          <w:b w:val="0"/>
          <w:bCs/>
        </w:rPr>
        <w:t xml:space="preserve"> the following</w:t>
      </w:r>
      <w:r w:rsidR="006F6E66" w:rsidRPr="00F56055">
        <w:rPr>
          <w:rFonts w:eastAsia="Times New Roman" w:cs="Times New Roman"/>
          <w:b w:val="0"/>
          <w:bCs/>
        </w:rPr>
        <w:t xml:space="preserve"> </w:t>
      </w:r>
      <w:r w:rsidR="00C37AC0" w:rsidRPr="00F56055">
        <w:rPr>
          <w:rFonts w:eastAsia="Times New Roman" w:cs="Times New Roman"/>
          <w:b w:val="0"/>
          <w:bCs/>
        </w:rPr>
        <w:t>Friday</w:t>
      </w:r>
      <w:r w:rsidR="006F6E66" w:rsidRPr="00F56055">
        <w:rPr>
          <w:rFonts w:eastAsia="Times New Roman" w:cs="Times New Roman"/>
          <w:b w:val="0"/>
          <w:bCs/>
        </w:rPr>
        <w:t>.</w:t>
      </w:r>
      <w:r w:rsidR="00F0113D" w:rsidRPr="00F56055">
        <w:rPr>
          <w:rFonts w:eastAsia="Times New Roman" w:cs="Times New Roman"/>
          <w:b w:val="0"/>
          <w:bCs/>
        </w:rPr>
        <w:t xml:space="preserve"> You will have </w:t>
      </w:r>
      <w:r w:rsidR="00561F5A" w:rsidRPr="00F56055">
        <w:rPr>
          <w:rFonts w:eastAsia="Times New Roman" w:cs="Times New Roman"/>
          <w:b w:val="0"/>
          <w:bCs/>
          <w:u w:val="single"/>
        </w:rPr>
        <w:t>60</w:t>
      </w:r>
      <w:r w:rsidR="00C3177D" w:rsidRPr="00F56055">
        <w:rPr>
          <w:rFonts w:eastAsia="Times New Roman" w:cs="Times New Roman"/>
          <w:b w:val="0"/>
          <w:bCs/>
          <w:u w:val="single"/>
        </w:rPr>
        <w:t xml:space="preserve"> minutes</w:t>
      </w:r>
      <w:r w:rsidR="00F0113D" w:rsidRPr="00F56055">
        <w:rPr>
          <w:rFonts w:eastAsia="Times New Roman" w:cs="Times New Roman"/>
          <w:b w:val="0"/>
          <w:bCs/>
        </w:rPr>
        <w:t xml:space="preserve"> to complete the quiz.</w:t>
      </w:r>
      <w:r w:rsidR="006F6E66" w:rsidRPr="00F56055">
        <w:rPr>
          <w:rFonts w:eastAsia="Times New Roman" w:cs="Times New Roman"/>
          <w:b w:val="0"/>
          <w:bCs/>
        </w:rPr>
        <w:t xml:space="preserve"> </w:t>
      </w:r>
      <w:bookmarkStart w:id="0" w:name="_Hlk37605248"/>
      <w:r w:rsidR="005174E5" w:rsidRPr="00F56055">
        <w:rPr>
          <w:rFonts w:eastAsia="Times New Roman" w:cs="Times New Roman"/>
          <w:b w:val="0"/>
          <w:bCs/>
        </w:rPr>
        <w:t xml:space="preserve">Please remember NOT to start the quiz after </w:t>
      </w:r>
      <w:r w:rsidR="00CB5268" w:rsidRPr="00F56055">
        <w:rPr>
          <w:rFonts w:eastAsia="Times New Roman" w:cs="Times New Roman"/>
          <w:b w:val="0"/>
          <w:bCs/>
        </w:rPr>
        <w:t>7</w:t>
      </w:r>
      <w:r w:rsidR="005174E5" w:rsidRPr="00F56055">
        <w:rPr>
          <w:rFonts w:eastAsia="Times New Roman" w:cs="Times New Roman"/>
          <w:b w:val="0"/>
          <w:bCs/>
        </w:rPr>
        <w:t>:</w:t>
      </w:r>
      <w:r w:rsidR="00561F5A" w:rsidRPr="00F56055">
        <w:rPr>
          <w:rFonts w:eastAsia="Times New Roman" w:cs="Times New Roman"/>
          <w:b w:val="0"/>
          <w:bCs/>
        </w:rPr>
        <w:t>00</w:t>
      </w:r>
      <w:r w:rsidR="005174E5" w:rsidRPr="00F56055">
        <w:rPr>
          <w:rFonts w:eastAsia="Times New Roman" w:cs="Times New Roman"/>
          <w:b w:val="0"/>
          <w:bCs/>
        </w:rPr>
        <w:t xml:space="preserve"> pm E</w:t>
      </w:r>
      <w:r w:rsidR="00EF1C82" w:rsidRPr="00F56055">
        <w:rPr>
          <w:rFonts w:eastAsia="Times New Roman" w:cs="Times New Roman"/>
          <w:b w:val="0"/>
          <w:bCs/>
        </w:rPr>
        <w:t>astern time</w:t>
      </w:r>
      <w:r w:rsidR="005174E5" w:rsidRPr="00F56055">
        <w:rPr>
          <w:rFonts w:eastAsia="Times New Roman" w:cs="Times New Roman"/>
          <w:b w:val="0"/>
          <w:bCs/>
        </w:rPr>
        <w:t xml:space="preserve"> on the day that it is due because you will not complete the quiz by </w:t>
      </w:r>
      <w:r w:rsidR="00CB5268" w:rsidRPr="00F56055">
        <w:rPr>
          <w:rFonts w:eastAsia="Times New Roman" w:cs="Times New Roman"/>
          <w:b w:val="0"/>
          <w:bCs/>
        </w:rPr>
        <w:t>8:00</w:t>
      </w:r>
      <w:r w:rsidR="005174E5" w:rsidRPr="00F56055">
        <w:rPr>
          <w:rFonts w:eastAsia="Times New Roman" w:cs="Times New Roman"/>
          <w:b w:val="0"/>
          <w:bCs/>
        </w:rPr>
        <w:t xml:space="preserve"> pm </w:t>
      </w:r>
      <w:r w:rsidR="00EF1C82" w:rsidRPr="00F56055">
        <w:rPr>
          <w:rFonts w:eastAsia="Times New Roman" w:cs="Times New Roman"/>
          <w:b w:val="0"/>
          <w:bCs/>
        </w:rPr>
        <w:t>Eastern time</w:t>
      </w:r>
      <w:r w:rsidR="005174E5" w:rsidRPr="00F56055">
        <w:rPr>
          <w:rFonts w:eastAsia="Times New Roman" w:cs="Times New Roman"/>
          <w:b w:val="0"/>
          <w:bCs/>
        </w:rPr>
        <w:t xml:space="preserve">! </w:t>
      </w:r>
      <w:bookmarkEnd w:id="0"/>
    </w:p>
    <w:p w14:paraId="7A5F0750" w14:textId="77777777" w:rsidR="002D052C" w:rsidRDefault="002D052C" w:rsidP="006F6E66"/>
    <w:p w14:paraId="56074D9D" w14:textId="383D14D7" w:rsidR="000F0B7B" w:rsidRPr="00F56055" w:rsidRDefault="002D052C" w:rsidP="00EF1C82">
      <w:pPr>
        <w:ind w:left="360"/>
        <w:rPr>
          <w:color w:val="1A1A1A"/>
        </w:rPr>
      </w:pPr>
      <w:r w:rsidRPr="00F56055">
        <w:rPr>
          <w:color w:val="1A1A1A"/>
        </w:rPr>
        <w:t xml:space="preserve">There will be 3 quizzes </w:t>
      </w:r>
      <w:r w:rsidR="00152D7A" w:rsidRPr="00F56055">
        <w:rPr>
          <w:color w:val="1A1A1A"/>
        </w:rPr>
        <w:t xml:space="preserve">due at the end of </w:t>
      </w:r>
      <w:r w:rsidRPr="00F56055">
        <w:rPr>
          <w:color w:val="1A1A1A"/>
        </w:rPr>
        <w:t xml:space="preserve">week 2, 4, and 6. </w:t>
      </w:r>
      <w:r w:rsidR="00345B9C" w:rsidRPr="00F56055">
        <w:rPr>
          <w:color w:val="1A1A1A"/>
        </w:rPr>
        <w:t>Y</w:t>
      </w:r>
      <w:r w:rsidRPr="00F56055">
        <w:rPr>
          <w:color w:val="1A1A1A"/>
        </w:rPr>
        <w:t xml:space="preserve">ou can earn up to 20 points on each quiz for a total of 60 possible points at the end of the course. </w:t>
      </w:r>
    </w:p>
    <w:p w14:paraId="21BF2451" w14:textId="6A6ECF7B" w:rsidR="00CB5268" w:rsidRDefault="00CB5268" w:rsidP="00EF1C82">
      <w:pPr>
        <w:ind w:left="360"/>
        <w:rPr>
          <w:color w:val="1A1A1A"/>
        </w:rPr>
      </w:pPr>
      <w:r w:rsidRPr="00CB5268">
        <w:rPr>
          <w:color w:val="1A1A1A"/>
        </w:rPr>
        <w:lastRenderedPageBreak/>
        <w:t>The quiz format will be comprised of 35 to 40 questions, (multiple choice and true/false), each worth either 0.5 or 1 points.</w:t>
      </w:r>
    </w:p>
    <w:p w14:paraId="35638226" w14:textId="0FDC320F" w:rsidR="000F0B7B" w:rsidRPr="000F0B7B" w:rsidRDefault="002D052C" w:rsidP="000F0B7B">
      <w:pPr>
        <w:pStyle w:val="ListParagraph"/>
        <w:numPr>
          <w:ilvl w:val="0"/>
          <w:numId w:val="15"/>
        </w:numPr>
        <w:rPr>
          <w:rFonts w:eastAsiaTheme="minorHAnsi"/>
          <w:color w:val="1A1A1A"/>
        </w:rPr>
      </w:pPr>
      <w:r w:rsidRPr="000F0B7B">
        <w:rPr>
          <w:color w:val="1A1A1A"/>
        </w:rPr>
        <w:t xml:space="preserve">Quiz 1 will cover </w:t>
      </w:r>
      <w:r w:rsidR="000F0B7B">
        <w:rPr>
          <w:color w:val="1A1A1A"/>
        </w:rPr>
        <w:t xml:space="preserve">materials </w:t>
      </w:r>
      <w:r w:rsidRPr="000F0B7B">
        <w:rPr>
          <w:color w:val="1A1A1A"/>
        </w:rPr>
        <w:t xml:space="preserve">from Week 1 and 2. </w:t>
      </w:r>
    </w:p>
    <w:p w14:paraId="12B5F012" w14:textId="6258A28B" w:rsidR="000F0B7B" w:rsidRPr="000F0B7B" w:rsidRDefault="002D052C" w:rsidP="000F0B7B">
      <w:pPr>
        <w:pStyle w:val="ListParagraph"/>
        <w:numPr>
          <w:ilvl w:val="0"/>
          <w:numId w:val="15"/>
        </w:numPr>
        <w:rPr>
          <w:rFonts w:eastAsiaTheme="minorHAnsi"/>
          <w:color w:val="1A1A1A"/>
        </w:rPr>
      </w:pPr>
      <w:r w:rsidRPr="000F0B7B">
        <w:rPr>
          <w:color w:val="1A1A1A"/>
        </w:rPr>
        <w:t xml:space="preserve">Quiz 2 will cover </w:t>
      </w:r>
      <w:r w:rsidR="000F0B7B">
        <w:rPr>
          <w:color w:val="1A1A1A"/>
        </w:rPr>
        <w:t xml:space="preserve">materials </w:t>
      </w:r>
      <w:r w:rsidRPr="000F0B7B">
        <w:rPr>
          <w:color w:val="1A1A1A"/>
        </w:rPr>
        <w:t xml:space="preserve">from Week 3 and 4. </w:t>
      </w:r>
    </w:p>
    <w:p w14:paraId="48D5DCC1" w14:textId="777D478B" w:rsidR="002D052C" w:rsidRPr="000F0B7B" w:rsidRDefault="002D052C" w:rsidP="000F0B7B">
      <w:pPr>
        <w:pStyle w:val="ListParagraph"/>
        <w:numPr>
          <w:ilvl w:val="0"/>
          <w:numId w:val="15"/>
        </w:numPr>
        <w:rPr>
          <w:rFonts w:eastAsiaTheme="minorHAnsi"/>
          <w:color w:val="1A1A1A"/>
        </w:rPr>
      </w:pPr>
      <w:r w:rsidRPr="000F0B7B">
        <w:rPr>
          <w:color w:val="1A1A1A"/>
        </w:rPr>
        <w:t xml:space="preserve">Quiz 3 will cover </w:t>
      </w:r>
      <w:r w:rsidR="000F0B7B">
        <w:rPr>
          <w:color w:val="1A1A1A"/>
        </w:rPr>
        <w:t xml:space="preserve">materials </w:t>
      </w:r>
      <w:r w:rsidRPr="000F0B7B">
        <w:rPr>
          <w:color w:val="1A1A1A"/>
        </w:rPr>
        <w:t>from Week 5 and 6.</w:t>
      </w:r>
    </w:p>
    <w:p w14:paraId="477580BB" w14:textId="76B0C43E" w:rsidR="006F6E66" w:rsidRDefault="006F6E66" w:rsidP="006F6E66"/>
    <w:p w14:paraId="36EDDA94" w14:textId="354C033A" w:rsidR="00562040" w:rsidRPr="00A16B93" w:rsidRDefault="000B4A44" w:rsidP="00A16B93">
      <w:pPr>
        <w:pStyle w:val="Heading2"/>
        <w:spacing w:before="0" w:line="240" w:lineRule="auto"/>
        <w:ind w:left="300"/>
      </w:pPr>
      <w:r>
        <w:t xml:space="preserve">Important Note: </w:t>
      </w:r>
      <w:r w:rsidR="000151BD" w:rsidRPr="005174E5">
        <w:t>D2L Recommendations and Requirements</w:t>
      </w:r>
      <w:r w:rsidR="00A16B93">
        <w:t xml:space="preserve">: </w:t>
      </w:r>
      <w:r w:rsidR="000151BD" w:rsidRPr="00562040">
        <w:rPr>
          <w:rFonts w:eastAsia="Times New Roman" w:cs="Times New Roman"/>
          <w:b w:val="0"/>
          <w:bCs/>
          <w:szCs w:val="24"/>
        </w:rPr>
        <w:t>Please follow these suggestions to prevent problems during your participation in this</w:t>
      </w:r>
      <w:r w:rsidR="00562040">
        <w:rPr>
          <w:rFonts w:eastAsia="Times New Roman" w:cs="Times New Roman"/>
          <w:b w:val="0"/>
          <w:bCs/>
          <w:szCs w:val="24"/>
        </w:rPr>
        <w:t xml:space="preserve"> </w:t>
      </w:r>
      <w:r w:rsidR="000151BD" w:rsidRPr="00562040">
        <w:rPr>
          <w:rFonts w:eastAsia="Times New Roman" w:cs="Times New Roman"/>
          <w:b w:val="0"/>
          <w:bCs/>
          <w:szCs w:val="24"/>
        </w:rPr>
        <w:t>course:</w:t>
      </w:r>
    </w:p>
    <w:p w14:paraId="47BA3E82" w14:textId="1EA39861" w:rsidR="000151BD" w:rsidRPr="00562040" w:rsidRDefault="000151BD" w:rsidP="00562040">
      <w:pPr>
        <w:pStyle w:val="Heading2"/>
        <w:numPr>
          <w:ilvl w:val="1"/>
          <w:numId w:val="22"/>
        </w:numPr>
        <w:spacing w:before="0" w:line="240" w:lineRule="auto"/>
        <w:rPr>
          <w:b w:val="0"/>
          <w:bCs/>
        </w:rPr>
      </w:pPr>
      <w:r w:rsidRPr="005174E5">
        <w:rPr>
          <w:rFonts w:eastAsia="Times New Roman" w:cs="Times New Roman"/>
          <w:szCs w:val="24"/>
        </w:rPr>
        <w:t>Use a recommended browser.</w:t>
      </w:r>
    </w:p>
    <w:p w14:paraId="4EFCD0BA" w14:textId="5ECE6F94" w:rsidR="000151BD" w:rsidRPr="00562040" w:rsidRDefault="000151BD" w:rsidP="00562040">
      <w:pPr>
        <w:pStyle w:val="ListParagraph"/>
        <w:numPr>
          <w:ilvl w:val="1"/>
          <w:numId w:val="22"/>
        </w:numPr>
      </w:pPr>
      <w:r w:rsidRPr="00562040">
        <w:t>Clear your cache and cookies before starting a quiz or exam.</w:t>
      </w:r>
    </w:p>
    <w:p w14:paraId="53E03EB2" w14:textId="6B4FEE9D" w:rsidR="000151BD" w:rsidRPr="00562040" w:rsidRDefault="000151BD" w:rsidP="00562040">
      <w:pPr>
        <w:pStyle w:val="ListParagraph"/>
        <w:numPr>
          <w:ilvl w:val="1"/>
          <w:numId w:val="22"/>
        </w:numPr>
      </w:pPr>
      <w:r w:rsidRPr="00562040">
        <w:t>Have D2L open only to the quiz browser. If you have the course open in a second browser then you may have guest status in the exam browser and be logged in with your NETID in the other. Your quiz could end up with blank sections even after you enter data, or it can skip questions.</w:t>
      </w:r>
    </w:p>
    <w:p w14:paraId="76656F10" w14:textId="77777777" w:rsidR="000151BD" w:rsidRPr="006F6E66" w:rsidRDefault="000151BD" w:rsidP="006F6E66"/>
    <w:p w14:paraId="64C10308" w14:textId="10A525CB" w:rsidR="000B4A44" w:rsidRDefault="00F56554" w:rsidP="000B4A44">
      <w:pPr>
        <w:pStyle w:val="Heading3"/>
        <w:numPr>
          <w:ilvl w:val="0"/>
          <w:numId w:val="16"/>
        </w:numPr>
        <w:spacing w:before="0" w:line="240" w:lineRule="auto"/>
        <w:rPr>
          <w:rFonts w:eastAsia="Times New Roman" w:cs="Times New Roman"/>
        </w:rPr>
      </w:pPr>
      <w:r w:rsidRPr="00152D7A">
        <w:rPr>
          <w:rFonts w:eastAsia="Times New Roman" w:cs="Times New Roman"/>
        </w:rPr>
        <w:t>Critical</w:t>
      </w:r>
      <w:r w:rsidR="006F6E66" w:rsidRPr="00152D7A">
        <w:rPr>
          <w:rFonts w:eastAsia="Times New Roman" w:cs="Times New Roman"/>
        </w:rPr>
        <w:t xml:space="preserve"> Reflection Papers </w:t>
      </w:r>
      <w:r w:rsidR="000B4A44">
        <w:rPr>
          <w:rFonts w:eastAsia="Times New Roman" w:cs="Times New Roman"/>
        </w:rPr>
        <w:t>(</w:t>
      </w:r>
      <w:r w:rsidR="000B4A44" w:rsidRPr="000B4A44">
        <w:rPr>
          <w:rFonts w:eastAsia="Times New Roman" w:cs="Times New Roman"/>
          <w:i/>
          <w:iCs/>
        </w:rPr>
        <w:t>120 points</w:t>
      </w:r>
      <w:r w:rsidR="000B4A44">
        <w:rPr>
          <w:rFonts w:eastAsia="Times New Roman" w:cs="Times New Roman"/>
        </w:rPr>
        <w:t>)</w:t>
      </w:r>
    </w:p>
    <w:p w14:paraId="73292BD1" w14:textId="3266B899" w:rsidR="00152D7A" w:rsidRPr="000B4A44" w:rsidRDefault="00152D7A" w:rsidP="000B4A44">
      <w:pPr>
        <w:pStyle w:val="Heading3"/>
        <w:spacing w:before="0" w:line="240" w:lineRule="auto"/>
        <w:ind w:left="360"/>
        <w:rPr>
          <w:rFonts w:eastAsia="Times New Roman" w:cs="Times New Roman"/>
          <w:b w:val="0"/>
          <w:bCs/>
        </w:rPr>
      </w:pPr>
      <w:r w:rsidRPr="000B4A44">
        <w:rPr>
          <w:rFonts w:cs="Times New Roman"/>
          <w:b w:val="0"/>
          <w:bCs/>
        </w:rPr>
        <w:t xml:space="preserve">You will be asked to complete </w:t>
      </w:r>
      <w:r w:rsidR="00C74786">
        <w:rPr>
          <w:rFonts w:cs="Times New Roman"/>
          <w:b w:val="0"/>
          <w:bCs/>
        </w:rPr>
        <w:t xml:space="preserve">three </w:t>
      </w:r>
      <w:proofErr w:type="gramStart"/>
      <w:r w:rsidR="00C74786">
        <w:rPr>
          <w:rFonts w:cs="Times New Roman"/>
          <w:b w:val="0"/>
          <w:bCs/>
        </w:rPr>
        <w:t xml:space="preserve">2-4 </w:t>
      </w:r>
      <w:r w:rsidRPr="000B4A44">
        <w:rPr>
          <w:rFonts w:cs="Times New Roman"/>
          <w:b w:val="0"/>
          <w:bCs/>
        </w:rPr>
        <w:t>page</w:t>
      </w:r>
      <w:proofErr w:type="gramEnd"/>
      <w:r w:rsidRPr="000B4A44">
        <w:rPr>
          <w:rFonts w:cs="Times New Roman"/>
          <w:b w:val="0"/>
          <w:bCs/>
        </w:rPr>
        <w:t xml:space="preserve"> papers </w:t>
      </w:r>
      <w:r w:rsidR="00C74786">
        <w:rPr>
          <w:rFonts w:cs="Times New Roman"/>
          <w:b w:val="0"/>
          <w:bCs/>
        </w:rPr>
        <w:t>this</w:t>
      </w:r>
      <w:r w:rsidRPr="000B4A44">
        <w:rPr>
          <w:rFonts w:cs="Times New Roman"/>
          <w:b w:val="0"/>
          <w:bCs/>
        </w:rPr>
        <w:t xml:space="preserve"> semester. </w:t>
      </w:r>
      <w:r w:rsidR="00F56055">
        <w:rPr>
          <w:rFonts w:cs="Times New Roman"/>
          <w:b w:val="0"/>
          <w:bCs/>
        </w:rPr>
        <w:t>P</w:t>
      </w:r>
      <w:r w:rsidRPr="000B4A44">
        <w:rPr>
          <w:rFonts w:cs="Times New Roman"/>
          <w:b w:val="0"/>
          <w:bCs/>
        </w:rPr>
        <w:t>rompts</w:t>
      </w:r>
      <w:r w:rsidR="00C74786">
        <w:rPr>
          <w:rFonts w:cs="Times New Roman"/>
          <w:b w:val="0"/>
          <w:bCs/>
        </w:rPr>
        <w:t xml:space="preserve"> and rubrics</w:t>
      </w:r>
      <w:r w:rsidRPr="000B4A44">
        <w:rPr>
          <w:rFonts w:cs="Times New Roman"/>
          <w:b w:val="0"/>
          <w:bCs/>
        </w:rPr>
        <w:t xml:space="preserve"> for all three papers</w:t>
      </w:r>
      <w:r w:rsidR="00F56055">
        <w:rPr>
          <w:rFonts w:cs="Times New Roman"/>
          <w:b w:val="0"/>
          <w:bCs/>
        </w:rPr>
        <w:t xml:space="preserve"> will be posted on D2L</w:t>
      </w:r>
      <w:r w:rsidRPr="000B4A44">
        <w:rPr>
          <w:rFonts w:cs="Times New Roman"/>
          <w:b w:val="0"/>
          <w:bCs/>
        </w:rPr>
        <w:t>. These papers should adhere to the</w:t>
      </w:r>
      <w:r w:rsidR="00F56055">
        <w:rPr>
          <w:rFonts w:cs="Times New Roman"/>
          <w:b w:val="0"/>
          <w:bCs/>
        </w:rPr>
        <w:t>se</w:t>
      </w:r>
      <w:r w:rsidRPr="000B4A44">
        <w:rPr>
          <w:rFonts w:cs="Times New Roman"/>
          <w:b w:val="0"/>
          <w:bCs/>
        </w:rPr>
        <w:t xml:space="preserve"> guidelines:</w:t>
      </w:r>
    </w:p>
    <w:p w14:paraId="0D82F8B3" w14:textId="4647C753" w:rsidR="00152D7A" w:rsidRPr="00152D7A" w:rsidRDefault="00152D7A" w:rsidP="00152D7A">
      <w:pPr>
        <w:numPr>
          <w:ilvl w:val="0"/>
          <w:numId w:val="9"/>
        </w:numPr>
        <w:contextualSpacing/>
      </w:pPr>
      <w:r w:rsidRPr="00152D7A">
        <w:t>2</w:t>
      </w:r>
      <w:r w:rsidR="00C3177D">
        <w:t xml:space="preserve"> – </w:t>
      </w:r>
      <w:r w:rsidR="00C74786">
        <w:t>4</w:t>
      </w:r>
      <w:r w:rsidRPr="00152D7A">
        <w:t xml:space="preserve"> pages, double spaced, 12-point font, Times New Roman, one-inch margins</w:t>
      </w:r>
    </w:p>
    <w:p w14:paraId="48505426" w14:textId="77777777" w:rsidR="00F56055" w:rsidRDefault="00152D7A" w:rsidP="00152D7A">
      <w:pPr>
        <w:numPr>
          <w:ilvl w:val="0"/>
          <w:numId w:val="9"/>
        </w:numPr>
        <w:contextualSpacing/>
      </w:pPr>
      <w:r w:rsidRPr="00152D7A">
        <w:t xml:space="preserve">Papers should incorporate content from readings and lectures </w:t>
      </w:r>
      <w:r w:rsidR="00C74F61">
        <w:t>while</w:t>
      </w:r>
      <w:r w:rsidRPr="00152D7A">
        <w:t xml:space="preserve"> respond</w:t>
      </w:r>
      <w:r w:rsidR="00C74F61">
        <w:t>ing</w:t>
      </w:r>
      <w:r w:rsidR="00201EE1">
        <w:t xml:space="preserve"> </w:t>
      </w:r>
      <w:r w:rsidRPr="00152D7A">
        <w:t xml:space="preserve">to the prompt. You are expected to reflect on the course materials covered during the week. Do not copy and paste information from any of the assigned or optional readings. </w:t>
      </w:r>
    </w:p>
    <w:p w14:paraId="531B1C7F" w14:textId="6E6D98BE" w:rsidR="00F56055" w:rsidRDefault="00F56055" w:rsidP="00F56055">
      <w:pPr>
        <w:numPr>
          <w:ilvl w:val="0"/>
          <w:numId w:val="9"/>
        </w:numPr>
        <w:contextualSpacing/>
      </w:pPr>
      <w:r>
        <w:t>Reflection papers may be submitted on D2L via the assignments folder</w:t>
      </w:r>
      <w:r w:rsidRPr="00CB5268">
        <w:t>.</w:t>
      </w:r>
    </w:p>
    <w:p w14:paraId="2C1003BE" w14:textId="1F24229B" w:rsidR="00152D7A" w:rsidRPr="00152D7A" w:rsidRDefault="00201EE1" w:rsidP="00152D7A">
      <w:pPr>
        <w:numPr>
          <w:ilvl w:val="0"/>
          <w:numId w:val="9"/>
        </w:numPr>
        <w:contextualSpacing/>
      </w:pPr>
      <w:r>
        <w:t>For further details on expectations</w:t>
      </w:r>
      <w:r w:rsidR="00152D7A" w:rsidRPr="00152D7A">
        <w:t>, refer to the guidelines on D2L.</w:t>
      </w:r>
    </w:p>
    <w:p w14:paraId="447DF959" w14:textId="04414704" w:rsidR="000B4A44" w:rsidRDefault="00152D7A" w:rsidP="00DC39D2">
      <w:pPr>
        <w:numPr>
          <w:ilvl w:val="0"/>
          <w:numId w:val="9"/>
        </w:numPr>
        <w:contextualSpacing/>
      </w:pPr>
      <w:r w:rsidRPr="00152D7A">
        <w:t>Use APA style and formatting when citing readings and materials</w:t>
      </w:r>
      <w:r w:rsidR="00C74F61">
        <w:t>.</w:t>
      </w:r>
    </w:p>
    <w:p w14:paraId="682A0BF4" w14:textId="77777777" w:rsidR="00C74F61" w:rsidRPr="00DC39D2" w:rsidRDefault="00C74F61" w:rsidP="00C74F61">
      <w:pPr>
        <w:ind w:left="720"/>
        <w:contextualSpacing/>
      </w:pPr>
    </w:p>
    <w:p w14:paraId="59758F0E" w14:textId="6D33E295" w:rsidR="006F6E66" w:rsidRPr="00F56055" w:rsidRDefault="00152D7A" w:rsidP="00DC39D2">
      <w:pPr>
        <w:ind w:left="360"/>
      </w:pPr>
      <w:r w:rsidRPr="00F56055">
        <w:t xml:space="preserve">Each reflection paper </w:t>
      </w:r>
      <w:r w:rsidR="00C74F61" w:rsidRPr="00F56055">
        <w:t>is worth</w:t>
      </w:r>
      <w:r w:rsidRPr="00F56055">
        <w:t xml:space="preserve"> 40 points</w:t>
      </w:r>
      <w:r w:rsidR="00C74F61" w:rsidRPr="00F56055">
        <w:t>; the three reflection papers are worth</w:t>
      </w:r>
      <w:r w:rsidRPr="00F56055">
        <w:t xml:space="preserve"> 120 total points. They will be due at the end of weeks 3, 5, and 7. </w:t>
      </w:r>
      <w:r w:rsidR="00B54AB1" w:rsidRPr="00F56055">
        <w:t>See D2L for detailed guidelines</w:t>
      </w:r>
      <w:r w:rsidR="00C74786">
        <w:t xml:space="preserve">, including detailed </w:t>
      </w:r>
      <w:proofErr w:type="gramStart"/>
      <w:r w:rsidR="00C74786">
        <w:t>rubrics.</w:t>
      </w:r>
      <w:r w:rsidR="00B54AB1" w:rsidRPr="00F56055">
        <w:t>.</w:t>
      </w:r>
      <w:proofErr w:type="gramEnd"/>
      <w:r w:rsidR="00B54AB1" w:rsidRPr="00F56055">
        <w:t xml:space="preserve"> </w:t>
      </w:r>
    </w:p>
    <w:p w14:paraId="06398F39" w14:textId="77777777" w:rsidR="00C74F61" w:rsidRPr="00B54AB1" w:rsidRDefault="00C74F61" w:rsidP="00F56055">
      <w:pPr>
        <w:rPr>
          <w:b/>
          <w:bCs/>
        </w:rPr>
      </w:pPr>
    </w:p>
    <w:p w14:paraId="4FE76612" w14:textId="688DDA5E" w:rsidR="00DC39D2" w:rsidRDefault="006F6E66" w:rsidP="00DC39D2">
      <w:pPr>
        <w:pStyle w:val="Heading3"/>
        <w:numPr>
          <w:ilvl w:val="0"/>
          <w:numId w:val="16"/>
        </w:numPr>
        <w:rPr>
          <w:rFonts w:eastAsia="Times New Roman"/>
        </w:rPr>
      </w:pPr>
      <w:r w:rsidRPr="006F6E66">
        <w:rPr>
          <w:rFonts w:eastAsia="Times New Roman"/>
        </w:rPr>
        <w:t>Final Exam</w:t>
      </w:r>
      <w:r w:rsidR="00DF0F59">
        <w:rPr>
          <w:rFonts w:eastAsia="Times New Roman"/>
        </w:rPr>
        <w:t xml:space="preserve"> (</w:t>
      </w:r>
      <w:r w:rsidR="00DF0F59" w:rsidRPr="00DF0F59">
        <w:rPr>
          <w:rFonts w:eastAsia="Times New Roman"/>
          <w:i/>
          <w:iCs/>
        </w:rPr>
        <w:t>160 points</w:t>
      </w:r>
      <w:r w:rsidR="00DF0F59">
        <w:rPr>
          <w:rFonts w:eastAsia="Times New Roman"/>
        </w:rPr>
        <w:t>)</w:t>
      </w:r>
    </w:p>
    <w:p w14:paraId="59F57355" w14:textId="570CEE39" w:rsidR="006F6E66" w:rsidRPr="00DC39D2" w:rsidRDefault="006F6E66" w:rsidP="00DC39D2">
      <w:pPr>
        <w:pStyle w:val="Heading3"/>
        <w:ind w:left="360"/>
        <w:rPr>
          <w:rFonts w:eastAsia="Times New Roman"/>
          <w:b w:val="0"/>
          <w:bCs/>
        </w:rPr>
      </w:pPr>
      <w:r w:rsidRPr="00DC39D2">
        <w:rPr>
          <w:rFonts w:eastAsia="Times New Roman" w:cs="Times New Roman"/>
          <w:b w:val="0"/>
          <w:bCs/>
        </w:rPr>
        <w:t xml:space="preserve">The final exam will </w:t>
      </w:r>
      <w:r w:rsidR="00C74F61">
        <w:rPr>
          <w:rFonts w:eastAsia="Times New Roman" w:cs="Times New Roman"/>
          <w:b w:val="0"/>
          <w:bCs/>
        </w:rPr>
        <w:t>be administer</w:t>
      </w:r>
      <w:r w:rsidR="00F56055">
        <w:rPr>
          <w:rFonts w:eastAsia="Times New Roman" w:cs="Times New Roman"/>
          <w:b w:val="0"/>
          <w:bCs/>
        </w:rPr>
        <w:t>ed</w:t>
      </w:r>
      <w:r w:rsidR="00C74F61">
        <w:rPr>
          <w:rFonts w:eastAsia="Times New Roman" w:cs="Times New Roman"/>
          <w:b w:val="0"/>
          <w:bCs/>
        </w:rPr>
        <w:t xml:space="preserve"> via D2L and </w:t>
      </w:r>
      <w:r w:rsidRPr="00DC39D2">
        <w:rPr>
          <w:rFonts w:eastAsia="Times New Roman" w:cs="Times New Roman"/>
          <w:b w:val="0"/>
          <w:bCs/>
        </w:rPr>
        <w:t xml:space="preserve">consist of multiple choice and </w:t>
      </w:r>
      <w:r w:rsidR="00C74F61">
        <w:rPr>
          <w:rFonts w:eastAsia="Times New Roman" w:cs="Times New Roman"/>
          <w:b w:val="0"/>
          <w:bCs/>
        </w:rPr>
        <w:t>true/false</w:t>
      </w:r>
      <w:r w:rsidRPr="00DC39D2">
        <w:rPr>
          <w:rFonts w:eastAsia="Times New Roman" w:cs="Times New Roman"/>
          <w:b w:val="0"/>
          <w:bCs/>
        </w:rPr>
        <w:t xml:space="preserve">. </w:t>
      </w:r>
      <w:r w:rsidR="00C74F61">
        <w:rPr>
          <w:rFonts w:eastAsia="Times New Roman" w:cs="Times New Roman"/>
          <w:b w:val="0"/>
          <w:bCs/>
        </w:rPr>
        <w:t>It will be open for 72 hours, starting</w:t>
      </w:r>
      <w:r w:rsidR="00CB5268">
        <w:rPr>
          <w:rFonts w:eastAsia="Times New Roman" w:cs="Times New Roman"/>
          <w:b w:val="0"/>
          <w:bCs/>
        </w:rPr>
        <w:t xml:space="preserve"> on </w:t>
      </w:r>
      <w:r w:rsidR="00C74F61">
        <w:rPr>
          <w:rFonts w:eastAsia="Times New Roman" w:cs="Times New Roman"/>
          <w:b w:val="0"/>
          <w:bCs/>
        </w:rPr>
        <w:t>6</w:t>
      </w:r>
      <w:r w:rsidR="00CB5268">
        <w:rPr>
          <w:rFonts w:eastAsia="Times New Roman" w:cs="Times New Roman"/>
          <w:b w:val="0"/>
          <w:bCs/>
        </w:rPr>
        <w:t>/</w:t>
      </w:r>
      <w:r w:rsidR="00C74F61">
        <w:rPr>
          <w:rFonts w:eastAsia="Times New Roman" w:cs="Times New Roman"/>
          <w:b w:val="0"/>
          <w:bCs/>
        </w:rPr>
        <w:t>24</w:t>
      </w:r>
      <w:r w:rsidR="00CB5268">
        <w:rPr>
          <w:rFonts w:eastAsia="Times New Roman" w:cs="Times New Roman"/>
          <w:b w:val="0"/>
          <w:bCs/>
        </w:rPr>
        <w:t xml:space="preserve"> and </w:t>
      </w:r>
      <w:r w:rsidR="00CB5268" w:rsidRPr="00C74F61">
        <w:rPr>
          <w:rFonts w:eastAsia="Times New Roman" w:cs="Times New Roman"/>
        </w:rPr>
        <w:t>clos</w:t>
      </w:r>
      <w:r w:rsidR="00C74F61" w:rsidRPr="00C74F61">
        <w:rPr>
          <w:rFonts w:eastAsia="Times New Roman" w:cs="Times New Roman"/>
        </w:rPr>
        <w:t>ing</w:t>
      </w:r>
      <w:r w:rsidR="00CB5268" w:rsidRPr="00C74F61">
        <w:rPr>
          <w:rFonts w:eastAsia="Times New Roman" w:cs="Times New Roman"/>
        </w:rPr>
        <w:t xml:space="preserve"> on </w:t>
      </w:r>
      <w:r w:rsidR="004B3FDD" w:rsidRPr="00C74F61">
        <w:rPr>
          <w:rFonts w:eastAsia="Times New Roman" w:cs="Times New Roman"/>
        </w:rPr>
        <w:t>6</w:t>
      </w:r>
      <w:r w:rsidR="00CB5268" w:rsidRPr="00C74F61">
        <w:rPr>
          <w:rFonts w:eastAsia="Times New Roman" w:cs="Times New Roman"/>
        </w:rPr>
        <w:t>/</w:t>
      </w:r>
      <w:r w:rsidR="00C74F61" w:rsidRPr="00C74F61">
        <w:rPr>
          <w:rFonts w:eastAsia="Times New Roman" w:cs="Times New Roman"/>
        </w:rPr>
        <w:t>27 at midnight</w:t>
      </w:r>
      <w:r w:rsidR="00CB5268">
        <w:rPr>
          <w:rFonts w:eastAsia="Times New Roman" w:cs="Times New Roman"/>
          <w:b w:val="0"/>
          <w:bCs/>
        </w:rPr>
        <w:t xml:space="preserve">. </w:t>
      </w:r>
      <w:r w:rsidR="00C74F61" w:rsidRPr="00C74F61">
        <w:rPr>
          <w:rFonts w:eastAsia="Times New Roman" w:cs="Times New Roman"/>
        </w:rPr>
        <w:t>You cannot submit the final exam late.</w:t>
      </w:r>
      <w:r w:rsidR="00C74F61">
        <w:rPr>
          <w:rFonts w:eastAsia="Times New Roman" w:cs="Times New Roman"/>
          <w:b w:val="0"/>
          <w:bCs/>
        </w:rPr>
        <w:t xml:space="preserve"> </w:t>
      </w:r>
      <w:r w:rsidRPr="00DC39D2">
        <w:rPr>
          <w:rFonts w:eastAsia="Times New Roman" w:cs="Times New Roman"/>
        </w:rPr>
        <w:t xml:space="preserve">Once you open the exam you will have 2 hours to complete it. It will be cumulative. </w:t>
      </w:r>
      <w:r w:rsidR="00D51E19" w:rsidRPr="00DC39D2">
        <w:rPr>
          <w:rFonts w:eastAsia="Times New Roman" w:cs="Times New Roman"/>
        </w:rPr>
        <w:t xml:space="preserve">Please </w:t>
      </w:r>
      <w:r w:rsidR="00C74F61">
        <w:rPr>
          <w:rFonts w:eastAsia="Times New Roman" w:cs="Times New Roman"/>
        </w:rPr>
        <w:t>do</w:t>
      </w:r>
      <w:r w:rsidR="00D51E19" w:rsidRPr="00DC39D2">
        <w:rPr>
          <w:rFonts w:eastAsia="Times New Roman" w:cs="Times New Roman"/>
        </w:rPr>
        <w:t xml:space="preserve"> NOT start the exam after 10:00 </w:t>
      </w:r>
      <w:r w:rsidR="00C74F61">
        <w:rPr>
          <w:rFonts w:eastAsia="Times New Roman" w:cs="Times New Roman"/>
        </w:rPr>
        <w:t>p</w:t>
      </w:r>
      <w:r w:rsidR="00D51E19" w:rsidRPr="00DC39D2">
        <w:rPr>
          <w:rFonts w:eastAsia="Times New Roman" w:cs="Times New Roman"/>
        </w:rPr>
        <w:t>m E</w:t>
      </w:r>
      <w:r w:rsidR="00DC39D2">
        <w:rPr>
          <w:rFonts w:eastAsia="Times New Roman" w:cs="Times New Roman"/>
        </w:rPr>
        <w:t>astern time</w:t>
      </w:r>
      <w:r w:rsidR="00D51E19" w:rsidRPr="00DC39D2">
        <w:rPr>
          <w:rFonts w:eastAsia="Times New Roman" w:cs="Times New Roman"/>
        </w:rPr>
        <w:t xml:space="preserve"> on </w:t>
      </w:r>
      <w:r w:rsidR="00C74F61">
        <w:rPr>
          <w:rFonts w:eastAsia="Times New Roman" w:cs="Times New Roman"/>
        </w:rPr>
        <w:t>6</w:t>
      </w:r>
      <w:r w:rsidR="00CB5268">
        <w:rPr>
          <w:rFonts w:eastAsia="Times New Roman" w:cs="Times New Roman"/>
        </w:rPr>
        <w:t>/</w:t>
      </w:r>
      <w:r w:rsidR="00C74F61">
        <w:rPr>
          <w:rFonts w:eastAsia="Times New Roman" w:cs="Times New Roman"/>
        </w:rPr>
        <w:t>27</w:t>
      </w:r>
      <w:r w:rsidR="00D51E19" w:rsidRPr="00DC39D2">
        <w:rPr>
          <w:rFonts w:eastAsia="Times New Roman" w:cs="Times New Roman"/>
        </w:rPr>
        <w:t xml:space="preserve"> because you </w:t>
      </w:r>
      <w:r w:rsidR="00C74F61">
        <w:rPr>
          <w:rFonts w:eastAsia="Times New Roman" w:cs="Times New Roman"/>
        </w:rPr>
        <w:t>may</w:t>
      </w:r>
      <w:r w:rsidR="00D51E19" w:rsidRPr="00DC39D2">
        <w:rPr>
          <w:rFonts w:eastAsia="Times New Roman" w:cs="Times New Roman"/>
        </w:rPr>
        <w:t xml:space="preserve"> not complete </w:t>
      </w:r>
      <w:r w:rsidR="00C74F61">
        <w:rPr>
          <w:rFonts w:eastAsia="Times New Roman" w:cs="Times New Roman"/>
        </w:rPr>
        <w:t>it</w:t>
      </w:r>
      <w:r w:rsidR="00D51E19" w:rsidRPr="00DC39D2">
        <w:rPr>
          <w:rFonts w:eastAsia="Times New Roman" w:cs="Times New Roman"/>
        </w:rPr>
        <w:t xml:space="preserve"> by </w:t>
      </w:r>
      <w:r w:rsidR="00C74F61">
        <w:rPr>
          <w:rFonts w:eastAsia="Times New Roman" w:cs="Times New Roman"/>
        </w:rPr>
        <w:t>midnight</w:t>
      </w:r>
      <w:r w:rsidR="00D51E19" w:rsidRPr="00DC39D2">
        <w:rPr>
          <w:rFonts w:eastAsia="Times New Roman" w:cs="Times New Roman"/>
        </w:rPr>
        <w:t xml:space="preserve">! </w:t>
      </w:r>
      <w:r w:rsidRPr="00DC39D2">
        <w:rPr>
          <w:rFonts w:eastAsia="Times New Roman" w:cs="Times New Roman"/>
          <w:b w:val="0"/>
          <w:bCs/>
        </w:rPr>
        <w:t>If you have a conflict with this date</w:t>
      </w:r>
      <w:r w:rsidR="001A3E4C" w:rsidRPr="00DC39D2">
        <w:rPr>
          <w:rFonts w:eastAsia="Times New Roman" w:cs="Times New Roman"/>
          <w:b w:val="0"/>
          <w:bCs/>
        </w:rPr>
        <w:t>,</w:t>
      </w:r>
      <w:r w:rsidRPr="00DC39D2">
        <w:rPr>
          <w:rFonts w:eastAsia="Times New Roman" w:cs="Times New Roman"/>
          <w:b w:val="0"/>
          <w:bCs/>
        </w:rPr>
        <w:t xml:space="preserve"> </w:t>
      </w:r>
      <w:r w:rsidR="00C74F61">
        <w:rPr>
          <w:rFonts w:eastAsia="Times New Roman" w:cs="Times New Roman"/>
          <w:b w:val="0"/>
          <w:bCs/>
        </w:rPr>
        <w:t>let me know so I can make accommodations</w:t>
      </w:r>
      <w:r w:rsidRPr="00DC39D2">
        <w:rPr>
          <w:rFonts w:eastAsia="Times New Roman" w:cs="Times New Roman"/>
          <w:b w:val="0"/>
          <w:bCs/>
        </w:rPr>
        <w:t xml:space="preserve"> within the first three weeks of the course.</w:t>
      </w:r>
    </w:p>
    <w:p w14:paraId="38567313" w14:textId="77777777" w:rsidR="006F6E66" w:rsidRPr="006F6E66" w:rsidRDefault="006F6E66" w:rsidP="006F6E66"/>
    <w:p w14:paraId="5AF75620" w14:textId="5DAFF7C5" w:rsidR="00DF0F59" w:rsidRDefault="006F6E66" w:rsidP="00DF0F59">
      <w:pPr>
        <w:pStyle w:val="Heading3"/>
        <w:numPr>
          <w:ilvl w:val="0"/>
          <w:numId w:val="16"/>
        </w:numPr>
        <w:rPr>
          <w:rFonts w:eastAsia="Times New Roman"/>
        </w:rPr>
      </w:pPr>
      <w:r w:rsidRPr="000F0B7B">
        <w:rPr>
          <w:rFonts w:eastAsia="Times New Roman"/>
        </w:rPr>
        <w:t>Final Grades</w:t>
      </w:r>
    </w:p>
    <w:p w14:paraId="129B9E15" w14:textId="42C11ADB" w:rsidR="006F6E66" w:rsidRPr="00DF0F59" w:rsidRDefault="006F6E66" w:rsidP="00DF0F59">
      <w:pPr>
        <w:pStyle w:val="Heading3"/>
        <w:ind w:firstLine="360"/>
        <w:rPr>
          <w:rFonts w:eastAsia="Times New Roman"/>
          <w:b w:val="0"/>
          <w:bCs/>
        </w:rPr>
      </w:pPr>
      <w:r w:rsidRPr="00DF0F59">
        <w:rPr>
          <w:rFonts w:eastAsia="Times New Roman" w:cs="Times New Roman"/>
          <w:b w:val="0"/>
          <w:bCs/>
        </w:rPr>
        <w:t>The total number of points possible for this class is 400 points:</w:t>
      </w:r>
    </w:p>
    <w:p w14:paraId="770C54AE" w14:textId="77777777" w:rsidR="006F6E66" w:rsidRPr="006F6E66" w:rsidRDefault="006F6E66" w:rsidP="006F6E66">
      <w:r w:rsidRPr="006F6E66">
        <w:tab/>
        <w:t>Weekly Online Discussions</w:t>
      </w:r>
      <w:r w:rsidRPr="006F6E66">
        <w:tab/>
      </w:r>
      <w:r w:rsidRPr="006F6E66">
        <w:tab/>
        <w:t>60 points</w:t>
      </w:r>
    </w:p>
    <w:p w14:paraId="2F199B3C" w14:textId="15C76357" w:rsidR="006F6E66" w:rsidRPr="006F6E66" w:rsidRDefault="006F6E66" w:rsidP="006F6E66">
      <w:r w:rsidRPr="006F6E66">
        <w:tab/>
        <w:t>Quizzes</w:t>
      </w:r>
      <w:r w:rsidRPr="006F6E66">
        <w:tab/>
      </w:r>
      <w:r w:rsidRPr="006F6E66">
        <w:tab/>
      </w:r>
      <w:r w:rsidRPr="006F6E66">
        <w:tab/>
      </w:r>
      <w:r w:rsidR="00C920C2">
        <w:t xml:space="preserve">            </w:t>
      </w:r>
      <w:r w:rsidRPr="006F6E66">
        <w:t>60 points</w:t>
      </w:r>
    </w:p>
    <w:p w14:paraId="046528BD" w14:textId="5CE4E798" w:rsidR="006F6E66" w:rsidRPr="006F6E66" w:rsidRDefault="006F6E66" w:rsidP="006F6E66">
      <w:r w:rsidRPr="006F6E66">
        <w:tab/>
      </w:r>
      <w:r w:rsidR="00DF0F59">
        <w:t>Critical</w:t>
      </w:r>
      <w:r w:rsidRPr="006F6E66">
        <w:t xml:space="preserve"> Reflection Papers</w:t>
      </w:r>
      <w:r w:rsidRPr="006F6E66">
        <w:tab/>
      </w:r>
      <w:r w:rsidR="00DF0F59">
        <w:tab/>
      </w:r>
      <w:r w:rsidRPr="006F6E66">
        <w:t>120 points</w:t>
      </w:r>
    </w:p>
    <w:p w14:paraId="1109783C" w14:textId="248391BD" w:rsidR="006F6E66" w:rsidRPr="00C74786" w:rsidRDefault="006F6E66" w:rsidP="00F205A0">
      <w:r w:rsidRPr="006F6E66">
        <w:tab/>
        <w:t>Final Exam</w:t>
      </w:r>
      <w:r w:rsidRPr="006F6E66">
        <w:tab/>
      </w:r>
      <w:r w:rsidRPr="006F6E66">
        <w:tab/>
      </w:r>
      <w:r w:rsidRPr="006F6E66">
        <w:tab/>
      </w:r>
      <w:r w:rsidRPr="006F6E66">
        <w:tab/>
        <w:t>160 points</w:t>
      </w:r>
    </w:p>
    <w:p w14:paraId="6CAB3A23" w14:textId="77777777" w:rsidR="00AF2C0E" w:rsidRPr="006F6E66" w:rsidRDefault="00AF2C0E" w:rsidP="00AF2C0E">
      <w:pPr>
        <w:ind w:firstLine="360"/>
      </w:pPr>
      <w:r w:rsidRPr="006F6E66">
        <w:lastRenderedPageBreak/>
        <w:t>Final grades will be based on a percentage of total points earned.</w:t>
      </w:r>
    </w:p>
    <w:p w14:paraId="7FE25110" w14:textId="77777777" w:rsidR="00AF2C0E" w:rsidRPr="006F6E66" w:rsidRDefault="00AF2C0E" w:rsidP="00AF2C0E"/>
    <w:p w14:paraId="284CD8DC" w14:textId="77777777" w:rsidR="00AF2C0E" w:rsidRPr="006F6E66" w:rsidRDefault="00AF2C0E" w:rsidP="00AF2C0E">
      <w:pPr>
        <w:spacing w:line="276" w:lineRule="auto"/>
      </w:pPr>
      <w:r w:rsidRPr="006F6E66">
        <w:tab/>
        <w:t>90% of 400 points</w:t>
      </w:r>
      <w:r w:rsidRPr="006F6E66">
        <w:tab/>
      </w:r>
      <w:r w:rsidRPr="006F6E66">
        <w:tab/>
      </w:r>
      <w:r w:rsidRPr="006F6E66">
        <w:tab/>
        <w:t xml:space="preserve">360 points and above </w:t>
      </w:r>
      <w:r w:rsidRPr="006F6E66">
        <w:tab/>
      </w:r>
      <w:r w:rsidRPr="006F6E66">
        <w:tab/>
        <w:t>4.0</w:t>
      </w:r>
    </w:p>
    <w:p w14:paraId="2728481D" w14:textId="77777777" w:rsidR="00AF2C0E" w:rsidRPr="006F6E66" w:rsidRDefault="00AF2C0E" w:rsidP="00AF2C0E">
      <w:pPr>
        <w:spacing w:line="276" w:lineRule="auto"/>
      </w:pPr>
      <w:r w:rsidRPr="006F6E66">
        <w:tab/>
        <w:t>85% of 400 points</w:t>
      </w:r>
      <w:r w:rsidRPr="006F6E66">
        <w:tab/>
      </w:r>
      <w:r w:rsidRPr="006F6E66">
        <w:tab/>
      </w:r>
      <w:r w:rsidRPr="006F6E66">
        <w:tab/>
        <w:t xml:space="preserve">340 points to 359 points  </w:t>
      </w:r>
      <w:r w:rsidRPr="006F6E66">
        <w:tab/>
        <w:t>3.5</w:t>
      </w:r>
    </w:p>
    <w:p w14:paraId="4F63525B" w14:textId="77777777" w:rsidR="00AF2C0E" w:rsidRPr="006F6E66" w:rsidRDefault="00AF2C0E" w:rsidP="00AF2C0E">
      <w:pPr>
        <w:spacing w:line="276" w:lineRule="auto"/>
      </w:pPr>
      <w:r w:rsidRPr="006F6E66">
        <w:tab/>
        <w:t>80% of 400 points</w:t>
      </w:r>
      <w:r w:rsidRPr="006F6E66">
        <w:tab/>
      </w:r>
      <w:r w:rsidRPr="006F6E66">
        <w:tab/>
      </w:r>
      <w:r w:rsidRPr="006F6E66">
        <w:tab/>
        <w:t xml:space="preserve">320 points to 339 points  </w:t>
      </w:r>
      <w:r w:rsidRPr="006F6E66">
        <w:tab/>
        <w:t>3.0</w:t>
      </w:r>
    </w:p>
    <w:p w14:paraId="305B5463" w14:textId="77777777" w:rsidR="00AF2C0E" w:rsidRPr="006F6E66" w:rsidRDefault="00AF2C0E" w:rsidP="00AF2C0E">
      <w:pPr>
        <w:spacing w:line="276" w:lineRule="auto"/>
      </w:pPr>
      <w:r w:rsidRPr="006F6E66">
        <w:tab/>
        <w:t>75% of 400 points</w:t>
      </w:r>
      <w:r w:rsidRPr="006F6E66">
        <w:tab/>
      </w:r>
      <w:r w:rsidRPr="006F6E66">
        <w:tab/>
      </w:r>
      <w:r w:rsidRPr="006F6E66">
        <w:tab/>
        <w:t xml:space="preserve">300 points to 319 points  </w:t>
      </w:r>
      <w:r w:rsidRPr="006F6E66">
        <w:tab/>
        <w:t>2.5</w:t>
      </w:r>
    </w:p>
    <w:p w14:paraId="3AC11FF3" w14:textId="77777777" w:rsidR="00AF2C0E" w:rsidRPr="006F6E66" w:rsidRDefault="00AF2C0E" w:rsidP="00AF2C0E">
      <w:pPr>
        <w:spacing w:line="276" w:lineRule="auto"/>
      </w:pPr>
      <w:r w:rsidRPr="006F6E66">
        <w:tab/>
        <w:t>70% of 400 points</w:t>
      </w:r>
      <w:r w:rsidRPr="006F6E66">
        <w:tab/>
      </w:r>
      <w:r w:rsidRPr="006F6E66">
        <w:tab/>
      </w:r>
      <w:r w:rsidRPr="006F6E66">
        <w:tab/>
        <w:t>280 points to 299 points</w:t>
      </w:r>
      <w:r w:rsidRPr="006F6E66">
        <w:tab/>
        <w:t>2.0</w:t>
      </w:r>
    </w:p>
    <w:p w14:paraId="1DF379C8" w14:textId="77777777" w:rsidR="00AF2C0E" w:rsidRPr="006F6E66" w:rsidRDefault="00AF2C0E" w:rsidP="00AF2C0E">
      <w:pPr>
        <w:spacing w:line="276" w:lineRule="auto"/>
      </w:pPr>
      <w:r w:rsidRPr="006F6E66">
        <w:tab/>
        <w:t>65% of 400 points</w:t>
      </w:r>
      <w:r w:rsidRPr="006F6E66">
        <w:tab/>
      </w:r>
      <w:r w:rsidRPr="006F6E66">
        <w:tab/>
      </w:r>
      <w:r w:rsidRPr="006F6E66">
        <w:tab/>
        <w:t xml:space="preserve">260 points to 279 points  </w:t>
      </w:r>
      <w:r w:rsidRPr="006F6E66">
        <w:tab/>
        <w:t>1.5</w:t>
      </w:r>
    </w:p>
    <w:p w14:paraId="2093B298" w14:textId="77777777" w:rsidR="00AF2C0E" w:rsidRPr="006F6E66" w:rsidRDefault="00AF2C0E" w:rsidP="00AF2C0E">
      <w:pPr>
        <w:spacing w:line="276" w:lineRule="auto"/>
      </w:pPr>
      <w:r w:rsidRPr="006F6E66">
        <w:tab/>
        <w:t>60% of 400 points</w:t>
      </w:r>
      <w:r w:rsidRPr="006F6E66">
        <w:tab/>
      </w:r>
      <w:r w:rsidRPr="006F6E66">
        <w:tab/>
      </w:r>
      <w:r w:rsidRPr="006F6E66">
        <w:tab/>
        <w:t>240 points to 259 points</w:t>
      </w:r>
      <w:r w:rsidRPr="006F6E66">
        <w:tab/>
        <w:t>1.0</w:t>
      </w:r>
    </w:p>
    <w:p w14:paraId="28288B18" w14:textId="6EFD2846" w:rsidR="00AF2C0E" w:rsidRPr="00C74F61" w:rsidRDefault="00AF2C0E" w:rsidP="00C74F61">
      <w:pPr>
        <w:spacing w:line="276" w:lineRule="auto"/>
        <w:rPr>
          <w:rStyle w:val="Heading2Char"/>
          <w:rFonts w:eastAsia="Times New Roman" w:cs="Times New Roman"/>
          <w:b w:val="0"/>
          <w:szCs w:val="24"/>
        </w:rPr>
      </w:pPr>
      <w:r w:rsidRPr="006F6E66">
        <w:tab/>
        <w:t>Less than 60% of 400 points</w:t>
      </w:r>
      <w:r w:rsidRPr="006F6E66">
        <w:tab/>
      </w:r>
      <w:r w:rsidRPr="006F6E66">
        <w:tab/>
        <w:t>less than 239 points</w:t>
      </w:r>
      <w:r w:rsidRPr="006F6E66">
        <w:tab/>
      </w:r>
      <w:r w:rsidRPr="006F6E66">
        <w:tab/>
        <w:t>0.0</w:t>
      </w:r>
    </w:p>
    <w:p w14:paraId="2F911A50" w14:textId="77777777" w:rsidR="00AF2C0E" w:rsidRDefault="00AF2C0E" w:rsidP="00AF2C0E">
      <w:pPr>
        <w:pStyle w:val="ListParagraph"/>
        <w:ind w:left="360"/>
        <w:rPr>
          <w:b/>
          <w:bCs/>
        </w:rPr>
      </w:pPr>
    </w:p>
    <w:p w14:paraId="7B46DD83" w14:textId="1D2856A8" w:rsidR="009D6B7B" w:rsidRDefault="009558FD" w:rsidP="009D6B7B">
      <w:pPr>
        <w:pStyle w:val="ListParagraph"/>
        <w:numPr>
          <w:ilvl w:val="0"/>
          <w:numId w:val="16"/>
        </w:numPr>
        <w:rPr>
          <w:b/>
          <w:bCs/>
        </w:rPr>
      </w:pPr>
      <w:r w:rsidRPr="009D6B7B">
        <w:rPr>
          <w:b/>
          <w:bCs/>
        </w:rPr>
        <w:t>Extra Credit</w:t>
      </w:r>
      <w:r w:rsidR="009D6B7B">
        <w:rPr>
          <w:b/>
          <w:bCs/>
        </w:rPr>
        <w:t xml:space="preserve"> (</w:t>
      </w:r>
      <w:r w:rsidR="009D6B7B" w:rsidRPr="009D6B7B">
        <w:rPr>
          <w:b/>
          <w:bCs/>
          <w:i/>
          <w:iCs/>
        </w:rPr>
        <w:t>20 points</w:t>
      </w:r>
      <w:r w:rsidR="009D6B7B">
        <w:rPr>
          <w:b/>
          <w:bCs/>
        </w:rPr>
        <w:t>)</w:t>
      </w:r>
    </w:p>
    <w:p w14:paraId="058BE185" w14:textId="77777777" w:rsidR="009D6B7B" w:rsidRPr="009D6B7B" w:rsidRDefault="009558FD" w:rsidP="009D6B7B">
      <w:pPr>
        <w:ind w:firstLine="360"/>
        <w:rPr>
          <w:b/>
          <w:bCs/>
        </w:rPr>
      </w:pPr>
      <w:r w:rsidRPr="009D6B7B">
        <w:t>The total number of extra credit points possible for this class is 20 points:</w:t>
      </w:r>
    </w:p>
    <w:p w14:paraId="012A267F" w14:textId="360B13F8" w:rsidR="009D6B7B" w:rsidRDefault="009558FD" w:rsidP="009D6B7B">
      <w:pPr>
        <w:ind w:left="360"/>
        <w:rPr>
          <w:b/>
          <w:bCs/>
        </w:rPr>
      </w:pPr>
      <w:r w:rsidRPr="009D6B7B">
        <w:t xml:space="preserve">There </w:t>
      </w:r>
      <w:r w:rsidR="00D51E19" w:rsidRPr="009D6B7B">
        <w:t>will be</w:t>
      </w:r>
      <w:r w:rsidRPr="009D6B7B">
        <w:t xml:space="preserve"> </w:t>
      </w:r>
      <w:r w:rsidR="00C3177D" w:rsidRPr="009D6B7B">
        <w:rPr>
          <w:b/>
          <w:bCs/>
        </w:rPr>
        <w:t>3</w:t>
      </w:r>
      <w:r w:rsidRPr="009D6B7B">
        <w:rPr>
          <w:b/>
          <w:bCs/>
        </w:rPr>
        <w:t xml:space="preserve"> extra credit </w:t>
      </w:r>
      <w:r w:rsidR="00D51E19" w:rsidRPr="009D6B7B">
        <w:rPr>
          <w:b/>
          <w:bCs/>
        </w:rPr>
        <w:t>opportunities</w:t>
      </w:r>
      <w:r w:rsidR="00D51E19" w:rsidRPr="009D6B7B">
        <w:t xml:space="preserve"> </w:t>
      </w:r>
      <w:r w:rsidR="000151BD" w:rsidRPr="009D6B7B">
        <w:t>(</w:t>
      </w:r>
      <w:r w:rsidR="00D51E19" w:rsidRPr="009D6B7B">
        <w:t>Online Discussions)</w:t>
      </w:r>
      <w:r w:rsidR="00C74F61">
        <w:t xml:space="preserve"> that will open </w:t>
      </w:r>
      <w:r w:rsidR="00D51E19" w:rsidRPr="009D6B7B">
        <w:rPr>
          <w:b/>
          <w:bCs/>
        </w:rPr>
        <w:t xml:space="preserve">during Week 3, 4, </w:t>
      </w:r>
      <w:r w:rsidR="00C3177D" w:rsidRPr="009D6B7B">
        <w:rPr>
          <w:b/>
          <w:bCs/>
        </w:rPr>
        <w:t xml:space="preserve">and </w:t>
      </w:r>
      <w:r w:rsidR="00D51E19" w:rsidRPr="009D6B7B">
        <w:rPr>
          <w:b/>
          <w:bCs/>
        </w:rPr>
        <w:t>5</w:t>
      </w:r>
      <w:r w:rsidR="00D51E19" w:rsidRPr="009D6B7B">
        <w:t>.</w:t>
      </w:r>
      <w:r w:rsidRPr="009D6B7B">
        <w:t xml:space="preserve"> Each extra credit discussion post is worth 10 points. </w:t>
      </w:r>
      <w:r w:rsidR="000151BD" w:rsidRPr="009D6B7B">
        <w:t xml:space="preserve">Complete </w:t>
      </w:r>
      <w:r w:rsidR="000151BD" w:rsidRPr="009D6B7B">
        <w:rPr>
          <w:b/>
          <w:bCs/>
          <w:u w:val="single"/>
        </w:rPr>
        <w:t xml:space="preserve">any </w:t>
      </w:r>
      <w:r w:rsidR="00F205A0" w:rsidRPr="009D6B7B">
        <w:rPr>
          <w:b/>
          <w:bCs/>
          <w:u w:val="single"/>
        </w:rPr>
        <w:t>two</w:t>
      </w:r>
      <w:r w:rsidR="000151BD" w:rsidRPr="009D6B7B">
        <w:rPr>
          <w:b/>
          <w:bCs/>
          <w:u w:val="single"/>
        </w:rPr>
        <w:t xml:space="preserve"> </w:t>
      </w:r>
      <w:r w:rsidR="000151BD" w:rsidRPr="009D6B7B">
        <w:t xml:space="preserve">extra credit online discussions to earn up to 20 points. </w:t>
      </w:r>
      <w:r w:rsidR="00C74F61">
        <w:rPr>
          <w:b/>
          <w:bCs/>
        </w:rPr>
        <w:t xml:space="preserve">You will only earn points for the first two extra credit assignments you complete. </w:t>
      </w:r>
      <w:r w:rsidR="000151BD" w:rsidRPr="009D6B7B">
        <w:rPr>
          <w:b/>
          <w:bCs/>
        </w:rPr>
        <w:t xml:space="preserve"> </w:t>
      </w:r>
    </w:p>
    <w:p w14:paraId="3CA25038" w14:textId="77777777" w:rsidR="00F205A0" w:rsidRDefault="00F205A0" w:rsidP="00F205A0"/>
    <w:p w14:paraId="0E07D030" w14:textId="50C48CCD" w:rsidR="009558FD" w:rsidRDefault="009558FD" w:rsidP="009558FD">
      <w:pPr>
        <w:rPr>
          <w:b/>
          <w:bCs/>
        </w:rPr>
      </w:pPr>
      <w:r w:rsidRPr="009558FD">
        <w:rPr>
          <w:rStyle w:val="Heading2Char"/>
        </w:rPr>
        <w:t>Policy on grade changes:</w:t>
      </w:r>
      <w:r w:rsidRPr="009558FD">
        <w:t xml:space="preserve"> </w:t>
      </w:r>
      <w:r w:rsidRPr="00F56554">
        <w:rPr>
          <w:b/>
          <w:bCs/>
          <w:i/>
          <w:iCs/>
        </w:rPr>
        <w:t xml:space="preserve">These are strict </w:t>
      </w:r>
      <w:proofErr w:type="gramStart"/>
      <w:r w:rsidRPr="00F56554">
        <w:rPr>
          <w:b/>
          <w:bCs/>
          <w:i/>
          <w:iCs/>
        </w:rPr>
        <w:t>cut-offs</w:t>
      </w:r>
      <w:proofErr w:type="gramEnd"/>
      <w:r w:rsidRPr="00F56554">
        <w:rPr>
          <w:b/>
          <w:bCs/>
          <w:i/>
          <w:iCs/>
        </w:rPr>
        <w:t xml:space="preserve"> and I will adhere to them.</w:t>
      </w:r>
      <w:r w:rsidRPr="009558FD">
        <w:t xml:space="preserve"> At the end of the semester, if you believe that I made an error in calculating your grade, please let me know. I will check your grade, and I will change it if I have made an error. </w:t>
      </w:r>
      <w:r w:rsidRPr="00F56554">
        <w:rPr>
          <w:b/>
          <w:bCs/>
        </w:rPr>
        <w:t>This is the only circumstance under which I will change a grade.</w:t>
      </w:r>
      <w:r w:rsidRPr="009558FD">
        <w:t xml:space="preserve"> </w:t>
      </w:r>
      <w:r w:rsidRPr="00F56554">
        <w:rPr>
          <w:b/>
          <w:bCs/>
        </w:rPr>
        <w:t>There will be no exceptions.</w:t>
      </w:r>
    </w:p>
    <w:p w14:paraId="0F61B2EC" w14:textId="77777777" w:rsidR="00C74786" w:rsidRPr="00F56554" w:rsidRDefault="00C74786" w:rsidP="009558FD">
      <w:pPr>
        <w:rPr>
          <w:b/>
          <w:bCs/>
        </w:rPr>
      </w:pPr>
    </w:p>
    <w:p w14:paraId="1A2D8355" w14:textId="2C6451A9" w:rsidR="00967DBE" w:rsidRDefault="00C74F61" w:rsidP="00726AE8">
      <w:r>
        <w:rPr>
          <w:rStyle w:val="Heading2Char"/>
        </w:rPr>
        <w:t>T</w:t>
      </w:r>
      <w:r w:rsidR="009558FD" w:rsidRPr="009558FD">
        <w:rPr>
          <w:rStyle w:val="Heading2Char"/>
        </w:rPr>
        <w:t>o view your grade in D2L:</w:t>
      </w:r>
      <w:r w:rsidR="009558FD" w:rsidRPr="009558FD">
        <w:t xml:space="preserve"> 1) Select your course. 2) Click the Assessments dropdown. 3) Select Grades.</w:t>
      </w:r>
    </w:p>
    <w:p w14:paraId="1E6F6C77" w14:textId="77777777" w:rsidR="00C74786" w:rsidRPr="00726AE8" w:rsidRDefault="00C74786" w:rsidP="00726AE8"/>
    <w:p w14:paraId="157E7278" w14:textId="6904B594" w:rsidR="00146CAB" w:rsidRDefault="00967DBE" w:rsidP="00967DBE">
      <w:r w:rsidRPr="00154AC1">
        <w:rPr>
          <w:rFonts w:eastAsia="Calibri"/>
          <w:b/>
          <w:bCs/>
          <w:i/>
          <w:iCs/>
        </w:rPr>
        <w:t>Disclaimer:</w:t>
      </w:r>
      <w:r w:rsidRPr="00967DBE">
        <w:rPr>
          <w:rFonts w:eastAsia="Calibri"/>
          <w:b/>
          <w:bCs/>
        </w:rPr>
        <w:t xml:space="preserve"> </w:t>
      </w:r>
      <w:r w:rsidRPr="00967DBE">
        <w:rPr>
          <w:rFonts w:eastAsia="Calibri"/>
          <w:bCs/>
        </w:rPr>
        <w:t xml:space="preserve">On the next page is a general indication of when we will cover the topics in the course.  However, as the instructor, </w:t>
      </w:r>
      <w:r w:rsidRPr="00967DBE">
        <w:rPr>
          <w:rFonts w:eastAsia="Calibri"/>
        </w:rPr>
        <w:t xml:space="preserve">I reserve the right to adjust this schedule according to the pace of the course and the needs of the students.  </w:t>
      </w:r>
      <w:r w:rsidRPr="008C2869">
        <w:t>Check D2L regularly to keep up with the topics</w:t>
      </w:r>
      <w:r w:rsidR="00154AC1" w:rsidRPr="008C2869">
        <w:t xml:space="preserve">, </w:t>
      </w:r>
      <w:proofErr w:type="gramStart"/>
      <w:r w:rsidR="00154AC1" w:rsidRPr="008C2869">
        <w:t>announcements</w:t>
      </w:r>
      <w:proofErr w:type="gramEnd"/>
      <w:r w:rsidR="00154AC1" w:rsidRPr="008C2869">
        <w:t xml:space="preserve"> and reminders</w:t>
      </w:r>
      <w:r w:rsidRPr="008C2869">
        <w:t xml:space="preserve">. You will be given notice of any changes.  </w:t>
      </w:r>
    </w:p>
    <w:p w14:paraId="3DF13406" w14:textId="77777777" w:rsidR="00C74786" w:rsidRPr="008C2869" w:rsidRDefault="00C74786" w:rsidP="00967DBE">
      <w:pPr>
        <w:rPr>
          <w:rFonts w:eastAsia="Calibri"/>
        </w:rPr>
      </w:pPr>
    </w:p>
    <w:p w14:paraId="6BF71DF3" w14:textId="419DABE1" w:rsidR="005C004F" w:rsidRPr="008C2869" w:rsidRDefault="008C2869" w:rsidP="008C2869">
      <w:pPr>
        <w:jc w:val="center"/>
        <w:rPr>
          <w:rFonts w:eastAsia="Arial Narrow"/>
          <w:b/>
          <w:sz w:val="32"/>
          <w:szCs w:val="32"/>
        </w:rPr>
      </w:pPr>
      <w:r>
        <w:rPr>
          <w:rFonts w:eastAsia="Arial Narrow"/>
          <w:b/>
          <w:sz w:val="32"/>
          <w:szCs w:val="32"/>
        </w:rPr>
        <w:t xml:space="preserve">(Some) </w:t>
      </w:r>
      <w:r w:rsidR="005C004F">
        <w:rPr>
          <w:rFonts w:eastAsia="Arial Narrow"/>
          <w:b/>
          <w:sz w:val="32"/>
          <w:szCs w:val="32"/>
        </w:rPr>
        <w:t xml:space="preserve">MSU </w:t>
      </w:r>
      <w:r w:rsidR="00146CAB" w:rsidRPr="009E123C">
        <w:rPr>
          <w:rFonts w:eastAsia="Arial Narrow"/>
          <w:b/>
          <w:sz w:val="32"/>
          <w:szCs w:val="32"/>
        </w:rPr>
        <w:t>Re</w:t>
      </w:r>
      <w:r w:rsidR="00146CAB">
        <w:rPr>
          <w:rFonts w:eastAsia="Arial Narrow"/>
          <w:b/>
          <w:sz w:val="32"/>
          <w:szCs w:val="32"/>
        </w:rPr>
        <w:t>sources</w:t>
      </w:r>
    </w:p>
    <w:tbl>
      <w:tblPr>
        <w:tblStyle w:val="TableGrid"/>
        <w:tblW w:w="0" w:type="auto"/>
        <w:tblLook w:val="04A0" w:firstRow="1" w:lastRow="0" w:firstColumn="1" w:lastColumn="0" w:noHBand="0" w:noVBand="1"/>
      </w:tblPr>
      <w:tblGrid>
        <w:gridCol w:w="3775"/>
        <w:gridCol w:w="5575"/>
      </w:tblGrid>
      <w:tr w:rsidR="0046240A" w14:paraId="1FEA427C" w14:textId="77777777" w:rsidTr="0046240A">
        <w:trPr>
          <w:tblHeader/>
        </w:trPr>
        <w:tc>
          <w:tcPr>
            <w:tcW w:w="3775" w:type="dxa"/>
          </w:tcPr>
          <w:p w14:paraId="36239474" w14:textId="660483B6" w:rsidR="0046240A" w:rsidRPr="0046240A" w:rsidRDefault="0046240A" w:rsidP="008C2869">
            <w:pPr>
              <w:rPr>
                <w:b/>
                <w:bCs/>
              </w:rPr>
            </w:pPr>
            <w:r w:rsidRPr="0046240A">
              <w:rPr>
                <w:b/>
                <w:bCs/>
              </w:rPr>
              <w:t>Resource</w:t>
            </w:r>
          </w:p>
        </w:tc>
        <w:tc>
          <w:tcPr>
            <w:tcW w:w="5575" w:type="dxa"/>
          </w:tcPr>
          <w:p w14:paraId="0E02E3CF" w14:textId="0D2DE26D" w:rsidR="0046240A" w:rsidRPr="008C2869" w:rsidRDefault="0046240A" w:rsidP="008C2869">
            <w:pPr>
              <w:pStyle w:val="NormalWeb"/>
              <w:spacing w:before="0" w:beforeAutospacing="0" w:after="0" w:afterAutospacing="0"/>
              <w:rPr>
                <w:rStyle w:val="Strong"/>
                <w:b w:val="0"/>
                <w:bCs w:val="0"/>
              </w:rPr>
            </w:pPr>
            <w:r>
              <w:rPr>
                <w:rStyle w:val="Strong"/>
                <w:b w:val="0"/>
                <w:bCs w:val="0"/>
              </w:rPr>
              <w:t>C</w:t>
            </w:r>
            <w:r>
              <w:rPr>
                <w:rStyle w:val="Strong"/>
              </w:rPr>
              <w:t>ontact Info</w:t>
            </w:r>
          </w:p>
        </w:tc>
      </w:tr>
      <w:tr w:rsidR="005C004F" w14:paraId="07F953D5" w14:textId="77777777" w:rsidTr="008C2869">
        <w:tc>
          <w:tcPr>
            <w:tcW w:w="3775" w:type="dxa"/>
          </w:tcPr>
          <w:p w14:paraId="773007F1" w14:textId="61AAEF35" w:rsidR="005C004F" w:rsidRPr="008C2869" w:rsidRDefault="00000000" w:rsidP="008C2869">
            <w:hyperlink r:id="rId16" w:history="1">
              <w:r w:rsidR="005C004F" w:rsidRPr="008C2869">
                <w:rPr>
                  <w:rStyle w:val="Hyperlink"/>
                </w:rPr>
                <w:t>Center for Survivors</w:t>
              </w:r>
            </w:hyperlink>
          </w:p>
        </w:tc>
        <w:tc>
          <w:tcPr>
            <w:tcW w:w="5575" w:type="dxa"/>
          </w:tcPr>
          <w:p w14:paraId="2B363A5E" w14:textId="77777777" w:rsidR="005C004F" w:rsidRPr="008C2869" w:rsidRDefault="005C004F" w:rsidP="008C2869">
            <w:pPr>
              <w:pStyle w:val="NormalWeb"/>
              <w:spacing w:before="0" w:beforeAutospacing="0" w:after="0" w:afterAutospacing="0"/>
            </w:pPr>
            <w:r w:rsidRPr="008C2869">
              <w:rPr>
                <w:rStyle w:val="Strong"/>
                <w:b w:val="0"/>
                <w:bCs w:val="0"/>
              </w:rPr>
              <w:t>24-Hour Crisis Hotline</w:t>
            </w:r>
            <w:r w:rsidRPr="008C2869">
              <w:t xml:space="preserve"> 517-372-6666</w:t>
            </w:r>
          </w:p>
          <w:p w14:paraId="08ADA0AA" w14:textId="723D659C" w:rsidR="005C004F" w:rsidRPr="008C2869" w:rsidRDefault="00000000" w:rsidP="008C2869">
            <w:pPr>
              <w:pStyle w:val="NormalWeb"/>
              <w:spacing w:before="0" w:beforeAutospacing="0" w:after="0" w:afterAutospacing="0"/>
            </w:pPr>
            <w:hyperlink r:id="rId17" w:history="1">
              <w:r w:rsidR="005C004F" w:rsidRPr="008C2869">
                <w:rPr>
                  <w:rStyle w:val="Hyperlink"/>
                </w:rPr>
                <w:t>Crisis Chat</w:t>
              </w:r>
            </w:hyperlink>
            <w:r w:rsidR="005C004F" w:rsidRPr="008C2869">
              <w:t xml:space="preserve"> (10am-10pm)</w:t>
            </w:r>
          </w:p>
        </w:tc>
      </w:tr>
      <w:tr w:rsidR="005C004F" w14:paraId="5D122F9E" w14:textId="77777777" w:rsidTr="008C2869">
        <w:tc>
          <w:tcPr>
            <w:tcW w:w="3775" w:type="dxa"/>
          </w:tcPr>
          <w:p w14:paraId="0311BD18" w14:textId="6BE58702" w:rsidR="005C004F" w:rsidRPr="008C2869" w:rsidRDefault="00000000" w:rsidP="008C2869">
            <w:pPr>
              <w:pStyle w:val="Heading3"/>
              <w:spacing w:before="0"/>
              <w:rPr>
                <w:rFonts w:cs="Times New Roman"/>
                <w:b w:val="0"/>
              </w:rPr>
            </w:pPr>
            <w:hyperlink r:id="rId18" w:history="1">
              <w:r w:rsidR="008C2869" w:rsidRPr="008C2869">
                <w:rPr>
                  <w:rStyle w:val="Hyperlink"/>
                  <w:rFonts w:cs="Times New Roman"/>
                  <w:b w:val="0"/>
                </w:rPr>
                <w:t>Sexual Assault Healthcare Program</w:t>
              </w:r>
            </w:hyperlink>
          </w:p>
        </w:tc>
        <w:tc>
          <w:tcPr>
            <w:tcW w:w="5575" w:type="dxa"/>
          </w:tcPr>
          <w:p w14:paraId="5A8FE35C" w14:textId="3637C6EA" w:rsidR="005C004F" w:rsidRPr="008C2869" w:rsidRDefault="008C2869" w:rsidP="008C2869">
            <w:pPr>
              <w:rPr>
                <w:b/>
              </w:rPr>
            </w:pPr>
            <w:r w:rsidRPr="008C2869">
              <w:rPr>
                <w:rStyle w:val="Strong"/>
                <w:b w:val="0"/>
                <w:bCs w:val="0"/>
              </w:rPr>
              <w:t xml:space="preserve">Phone: </w:t>
            </w:r>
            <w:r w:rsidRPr="008C2869">
              <w:rPr>
                <w:bCs/>
              </w:rPr>
              <w:t>517-353-2700</w:t>
            </w:r>
          </w:p>
        </w:tc>
      </w:tr>
      <w:tr w:rsidR="005C004F" w14:paraId="7FAB5D21" w14:textId="77777777" w:rsidTr="008C2869">
        <w:tc>
          <w:tcPr>
            <w:tcW w:w="3775" w:type="dxa"/>
          </w:tcPr>
          <w:p w14:paraId="29B1304D" w14:textId="1A5399DA" w:rsidR="008C2869" w:rsidRPr="008C2869" w:rsidRDefault="00000000" w:rsidP="008C2869">
            <w:pPr>
              <w:pStyle w:val="Heading3"/>
              <w:spacing w:before="0" w:line="240" w:lineRule="auto"/>
              <w:rPr>
                <w:rFonts w:cs="Times New Roman"/>
                <w:b w:val="0"/>
              </w:rPr>
            </w:pPr>
            <w:hyperlink r:id="rId19" w:history="1">
              <w:r w:rsidR="008C2869" w:rsidRPr="008C2869">
                <w:rPr>
                  <w:rStyle w:val="Hyperlink"/>
                  <w:rFonts w:cs="Times New Roman"/>
                  <w:b w:val="0"/>
                </w:rPr>
                <w:t>Safe Place</w:t>
              </w:r>
            </w:hyperlink>
          </w:p>
          <w:p w14:paraId="1DB9A029" w14:textId="77777777" w:rsidR="005C004F" w:rsidRPr="008C2869" w:rsidRDefault="005C004F" w:rsidP="008C2869"/>
        </w:tc>
        <w:tc>
          <w:tcPr>
            <w:tcW w:w="5575" w:type="dxa"/>
          </w:tcPr>
          <w:p w14:paraId="7541FD9D" w14:textId="75044A10" w:rsidR="005C004F" w:rsidRPr="008C2869" w:rsidRDefault="008C2869" w:rsidP="008C2869">
            <w:r w:rsidRPr="008C2869">
              <w:rPr>
                <w:rStyle w:val="Strong"/>
                <w:b w:val="0"/>
                <w:bCs w:val="0"/>
              </w:rPr>
              <w:t xml:space="preserve">Phone: </w:t>
            </w:r>
            <w:r w:rsidRPr="008C2869">
              <w:t>517-355-1100</w:t>
            </w:r>
          </w:p>
        </w:tc>
      </w:tr>
      <w:tr w:rsidR="005C004F" w14:paraId="597C1108" w14:textId="77777777" w:rsidTr="008C2869">
        <w:tc>
          <w:tcPr>
            <w:tcW w:w="3775" w:type="dxa"/>
          </w:tcPr>
          <w:p w14:paraId="6C20A6CF" w14:textId="1AFA02F4" w:rsidR="005C004F" w:rsidRPr="008C2869" w:rsidRDefault="00000000" w:rsidP="008C2869">
            <w:hyperlink r:id="rId20" w:history="1">
              <w:r w:rsidR="008C2869" w:rsidRPr="008C2869">
                <w:rPr>
                  <w:rStyle w:val="Hyperlink"/>
                </w:rPr>
                <w:t>Counseling &amp; Psychiatric Services</w:t>
              </w:r>
            </w:hyperlink>
          </w:p>
        </w:tc>
        <w:tc>
          <w:tcPr>
            <w:tcW w:w="5575" w:type="dxa"/>
          </w:tcPr>
          <w:p w14:paraId="00814374" w14:textId="2904DA58" w:rsidR="008C2869" w:rsidRPr="008C2869" w:rsidRDefault="008C2869" w:rsidP="008C2869">
            <w:pPr>
              <w:pStyle w:val="NormalWeb"/>
              <w:spacing w:before="0" w:beforeAutospacing="0" w:after="0" w:afterAutospacing="0"/>
            </w:pPr>
            <w:r w:rsidRPr="008C2869">
              <w:rPr>
                <w:rStyle w:val="Strong"/>
                <w:b w:val="0"/>
                <w:bCs w:val="0"/>
              </w:rPr>
              <w:t>24-Hour Crisis Hotline</w:t>
            </w:r>
            <w:r w:rsidRPr="008C2869">
              <w:t xml:space="preserve"> </w:t>
            </w:r>
            <w:r w:rsidRPr="008C2869">
              <w:rPr>
                <w:rStyle w:val="Strong"/>
                <w:b w:val="0"/>
                <w:bCs w:val="0"/>
              </w:rPr>
              <w:t xml:space="preserve">(517) 355-8270 </w:t>
            </w:r>
          </w:p>
          <w:p w14:paraId="3BAC3BBA" w14:textId="77777777" w:rsidR="005C004F" w:rsidRPr="008C2869" w:rsidRDefault="005C004F" w:rsidP="008C2869"/>
        </w:tc>
      </w:tr>
    </w:tbl>
    <w:p w14:paraId="184E7F61" w14:textId="723279FA" w:rsidR="005C004F" w:rsidRPr="00550D64" w:rsidRDefault="005C004F" w:rsidP="00967DBE">
      <w:pPr>
        <w:rPr>
          <w:b/>
          <w:bCs/>
        </w:rPr>
        <w:sectPr w:rsidR="005C004F" w:rsidRPr="00550D64" w:rsidSect="004C3E8D">
          <w:footerReference w:type="default" r:id="rId21"/>
          <w:pgSz w:w="12240" w:h="15840"/>
          <w:pgMar w:top="1440" w:right="1440" w:bottom="1440" w:left="1440" w:header="720" w:footer="720" w:gutter="0"/>
          <w:cols w:space="720"/>
          <w:docGrid w:linePitch="360"/>
        </w:sectPr>
      </w:pPr>
    </w:p>
    <w:p w14:paraId="0DA971F5" w14:textId="6BE08FA3" w:rsidR="00EE5200" w:rsidRPr="00336A31" w:rsidRDefault="005916D3" w:rsidP="00430EE3">
      <w:pPr>
        <w:pStyle w:val="Heading1"/>
        <w:spacing w:before="0"/>
        <w:jc w:val="center"/>
        <w:rPr>
          <w:u w:val="single"/>
        </w:rPr>
      </w:pPr>
      <w:r w:rsidRPr="00EE5200">
        <w:rPr>
          <w:u w:val="single"/>
        </w:rPr>
        <w:lastRenderedPageBreak/>
        <w:t>PSY 317 Course Schedule for Summer 202</w:t>
      </w:r>
      <w:r w:rsidR="00B453BD">
        <w:rPr>
          <w:u w:val="single"/>
        </w:rPr>
        <w:t>4</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1346"/>
        <w:gridCol w:w="6179"/>
        <w:gridCol w:w="1256"/>
      </w:tblGrid>
      <w:tr w:rsidR="00000643" w:rsidRPr="005916D3" w14:paraId="2FB7F5E3" w14:textId="77777777" w:rsidTr="0088085F">
        <w:trPr>
          <w:trHeight w:val="263"/>
          <w:tblHeader/>
        </w:trPr>
        <w:tc>
          <w:tcPr>
            <w:tcW w:w="9535" w:type="dxa"/>
            <w:gridSpan w:val="4"/>
            <w:tcBorders>
              <w:top w:val="single" w:sz="4" w:space="0" w:color="auto"/>
              <w:left w:val="single" w:sz="4" w:space="0" w:color="auto"/>
              <w:bottom w:val="single" w:sz="4" w:space="0" w:color="auto"/>
              <w:right w:val="single" w:sz="4" w:space="0" w:color="auto"/>
            </w:tcBorders>
          </w:tcPr>
          <w:p w14:paraId="745D05E4" w14:textId="77777777" w:rsidR="00000643" w:rsidRPr="00F5049D" w:rsidRDefault="00000643" w:rsidP="00BD6572">
            <w:pPr>
              <w:autoSpaceDE w:val="0"/>
              <w:autoSpaceDN w:val="0"/>
              <w:adjustRightInd w:val="0"/>
              <w:rPr>
                <w:i/>
                <w:iCs/>
              </w:rPr>
            </w:pPr>
            <w:r w:rsidRPr="00F5049D">
              <w:rPr>
                <w:i/>
                <w:iCs/>
              </w:rPr>
              <w:t xml:space="preserve">The instructor reserves the right to adjust this schedule according to the pace of the course and the needs of the students. </w:t>
            </w:r>
            <w:r>
              <w:rPr>
                <w:i/>
                <w:iCs/>
              </w:rPr>
              <w:t xml:space="preserve">I will notify you </w:t>
            </w:r>
            <w:r w:rsidRPr="00F5049D">
              <w:rPr>
                <w:i/>
                <w:iCs/>
              </w:rPr>
              <w:t>of any changes.</w:t>
            </w:r>
          </w:p>
        </w:tc>
      </w:tr>
      <w:tr w:rsidR="009E10BA" w:rsidRPr="00D82B88" w14:paraId="648DD66B" w14:textId="77777777" w:rsidTr="004B3FDD">
        <w:trPr>
          <w:trHeight w:val="263"/>
        </w:trPr>
        <w:tc>
          <w:tcPr>
            <w:tcW w:w="715" w:type="dxa"/>
            <w:tcBorders>
              <w:top w:val="single" w:sz="4" w:space="0" w:color="auto"/>
              <w:left w:val="single" w:sz="4" w:space="0" w:color="auto"/>
              <w:bottom w:val="single" w:sz="4" w:space="0" w:color="auto"/>
              <w:right w:val="single" w:sz="4" w:space="0" w:color="auto"/>
            </w:tcBorders>
            <w:hideMark/>
          </w:tcPr>
          <w:p w14:paraId="728DBFBF" w14:textId="71AE9128" w:rsidR="009E10BA" w:rsidRPr="002F25DA" w:rsidRDefault="009E10BA" w:rsidP="002F25DA">
            <w:pPr>
              <w:pStyle w:val="Heading2"/>
              <w:rPr>
                <w:sz w:val="22"/>
                <w:szCs w:val="24"/>
              </w:rPr>
            </w:pPr>
            <w:r w:rsidRPr="002F25DA">
              <w:rPr>
                <w:sz w:val="22"/>
                <w:szCs w:val="24"/>
              </w:rPr>
              <w:t>Week</w:t>
            </w:r>
          </w:p>
        </w:tc>
        <w:tc>
          <w:tcPr>
            <w:tcW w:w="1350" w:type="dxa"/>
            <w:tcBorders>
              <w:top w:val="single" w:sz="4" w:space="0" w:color="auto"/>
              <w:left w:val="single" w:sz="4" w:space="0" w:color="auto"/>
              <w:bottom w:val="single" w:sz="4" w:space="0" w:color="auto"/>
              <w:right w:val="single" w:sz="4" w:space="0" w:color="auto"/>
            </w:tcBorders>
            <w:hideMark/>
          </w:tcPr>
          <w:p w14:paraId="4301FF98" w14:textId="77777777" w:rsidR="009E10BA" w:rsidRPr="002F25DA" w:rsidRDefault="009E10BA" w:rsidP="002F25DA">
            <w:pPr>
              <w:pStyle w:val="Heading2"/>
              <w:rPr>
                <w:sz w:val="22"/>
                <w:szCs w:val="24"/>
              </w:rPr>
            </w:pPr>
            <w:r w:rsidRPr="002F25DA">
              <w:rPr>
                <w:sz w:val="22"/>
                <w:szCs w:val="24"/>
              </w:rPr>
              <w:t>Dates</w:t>
            </w:r>
          </w:p>
        </w:tc>
        <w:tc>
          <w:tcPr>
            <w:tcW w:w="6210" w:type="dxa"/>
            <w:tcBorders>
              <w:top w:val="single" w:sz="4" w:space="0" w:color="auto"/>
              <w:left w:val="single" w:sz="4" w:space="0" w:color="auto"/>
              <w:bottom w:val="single" w:sz="4" w:space="0" w:color="auto"/>
              <w:right w:val="single" w:sz="4" w:space="0" w:color="auto"/>
            </w:tcBorders>
            <w:hideMark/>
          </w:tcPr>
          <w:p w14:paraId="3EB731C7" w14:textId="77777777" w:rsidR="009E10BA" w:rsidRPr="002F25DA" w:rsidRDefault="009E10BA" w:rsidP="002F25DA">
            <w:pPr>
              <w:pStyle w:val="Heading2"/>
              <w:rPr>
                <w:sz w:val="22"/>
                <w:szCs w:val="24"/>
              </w:rPr>
            </w:pPr>
            <w:r w:rsidRPr="002F25DA">
              <w:rPr>
                <w:sz w:val="22"/>
                <w:szCs w:val="24"/>
              </w:rPr>
              <w:t>Lecture Topics</w:t>
            </w:r>
          </w:p>
        </w:tc>
        <w:tc>
          <w:tcPr>
            <w:tcW w:w="1260" w:type="dxa"/>
            <w:tcBorders>
              <w:top w:val="single" w:sz="4" w:space="0" w:color="auto"/>
              <w:left w:val="single" w:sz="4" w:space="0" w:color="auto"/>
              <w:bottom w:val="single" w:sz="4" w:space="0" w:color="auto"/>
              <w:right w:val="single" w:sz="4" w:space="0" w:color="auto"/>
            </w:tcBorders>
            <w:hideMark/>
          </w:tcPr>
          <w:p w14:paraId="580C2254" w14:textId="77777777" w:rsidR="009E10BA" w:rsidRPr="002F25DA" w:rsidRDefault="009E10BA" w:rsidP="002F25DA">
            <w:pPr>
              <w:pStyle w:val="Heading2"/>
              <w:rPr>
                <w:sz w:val="22"/>
                <w:szCs w:val="24"/>
              </w:rPr>
            </w:pPr>
            <w:r w:rsidRPr="002F25DA">
              <w:rPr>
                <w:sz w:val="22"/>
                <w:szCs w:val="24"/>
              </w:rPr>
              <w:t>Key Dates</w:t>
            </w:r>
          </w:p>
        </w:tc>
      </w:tr>
      <w:tr w:rsidR="009E10BA" w:rsidRPr="00D82B88" w14:paraId="3F699413" w14:textId="77777777" w:rsidTr="004B3FDD">
        <w:trPr>
          <w:trHeight w:val="263"/>
        </w:trPr>
        <w:tc>
          <w:tcPr>
            <w:tcW w:w="715" w:type="dxa"/>
            <w:tcBorders>
              <w:top w:val="single" w:sz="4" w:space="0" w:color="auto"/>
              <w:left w:val="single" w:sz="4" w:space="0" w:color="auto"/>
              <w:bottom w:val="single" w:sz="4" w:space="0" w:color="auto"/>
              <w:right w:val="single" w:sz="4" w:space="0" w:color="auto"/>
            </w:tcBorders>
            <w:hideMark/>
          </w:tcPr>
          <w:p w14:paraId="3067A1E9" w14:textId="4241E789" w:rsidR="009E10BA" w:rsidRPr="00D82B88" w:rsidRDefault="009E10BA" w:rsidP="002F25DA">
            <w:pPr>
              <w:pStyle w:val="Heading3"/>
              <w:spacing w:before="0"/>
            </w:pPr>
            <w:r w:rsidRPr="00D82B88">
              <w:t>1</w:t>
            </w:r>
          </w:p>
        </w:tc>
        <w:tc>
          <w:tcPr>
            <w:tcW w:w="1350" w:type="dxa"/>
            <w:tcBorders>
              <w:top w:val="single" w:sz="4" w:space="0" w:color="auto"/>
              <w:left w:val="single" w:sz="4" w:space="0" w:color="auto"/>
              <w:bottom w:val="single" w:sz="4" w:space="0" w:color="auto"/>
              <w:right w:val="single" w:sz="4" w:space="0" w:color="auto"/>
            </w:tcBorders>
            <w:hideMark/>
          </w:tcPr>
          <w:p w14:paraId="12BB35B9" w14:textId="4310B84E" w:rsidR="009E10BA" w:rsidRPr="00D82B88" w:rsidRDefault="004B3FDD" w:rsidP="002F25DA">
            <w:pPr>
              <w:autoSpaceDE w:val="0"/>
              <w:autoSpaceDN w:val="0"/>
              <w:adjustRightInd w:val="0"/>
              <w:jc w:val="center"/>
              <w:rPr>
                <w:b/>
                <w:bCs/>
                <w:sz w:val="23"/>
                <w:szCs w:val="23"/>
              </w:rPr>
            </w:pPr>
            <w:r>
              <w:rPr>
                <w:b/>
                <w:bCs/>
                <w:sz w:val="23"/>
                <w:szCs w:val="23"/>
              </w:rPr>
              <w:t>5</w:t>
            </w:r>
            <w:r w:rsidR="00BD6572">
              <w:rPr>
                <w:b/>
                <w:bCs/>
                <w:sz w:val="23"/>
                <w:szCs w:val="23"/>
              </w:rPr>
              <w:t>/</w:t>
            </w:r>
            <w:r>
              <w:rPr>
                <w:b/>
                <w:bCs/>
                <w:sz w:val="23"/>
                <w:szCs w:val="23"/>
              </w:rPr>
              <w:t>13</w:t>
            </w:r>
            <w:r w:rsidR="00BD6572">
              <w:rPr>
                <w:b/>
                <w:bCs/>
                <w:sz w:val="23"/>
                <w:szCs w:val="23"/>
              </w:rPr>
              <w:t xml:space="preserve"> </w:t>
            </w:r>
            <w:r>
              <w:rPr>
                <w:b/>
                <w:bCs/>
                <w:sz w:val="23"/>
                <w:szCs w:val="23"/>
              </w:rPr>
              <w:t>–</w:t>
            </w:r>
            <w:r w:rsidR="00BD6572">
              <w:rPr>
                <w:b/>
                <w:bCs/>
                <w:sz w:val="23"/>
                <w:szCs w:val="23"/>
              </w:rPr>
              <w:t xml:space="preserve"> </w:t>
            </w:r>
            <w:r>
              <w:rPr>
                <w:b/>
                <w:bCs/>
                <w:sz w:val="23"/>
                <w:szCs w:val="23"/>
              </w:rPr>
              <w:t>5/17</w:t>
            </w:r>
          </w:p>
        </w:tc>
        <w:tc>
          <w:tcPr>
            <w:tcW w:w="6210" w:type="dxa"/>
            <w:tcBorders>
              <w:top w:val="single" w:sz="4" w:space="0" w:color="auto"/>
              <w:left w:val="single" w:sz="4" w:space="0" w:color="auto"/>
              <w:bottom w:val="single" w:sz="4" w:space="0" w:color="auto"/>
              <w:right w:val="single" w:sz="4" w:space="0" w:color="auto"/>
            </w:tcBorders>
            <w:hideMark/>
          </w:tcPr>
          <w:p w14:paraId="3308B806" w14:textId="645BC74F" w:rsidR="009E10BA" w:rsidRPr="00D82B88" w:rsidRDefault="009E10BA" w:rsidP="002F25DA">
            <w:pPr>
              <w:autoSpaceDE w:val="0"/>
              <w:autoSpaceDN w:val="0"/>
              <w:adjustRightInd w:val="0"/>
              <w:rPr>
                <w:bCs/>
                <w:sz w:val="23"/>
                <w:szCs w:val="23"/>
              </w:rPr>
            </w:pPr>
            <w:r w:rsidRPr="00D82B88">
              <w:rPr>
                <w:bCs/>
                <w:sz w:val="23"/>
                <w:szCs w:val="23"/>
              </w:rPr>
              <w:t>Introduction to PSY 317</w:t>
            </w:r>
          </w:p>
        </w:tc>
        <w:tc>
          <w:tcPr>
            <w:tcW w:w="1260" w:type="dxa"/>
            <w:tcBorders>
              <w:top w:val="single" w:sz="4" w:space="0" w:color="auto"/>
              <w:left w:val="single" w:sz="4" w:space="0" w:color="auto"/>
              <w:bottom w:val="single" w:sz="4" w:space="0" w:color="auto"/>
              <w:right w:val="single" w:sz="4" w:space="0" w:color="auto"/>
            </w:tcBorders>
          </w:tcPr>
          <w:p w14:paraId="42653330" w14:textId="77777777" w:rsidR="009E10BA" w:rsidRPr="00D82B88" w:rsidRDefault="009E10BA" w:rsidP="002F25DA">
            <w:pPr>
              <w:autoSpaceDE w:val="0"/>
              <w:autoSpaceDN w:val="0"/>
              <w:adjustRightInd w:val="0"/>
              <w:jc w:val="center"/>
              <w:rPr>
                <w:b/>
                <w:bCs/>
                <w:sz w:val="23"/>
                <w:szCs w:val="23"/>
              </w:rPr>
            </w:pPr>
          </w:p>
        </w:tc>
      </w:tr>
      <w:tr w:rsidR="009E10BA" w:rsidRPr="00D82B88" w14:paraId="40D104E3" w14:textId="77777777" w:rsidTr="004B3FDD">
        <w:trPr>
          <w:trHeight w:val="251"/>
        </w:trPr>
        <w:tc>
          <w:tcPr>
            <w:tcW w:w="715" w:type="dxa"/>
            <w:tcBorders>
              <w:top w:val="single" w:sz="4" w:space="0" w:color="auto"/>
              <w:left w:val="single" w:sz="4" w:space="0" w:color="auto"/>
              <w:bottom w:val="single" w:sz="4" w:space="0" w:color="auto"/>
              <w:right w:val="single" w:sz="4" w:space="0" w:color="auto"/>
            </w:tcBorders>
          </w:tcPr>
          <w:p w14:paraId="50627C5C" w14:textId="77777777" w:rsidR="009E10BA" w:rsidRPr="00D82B88" w:rsidRDefault="009E10BA" w:rsidP="002F25DA">
            <w:pPr>
              <w:autoSpaceDE w:val="0"/>
              <w:autoSpaceDN w:val="0"/>
              <w:adjustRightInd w:val="0"/>
              <w:jc w:val="center"/>
              <w:rPr>
                <w:b/>
                <w:bCs/>
                <w:sz w:val="23"/>
                <w:szCs w:val="23"/>
              </w:rPr>
            </w:pPr>
          </w:p>
        </w:tc>
        <w:tc>
          <w:tcPr>
            <w:tcW w:w="1350" w:type="dxa"/>
            <w:tcBorders>
              <w:top w:val="single" w:sz="4" w:space="0" w:color="auto"/>
              <w:left w:val="single" w:sz="4" w:space="0" w:color="auto"/>
              <w:bottom w:val="single" w:sz="4" w:space="0" w:color="auto"/>
              <w:right w:val="single" w:sz="4" w:space="0" w:color="auto"/>
            </w:tcBorders>
          </w:tcPr>
          <w:p w14:paraId="6D49BEFE" w14:textId="77777777" w:rsidR="009E10BA" w:rsidRPr="00D82B88" w:rsidRDefault="009E10BA" w:rsidP="002F25DA">
            <w:pPr>
              <w:autoSpaceDE w:val="0"/>
              <w:autoSpaceDN w:val="0"/>
              <w:adjustRightInd w:val="0"/>
              <w:jc w:val="center"/>
              <w:rPr>
                <w:b/>
                <w:bCs/>
                <w:sz w:val="23"/>
                <w:szCs w:val="23"/>
              </w:rPr>
            </w:pPr>
          </w:p>
        </w:tc>
        <w:tc>
          <w:tcPr>
            <w:tcW w:w="6210" w:type="dxa"/>
            <w:tcBorders>
              <w:top w:val="single" w:sz="4" w:space="0" w:color="auto"/>
              <w:left w:val="single" w:sz="4" w:space="0" w:color="auto"/>
              <w:bottom w:val="single" w:sz="4" w:space="0" w:color="auto"/>
              <w:right w:val="single" w:sz="4" w:space="0" w:color="auto"/>
            </w:tcBorders>
            <w:hideMark/>
          </w:tcPr>
          <w:p w14:paraId="413113DA" w14:textId="3173D82E" w:rsidR="009E10BA" w:rsidRPr="00D82B88" w:rsidRDefault="00EE5200" w:rsidP="002F25DA">
            <w:pPr>
              <w:autoSpaceDE w:val="0"/>
              <w:autoSpaceDN w:val="0"/>
              <w:adjustRightInd w:val="0"/>
              <w:rPr>
                <w:bCs/>
                <w:sz w:val="23"/>
                <w:szCs w:val="23"/>
              </w:rPr>
            </w:pPr>
            <w:r w:rsidRPr="00D82B88">
              <w:rPr>
                <w:bCs/>
                <w:sz w:val="23"/>
                <w:szCs w:val="23"/>
              </w:rPr>
              <w:t xml:space="preserve">Module 1a: </w:t>
            </w:r>
            <w:r w:rsidR="009E10BA" w:rsidRPr="00D82B88">
              <w:rPr>
                <w:bCs/>
                <w:sz w:val="23"/>
                <w:szCs w:val="23"/>
              </w:rPr>
              <w:t>Defining sexual assault</w:t>
            </w:r>
          </w:p>
        </w:tc>
        <w:tc>
          <w:tcPr>
            <w:tcW w:w="1260" w:type="dxa"/>
            <w:tcBorders>
              <w:top w:val="single" w:sz="4" w:space="0" w:color="auto"/>
              <w:left w:val="single" w:sz="4" w:space="0" w:color="auto"/>
              <w:bottom w:val="single" w:sz="4" w:space="0" w:color="auto"/>
              <w:right w:val="single" w:sz="4" w:space="0" w:color="auto"/>
            </w:tcBorders>
          </w:tcPr>
          <w:p w14:paraId="565CCA7D" w14:textId="77777777" w:rsidR="009E10BA" w:rsidRPr="00D82B88" w:rsidRDefault="009E10BA" w:rsidP="002F25DA">
            <w:pPr>
              <w:autoSpaceDE w:val="0"/>
              <w:autoSpaceDN w:val="0"/>
              <w:adjustRightInd w:val="0"/>
              <w:jc w:val="center"/>
              <w:rPr>
                <w:b/>
                <w:bCs/>
                <w:sz w:val="23"/>
                <w:szCs w:val="23"/>
              </w:rPr>
            </w:pPr>
          </w:p>
        </w:tc>
      </w:tr>
      <w:tr w:rsidR="009E10BA" w:rsidRPr="00D82B88" w14:paraId="48307DBF" w14:textId="77777777" w:rsidTr="004B3FDD">
        <w:trPr>
          <w:trHeight w:val="267"/>
        </w:trPr>
        <w:tc>
          <w:tcPr>
            <w:tcW w:w="715" w:type="dxa"/>
            <w:tcBorders>
              <w:top w:val="single" w:sz="4" w:space="0" w:color="auto"/>
              <w:left w:val="single" w:sz="4" w:space="0" w:color="auto"/>
              <w:bottom w:val="single" w:sz="4" w:space="0" w:color="auto"/>
              <w:right w:val="single" w:sz="4" w:space="0" w:color="auto"/>
            </w:tcBorders>
          </w:tcPr>
          <w:p w14:paraId="236D2873" w14:textId="77777777" w:rsidR="009E10BA" w:rsidRPr="00D82B88" w:rsidRDefault="009E10BA" w:rsidP="002F25DA">
            <w:pPr>
              <w:autoSpaceDE w:val="0"/>
              <w:autoSpaceDN w:val="0"/>
              <w:adjustRightInd w:val="0"/>
              <w:jc w:val="center"/>
              <w:rPr>
                <w:b/>
                <w:bCs/>
                <w:sz w:val="23"/>
                <w:szCs w:val="23"/>
              </w:rPr>
            </w:pPr>
          </w:p>
        </w:tc>
        <w:tc>
          <w:tcPr>
            <w:tcW w:w="1350" w:type="dxa"/>
            <w:tcBorders>
              <w:top w:val="single" w:sz="4" w:space="0" w:color="auto"/>
              <w:left w:val="single" w:sz="4" w:space="0" w:color="auto"/>
              <w:bottom w:val="single" w:sz="4" w:space="0" w:color="auto"/>
              <w:right w:val="single" w:sz="4" w:space="0" w:color="auto"/>
            </w:tcBorders>
          </w:tcPr>
          <w:p w14:paraId="2DB5906E" w14:textId="77777777" w:rsidR="009E10BA" w:rsidRPr="00D82B88" w:rsidRDefault="009E10BA" w:rsidP="002F25DA">
            <w:pPr>
              <w:autoSpaceDE w:val="0"/>
              <w:autoSpaceDN w:val="0"/>
              <w:adjustRightInd w:val="0"/>
              <w:jc w:val="center"/>
              <w:rPr>
                <w:b/>
                <w:bCs/>
                <w:sz w:val="23"/>
                <w:szCs w:val="23"/>
              </w:rPr>
            </w:pPr>
          </w:p>
        </w:tc>
        <w:tc>
          <w:tcPr>
            <w:tcW w:w="6210" w:type="dxa"/>
            <w:tcBorders>
              <w:top w:val="single" w:sz="4" w:space="0" w:color="auto"/>
              <w:left w:val="single" w:sz="4" w:space="0" w:color="auto"/>
              <w:bottom w:val="single" w:sz="4" w:space="0" w:color="auto"/>
              <w:right w:val="single" w:sz="4" w:space="0" w:color="auto"/>
            </w:tcBorders>
          </w:tcPr>
          <w:p w14:paraId="29729ED5" w14:textId="443926F7" w:rsidR="009E10BA" w:rsidRPr="00D82B88" w:rsidRDefault="00EE5200" w:rsidP="002F25DA">
            <w:pPr>
              <w:autoSpaceDE w:val="0"/>
              <w:autoSpaceDN w:val="0"/>
              <w:adjustRightInd w:val="0"/>
              <w:rPr>
                <w:bCs/>
                <w:sz w:val="23"/>
                <w:szCs w:val="23"/>
              </w:rPr>
            </w:pPr>
            <w:r w:rsidRPr="00D82B88">
              <w:rPr>
                <w:bCs/>
                <w:sz w:val="23"/>
                <w:szCs w:val="23"/>
              </w:rPr>
              <w:t xml:space="preserve">Module 1b: </w:t>
            </w:r>
            <w:r w:rsidR="009E10BA" w:rsidRPr="00D82B88">
              <w:rPr>
                <w:bCs/>
                <w:sz w:val="23"/>
                <w:szCs w:val="23"/>
              </w:rPr>
              <w:t>Examining the causes and impacts of sexual assault</w:t>
            </w:r>
          </w:p>
        </w:tc>
        <w:tc>
          <w:tcPr>
            <w:tcW w:w="1260" w:type="dxa"/>
            <w:tcBorders>
              <w:top w:val="single" w:sz="4" w:space="0" w:color="auto"/>
              <w:left w:val="single" w:sz="4" w:space="0" w:color="auto"/>
              <w:bottom w:val="single" w:sz="4" w:space="0" w:color="auto"/>
              <w:right w:val="single" w:sz="4" w:space="0" w:color="auto"/>
            </w:tcBorders>
          </w:tcPr>
          <w:p w14:paraId="2A9F9C00" w14:textId="77777777" w:rsidR="009E10BA" w:rsidRPr="00D82B88" w:rsidRDefault="009E10BA" w:rsidP="002F25DA">
            <w:pPr>
              <w:autoSpaceDE w:val="0"/>
              <w:autoSpaceDN w:val="0"/>
              <w:adjustRightInd w:val="0"/>
              <w:jc w:val="center"/>
              <w:rPr>
                <w:b/>
                <w:bCs/>
                <w:sz w:val="23"/>
                <w:szCs w:val="23"/>
              </w:rPr>
            </w:pPr>
          </w:p>
        </w:tc>
      </w:tr>
      <w:tr w:rsidR="009E10BA" w:rsidRPr="00D82B88" w14:paraId="3E22A97A" w14:textId="77777777" w:rsidTr="004B3FDD">
        <w:trPr>
          <w:trHeight w:val="263"/>
        </w:trPr>
        <w:tc>
          <w:tcPr>
            <w:tcW w:w="715" w:type="dxa"/>
            <w:tcBorders>
              <w:top w:val="single" w:sz="4" w:space="0" w:color="auto"/>
              <w:left w:val="single" w:sz="4" w:space="0" w:color="auto"/>
              <w:bottom w:val="single" w:sz="4" w:space="0" w:color="auto"/>
              <w:right w:val="single" w:sz="4" w:space="0" w:color="auto"/>
            </w:tcBorders>
          </w:tcPr>
          <w:p w14:paraId="2DB54C63" w14:textId="77777777" w:rsidR="009E10BA" w:rsidRPr="00D82B88" w:rsidRDefault="009E10BA" w:rsidP="002F25DA">
            <w:pPr>
              <w:autoSpaceDE w:val="0"/>
              <w:autoSpaceDN w:val="0"/>
              <w:adjustRightInd w:val="0"/>
              <w:jc w:val="center"/>
              <w:rPr>
                <w:b/>
                <w:bCs/>
                <w:sz w:val="23"/>
                <w:szCs w:val="23"/>
              </w:rPr>
            </w:pPr>
          </w:p>
        </w:tc>
        <w:tc>
          <w:tcPr>
            <w:tcW w:w="1350" w:type="dxa"/>
            <w:tcBorders>
              <w:top w:val="single" w:sz="4" w:space="0" w:color="auto"/>
              <w:left w:val="single" w:sz="4" w:space="0" w:color="auto"/>
              <w:bottom w:val="single" w:sz="4" w:space="0" w:color="auto"/>
              <w:right w:val="single" w:sz="4" w:space="0" w:color="auto"/>
            </w:tcBorders>
          </w:tcPr>
          <w:p w14:paraId="1F40363A" w14:textId="77777777" w:rsidR="009E10BA" w:rsidRPr="00D82B88" w:rsidRDefault="009E10BA" w:rsidP="002F25DA">
            <w:pPr>
              <w:autoSpaceDE w:val="0"/>
              <w:autoSpaceDN w:val="0"/>
              <w:adjustRightInd w:val="0"/>
              <w:jc w:val="center"/>
              <w:rPr>
                <w:b/>
                <w:bCs/>
                <w:sz w:val="23"/>
                <w:szCs w:val="23"/>
              </w:rPr>
            </w:pPr>
          </w:p>
        </w:tc>
        <w:tc>
          <w:tcPr>
            <w:tcW w:w="6210" w:type="dxa"/>
            <w:tcBorders>
              <w:top w:val="single" w:sz="4" w:space="0" w:color="auto"/>
              <w:left w:val="single" w:sz="4" w:space="0" w:color="auto"/>
              <w:bottom w:val="single" w:sz="4" w:space="0" w:color="auto"/>
              <w:right w:val="single" w:sz="4" w:space="0" w:color="auto"/>
            </w:tcBorders>
            <w:hideMark/>
          </w:tcPr>
          <w:p w14:paraId="7D6D14C0" w14:textId="2EB46541" w:rsidR="009E10BA" w:rsidRPr="00D82B88" w:rsidRDefault="009E10BA" w:rsidP="002F25DA">
            <w:pPr>
              <w:autoSpaceDE w:val="0"/>
              <w:autoSpaceDN w:val="0"/>
              <w:adjustRightInd w:val="0"/>
              <w:jc w:val="center"/>
              <w:rPr>
                <w:bCs/>
                <w:sz w:val="23"/>
                <w:szCs w:val="23"/>
              </w:rPr>
            </w:pPr>
            <w:r w:rsidRPr="00D82B88">
              <w:rPr>
                <w:b/>
                <w:bCs/>
                <w:sz w:val="23"/>
                <w:szCs w:val="23"/>
              </w:rPr>
              <w:t>Online Discussion Post (original post) 1</w:t>
            </w:r>
          </w:p>
        </w:tc>
        <w:tc>
          <w:tcPr>
            <w:tcW w:w="1260" w:type="dxa"/>
            <w:tcBorders>
              <w:top w:val="single" w:sz="4" w:space="0" w:color="auto"/>
              <w:left w:val="single" w:sz="4" w:space="0" w:color="auto"/>
              <w:bottom w:val="single" w:sz="4" w:space="0" w:color="auto"/>
              <w:right w:val="single" w:sz="4" w:space="0" w:color="auto"/>
            </w:tcBorders>
            <w:hideMark/>
          </w:tcPr>
          <w:p w14:paraId="1A976C4E" w14:textId="4709F4E4" w:rsidR="009E10BA" w:rsidRPr="00D82B88" w:rsidRDefault="009E10BA" w:rsidP="002F25DA">
            <w:pPr>
              <w:autoSpaceDE w:val="0"/>
              <w:autoSpaceDN w:val="0"/>
              <w:adjustRightInd w:val="0"/>
              <w:rPr>
                <w:b/>
                <w:bCs/>
                <w:sz w:val="23"/>
                <w:szCs w:val="23"/>
              </w:rPr>
            </w:pPr>
            <w:r w:rsidRPr="00D82B88">
              <w:rPr>
                <w:b/>
                <w:bCs/>
                <w:sz w:val="23"/>
                <w:szCs w:val="23"/>
              </w:rPr>
              <w:t xml:space="preserve">Due </w:t>
            </w:r>
            <w:r w:rsidR="004B3FDD">
              <w:rPr>
                <w:b/>
                <w:bCs/>
                <w:sz w:val="23"/>
                <w:szCs w:val="23"/>
              </w:rPr>
              <w:t>5</w:t>
            </w:r>
            <w:r w:rsidR="00D424C7">
              <w:rPr>
                <w:b/>
                <w:bCs/>
                <w:sz w:val="23"/>
                <w:szCs w:val="23"/>
              </w:rPr>
              <w:t>/</w:t>
            </w:r>
            <w:r w:rsidR="004B3FDD">
              <w:rPr>
                <w:b/>
                <w:bCs/>
                <w:sz w:val="23"/>
                <w:szCs w:val="23"/>
              </w:rPr>
              <w:t>17</w:t>
            </w:r>
          </w:p>
        </w:tc>
      </w:tr>
      <w:tr w:rsidR="009E10BA" w:rsidRPr="00D82B88" w14:paraId="02C445E0" w14:textId="77777777" w:rsidTr="004B3FDD">
        <w:trPr>
          <w:trHeight w:val="284"/>
        </w:trPr>
        <w:tc>
          <w:tcPr>
            <w:tcW w:w="715" w:type="dxa"/>
            <w:tcBorders>
              <w:top w:val="single" w:sz="4" w:space="0" w:color="auto"/>
              <w:left w:val="single" w:sz="4" w:space="0" w:color="auto"/>
              <w:bottom w:val="single" w:sz="4" w:space="0" w:color="auto"/>
              <w:right w:val="single" w:sz="4" w:space="0" w:color="auto"/>
            </w:tcBorders>
          </w:tcPr>
          <w:p w14:paraId="670A7F1B" w14:textId="77777777" w:rsidR="009E10BA" w:rsidRPr="00D82B88" w:rsidRDefault="009E10BA" w:rsidP="002F25DA">
            <w:pPr>
              <w:autoSpaceDE w:val="0"/>
              <w:autoSpaceDN w:val="0"/>
              <w:adjustRightInd w:val="0"/>
              <w:jc w:val="center"/>
              <w:rPr>
                <w:b/>
                <w:bCs/>
                <w:sz w:val="23"/>
                <w:szCs w:val="23"/>
              </w:rPr>
            </w:pPr>
          </w:p>
        </w:tc>
        <w:tc>
          <w:tcPr>
            <w:tcW w:w="1350" w:type="dxa"/>
            <w:tcBorders>
              <w:top w:val="single" w:sz="4" w:space="0" w:color="auto"/>
              <w:left w:val="single" w:sz="4" w:space="0" w:color="auto"/>
              <w:bottom w:val="single" w:sz="4" w:space="0" w:color="auto"/>
              <w:right w:val="single" w:sz="4" w:space="0" w:color="auto"/>
            </w:tcBorders>
          </w:tcPr>
          <w:p w14:paraId="18BB1FBA" w14:textId="77777777" w:rsidR="009E10BA" w:rsidRPr="00D82B88" w:rsidRDefault="009E10BA" w:rsidP="002F25DA">
            <w:pPr>
              <w:autoSpaceDE w:val="0"/>
              <w:autoSpaceDN w:val="0"/>
              <w:adjustRightInd w:val="0"/>
              <w:jc w:val="center"/>
              <w:rPr>
                <w:b/>
                <w:bCs/>
                <w:sz w:val="23"/>
                <w:szCs w:val="23"/>
              </w:rPr>
            </w:pPr>
          </w:p>
        </w:tc>
        <w:tc>
          <w:tcPr>
            <w:tcW w:w="6210" w:type="dxa"/>
            <w:tcBorders>
              <w:top w:val="single" w:sz="4" w:space="0" w:color="auto"/>
              <w:left w:val="single" w:sz="4" w:space="0" w:color="auto"/>
              <w:bottom w:val="single" w:sz="4" w:space="0" w:color="auto"/>
              <w:right w:val="single" w:sz="4" w:space="0" w:color="auto"/>
            </w:tcBorders>
          </w:tcPr>
          <w:p w14:paraId="5DBCF225" w14:textId="3AA8A845" w:rsidR="009E10BA" w:rsidRPr="00D82B88" w:rsidRDefault="009E10BA" w:rsidP="002F25DA">
            <w:pPr>
              <w:autoSpaceDE w:val="0"/>
              <w:autoSpaceDN w:val="0"/>
              <w:adjustRightInd w:val="0"/>
              <w:jc w:val="center"/>
              <w:rPr>
                <w:b/>
                <w:bCs/>
                <w:sz w:val="23"/>
                <w:szCs w:val="23"/>
              </w:rPr>
            </w:pPr>
            <w:r w:rsidRPr="00D82B88">
              <w:rPr>
                <w:b/>
                <w:bCs/>
                <w:sz w:val="23"/>
                <w:szCs w:val="23"/>
              </w:rPr>
              <w:t>Online Discussion Post (peer response post) 1</w:t>
            </w:r>
          </w:p>
        </w:tc>
        <w:tc>
          <w:tcPr>
            <w:tcW w:w="1260" w:type="dxa"/>
            <w:tcBorders>
              <w:top w:val="single" w:sz="4" w:space="0" w:color="auto"/>
              <w:left w:val="single" w:sz="4" w:space="0" w:color="auto"/>
              <w:bottom w:val="single" w:sz="4" w:space="0" w:color="auto"/>
              <w:right w:val="single" w:sz="4" w:space="0" w:color="auto"/>
            </w:tcBorders>
          </w:tcPr>
          <w:p w14:paraId="5138954B" w14:textId="249BD934" w:rsidR="009E10BA" w:rsidRPr="00D82B88" w:rsidRDefault="009E10BA" w:rsidP="002F25DA">
            <w:pPr>
              <w:autoSpaceDE w:val="0"/>
              <w:autoSpaceDN w:val="0"/>
              <w:adjustRightInd w:val="0"/>
              <w:rPr>
                <w:b/>
                <w:bCs/>
                <w:sz w:val="23"/>
                <w:szCs w:val="23"/>
              </w:rPr>
            </w:pPr>
            <w:r w:rsidRPr="00D82B88">
              <w:rPr>
                <w:b/>
                <w:bCs/>
                <w:sz w:val="23"/>
                <w:szCs w:val="23"/>
              </w:rPr>
              <w:t xml:space="preserve">Due </w:t>
            </w:r>
            <w:r w:rsidR="004B3FDD">
              <w:rPr>
                <w:b/>
                <w:bCs/>
                <w:sz w:val="23"/>
                <w:szCs w:val="23"/>
              </w:rPr>
              <w:t>5/19</w:t>
            </w:r>
          </w:p>
        </w:tc>
      </w:tr>
      <w:tr w:rsidR="009E10BA" w:rsidRPr="00D82B88" w14:paraId="411437D1" w14:textId="77777777" w:rsidTr="004B3FDD">
        <w:trPr>
          <w:trHeight w:val="263"/>
        </w:trPr>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C54792" w14:textId="77777777" w:rsidR="009E10BA" w:rsidRPr="00D82B88" w:rsidRDefault="009E10BA" w:rsidP="002F25DA">
            <w:pPr>
              <w:autoSpaceDE w:val="0"/>
              <w:autoSpaceDN w:val="0"/>
              <w:adjustRightInd w:val="0"/>
              <w:jc w:val="center"/>
              <w:rPr>
                <w:b/>
                <w:bCs/>
                <w:sz w:val="23"/>
                <w:szCs w:val="23"/>
              </w:rPr>
            </w:pP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579B15" w14:textId="77777777" w:rsidR="009E10BA" w:rsidRPr="00D82B88" w:rsidRDefault="009E10BA" w:rsidP="002F25DA">
            <w:pPr>
              <w:autoSpaceDE w:val="0"/>
              <w:autoSpaceDN w:val="0"/>
              <w:adjustRightInd w:val="0"/>
              <w:jc w:val="center"/>
              <w:rPr>
                <w:b/>
                <w:bCs/>
                <w:sz w:val="23"/>
                <w:szCs w:val="23"/>
              </w:rPr>
            </w:pPr>
          </w:p>
        </w:tc>
        <w:tc>
          <w:tcPr>
            <w:tcW w:w="6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E555D0" w14:textId="77777777" w:rsidR="009E10BA" w:rsidRPr="00D82B88" w:rsidRDefault="009E10BA" w:rsidP="002F25DA">
            <w:pPr>
              <w:autoSpaceDE w:val="0"/>
              <w:autoSpaceDN w:val="0"/>
              <w:adjustRightInd w:val="0"/>
              <w:jc w:val="center"/>
              <w:rPr>
                <w:b/>
                <w:bCs/>
                <w:sz w:val="23"/>
                <w:szCs w:val="23"/>
              </w:rPr>
            </w:pP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4A4A60" w14:textId="77777777" w:rsidR="009E10BA" w:rsidRPr="00D82B88" w:rsidRDefault="009E10BA" w:rsidP="002F25DA">
            <w:pPr>
              <w:autoSpaceDE w:val="0"/>
              <w:autoSpaceDN w:val="0"/>
              <w:adjustRightInd w:val="0"/>
              <w:rPr>
                <w:b/>
                <w:bCs/>
                <w:sz w:val="23"/>
                <w:szCs w:val="23"/>
              </w:rPr>
            </w:pPr>
          </w:p>
        </w:tc>
      </w:tr>
      <w:tr w:rsidR="004E0EB8" w:rsidRPr="00D82B88" w14:paraId="20B68709" w14:textId="77777777" w:rsidTr="004B3FDD">
        <w:trPr>
          <w:trHeight w:val="251"/>
        </w:trPr>
        <w:tc>
          <w:tcPr>
            <w:tcW w:w="715" w:type="dxa"/>
            <w:tcBorders>
              <w:top w:val="single" w:sz="4" w:space="0" w:color="auto"/>
              <w:left w:val="single" w:sz="4" w:space="0" w:color="auto"/>
              <w:bottom w:val="single" w:sz="4" w:space="0" w:color="auto"/>
              <w:right w:val="single" w:sz="4" w:space="0" w:color="auto"/>
            </w:tcBorders>
          </w:tcPr>
          <w:p w14:paraId="2CFEB38E" w14:textId="2F586F42" w:rsidR="004E0EB8" w:rsidRPr="00D82B88" w:rsidRDefault="004E0EB8" w:rsidP="002F25DA">
            <w:pPr>
              <w:pStyle w:val="Heading3"/>
              <w:spacing w:before="0"/>
            </w:pPr>
            <w:r w:rsidRPr="00D82B88">
              <w:t>2</w:t>
            </w:r>
          </w:p>
        </w:tc>
        <w:tc>
          <w:tcPr>
            <w:tcW w:w="1350" w:type="dxa"/>
            <w:tcBorders>
              <w:top w:val="single" w:sz="4" w:space="0" w:color="auto"/>
              <w:left w:val="single" w:sz="4" w:space="0" w:color="auto"/>
              <w:bottom w:val="single" w:sz="4" w:space="0" w:color="auto"/>
              <w:right w:val="single" w:sz="4" w:space="0" w:color="auto"/>
            </w:tcBorders>
          </w:tcPr>
          <w:p w14:paraId="423B0A74" w14:textId="3F1D8177" w:rsidR="004E0EB8" w:rsidRPr="00D82B88" w:rsidRDefault="004B3FDD" w:rsidP="002F25DA">
            <w:pPr>
              <w:autoSpaceDE w:val="0"/>
              <w:autoSpaceDN w:val="0"/>
              <w:adjustRightInd w:val="0"/>
              <w:jc w:val="center"/>
              <w:rPr>
                <w:b/>
                <w:bCs/>
                <w:sz w:val="23"/>
                <w:szCs w:val="23"/>
              </w:rPr>
            </w:pPr>
            <w:r>
              <w:rPr>
                <w:b/>
                <w:bCs/>
                <w:sz w:val="23"/>
                <w:szCs w:val="23"/>
              </w:rPr>
              <w:t>5</w:t>
            </w:r>
            <w:r w:rsidR="00BD6572">
              <w:rPr>
                <w:b/>
                <w:bCs/>
                <w:sz w:val="23"/>
                <w:szCs w:val="23"/>
              </w:rPr>
              <w:t>/</w:t>
            </w:r>
            <w:r>
              <w:rPr>
                <w:b/>
                <w:bCs/>
                <w:sz w:val="23"/>
                <w:szCs w:val="23"/>
              </w:rPr>
              <w:t>18</w:t>
            </w:r>
            <w:r w:rsidR="00BD6572">
              <w:rPr>
                <w:b/>
                <w:bCs/>
                <w:sz w:val="23"/>
                <w:szCs w:val="23"/>
              </w:rPr>
              <w:t xml:space="preserve"> - </w:t>
            </w:r>
            <w:r>
              <w:rPr>
                <w:b/>
                <w:bCs/>
                <w:sz w:val="23"/>
                <w:szCs w:val="23"/>
              </w:rPr>
              <w:t>5</w:t>
            </w:r>
            <w:r w:rsidR="00BD6572">
              <w:rPr>
                <w:b/>
                <w:bCs/>
                <w:sz w:val="23"/>
                <w:szCs w:val="23"/>
              </w:rPr>
              <w:t>/</w:t>
            </w:r>
            <w:r>
              <w:rPr>
                <w:b/>
                <w:bCs/>
                <w:sz w:val="23"/>
                <w:szCs w:val="23"/>
              </w:rPr>
              <w:t>2</w:t>
            </w:r>
            <w:r w:rsidR="00BD6572">
              <w:rPr>
                <w:b/>
                <w:bCs/>
                <w:sz w:val="23"/>
                <w:szCs w:val="23"/>
              </w:rPr>
              <w:t>4</w:t>
            </w:r>
          </w:p>
        </w:tc>
        <w:tc>
          <w:tcPr>
            <w:tcW w:w="6210" w:type="dxa"/>
            <w:tcBorders>
              <w:top w:val="single" w:sz="4" w:space="0" w:color="auto"/>
              <w:left w:val="single" w:sz="4" w:space="0" w:color="auto"/>
              <w:bottom w:val="single" w:sz="4" w:space="0" w:color="auto"/>
              <w:right w:val="single" w:sz="4" w:space="0" w:color="auto"/>
            </w:tcBorders>
            <w:hideMark/>
          </w:tcPr>
          <w:p w14:paraId="6E0CE2FF" w14:textId="5F98BA2E" w:rsidR="004E0EB8" w:rsidRPr="00D82B88" w:rsidRDefault="00EE5200" w:rsidP="002F25DA">
            <w:pPr>
              <w:autoSpaceDE w:val="0"/>
              <w:autoSpaceDN w:val="0"/>
              <w:adjustRightInd w:val="0"/>
              <w:rPr>
                <w:bCs/>
                <w:sz w:val="23"/>
                <w:szCs w:val="23"/>
              </w:rPr>
            </w:pPr>
            <w:r w:rsidRPr="00D82B88">
              <w:rPr>
                <w:bCs/>
                <w:sz w:val="23"/>
                <w:szCs w:val="23"/>
              </w:rPr>
              <w:t xml:space="preserve">Module 2a: </w:t>
            </w:r>
            <w:r w:rsidR="004E0EB8" w:rsidRPr="00D82B88">
              <w:rPr>
                <w:bCs/>
                <w:sz w:val="23"/>
                <w:szCs w:val="23"/>
              </w:rPr>
              <w:t>Sexual Assault on College Campuses</w:t>
            </w:r>
          </w:p>
        </w:tc>
        <w:tc>
          <w:tcPr>
            <w:tcW w:w="1260" w:type="dxa"/>
            <w:tcBorders>
              <w:top w:val="single" w:sz="4" w:space="0" w:color="auto"/>
              <w:left w:val="single" w:sz="4" w:space="0" w:color="auto"/>
              <w:bottom w:val="single" w:sz="4" w:space="0" w:color="auto"/>
              <w:right w:val="single" w:sz="4" w:space="0" w:color="auto"/>
            </w:tcBorders>
          </w:tcPr>
          <w:p w14:paraId="1F83DCB3" w14:textId="77777777" w:rsidR="004E0EB8" w:rsidRPr="00D82B88" w:rsidRDefault="004E0EB8" w:rsidP="002F25DA">
            <w:pPr>
              <w:autoSpaceDE w:val="0"/>
              <w:autoSpaceDN w:val="0"/>
              <w:adjustRightInd w:val="0"/>
              <w:rPr>
                <w:b/>
                <w:bCs/>
                <w:sz w:val="23"/>
                <w:szCs w:val="23"/>
              </w:rPr>
            </w:pPr>
          </w:p>
        </w:tc>
      </w:tr>
      <w:tr w:rsidR="009E10BA" w:rsidRPr="00D82B88" w14:paraId="1FEA911D" w14:textId="77777777" w:rsidTr="004B3FDD">
        <w:trPr>
          <w:trHeight w:val="263"/>
        </w:trPr>
        <w:tc>
          <w:tcPr>
            <w:tcW w:w="715" w:type="dxa"/>
            <w:tcBorders>
              <w:top w:val="single" w:sz="4" w:space="0" w:color="auto"/>
              <w:left w:val="single" w:sz="4" w:space="0" w:color="auto"/>
              <w:bottom w:val="single" w:sz="4" w:space="0" w:color="auto"/>
              <w:right w:val="single" w:sz="4" w:space="0" w:color="auto"/>
            </w:tcBorders>
          </w:tcPr>
          <w:p w14:paraId="15672D1A" w14:textId="77777777" w:rsidR="009E10BA" w:rsidRPr="00D82B88" w:rsidRDefault="009E10BA" w:rsidP="002F25DA">
            <w:pPr>
              <w:autoSpaceDE w:val="0"/>
              <w:autoSpaceDN w:val="0"/>
              <w:adjustRightInd w:val="0"/>
              <w:jc w:val="center"/>
              <w:rPr>
                <w:b/>
                <w:bCs/>
                <w:sz w:val="23"/>
                <w:szCs w:val="23"/>
              </w:rPr>
            </w:pPr>
          </w:p>
        </w:tc>
        <w:tc>
          <w:tcPr>
            <w:tcW w:w="1350" w:type="dxa"/>
            <w:tcBorders>
              <w:top w:val="single" w:sz="4" w:space="0" w:color="auto"/>
              <w:left w:val="single" w:sz="4" w:space="0" w:color="auto"/>
              <w:bottom w:val="single" w:sz="4" w:space="0" w:color="auto"/>
              <w:right w:val="single" w:sz="4" w:space="0" w:color="auto"/>
            </w:tcBorders>
          </w:tcPr>
          <w:p w14:paraId="323A0734" w14:textId="77777777" w:rsidR="009E10BA" w:rsidRPr="00D82B88" w:rsidRDefault="009E10BA" w:rsidP="002F25DA">
            <w:pPr>
              <w:autoSpaceDE w:val="0"/>
              <w:autoSpaceDN w:val="0"/>
              <w:adjustRightInd w:val="0"/>
              <w:jc w:val="center"/>
              <w:rPr>
                <w:b/>
                <w:bCs/>
                <w:sz w:val="23"/>
                <w:szCs w:val="23"/>
              </w:rPr>
            </w:pPr>
          </w:p>
        </w:tc>
        <w:tc>
          <w:tcPr>
            <w:tcW w:w="6210" w:type="dxa"/>
            <w:tcBorders>
              <w:top w:val="single" w:sz="4" w:space="0" w:color="auto"/>
              <w:left w:val="single" w:sz="4" w:space="0" w:color="auto"/>
              <w:bottom w:val="single" w:sz="4" w:space="0" w:color="auto"/>
              <w:right w:val="single" w:sz="4" w:space="0" w:color="auto"/>
            </w:tcBorders>
            <w:hideMark/>
          </w:tcPr>
          <w:p w14:paraId="773317AD" w14:textId="012B587F" w:rsidR="009E10BA" w:rsidRPr="00D82B88" w:rsidRDefault="00EE5200" w:rsidP="002F25DA">
            <w:pPr>
              <w:autoSpaceDE w:val="0"/>
              <w:autoSpaceDN w:val="0"/>
              <w:adjustRightInd w:val="0"/>
              <w:rPr>
                <w:bCs/>
                <w:sz w:val="23"/>
                <w:szCs w:val="23"/>
              </w:rPr>
            </w:pPr>
            <w:r w:rsidRPr="00D82B88">
              <w:rPr>
                <w:bCs/>
                <w:sz w:val="23"/>
                <w:szCs w:val="23"/>
              </w:rPr>
              <w:t xml:space="preserve">Module 2b: </w:t>
            </w:r>
            <w:r w:rsidR="009E10BA" w:rsidRPr="00D82B88">
              <w:rPr>
                <w:bCs/>
                <w:sz w:val="23"/>
                <w:szCs w:val="23"/>
              </w:rPr>
              <w:t>Perpetrators</w:t>
            </w:r>
          </w:p>
        </w:tc>
        <w:tc>
          <w:tcPr>
            <w:tcW w:w="1260" w:type="dxa"/>
            <w:tcBorders>
              <w:top w:val="single" w:sz="4" w:space="0" w:color="auto"/>
              <w:left w:val="single" w:sz="4" w:space="0" w:color="auto"/>
              <w:bottom w:val="single" w:sz="4" w:space="0" w:color="auto"/>
              <w:right w:val="single" w:sz="4" w:space="0" w:color="auto"/>
            </w:tcBorders>
          </w:tcPr>
          <w:p w14:paraId="347C4EDF" w14:textId="77777777" w:rsidR="009E10BA" w:rsidRPr="00D82B88" w:rsidRDefault="009E10BA" w:rsidP="002F25DA">
            <w:pPr>
              <w:autoSpaceDE w:val="0"/>
              <w:autoSpaceDN w:val="0"/>
              <w:adjustRightInd w:val="0"/>
              <w:rPr>
                <w:b/>
                <w:bCs/>
                <w:sz w:val="23"/>
                <w:szCs w:val="23"/>
              </w:rPr>
            </w:pPr>
          </w:p>
        </w:tc>
      </w:tr>
      <w:tr w:rsidR="009E10BA" w:rsidRPr="00D82B88" w14:paraId="12489367" w14:textId="77777777" w:rsidTr="004B3FDD">
        <w:trPr>
          <w:trHeight w:val="263"/>
        </w:trPr>
        <w:tc>
          <w:tcPr>
            <w:tcW w:w="715" w:type="dxa"/>
            <w:tcBorders>
              <w:top w:val="single" w:sz="4" w:space="0" w:color="auto"/>
              <w:left w:val="single" w:sz="4" w:space="0" w:color="auto"/>
              <w:bottom w:val="single" w:sz="4" w:space="0" w:color="auto"/>
              <w:right w:val="single" w:sz="4" w:space="0" w:color="auto"/>
            </w:tcBorders>
          </w:tcPr>
          <w:p w14:paraId="04CDBFAF" w14:textId="77777777" w:rsidR="009E10BA" w:rsidRPr="00D82B88" w:rsidRDefault="009E10BA" w:rsidP="002F25DA">
            <w:pPr>
              <w:autoSpaceDE w:val="0"/>
              <w:autoSpaceDN w:val="0"/>
              <w:adjustRightInd w:val="0"/>
              <w:jc w:val="center"/>
              <w:rPr>
                <w:b/>
                <w:bCs/>
                <w:sz w:val="23"/>
                <w:szCs w:val="23"/>
              </w:rPr>
            </w:pPr>
          </w:p>
        </w:tc>
        <w:tc>
          <w:tcPr>
            <w:tcW w:w="1350" w:type="dxa"/>
            <w:tcBorders>
              <w:top w:val="single" w:sz="4" w:space="0" w:color="auto"/>
              <w:left w:val="single" w:sz="4" w:space="0" w:color="auto"/>
              <w:bottom w:val="single" w:sz="4" w:space="0" w:color="auto"/>
              <w:right w:val="single" w:sz="4" w:space="0" w:color="auto"/>
            </w:tcBorders>
          </w:tcPr>
          <w:p w14:paraId="643F4E40" w14:textId="77777777" w:rsidR="009E10BA" w:rsidRPr="00D82B88" w:rsidRDefault="009E10BA" w:rsidP="002F25DA">
            <w:pPr>
              <w:autoSpaceDE w:val="0"/>
              <w:autoSpaceDN w:val="0"/>
              <w:adjustRightInd w:val="0"/>
              <w:jc w:val="center"/>
              <w:rPr>
                <w:b/>
                <w:bCs/>
                <w:sz w:val="23"/>
                <w:szCs w:val="23"/>
              </w:rPr>
            </w:pPr>
          </w:p>
        </w:tc>
        <w:tc>
          <w:tcPr>
            <w:tcW w:w="6210" w:type="dxa"/>
            <w:tcBorders>
              <w:top w:val="single" w:sz="4" w:space="0" w:color="auto"/>
              <w:left w:val="single" w:sz="4" w:space="0" w:color="auto"/>
              <w:bottom w:val="single" w:sz="4" w:space="0" w:color="auto"/>
              <w:right w:val="single" w:sz="4" w:space="0" w:color="auto"/>
            </w:tcBorders>
            <w:hideMark/>
          </w:tcPr>
          <w:p w14:paraId="6BA9D77F" w14:textId="0F659BE6" w:rsidR="009E10BA" w:rsidRPr="00D82B88" w:rsidRDefault="009E10BA" w:rsidP="002F25DA">
            <w:pPr>
              <w:autoSpaceDE w:val="0"/>
              <w:autoSpaceDN w:val="0"/>
              <w:adjustRightInd w:val="0"/>
              <w:jc w:val="center"/>
              <w:rPr>
                <w:b/>
                <w:bCs/>
                <w:sz w:val="23"/>
                <w:szCs w:val="23"/>
              </w:rPr>
            </w:pPr>
            <w:r w:rsidRPr="00D82B88">
              <w:rPr>
                <w:b/>
                <w:bCs/>
                <w:sz w:val="23"/>
                <w:szCs w:val="23"/>
              </w:rPr>
              <w:t>Online Discussion Post (original post) 2</w:t>
            </w:r>
          </w:p>
        </w:tc>
        <w:tc>
          <w:tcPr>
            <w:tcW w:w="1260" w:type="dxa"/>
            <w:tcBorders>
              <w:top w:val="single" w:sz="4" w:space="0" w:color="auto"/>
              <w:left w:val="single" w:sz="4" w:space="0" w:color="auto"/>
              <w:bottom w:val="single" w:sz="4" w:space="0" w:color="auto"/>
              <w:right w:val="single" w:sz="4" w:space="0" w:color="auto"/>
            </w:tcBorders>
            <w:hideMark/>
          </w:tcPr>
          <w:p w14:paraId="09836F11" w14:textId="356D8BBD" w:rsidR="009E10BA" w:rsidRPr="00D82B88" w:rsidRDefault="009E10BA" w:rsidP="002F25DA">
            <w:pPr>
              <w:autoSpaceDE w:val="0"/>
              <w:autoSpaceDN w:val="0"/>
              <w:adjustRightInd w:val="0"/>
              <w:rPr>
                <w:b/>
                <w:bCs/>
                <w:sz w:val="23"/>
                <w:szCs w:val="23"/>
              </w:rPr>
            </w:pPr>
            <w:r w:rsidRPr="00D82B88">
              <w:rPr>
                <w:b/>
                <w:sz w:val="23"/>
                <w:szCs w:val="23"/>
              </w:rPr>
              <w:t>Due</w:t>
            </w:r>
            <w:r w:rsidR="00ED5A18" w:rsidRPr="00D82B88">
              <w:rPr>
                <w:b/>
                <w:sz w:val="23"/>
                <w:szCs w:val="23"/>
              </w:rPr>
              <w:t xml:space="preserve"> </w:t>
            </w:r>
            <w:r w:rsidR="004B3FDD">
              <w:rPr>
                <w:b/>
                <w:sz w:val="23"/>
                <w:szCs w:val="23"/>
              </w:rPr>
              <w:t>5</w:t>
            </w:r>
            <w:r w:rsidR="004A6B2A">
              <w:rPr>
                <w:b/>
                <w:sz w:val="23"/>
                <w:szCs w:val="23"/>
              </w:rPr>
              <w:t>/</w:t>
            </w:r>
            <w:r w:rsidR="004B3FDD">
              <w:rPr>
                <w:b/>
                <w:sz w:val="23"/>
                <w:szCs w:val="23"/>
              </w:rPr>
              <w:t>2</w:t>
            </w:r>
            <w:r w:rsidR="004A6B2A">
              <w:rPr>
                <w:b/>
                <w:sz w:val="23"/>
                <w:szCs w:val="23"/>
              </w:rPr>
              <w:t>2</w:t>
            </w:r>
          </w:p>
        </w:tc>
      </w:tr>
      <w:tr w:rsidR="009E10BA" w:rsidRPr="00D82B88" w14:paraId="013F9F9F" w14:textId="77777777" w:rsidTr="004B3FDD">
        <w:trPr>
          <w:trHeight w:val="318"/>
        </w:trPr>
        <w:tc>
          <w:tcPr>
            <w:tcW w:w="715" w:type="dxa"/>
            <w:tcBorders>
              <w:top w:val="single" w:sz="4" w:space="0" w:color="auto"/>
              <w:left w:val="single" w:sz="4" w:space="0" w:color="auto"/>
              <w:bottom w:val="single" w:sz="4" w:space="0" w:color="auto"/>
              <w:right w:val="single" w:sz="4" w:space="0" w:color="auto"/>
            </w:tcBorders>
          </w:tcPr>
          <w:p w14:paraId="7502498E" w14:textId="77777777" w:rsidR="009E10BA" w:rsidRPr="00D82B88" w:rsidRDefault="009E10BA" w:rsidP="002F25DA">
            <w:pPr>
              <w:autoSpaceDE w:val="0"/>
              <w:autoSpaceDN w:val="0"/>
              <w:adjustRightInd w:val="0"/>
              <w:jc w:val="center"/>
              <w:rPr>
                <w:b/>
                <w:bCs/>
                <w:sz w:val="23"/>
                <w:szCs w:val="23"/>
              </w:rPr>
            </w:pPr>
          </w:p>
        </w:tc>
        <w:tc>
          <w:tcPr>
            <w:tcW w:w="1350" w:type="dxa"/>
            <w:tcBorders>
              <w:top w:val="single" w:sz="4" w:space="0" w:color="auto"/>
              <w:left w:val="single" w:sz="4" w:space="0" w:color="auto"/>
              <w:bottom w:val="single" w:sz="4" w:space="0" w:color="auto"/>
              <w:right w:val="single" w:sz="4" w:space="0" w:color="auto"/>
            </w:tcBorders>
          </w:tcPr>
          <w:p w14:paraId="73CCC165" w14:textId="77777777" w:rsidR="009E10BA" w:rsidRPr="00D82B88" w:rsidRDefault="009E10BA" w:rsidP="002F25DA">
            <w:pPr>
              <w:autoSpaceDE w:val="0"/>
              <w:autoSpaceDN w:val="0"/>
              <w:adjustRightInd w:val="0"/>
              <w:jc w:val="center"/>
              <w:rPr>
                <w:b/>
                <w:bCs/>
                <w:sz w:val="23"/>
                <w:szCs w:val="23"/>
              </w:rPr>
            </w:pPr>
          </w:p>
        </w:tc>
        <w:tc>
          <w:tcPr>
            <w:tcW w:w="6210" w:type="dxa"/>
            <w:tcBorders>
              <w:top w:val="single" w:sz="4" w:space="0" w:color="auto"/>
              <w:left w:val="single" w:sz="4" w:space="0" w:color="auto"/>
              <w:bottom w:val="single" w:sz="4" w:space="0" w:color="auto"/>
              <w:right w:val="single" w:sz="4" w:space="0" w:color="auto"/>
            </w:tcBorders>
          </w:tcPr>
          <w:p w14:paraId="112446CA" w14:textId="66E126E2" w:rsidR="009E10BA" w:rsidRPr="00D82B88" w:rsidRDefault="009E10BA" w:rsidP="002F25DA">
            <w:pPr>
              <w:autoSpaceDE w:val="0"/>
              <w:autoSpaceDN w:val="0"/>
              <w:adjustRightInd w:val="0"/>
              <w:jc w:val="center"/>
              <w:rPr>
                <w:b/>
                <w:bCs/>
                <w:sz w:val="23"/>
                <w:szCs w:val="23"/>
              </w:rPr>
            </w:pPr>
            <w:r w:rsidRPr="00D82B88">
              <w:rPr>
                <w:b/>
                <w:bCs/>
                <w:sz w:val="23"/>
                <w:szCs w:val="23"/>
              </w:rPr>
              <w:t>Online Discussion Post (peer response post) 2</w:t>
            </w:r>
          </w:p>
        </w:tc>
        <w:tc>
          <w:tcPr>
            <w:tcW w:w="1260" w:type="dxa"/>
            <w:tcBorders>
              <w:top w:val="single" w:sz="4" w:space="0" w:color="auto"/>
              <w:left w:val="single" w:sz="4" w:space="0" w:color="auto"/>
              <w:bottom w:val="single" w:sz="4" w:space="0" w:color="auto"/>
              <w:right w:val="single" w:sz="4" w:space="0" w:color="auto"/>
            </w:tcBorders>
          </w:tcPr>
          <w:p w14:paraId="54A2B67C" w14:textId="5E2294E1" w:rsidR="009E10BA" w:rsidRPr="00D82B88" w:rsidRDefault="009E10BA" w:rsidP="002F25DA">
            <w:pPr>
              <w:autoSpaceDE w:val="0"/>
              <w:autoSpaceDN w:val="0"/>
              <w:adjustRightInd w:val="0"/>
              <w:rPr>
                <w:b/>
                <w:sz w:val="23"/>
                <w:szCs w:val="23"/>
              </w:rPr>
            </w:pPr>
            <w:r w:rsidRPr="00D82B88">
              <w:rPr>
                <w:b/>
                <w:sz w:val="23"/>
                <w:szCs w:val="23"/>
              </w:rPr>
              <w:t xml:space="preserve">Due </w:t>
            </w:r>
            <w:r w:rsidR="004B3FDD">
              <w:rPr>
                <w:b/>
                <w:sz w:val="23"/>
                <w:szCs w:val="23"/>
              </w:rPr>
              <w:t>5/2</w:t>
            </w:r>
            <w:r w:rsidR="00D424C7">
              <w:rPr>
                <w:b/>
                <w:sz w:val="23"/>
                <w:szCs w:val="23"/>
              </w:rPr>
              <w:t>4</w:t>
            </w:r>
          </w:p>
        </w:tc>
      </w:tr>
      <w:tr w:rsidR="009E10BA" w:rsidRPr="00D82B88" w14:paraId="7FA38C18" w14:textId="77777777" w:rsidTr="004B3FDD">
        <w:trPr>
          <w:trHeight w:val="263"/>
        </w:trPr>
        <w:tc>
          <w:tcPr>
            <w:tcW w:w="715" w:type="dxa"/>
            <w:tcBorders>
              <w:top w:val="single" w:sz="4" w:space="0" w:color="auto"/>
              <w:left w:val="single" w:sz="4" w:space="0" w:color="auto"/>
              <w:bottom w:val="single" w:sz="4" w:space="0" w:color="auto"/>
              <w:right w:val="single" w:sz="4" w:space="0" w:color="auto"/>
            </w:tcBorders>
          </w:tcPr>
          <w:p w14:paraId="054BA10D" w14:textId="77777777" w:rsidR="009E10BA" w:rsidRPr="00D82B88" w:rsidRDefault="009E10BA" w:rsidP="002F25DA">
            <w:pPr>
              <w:autoSpaceDE w:val="0"/>
              <w:autoSpaceDN w:val="0"/>
              <w:adjustRightInd w:val="0"/>
              <w:jc w:val="center"/>
              <w:rPr>
                <w:b/>
                <w:bCs/>
                <w:sz w:val="23"/>
                <w:szCs w:val="23"/>
              </w:rPr>
            </w:pPr>
          </w:p>
        </w:tc>
        <w:tc>
          <w:tcPr>
            <w:tcW w:w="1350" w:type="dxa"/>
            <w:tcBorders>
              <w:top w:val="single" w:sz="4" w:space="0" w:color="auto"/>
              <w:left w:val="single" w:sz="4" w:space="0" w:color="auto"/>
              <w:bottom w:val="single" w:sz="4" w:space="0" w:color="auto"/>
              <w:right w:val="single" w:sz="4" w:space="0" w:color="auto"/>
            </w:tcBorders>
          </w:tcPr>
          <w:p w14:paraId="416E1FE7" w14:textId="77777777" w:rsidR="009E10BA" w:rsidRPr="00D82B88" w:rsidRDefault="009E10BA" w:rsidP="002F25DA">
            <w:pPr>
              <w:autoSpaceDE w:val="0"/>
              <w:autoSpaceDN w:val="0"/>
              <w:adjustRightInd w:val="0"/>
              <w:jc w:val="center"/>
              <w:rPr>
                <w:b/>
                <w:bCs/>
                <w:sz w:val="23"/>
                <w:szCs w:val="23"/>
              </w:rPr>
            </w:pPr>
          </w:p>
        </w:tc>
        <w:tc>
          <w:tcPr>
            <w:tcW w:w="6210" w:type="dxa"/>
            <w:tcBorders>
              <w:top w:val="single" w:sz="4" w:space="0" w:color="auto"/>
              <w:left w:val="single" w:sz="4" w:space="0" w:color="auto"/>
              <w:bottom w:val="single" w:sz="4" w:space="0" w:color="auto"/>
              <w:right w:val="single" w:sz="4" w:space="0" w:color="auto"/>
            </w:tcBorders>
            <w:hideMark/>
          </w:tcPr>
          <w:p w14:paraId="38CAB2E4" w14:textId="77777777" w:rsidR="009E10BA" w:rsidRPr="00D82B88" w:rsidRDefault="009E10BA" w:rsidP="002F25DA">
            <w:pPr>
              <w:widowControl w:val="0"/>
              <w:snapToGrid w:val="0"/>
              <w:jc w:val="center"/>
              <w:rPr>
                <w:b/>
                <w:sz w:val="23"/>
                <w:szCs w:val="23"/>
              </w:rPr>
            </w:pPr>
            <w:r w:rsidRPr="00D82B88">
              <w:rPr>
                <w:rFonts w:ascii="CG Times 12pt" w:hAnsi="CG Times 12pt"/>
                <w:b/>
                <w:sz w:val="23"/>
                <w:szCs w:val="23"/>
              </w:rPr>
              <w:t>Quiz 1</w:t>
            </w:r>
          </w:p>
        </w:tc>
        <w:tc>
          <w:tcPr>
            <w:tcW w:w="1260" w:type="dxa"/>
            <w:tcBorders>
              <w:top w:val="single" w:sz="4" w:space="0" w:color="auto"/>
              <w:left w:val="single" w:sz="4" w:space="0" w:color="auto"/>
              <w:bottom w:val="single" w:sz="4" w:space="0" w:color="auto"/>
              <w:right w:val="single" w:sz="4" w:space="0" w:color="auto"/>
            </w:tcBorders>
            <w:hideMark/>
          </w:tcPr>
          <w:p w14:paraId="7EBEFAAC" w14:textId="6B33748A" w:rsidR="009E10BA" w:rsidRPr="00D82B88" w:rsidRDefault="004E0EB8" w:rsidP="002F25DA">
            <w:pPr>
              <w:widowControl w:val="0"/>
              <w:snapToGrid w:val="0"/>
              <w:rPr>
                <w:b/>
                <w:sz w:val="23"/>
                <w:szCs w:val="23"/>
              </w:rPr>
            </w:pPr>
            <w:r w:rsidRPr="00D82B88">
              <w:rPr>
                <w:b/>
                <w:sz w:val="23"/>
                <w:szCs w:val="23"/>
              </w:rPr>
              <w:t xml:space="preserve">Due </w:t>
            </w:r>
            <w:r w:rsidR="004B3FDD">
              <w:rPr>
                <w:b/>
                <w:sz w:val="23"/>
                <w:szCs w:val="23"/>
              </w:rPr>
              <w:t>5/2</w:t>
            </w:r>
            <w:r w:rsidR="00D424C7">
              <w:rPr>
                <w:b/>
                <w:sz w:val="23"/>
                <w:szCs w:val="23"/>
              </w:rPr>
              <w:t>4</w:t>
            </w:r>
          </w:p>
        </w:tc>
      </w:tr>
      <w:tr w:rsidR="009E10BA" w:rsidRPr="00D82B88" w14:paraId="6EEE9215" w14:textId="77777777" w:rsidTr="004B3FDD">
        <w:trPr>
          <w:trHeight w:val="263"/>
        </w:trPr>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F92BDC" w14:textId="77777777" w:rsidR="009E10BA" w:rsidRPr="00D82B88" w:rsidRDefault="009E10BA" w:rsidP="002F25DA">
            <w:pPr>
              <w:autoSpaceDE w:val="0"/>
              <w:autoSpaceDN w:val="0"/>
              <w:adjustRightInd w:val="0"/>
              <w:jc w:val="center"/>
              <w:rPr>
                <w:b/>
                <w:bCs/>
                <w:sz w:val="23"/>
                <w:szCs w:val="23"/>
              </w:rPr>
            </w:pP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1474A8" w14:textId="77777777" w:rsidR="009E10BA" w:rsidRPr="00D82B88" w:rsidRDefault="009E10BA" w:rsidP="002F25DA">
            <w:pPr>
              <w:autoSpaceDE w:val="0"/>
              <w:autoSpaceDN w:val="0"/>
              <w:adjustRightInd w:val="0"/>
              <w:jc w:val="center"/>
              <w:rPr>
                <w:b/>
                <w:bCs/>
                <w:sz w:val="23"/>
                <w:szCs w:val="23"/>
              </w:rPr>
            </w:pPr>
          </w:p>
        </w:tc>
        <w:tc>
          <w:tcPr>
            <w:tcW w:w="6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CC33CA" w14:textId="77777777" w:rsidR="009E10BA" w:rsidRPr="00D82B88" w:rsidRDefault="009E10BA" w:rsidP="002F25DA">
            <w:pPr>
              <w:widowControl w:val="0"/>
              <w:snapToGrid w:val="0"/>
              <w:jc w:val="center"/>
              <w:rPr>
                <w:rFonts w:ascii="CG Times 12pt" w:hAnsi="CG Times 12pt"/>
                <w:b/>
                <w:sz w:val="23"/>
                <w:szCs w:val="23"/>
              </w:rPr>
            </w:pP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E511F5" w14:textId="77777777" w:rsidR="009E10BA" w:rsidRPr="00D82B88" w:rsidRDefault="009E10BA" w:rsidP="002F25DA">
            <w:pPr>
              <w:widowControl w:val="0"/>
              <w:snapToGrid w:val="0"/>
              <w:rPr>
                <w:rFonts w:ascii="CG Times 12pt" w:hAnsi="CG Times 12pt"/>
                <w:b/>
                <w:sz w:val="23"/>
                <w:szCs w:val="23"/>
              </w:rPr>
            </w:pPr>
          </w:p>
        </w:tc>
      </w:tr>
      <w:tr w:rsidR="009E10BA" w:rsidRPr="00D82B88" w14:paraId="2BB4FD43" w14:textId="77777777" w:rsidTr="004B3FDD">
        <w:trPr>
          <w:trHeight w:val="251"/>
        </w:trPr>
        <w:tc>
          <w:tcPr>
            <w:tcW w:w="715" w:type="dxa"/>
            <w:tcBorders>
              <w:top w:val="single" w:sz="4" w:space="0" w:color="auto"/>
              <w:left w:val="single" w:sz="4" w:space="0" w:color="auto"/>
              <w:bottom w:val="single" w:sz="4" w:space="0" w:color="auto"/>
              <w:right w:val="single" w:sz="4" w:space="0" w:color="auto"/>
            </w:tcBorders>
            <w:hideMark/>
          </w:tcPr>
          <w:p w14:paraId="40427F69" w14:textId="77777777" w:rsidR="009E10BA" w:rsidRPr="00D82B88" w:rsidRDefault="009E10BA" w:rsidP="002F25DA">
            <w:pPr>
              <w:pStyle w:val="Heading3"/>
              <w:spacing w:before="0"/>
            </w:pPr>
            <w:r w:rsidRPr="00D82B88">
              <w:t>3</w:t>
            </w:r>
          </w:p>
        </w:tc>
        <w:tc>
          <w:tcPr>
            <w:tcW w:w="1350" w:type="dxa"/>
            <w:tcBorders>
              <w:top w:val="single" w:sz="4" w:space="0" w:color="auto"/>
              <w:left w:val="single" w:sz="4" w:space="0" w:color="auto"/>
              <w:bottom w:val="single" w:sz="4" w:space="0" w:color="auto"/>
              <w:right w:val="single" w:sz="4" w:space="0" w:color="auto"/>
            </w:tcBorders>
            <w:hideMark/>
          </w:tcPr>
          <w:p w14:paraId="521EC160" w14:textId="54DFBD68" w:rsidR="009E10BA" w:rsidRPr="00D82B88" w:rsidRDefault="004B3FDD" w:rsidP="002F25DA">
            <w:pPr>
              <w:autoSpaceDE w:val="0"/>
              <w:autoSpaceDN w:val="0"/>
              <w:adjustRightInd w:val="0"/>
              <w:jc w:val="center"/>
              <w:rPr>
                <w:b/>
                <w:bCs/>
                <w:sz w:val="23"/>
                <w:szCs w:val="23"/>
              </w:rPr>
            </w:pPr>
            <w:r>
              <w:rPr>
                <w:b/>
                <w:bCs/>
                <w:sz w:val="23"/>
                <w:szCs w:val="23"/>
              </w:rPr>
              <w:t>5</w:t>
            </w:r>
            <w:r w:rsidR="00BD6572">
              <w:rPr>
                <w:b/>
                <w:bCs/>
                <w:sz w:val="23"/>
                <w:szCs w:val="23"/>
              </w:rPr>
              <w:t>/</w:t>
            </w:r>
            <w:r>
              <w:rPr>
                <w:b/>
                <w:bCs/>
                <w:sz w:val="23"/>
                <w:szCs w:val="23"/>
              </w:rPr>
              <w:t>25</w:t>
            </w:r>
            <w:r w:rsidR="00BD6572">
              <w:rPr>
                <w:b/>
                <w:bCs/>
                <w:sz w:val="23"/>
                <w:szCs w:val="23"/>
              </w:rPr>
              <w:t xml:space="preserve"> - </w:t>
            </w:r>
            <w:r>
              <w:rPr>
                <w:b/>
                <w:bCs/>
                <w:sz w:val="23"/>
                <w:szCs w:val="23"/>
              </w:rPr>
              <w:t>5</w:t>
            </w:r>
            <w:r w:rsidR="00BD6572">
              <w:rPr>
                <w:b/>
                <w:bCs/>
                <w:sz w:val="23"/>
                <w:szCs w:val="23"/>
              </w:rPr>
              <w:t>/</w:t>
            </w:r>
            <w:r>
              <w:rPr>
                <w:b/>
                <w:bCs/>
                <w:sz w:val="23"/>
                <w:szCs w:val="23"/>
              </w:rPr>
              <w:t>3</w:t>
            </w:r>
            <w:r w:rsidR="00BD6572">
              <w:rPr>
                <w:b/>
                <w:bCs/>
                <w:sz w:val="23"/>
                <w:szCs w:val="23"/>
              </w:rPr>
              <w:t>1</w:t>
            </w:r>
          </w:p>
        </w:tc>
        <w:tc>
          <w:tcPr>
            <w:tcW w:w="6210" w:type="dxa"/>
            <w:tcBorders>
              <w:top w:val="single" w:sz="4" w:space="0" w:color="auto"/>
              <w:left w:val="single" w:sz="4" w:space="0" w:color="auto"/>
              <w:bottom w:val="single" w:sz="4" w:space="0" w:color="auto"/>
              <w:right w:val="single" w:sz="4" w:space="0" w:color="auto"/>
            </w:tcBorders>
            <w:hideMark/>
          </w:tcPr>
          <w:p w14:paraId="00ED5EBD" w14:textId="76EEB52F" w:rsidR="009E10BA" w:rsidRPr="00D82B88" w:rsidRDefault="00EE5200" w:rsidP="002F25DA">
            <w:pPr>
              <w:widowControl w:val="0"/>
              <w:snapToGrid w:val="0"/>
              <w:rPr>
                <w:rFonts w:ascii="CG Times 12pt" w:hAnsi="CG Times 12pt"/>
                <w:sz w:val="23"/>
                <w:szCs w:val="23"/>
              </w:rPr>
            </w:pPr>
            <w:r w:rsidRPr="00D82B88">
              <w:rPr>
                <w:bCs/>
                <w:sz w:val="23"/>
                <w:szCs w:val="23"/>
              </w:rPr>
              <w:t xml:space="preserve">Module 3a: </w:t>
            </w:r>
            <w:r w:rsidR="009E10BA" w:rsidRPr="00D82B88">
              <w:rPr>
                <w:rFonts w:ascii="CG Times 12pt" w:hAnsi="CG Times 12pt"/>
                <w:sz w:val="23"/>
                <w:szCs w:val="23"/>
              </w:rPr>
              <w:t>Power and Oppression</w:t>
            </w:r>
          </w:p>
        </w:tc>
        <w:tc>
          <w:tcPr>
            <w:tcW w:w="1260" w:type="dxa"/>
            <w:tcBorders>
              <w:top w:val="single" w:sz="4" w:space="0" w:color="auto"/>
              <w:left w:val="single" w:sz="4" w:space="0" w:color="auto"/>
              <w:bottom w:val="single" w:sz="4" w:space="0" w:color="auto"/>
              <w:right w:val="single" w:sz="4" w:space="0" w:color="auto"/>
            </w:tcBorders>
          </w:tcPr>
          <w:p w14:paraId="2A62CF3C" w14:textId="77777777" w:rsidR="009E10BA" w:rsidRPr="00D82B88" w:rsidRDefault="009E10BA" w:rsidP="002F25DA">
            <w:pPr>
              <w:widowControl w:val="0"/>
              <w:snapToGrid w:val="0"/>
              <w:rPr>
                <w:rFonts w:ascii="CG Times 12pt" w:hAnsi="CG Times 12pt"/>
                <w:b/>
                <w:sz w:val="23"/>
                <w:szCs w:val="23"/>
              </w:rPr>
            </w:pPr>
          </w:p>
        </w:tc>
      </w:tr>
      <w:tr w:rsidR="009E10BA" w:rsidRPr="00D82B88" w14:paraId="63858EA3" w14:textId="77777777" w:rsidTr="004B3FDD">
        <w:trPr>
          <w:trHeight w:val="204"/>
        </w:trPr>
        <w:tc>
          <w:tcPr>
            <w:tcW w:w="715" w:type="dxa"/>
            <w:tcBorders>
              <w:top w:val="single" w:sz="4" w:space="0" w:color="auto"/>
              <w:left w:val="single" w:sz="4" w:space="0" w:color="auto"/>
              <w:bottom w:val="single" w:sz="4" w:space="0" w:color="auto"/>
              <w:right w:val="single" w:sz="4" w:space="0" w:color="auto"/>
            </w:tcBorders>
          </w:tcPr>
          <w:p w14:paraId="5964C7F8" w14:textId="77777777" w:rsidR="009E10BA" w:rsidRPr="00D82B88" w:rsidRDefault="009E10BA" w:rsidP="002F25DA">
            <w:pPr>
              <w:autoSpaceDE w:val="0"/>
              <w:autoSpaceDN w:val="0"/>
              <w:adjustRightInd w:val="0"/>
              <w:jc w:val="center"/>
              <w:rPr>
                <w:b/>
                <w:bCs/>
                <w:sz w:val="23"/>
                <w:szCs w:val="23"/>
              </w:rPr>
            </w:pPr>
          </w:p>
        </w:tc>
        <w:tc>
          <w:tcPr>
            <w:tcW w:w="1350" w:type="dxa"/>
            <w:tcBorders>
              <w:top w:val="single" w:sz="4" w:space="0" w:color="auto"/>
              <w:left w:val="single" w:sz="4" w:space="0" w:color="auto"/>
              <w:bottom w:val="single" w:sz="4" w:space="0" w:color="auto"/>
              <w:right w:val="single" w:sz="4" w:space="0" w:color="auto"/>
            </w:tcBorders>
          </w:tcPr>
          <w:p w14:paraId="0A586860" w14:textId="77777777" w:rsidR="009E10BA" w:rsidRPr="00D82B88" w:rsidRDefault="009E10BA" w:rsidP="002F25DA">
            <w:pPr>
              <w:autoSpaceDE w:val="0"/>
              <w:autoSpaceDN w:val="0"/>
              <w:adjustRightInd w:val="0"/>
              <w:jc w:val="center"/>
              <w:rPr>
                <w:b/>
                <w:bCs/>
                <w:sz w:val="23"/>
                <w:szCs w:val="23"/>
              </w:rPr>
            </w:pPr>
          </w:p>
        </w:tc>
        <w:tc>
          <w:tcPr>
            <w:tcW w:w="6210" w:type="dxa"/>
            <w:tcBorders>
              <w:top w:val="single" w:sz="4" w:space="0" w:color="auto"/>
              <w:left w:val="single" w:sz="4" w:space="0" w:color="auto"/>
              <w:bottom w:val="single" w:sz="4" w:space="0" w:color="auto"/>
              <w:right w:val="single" w:sz="4" w:space="0" w:color="auto"/>
            </w:tcBorders>
            <w:hideMark/>
          </w:tcPr>
          <w:p w14:paraId="0DF2B6BD" w14:textId="3EA9BCFE" w:rsidR="009E10BA" w:rsidRPr="00D82B88" w:rsidRDefault="00EE5200" w:rsidP="002F25DA">
            <w:pPr>
              <w:widowControl w:val="0"/>
              <w:snapToGrid w:val="0"/>
              <w:rPr>
                <w:sz w:val="23"/>
                <w:szCs w:val="23"/>
              </w:rPr>
            </w:pPr>
            <w:r w:rsidRPr="00D82B88">
              <w:rPr>
                <w:bCs/>
                <w:sz w:val="23"/>
                <w:szCs w:val="23"/>
              </w:rPr>
              <w:t xml:space="preserve">Module 3b: </w:t>
            </w:r>
            <w:r w:rsidR="009E10BA" w:rsidRPr="00D82B88">
              <w:rPr>
                <w:sz w:val="23"/>
                <w:szCs w:val="23"/>
              </w:rPr>
              <w:t>Sexual Assault and Vulnerable Populations</w:t>
            </w:r>
          </w:p>
          <w:p w14:paraId="7CA8DCA0" w14:textId="1404D657" w:rsidR="009E10BA" w:rsidRPr="00D82B88" w:rsidRDefault="009E10BA" w:rsidP="002F25DA">
            <w:pPr>
              <w:widowControl w:val="0"/>
              <w:snapToGrid w:val="0"/>
              <w:rPr>
                <w:rFonts w:ascii="CG Times 12pt" w:hAnsi="CG Times 12pt"/>
                <w:sz w:val="23"/>
                <w:szCs w:val="23"/>
              </w:rPr>
            </w:pPr>
          </w:p>
        </w:tc>
        <w:tc>
          <w:tcPr>
            <w:tcW w:w="1260" w:type="dxa"/>
            <w:tcBorders>
              <w:top w:val="single" w:sz="4" w:space="0" w:color="auto"/>
              <w:left w:val="single" w:sz="4" w:space="0" w:color="auto"/>
              <w:bottom w:val="single" w:sz="4" w:space="0" w:color="auto"/>
              <w:right w:val="single" w:sz="4" w:space="0" w:color="auto"/>
            </w:tcBorders>
          </w:tcPr>
          <w:p w14:paraId="21661021" w14:textId="77777777" w:rsidR="009E10BA" w:rsidRPr="00D82B88" w:rsidRDefault="009E10BA" w:rsidP="002F25DA">
            <w:pPr>
              <w:autoSpaceDE w:val="0"/>
              <w:autoSpaceDN w:val="0"/>
              <w:adjustRightInd w:val="0"/>
              <w:rPr>
                <w:b/>
                <w:bCs/>
                <w:sz w:val="23"/>
                <w:szCs w:val="23"/>
              </w:rPr>
            </w:pPr>
          </w:p>
        </w:tc>
      </w:tr>
      <w:tr w:rsidR="009E10BA" w:rsidRPr="00D82B88" w14:paraId="6A14A2D0" w14:textId="77777777" w:rsidTr="004B3FDD">
        <w:trPr>
          <w:trHeight w:val="263"/>
        </w:trPr>
        <w:tc>
          <w:tcPr>
            <w:tcW w:w="715" w:type="dxa"/>
            <w:tcBorders>
              <w:top w:val="single" w:sz="4" w:space="0" w:color="auto"/>
              <w:left w:val="single" w:sz="4" w:space="0" w:color="auto"/>
              <w:bottom w:val="single" w:sz="4" w:space="0" w:color="auto"/>
              <w:right w:val="single" w:sz="4" w:space="0" w:color="auto"/>
            </w:tcBorders>
          </w:tcPr>
          <w:p w14:paraId="68F8A1A7" w14:textId="77777777" w:rsidR="009E10BA" w:rsidRPr="00D82B88" w:rsidRDefault="009E10BA" w:rsidP="002F25DA">
            <w:pPr>
              <w:autoSpaceDE w:val="0"/>
              <w:autoSpaceDN w:val="0"/>
              <w:adjustRightInd w:val="0"/>
              <w:jc w:val="center"/>
              <w:rPr>
                <w:b/>
                <w:bCs/>
                <w:sz w:val="23"/>
                <w:szCs w:val="23"/>
              </w:rPr>
            </w:pPr>
          </w:p>
        </w:tc>
        <w:tc>
          <w:tcPr>
            <w:tcW w:w="1350" w:type="dxa"/>
            <w:tcBorders>
              <w:top w:val="single" w:sz="4" w:space="0" w:color="auto"/>
              <w:left w:val="single" w:sz="4" w:space="0" w:color="auto"/>
              <w:bottom w:val="single" w:sz="4" w:space="0" w:color="auto"/>
              <w:right w:val="single" w:sz="4" w:space="0" w:color="auto"/>
            </w:tcBorders>
          </w:tcPr>
          <w:p w14:paraId="255E6261" w14:textId="77777777" w:rsidR="009E10BA" w:rsidRPr="00D82B88" w:rsidRDefault="009E10BA" w:rsidP="002F25DA">
            <w:pPr>
              <w:autoSpaceDE w:val="0"/>
              <w:autoSpaceDN w:val="0"/>
              <w:adjustRightInd w:val="0"/>
              <w:jc w:val="center"/>
              <w:rPr>
                <w:b/>
                <w:bCs/>
                <w:sz w:val="23"/>
                <w:szCs w:val="23"/>
              </w:rPr>
            </w:pPr>
          </w:p>
        </w:tc>
        <w:tc>
          <w:tcPr>
            <w:tcW w:w="6210" w:type="dxa"/>
            <w:tcBorders>
              <w:top w:val="single" w:sz="4" w:space="0" w:color="auto"/>
              <w:left w:val="single" w:sz="4" w:space="0" w:color="auto"/>
              <w:bottom w:val="single" w:sz="4" w:space="0" w:color="auto"/>
              <w:right w:val="single" w:sz="4" w:space="0" w:color="auto"/>
            </w:tcBorders>
          </w:tcPr>
          <w:p w14:paraId="30F0ED7E" w14:textId="1F6F73E5" w:rsidR="009E10BA" w:rsidRPr="00D82B88" w:rsidRDefault="009E10BA" w:rsidP="002F25DA">
            <w:pPr>
              <w:autoSpaceDE w:val="0"/>
              <w:autoSpaceDN w:val="0"/>
              <w:adjustRightInd w:val="0"/>
              <w:jc w:val="center"/>
              <w:rPr>
                <w:b/>
                <w:bCs/>
                <w:sz w:val="23"/>
                <w:szCs w:val="23"/>
              </w:rPr>
            </w:pPr>
            <w:r w:rsidRPr="00D82B88">
              <w:rPr>
                <w:b/>
                <w:bCs/>
                <w:sz w:val="23"/>
                <w:szCs w:val="23"/>
              </w:rPr>
              <w:t>Online Discussion Post (original post) 3</w:t>
            </w:r>
          </w:p>
        </w:tc>
        <w:tc>
          <w:tcPr>
            <w:tcW w:w="1260" w:type="dxa"/>
            <w:tcBorders>
              <w:top w:val="single" w:sz="4" w:space="0" w:color="auto"/>
              <w:left w:val="single" w:sz="4" w:space="0" w:color="auto"/>
              <w:bottom w:val="single" w:sz="4" w:space="0" w:color="auto"/>
              <w:right w:val="single" w:sz="4" w:space="0" w:color="auto"/>
            </w:tcBorders>
          </w:tcPr>
          <w:p w14:paraId="4A98FC52" w14:textId="67807FF9" w:rsidR="009E10BA" w:rsidRPr="00D82B88" w:rsidRDefault="004E0EB8" w:rsidP="002F25DA">
            <w:pPr>
              <w:autoSpaceDE w:val="0"/>
              <w:autoSpaceDN w:val="0"/>
              <w:adjustRightInd w:val="0"/>
              <w:rPr>
                <w:b/>
                <w:sz w:val="23"/>
                <w:szCs w:val="23"/>
              </w:rPr>
            </w:pPr>
            <w:r w:rsidRPr="00D82B88">
              <w:rPr>
                <w:b/>
                <w:sz w:val="23"/>
                <w:szCs w:val="23"/>
              </w:rPr>
              <w:t xml:space="preserve">Due </w:t>
            </w:r>
            <w:r w:rsidR="004B3FDD">
              <w:rPr>
                <w:b/>
                <w:sz w:val="23"/>
                <w:szCs w:val="23"/>
              </w:rPr>
              <w:t>5/29</w:t>
            </w:r>
          </w:p>
        </w:tc>
      </w:tr>
      <w:tr w:rsidR="009E10BA" w:rsidRPr="00D82B88" w14:paraId="395B64C4" w14:textId="77777777" w:rsidTr="004B3FDD">
        <w:trPr>
          <w:trHeight w:val="318"/>
        </w:trPr>
        <w:tc>
          <w:tcPr>
            <w:tcW w:w="715" w:type="dxa"/>
            <w:tcBorders>
              <w:top w:val="single" w:sz="4" w:space="0" w:color="auto"/>
              <w:left w:val="single" w:sz="4" w:space="0" w:color="auto"/>
              <w:bottom w:val="single" w:sz="4" w:space="0" w:color="auto"/>
              <w:right w:val="single" w:sz="4" w:space="0" w:color="auto"/>
            </w:tcBorders>
          </w:tcPr>
          <w:p w14:paraId="15BDFC74" w14:textId="77777777" w:rsidR="009E10BA" w:rsidRPr="00D82B88" w:rsidRDefault="009E10BA" w:rsidP="002F25DA">
            <w:pPr>
              <w:autoSpaceDE w:val="0"/>
              <w:autoSpaceDN w:val="0"/>
              <w:adjustRightInd w:val="0"/>
              <w:jc w:val="center"/>
              <w:rPr>
                <w:b/>
                <w:bCs/>
                <w:sz w:val="23"/>
                <w:szCs w:val="23"/>
              </w:rPr>
            </w:pPr>
          </w:p>
        </w:tc>
        <w:tc>
          <w:tcPr>
            <w:tcW w:w="1350" w:type="dxa"/>
            <w:tcBorders>
              <w:top w:val="single" w:sz="4" w:space="0" w:color="auto"/>
              <w:left w:val="single" w:sz="4" w:space="0" w:color="auto"/>
              <w:bottom w:val="single" w:sz="4" w:space="0" w:color="auto"/>
              <w:right w:val="single" w:sz="4" w:space="0" w:color="auto"/>
            </w:tcBorders>
          </w:tcPr>
          <w:p w14:paraId="348A9D92" w14:textId="77777777" w:rsidR="009E10BA" w:rsidRPr="00D82B88" w:rsidRDefault="009E10BA" w:rsidP="002F25DA">
            <w:pPr>
              <w:autoSpaceDE w:val="0"/>
              <w:autoSpaceDN w:val="0"/>
              <w:adjustRightInd w:val="0"/>
              <w:jc w:val="center"/>
              <w:rPr>
                <w:b/>
                <w:bCs/>
                <w:sz w:val="23"/>
                <w:szCs w:val="23"/>
              </w:rPr>
            </w:pPr>
          </w:p>
        </w:tc>
        <w:tc>
          <w:tcPr>
            <w:tcW w:w="6210" w:type="dxa"/>
            <w:tcBorders>
              <w:top w:val="single" w:sz="4" w:space="0" w:color="auto"/>
              <w:left w:val="single" w:sz="4" w:space="0" w:color="auto"/>
              <w:bottom w:val="single" w:sz="4" w:space="0" w:color="auto"/>
              <w:right w:val="single" w:sz="4" w:space="0" w:color="auto"/>
            </w:tcBorders>
            <w:hideMark/>
          </w:tcPr>
          <w:p w14:paraId="44CBC30E" w14:textId="54A147AA" w:rsidR="009E10BA" w:rsidRPr="00D82B88" w:rsidRDefault="009E10BA" w:rsidP="002F25DA">
            <w:pPr>
              <w:autoSpaceDE w:val="0"/>
              <w:autoSpaceDN w:val="0"/>
              <w:adjustRightInd w:val="0"/>
              <w:jc w:val="center"/>
              <w:rPr>
                <w:b/>
                <w:bCs/>
                <w:sz w:val="23"/>
                <w:szCs w:val="23"/>
              </w:rPr>
            </w:pPr>
            <w:r w:rsidRPr="00D82B88">
              <w:rPr>
                <w:b/>
                <w:bCs/>
                <w:sz w:val="23"/>
                <w:szCs w:val="23"/>
              </w:rPr>
              <w:t>Online Discussion Post (peer response post) 3</w:t>
            </w:r>
          </w:p>
        </w:tc>
        <w:tc>
          <w:tcPr>
            <w:tcW w:w="1260" w:type="dxa"/>
            <w:tcBorders>
              <w:top w:val="single" w:sz="4" w:space="0" w:color="auto"/>
              <w:left w:val="single" w:sz="4" w:space="0" w:color="auto"/>
              <w:bottom w:val="single" w:sz="4" w:space="0" w:color="auto"/>
              <w:right w:val="single" w:sz="4" w:space="0" w:color="auto"/>
            </w:tcBorders>
            <w:hideMark/>
          </w:tcPr>
          <w:p w14:paraId="1646E8BD" w14:textId="3FBFBDB7" w:rsidR="009E10BA" w:rsidRPr="00D82B88" w:rsidRDefault="003251CA" w:rsidP="002F25DA">
            <w:pPr>
              <w:autoSpaceDE w:val="0"/>
              <w:autoSpaceDN w:val="0"/>
              <w:adjustRightInd w:val="0"/>
              <w:rPr>
                <w:b/>
                <w:bCs/>
                <w:sz w:val="23"/>
                <w:szCs w:val="23"/>
              </w:rPr>
            </w:pPr>
            <w:r w:rsidRPr="00D82B88">
              <w:rPr>
                <w:b/>
                <w:sz w:val="23"/>
                <w:szCs w:val="23"/>
              </w:rPr>
              <w:t xml:space="preserve">Due </w:t>
            </w:r>
            <w:r w:rsidR="004B3FDD">
              <w:rPr>
                <w:b/>
                <w:sz w:val="23"/>
                <w:szCs w:val="23"/>
              </w:rPr>
              <w:t>5/3</w:t>
            </w:r>
            <w:r w:rsidR="00D424C7">
              <w:rPr>
                <w:b/>
                <w:sz w:val="23"/>
                <w:szCs w:val="23"/>
              </w:rPr>
              <w:t>1</w:t>
            </w:r>
          </w:p>
        </w:tc>
      </w:tr>
      <w:tr w:rsidR="009E10BA" w:rsidRPr="00D82B88" w14:paraId="6254C4BE" w14:textId="77777777" w:rsidTr="004B3FDD">
        <w:trPr>
          <w:trHeight w:val="263"/>
        </w:trPr>
        <w:tc>
          <w:tcPr>
            <w:tcW w:w="715" w:type="dxa"/>
            <w:tcBorders>
              <w:top w:val="single" w:sz="4" w:space="0" w:color="auto"/>
              <w:left w:val="single" w:sz="4" w:space="0" w:color="auto"/>
              <w:bottom w:val="single" w:sz="4" w:space="0" w:color="auto"/>
              <w:right w:val="single" w:sz="4" w:space="0" w:color="auto"/>
            </w:tcBorders>
          </w:tcPr>
          <w:p w14:paraId="02357F56" w14:textId="77777777" w:rsidR="009E10BA" w:rsidRPr="00D82B88" w:rsidRDefault="009E10BA" w:rsidP="002F25DA">
            <w:pPr>
              <w:autoSpaceDE w:val="0"/>
              <w:autoSpaceDN w:val="0"/>
              <w:adjustRightInd w:val="0"/>
              <w:jc w:val="center"/>
              <w:rPr>
                <w:b/>
                <w:bCs/>
                <w:sz w:val="23"/>
                <w:szCs w:val="23"/>
              </w:rPr>
            </w:pPr>
          </w:p>
        </w:tc>
        <w:tc>
          <w:tcPr>
            <w:tcW w:w="1350" w:type="dxa"/>
            <w:tcBorders>
              <w:top w:val="single" w:sz="4" w:space="0" w:color="auto"/>
              <w:left w:val="single" w:sz="4" w:space="0" w:color="auto"/>
              <w:bottom w:val="single" w:sz="4" w:space="0" w:color="auto"/>
              <w:right w:val="single" w:sz="4" w:space="0" w:color="auto"/>
            </w:tcBorders>
          </w:tcPr>
          <w:p w14:paraId="5962A855" w14:textId="77777777" w:rsidR="009E10BA" w:rsidRPr="00D82B88" w:rsidRDefault="009E10BA" w:rsidP="002F25DA">
            <w:pPr>
              <w:autoSpaceDE w:val="0"/>
              <w:autoSpaceDN w:val="0"/>
              <w:adjustRightInd w:val="0"/>
              <w:jc w:val="center"/>
              <w:rPr>
                <w:b/>
                <w:bCs/>
                <w:sz w:val="23"/>
                <w:szCs w:val="23"/>
              </w:rPr>
            </w:pPr>
          </w:p>
        </w:tc>
        <w:tc>
          <w:tcPr>
            <w:tcW w:w="6210" w:type="dxa"/>
            <w:tcBorders>
              <w:top w:val="single" w:sz="4" w:space="0" w:color="auto"/>
              <w:left w:val="single" w:sz="4" w:space="0" w:color="auto"/>
              <w:bottom w:val="single" w:sz="4" w:space="0" w:color="auto"/>
              <w:right w:val="single" w:sz="4" w:space="0" w:color="auto"/>
            </w:tcBorders>
            <w:hideMark/>
          </w:tcPr>
          <w:p w14:paraId="38E0B786" w14:textId="7F399B8E" w:rsidR="009E10BA" w:rsidRPr="00D82B88" w:rsidRDefault="009E10BA" w:rsidP="002F25DA">
            <w:pPr>
              <w:widowControl w:val="0"/>
              <w:snapToGrid w:val="0"/>
              <w:jc w:val="center"/>
              <w:rPr>
                <w:b/>
                <w:sz w:val="23"/>
                <w:szCs w:val="23"/>
              </w:rPr>
            </w:pPr>
            <w:r w:rsidRPr="00D82B88">
              <w:rPr>
                <w:rFonts w:ascii="CG Times 12pt" w:hAnsi="CG Times 12pt"/>
                <w:b/>
                <w:sz w:val="23"/>
                <w:szCs w:val="23"/>
              </w:rPr>
              <w:t>Critical Reflection Paper 1</w:t>
            </w:r>
          </w:p>
        </w:tc>
        <w:tc>
          <w:tcPr>
            <w:tcW w:w="1260" w:type="dxa"/>
            <w:tcBorders>
              <w:top w:val="single" w:sz="4" w:space="0" w:color="auto"/>
              <w:left w:val="single" w:sz="4" w:space="0" w:color="auto"/>
              <w:bottom w:val="single" w:sz="4" w:space="0" w:color="auto"/>
              <w:right w:val="single" w:sz="4" w:space="0" w:color="auto"/>
            </w:tcBorders>
            <w:hideMark/>
          </w:tcPr>
          <w:p w14:paraId="6F246572" w14:textId="6CAD90F8" w:rsidR="009E10BA" w:rsidRPr="00D82B88" w:rsidRDefault="009E10BA" w:rsidP="002F25DA">
            <w:pPr>
              <w:widowControl w:val="0"/>
              <w:snapToGrid w:val="0"/>
              <w:rPr>
                <w:b/>
                <w:sz w:val="23"/>
                <w:szCs w:val="23"/>
              </w:rPr>
            </w:pPr>
            <w:r w:rsidRPr="00D82B88">
              <w:rPr>
                <w:b/>
                <w:sz w:val="23"/>
                <w:szCs w:val="23"/>
              </w:rPr>
              <w:t xml:space="preserve">Due </w:t>
            </w:r>
            <w:r w:rsidR="004B3FDD">
              <w:rPr>
                <w:b/>
                <w:sz w:val="23"/>
                <w:szCs w:val="23"/>
              </w:rPr>
              <w:t>5/3</w:t>
            </w:r>
            <w:r w:rsidR="00D424C7">
              <w:rPr>
                <w:b/>
                <w:sz w:val="23"/>
                <w:szCs w:val="23"/>
              </w:rPr>
              <w:t>1</w:t>
            </w:r>
          </w:p>
        </w:tc>
      </w:tr>
      <w:tr w:rsidR="009E10BA" w:rsidRPr="00D82B88" w14:paraId="1E8F12A6" w14:textId="77777777" w:rsidTr="004B3FDD">
        <w:trPr>
          <w:trHeight w:val="263"/>
        </w:trPr>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36DDA4" w14:textId="77777777" w:rsidR="009E10BA" w:rsidRPr="00D82B88" w:rsidRDefault="009E10BA" w:rsidP="002F25DA">
            <w:pPr>
              <w:autoSpaceDE w:val="0"/>
              <w:autoSpaceDN w:val="0"/>
              <w:adjustRightInd w:val="0"/>
              <w:jc w:val="center"/>
              <w:rPr>
                <w:b/>
                <w:bCs/>
                <w:sz w:val="23"/>
                <w:szCs w:val="23"/>
              </w:rPr>
            </w:pP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E1B163" w14:textId="77777777" w:rsidR="009E10BA" w:rsidRPr="00D82B88" w:rsidRDefault="009E10BA" w:rsidP="002F25DA">
            <w:pPr>
              <w:autoSpaceDE w:val="0"/>
              <w:autoSpaceDN w:val="0"/>
              <w:adjustRightInd w:val="0"/>
              <w:jc w:val="center"/>
              <w:rPr>
                <w:b/>
                <w:bCs/>
                <w:sz w:val="23"/>
                <w:szCs w:val="23"/>
              </w:rPr>
            </w:pPr>
          </w:p>
        </w:tc>
        <w:tc>
          <w:tcPr>
            <w:tcW w:w="6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EE7C0" w14:textId="77777777" w:rsidR="009E10BA" w:rsidRPr="00D82B88" w:rsidRDefault="009E10BA" w:rsidP="002F25DA">
            <w:pPr>
              <w:widowControl w:val="0"/>
              <w:snapToGrid w:val="0"/>
              <w:jc w:val="center"/>
              <w:rPr>
                <w:rFonts w:ascii="CG Times 12pt" w:hAnsi="CG Times 12pt"/>
                <w:b/>
                <w:sz w:val="23"/>
                <w:szCs w:val="23"/>
              </w:rPr>
            </w:pP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74E558" w14:textId="77777777" w:rsidR="009E10BA" w:rsidRPr="00D82B88" w:rsidRDefault="009E10BA" w:rsidP="002F25DA">
            <w:pPr>
              <w:widowControl w:val="0"/>
              <w:snapToGrid w:val="0"/>
              <w:rPr>
                <w:rFonts w:ascii="CG Times 12pt" w:hAnsi="CG Times 12pt"/>
                <w:b/>
                <w:sz w:val="23"/>
                <w:szCs w:val="23"/>
              </w:rPr>
            </w:pPr>
          </w:p>
        </w:tc>
      </w:tr>
      <w:tr w:rsidR="009E10BA" w:rsidRPr="00D82B88" w14:paraId="4B568FA0" w14:textId="77777777" w:rsidTr="004B3FDD">
        <w:trPr>
          <w:trHeight w:val="284"/>
        </w:trPr>
        <w:tc>
          <w:tcPr>
            <w:tcW w:w="715" w:type="dxa"/>
            <w:tcBorders>
              <w:top w:val="single" w:sz="4" w:space="0" w:color="auto"/>
              <w:left w:val="single" w:sz="4" w:space="0" w:color="auto"/>
              <w:bottom w:val="single" w:sz="4" w:space="0" w:color="auto"/>
              <w:right w:val="single" w:sz="4" w:space="0" w:color="auto"/>
            </w:tcBorders>
            <w:hideMark/>
          </w:tcPr>
          <w:p w14:paraId="690C9073" w14:textId="77777777" w:rsidR="009E10BA" w:rsidRPr="00D82B88" w:rsidRDefault="009E10BA" w:rsidP="002F25DA">
            <w:pPr>
              <w:pStyle w:val="Heading3"/>
              <w:spacing w:before="0"/>
            </w:pPr>
            <w:r w:rsidRPr="00D82B88">
              <w:t>4</w:t>
            </w:r>
          </w:p>
        </w:tc>
        <w:tc>
          <w:tcPr>
            <w:tcW w:w="1350" w:type="dxa"/>
            <w:tcBorders>
              <w:top w:val="single" w:sz="4" w:space="0" w:color="auto"/>
              <w:left w:val="single" w:sz="4" w:space="0" w:color="auto"/>
              <w:bottom w:val="single" w:sz="4" w:space="0" w:color="auto"/>
              <w:right w:val="single" w:sz="4" w:space="0" w:color="auto"/>
            </w:tcBorders>
            <w:hideMark/>
          </w:tcPr>
          <w:p w14:paraId="220E8D68" w14:textId="19715E43" w:rsidR="009E10BA" w:rsidRPr="00D82B88" w:rsidRDefault="004B3FDD" w:rsidP="002F25DA">
            <w:pPr>
              <w:autoSpaceDE w:val="0"/>
              <w:autoSpaceDN w:val="0"/>
              <w:adjustRightInd w:val="0"/>
              <w:jc w:val="center"/>
              <w:rPr>
                <w:b/>
                <w:bCs/>
                <w:sz w:val="23"/>
                <w:szCs w:val="23"/>
              </w:rPr>
            </w:pPr>
            <w:r>
              <w:rPr>
                <w:b/>
                <w:bCs/>
                <w:sz w:val="23"/>
                <w:szCs w:val="23"/>
              </w:rPr>
              <w:t>6</w:t>
            </w:r>
            <w:r w:rsidR="00BD6572">
              <w:rPr>
                <w:b/>
                <w:bCs/>
                <w:sz w:val="23"/>
                <w:szCs w:val="23"/>
              </w:rPr>
              <w:t>/</w:t>
            </w:r>
            <w:r>
              <w:rPr>
                <w:b/>
                <w:bCs/>
                <w:sz w:val="23"/>
                <w:szCs w:val="23"/>
              </w:rPr>
              <w:t>1</w:t>
            </w:r>
            <w:r w:rsidR="00BD6572">
              <w:rPr>
                <w:b/>
                <w:bCs/>
                <w:sz w:val="23"/>
                <w:szCs w:val="23"/>
              </w:rPr>
              <w:t xml:space="preserve"> - </w:t>
            </w:r>
            <w:r>
              <w:rPr>
                <w:b/>
                <w:bCs/>
                <w:sz w:val="23"/>
                <w:szCs w:val="23"/>
              </w:rPr>
              <w:t>6</w:t>
            </w:r>
            <w:r w:rsidR="00BD6572">
              <w:rPr>
                <w:b/>
                <w:bCs/>
                <w:sz w:val="23"/>
                <w:szCs w:val="23"/>
              </w:rPr>
              <w:t>/</w:t>
            </w:r>
            <w:r>
              <w:rPr>
                <w:b/>
                <w:bCs/>
                <w:sz w:val="23"/>
                <w:szCs w:val="23"/>
              </w:rPr>
              <w:t>7</w:t>
            </w:r>
          </w:p>
        </w:tc>
        <w:tc>
          <w:tcPr>
            <w:tcW w:w="6210" w:type="dxa"/>
            <w:tcBorders>
              <w:top w:val="single" w:sz="4" w:space="0" w:color="auto"/>
              <w:left w:val="single" w:sz="4" w:space="0" w:color="auto"/>
              <w:bottom w:val="single" w:sz="4" w:space="0" w:color="auto"/>
              <w:right w:val="single" w:sz="4" w:space="0" w:color="auto"/>
            </w:tcBorders>
            <w:hideMark/>
          </w:tcPr>
          <w:p w14:paraId="23538B66" w14:textId="10C43777" w:rsidR="009E10BA" w:rsidRPr="00D82B88" w:rsidRDefault="00EE5200" w:rsidP="002F25DA">
            <w:pPr>
              <w:widowControl w:val="0"/>
              <w:snapToGrid w:val="0"/>
              <w:rPr>
                <w:rFonts w:ascii="CG Times 12pt" w:hAnsi="CG Times 12pt"/>
                <w:sz w:val="23"/>
                <w:szCs w:val="23"/>
              </w:rPr>
            </w:pPr>
            <w:r w:rsidRPr="00D82B88">
              <w:rPr>
                <w:bCs/>
                <w:sz w:val="23"/>
                <w:szCs w:val="23"/>
              </w:rPr>
              <w:t xml:space="preserve">Module 4a: </w:t>
            </w:r>
            <w:r w:rsidR="009E10BA" w:rsidRPr="00D82B88">
              <w:rPr>
                <w:rFonts w:ascii="CG Times 12pt" w:hAnsi="CG Times 12pt"/>
                <w:sz w:val="23"/>
                <w:szCs w:val="23"/>
              </w:rPr>
              <w:t>Disclosure and Help seeking - Secondary Victimization</w:t>
            </w:r>
          </w:p>
        </w:tc>
        <w:tc>
          <w:tcPr>
            <w:tcW w:w="1260" w:type="dxa"/>
            <w:tcBorders>
              <w:top w:val="single" w:sz="4" w:space="0" w:color="auto"/>
              <w:left w:val="single" w:sz="4" w:space="0" w:color="auto"/>
              <w:bottom w:val="single" w:sz="4" w:space="0" w:color="auto"/>
              <w:right w:val="single" w:sz="4" w:space="0" w:color="auto"/>
            </w:tcBorders>
          </w:tcPr>
          <w:p w14:paraId="405D035B" w14:textId="77777777" w:rsidR="009E10BA" w:rsidRPr="00D82B88" w:rsidRDefault="009E10BA" w:rsidP="002F25DA">
            <w:pPr>
              <w:widowControl w:val="0"/>
              <w:snapToGrid w:val="0"/>
              <w:rPr>
                <w:rFonts w:ascii="CG Times 12pt" w:hAnsi="CG Times 12pt"/>
                <w:b/>
                <w:sz w:val="23"/>
                <w:szCs w:val="23"/>
              </w:rPr>
            </w:pPr>
          </w:p>
        </w:tc>
      </w:tr>
      <w:tr w:rsidR="009E10BA" w:rsidRPr="00D82B88" w14:paraId="165190FB" w14:textId="77777777" w:rsidTr="004B3FDD">
        <w:trPr>
          <w:trHeight w:val="335"/>
        </w:trPr>
        <w:tc>
          <w:tcPr>
            <w:tcW w:w="715" w:type="dxa"/>
            <w:tcBorders>
              <w:top w:val="single" w:sz="4" w:space="0" w:color="auto"/>
              <w:left w:val="single" w:sz="4" w:space="0" w:color="auto"/>
              <w:bottom w:val="single" w:sz="4" w:space="0" w:color="auto"/>
              <w:right w:val="single" w:sz="4" w:space="0" w:color="auto"/>
            </w:tcBorders>
          </w:tcPr>
          <w:p w14:paraId="52D0D799" w14:textId="77777777" w:rsidR="009E10BA" w:rsidRPr="00D82B88" w:rsidRDefault="009E10BA" w:rsidP="002F25DA">
            <w:pPr>
              <w:autoSpaceDE w:val="0"/>
              <w:autoSpaceDN w:val="0"/>
              <w:adjustRightInd w:val="0"/>
              <w:jc w:val="center"/>
              <w:rPr>
                <w:b/>
                <w:bCs/>
                <w:sz w:val="23"/>
                <w:szCs w:val="23"/>
              </w:rPr>
            </w:pPr>
          </w:p>
        </w:tc>
        <w:tc>
          <w:tcPr>
            <w:tcW w:w="1350" w:type="dxa"/>
            <w:tcBorders>
              <w:top w:val="single" w:sz="4" w:space="0" w:color="auto"/>
              <w:left w:val="single" w:sz="4" w:space="0" w:color="auto"/>
              <w:bottom w:val="single" w:sz="4" w:space="0" w:color="auto"/>
              <w:right w:val="single" w:sz="4" w:space="0" w:color="auto"/>
            </w:tcBorders>
          </w:tcPr>
          <w:p w14:paraId="30EBE6B1" w14:textId="77777777" w:rsidR="009E10BA" w:rsidRPr="00D82B88" w:rsidRDefault="009E10BA" w:rsidP="002F25DA">
            <w:pPr>
              <w:autoSpaceDE w:val="0"/>
              <w:autoSpaceDN w:val="0"/>
              <w:adjustRightInd w:val="0"/>
              <w:jc w:val="center"/>
              <w:rPr>
                <w:b/>
                <w:bCs/>
                <w:sz w:val="23"/>
                <w:szCs w:val="23"/>
              </w:rPr>
            </w:pPr>
          </w:p>
        </w:tc>
        <w:tc>
          <w:tcPr>
            <w:tcW w:w="6210" w:type="dxa"/>
            <w:tcBorders>
              <w:top w:val="single" w:sz="4" w:space="0" w:color="auto"/>
              <w:left w:val="single" w:sz="4" w:space="0" w:color="auto"/>
              <w:bottom w:val="single" w:sz="4" w:space="0" w:color="auto"/>
              <w:right w:val="single" w:sz="4" w:space="0" w:color="auto"/>
            </w:tcBorders>
            <w:hideMark/>
          </w:tcPr>
          <w:p w14:paraId="64FDF388" w14:textId="529085E1" w:rsidR="009E10BA" w:rsidRPr="00D82B88" w:rsidRDefault="00EE5200" w:rsidP="002F25DA">
            <w:pPr>
              <w:widowControl w:val="0"/>
              <w:snapToGrid w:val="0"/>
              <w:rPr>
                <w:rFonts w:ascii="CG Times 12pt" w:hAnsi="CG Times 12pt"/>
                <w:iCs/>
                <w:sz w:val="23"/>
                <w:szCs w:val="23"/>
              </w:rPr>
            </w:pPr>
            <w:r w:rsidRPr="00D82B88">
              <w:rPr>
                <w:bCs/>
                <w:sz w:val="23"/>
                <w:szCs w:val="23"/>
              </w:rPr>
              <w:t xml:space="preserve">Module 4b: </w:t>
            </w:r>
            <w:r w:rsidR="009E10BA" w:rsidRPr="00D82B88">
              <w:rPr>
                <w:rFonts w:ascii="CG Times 12pt" w:hAnsi="CG Times 12pt"/>
                <w:iCs/>
                <w:sz w:val="23"/>
                <w:szCs w:val="23"/>
              </w:rPr>
              <w:t>Services &amp; Responses within Formal Systems</w:t>
            </w:r>
          </w:p>
        </w:tc>
        <w:tc>
          <w:tcPr>
            <w:tcW w:w="1260" w:type="dxa"/>
            <w:tcBorders>
              <w:top w:val="single" w:sz="4" w:space="0" w:color="auto"/>
              <w:left w:val="single" w:sz="4" w:space="0" w:color="auto"/>
              <w:bottom w:val="single" w:sz="4" w:space="0" w:color="auto"/>
              <w:right w:val="single" w:sz="4" w:space="0" w:color="auto"/>
            </w:tcBorders>
          </w:tcPr>
          <w:p w14:paraId="7EAEE344" w14:textId="5C22A5EF" w:rsidR="009E10BA" w:rsidRPr="00D82B88" w:rsidRDefault="009E10BA" w:rsidP="002F25DA">
            <w:pPr>
              <w:autoSpaceDE w:val="0"/>
              <w:autoSpaceDN w:val="0"/>
              <w:adjustRightInd w:val="0"/>
              <w:rPr>
                <w:b/>
                <w:bCs/>
                <w:sz w:val="23"/>
                <w:szCs w:val="23"/>
              </w:rPr>
            </w:pPr>
          </w:p>
        </w:tc>
      </w:tr>
      <w:tr w:rsidR="009E10BA" w:rsidRPr="00D82B88" w14:paraId="7759819E" w14:textId="77777777" w:rsidTr="004B3FDD">
        <w:trPr>
          <w:trHeight w:val="263"/>
        </w:trPr>
        <w:tc>
          <w:tcPr>
            <w:tcW w:w="715" w:type="dxa"/>
            <w:tcBorders>
              <w:top w:val="single" w:sz="4" w:space="0" w:color="auto"/>
              <w:left w:val="single" w:sz="4" w:space="0" w:color="auto"/>
              <w:bottom w:val="single" w:sz="4" w:space="0" w:color="auto"/>
              <w:right w:val="single" w:sz="4" w:space="0" w:color="auto"/>
            </w:tcBorders>
          </w:tcPr>
          <w:p w14:paraId="5233A89A" w14:textId="77777777" w:rsidR="009E10BA" w:rsidRPr="00D82B88" w:rsidRDefault="009E10BA" w:rsidP="002F25DA">
            <w:pPr>
              <w:autoSpaceDE w:val="0"/>
              <w:autoSpaceDN w:val="0"/>
              <w:adjustRightInd w:val="0"/>
              <w:jc w:val="center"/>
              <w:rPr>
                <w:b/>
                <w:bCs/>
                <w:sz w:val="23"/>
                <w:szCs w:val="23"/>
              </w:rPr>
            </w:pPr>
          </w:p>
        </w:tc>
        <w:tc>
          <w:tcPr>
            <w:tcW w:w="1350" w:type="dxa"/>
            <w:tcBorders>
              <w:top w:val="single" w:sz="4" w:space="0" w:color="auto"/>
              <w:left w:val="single" w:sz="4" w:space="0" w:color="auto"/>
              <w:bottom w:val="single" w:sz="4" w:space="0" w:color="auto"/>
              <w:right w:val="single" w:sz="4" w:space="0" w:color="auto"/>
            </w:tcBorders>
          </w:tcPr>
          <w:p w14:paraId="22D7F75C" w14:textId="77777777" w:rsidR="009E10BA" w:rsidRPr="00D82B88" w:rsidRDefault="009E10BA" w:rsidP="002F25DA">
            <w:pPr>
              <w:autoSpaceDE w:val="0"/>
              <w:autoSpaceDN w:val="0"/>
              <w:adjustRightInd w:val="0"/>
              <w:jc w:val="center"/>
              <w:rPr>
                <w:b/>
                <w:bCs/>
                <w:sz w:val="23"/>
                <w:szCs w:val="23"/>
              </w:rPr>
            </w:pPr>
          </w:p>
        </w:tc>
        <w:tc>
          <w:tcPr>
            <w:tcW w:w="6210" w:type="dxa"/>
            <w:tcBorders>
              <w:top w:val="single" w:sz="4" w:space="0" w:color="auto"/>
              <w:left w:val="single" w:sz="4" w:space="0" w:color="auto"/>
              <w:bottom w:val="single" w:sz="4" w:space="0" w:color="auto"/>
              <w:right w:val="single" w:sz="4" w:space="0" w:color="auto"/>
            </w:tcBorders>
            <w:hideMark/>
          </w:tcPr>
          <w:p w14:paraId="52394EFA" w14:textId="114B6B63" w:rsidR="009E10BA" w:rsidRPr="00D82B88" w:rsidRDefault="009E10BA" w:rsidP="002F25DA">
            <w:pPr>
              <w:autoSpaceDE w:val="0"/>
              <w:autoSpaceDN w:val="0"/>
              <w:adjustRightInd w:val="0"/>
              <w:jc w:val="center"/>
              <w:rPr>
                <w:b/>
                <w:bCs/>
                <w:sz w:val="23"/>
                <w:szCs w:val="23"/>
              </w:rPr>
            </w:pPr>
            <w:r w:rsidRPr="00D82B88">
              <w:rPr>
                <w:b/>
                <w:bCs/>
                <w:sz w:val="23"/>
                <w:szCs w:val="23"/>
              </w:rPr>
              <w:t>Online Discussion Post (original post) 4</w:t>
            </w:r>
          </w:p>
        </w:tc>
        <w:tc>
          <w:tcPr>
            <w:tcW w:w="1260" w:type="dxa"/>
            <w:tcBorders>
              <w:top w:val="single" w:sz="4" w:space="0" w:color="auto"/>
              <w:left w:val="single" w:sz="4" w:space="0" w:color="auto"/>
              <w:bottom w:val="single" w:sz="4" w:space="0" w:color="auto"/>
              <w:right w:val="single" w:sz="4" w:space="0" w:color="auto"/>
            </w:tcBorders>
            <w:hideMark/>
          </w:tcPr>
          <w:p w14:paraId="0257A4CA" w14:textId="2B8163BA" w:rsidR="009E10BA" w:rsidRPr="00D82B88" w:rsidRDefault="003251CA" w:rsidP="002F25DA">
            <w:pPr>
              <w:autoSpaceDE w:val="0"/>
              <w:autoSpaceDN w:val="0"/>
              <w:adjustRightInd w:val="0"/>
              <w:rPr>
                <w:b/>
                <w:bCs/>
                <w:sz w:val="23"/>
                <w:szCs w:val="23"/>
              </w:rPr>
            </w:pPr>
            <w:r w:rsidRPr="00D82B88">
              <w:rPr>
                <w:rFonts w:ascii="CG Times 12pt" w:hAnsi="CG Times 12pt"/>
                <w:b/>
                <w:sz w:val="23"/>
                <w:szCs w:val="23"/>
              </w:rPr>
              <w:t xml:space="preserve">Due </w:t>
            </w:r>
            <w:r w:rsidR="004B3FDD">
              <w:rPr>
                <w:rFonts w:ascii="CG Times 12pt" w:hAnsi="CG Times 12pt"/>
                <w:b/>
                <w:sz w:val="23"/>
                <w:szCs w:val="23"/>
              </w:rPr>
              <w:t>6</w:t>
            </w:r>
            <w:r w:rsidR="004A6B2A">
              <w:rPr>
                <w:rFonts w:ascii="CG Times 12pt" w:hAnsi="CG Times 12pt"/>
                <w:b/>
                <w:sz w:val="23"/>
                <w:szCs w:val="23"/>
              </w:rPr>
              <w:t>/</w:t>
            </w:r>
            <w:r w:rsidR="004B3FDD">
              <w:rPr>
                <w:rFonts w:ascii="CG Times 12pt" w:hAnsi="CG Times 12pt"/>
                <w:b/>
                <w:sz w:val="23"/>
                <w:szCs w:val="23"/>
              </w:rPr>
              <w:t>5</w:t>
            </w:r>
          </w:p>
        </w:tc>
      </w:tr>
      <w:tr w:rsidR="009E10BA" w:rsidRPr="00D82B88" w14:paraId="47D78C49" w14:textId="77777777" w:rsidTr="004B3FDD">
        <w:trPr>
          <w:trHeight w:val="302"/>
        </w:trPr>
        <w:tc>
          <w:tcPr>
            <w:tcW w:w="715" w:type="dxa"/>
            <w:tcBorders>
              <w:top w:val="single" w:sz="4" w:space="0" w:color="auto"/>
              <w:left w:val="single" w:sz="4" w:space="0" w:color="auto"/>
              <w:bottom w:val="single" w:sz="4" w:space="0" w:color="auto"/>
              <w:right w:val="single" w:sz="4" w:space="0" w:color="auto"/>
            </w:tcBorders>
          </w:tcPr>
          <w:p w14:paraId="3BDBCBEE" w14:textId="77777777" w:rsidR="009E10BA" w:rsidRPr="00D82B88" w:rsidRDefault="009E10BA" w:rsidP="002F25DA">
            <w:pPr>
              <w:autoSpaceDE w:val="0"/>
              <w:autoSpaceDN w:val="0"/>
              <w:adjustRightInd w:val="0"/>
              <w:jc w:val="center"/>
              <w:rPr>
                <w:b/>
                <w:bCs/>
                <w:sz w:val="23"/>
                <w:szCs w:val="23"/>
              </w:rPr>
            </w:pPr>
          </w:p>
        </w:tc>
        <w:tc>
          <w:tcPr>
            <w:tcW w:w="1350" w:type="dxa"/>
            <w:tcBorders>
              <w:top w:val="single" w:sz="4" w:space="0" w:color="auto"/>
              <w:left w:val="single" w:sz="4" w:space="0" w:color="auto"/>
              <w:bottom w:val="single" w:sz="4" w:space="0" w:color="auto"/>
              <w:right w:val="single" w:sz="4" w:space="0" w:color="auto"/>
            </w:tcBorders>
          </w:tcPr>
          <w:p w14:paraId="7A2B343C" w14:textId="77777777" w:rsidR="009E10BA" w:rsidRPr="00D82B88" w:rsidRDefault="009E10BA" w:rsidP="002F25DA">
            <w:pPr>
              <w:autoSpaceDE w:val="0"/>
              <w:autoSpaceDN w:val="0"/>
              <w:adjustRightInd w:val="0"/>
              <w:jc w:val="center"/>
              <w:rPr>
                <w:b/>
                <w:bCs/>
                <w:sz w:val="23"/>
                <w:szCs w:val="23"/>
              </w:rPr>
            </w:pPr>
          </w:p>
        </w:tc>
        <w:tc>
          <w:tcPr>
            <w:tcW w:w="6210" w:type="dxa"/>
            <w:tcBorders>
              <w:top w:val="single" w:sz="4" w:space="0" w:color="auto"/>
              <w:left w:val="single" w:sz="4" w:space="0" w:color="auto"/>
              <w:bottom w:val="single" w:sz="4" w:space="0" w:color="auto"/>
              <w:right w:val="single" w:sz="4" w:space="0" w:color="auto"/>
            </w:tcBorders>
          </w:tcPr>
          <w:p w14:paraId="667FECA3" w14:textId="3E39B832" w:rsidR="009E10BA" w:rsidRPr="00D82B88" w:rsidRDefault="009E10BA" w:rsidP="002F25DA">
            <w:pPr>
              <w:autoSpaceDE w:val="0"/>
              <w:autoSpaceDN w:val="0"/>
              <w:adjustRightInd w:val="0"/>
              <w:jc w:val="center"/>
              <w:rPr>
                <w:b/>
                <w:bCs/>
                <w:sz w:val="23"/>
                <w:szCs w:val="23"/>
              </w:rPr>
            </w:pPr>
            <w:r w:rsidRPr="00D82B88">
              <w:rPr>
                <w:b/>
                <w:bCs/>
                <w:sz w:val="23"/>
                <w:szCs w:val="23"/>
              </w:rPr>
              <w:t>Online Discussion Post (peer response post) 4</w:t>
            </w:r>
          </w:p>
        </w:tc>
        <w:tc>
          <w:tcPr>
            <w:tcW w:w="1260" w:type="dxa"/>
            <w:tcBorders>
              <w:top w:val="single" w:sz="4" w:space="0" w:color="auto"/>
              <w:left w:val="single" w:sz="4" w:space="0" w:color="auto"/>
              <w:bottom w:val="single" w:sz="4" w:space="0" w:color="auto"/>
              <w:right w:val="single" w:sz="4" w:space="0" w:color="auto"/>
            </w:tcBorders>
          </w:tcPr>
          <w:p w14:paraId="03289B39" w14:textId="02FA48DA" w:rsidR="009E10BA" w:rsidRPr="00D82B88" w:rsidRDefault="009E10BA" w:rsidP="002F25DA">
            <w:pPr>
              <w:autoSpaceDE w:val="0"/>
              <w:autoSpaceDN w:val="0"/>
              <w:adjustRightInd w:val="0"/>
              <w:rPr>
                <w:rFonts w:ascii="CG Times 12pt" w:hAnsi="CG Times 12pt"/>
                <w:b/>
                <w:sz w:val="23"/>
                <w:szCs w:val="23"/>
              </w:rPr>
            </w:pPr>
            <w:r w:rsidRPr="00D82B88">
              <w:rPr>
                <w:rFonts w:ascii="CG Times 12pt" w:hAnsi="CG Times 12pt"/>
                <w:b/>
                <w:sz w:val="23"/>
                <w:szCs w:val="23"/>
              </w:rPr>
              <w:t>Due</w:t>
            </w:r>
            <w:r w:rsidR="00D424C7">
              <w:rPr>
                <w:rFonts w:ascii="CG Times 12pt" w:hAnsi="CG Times 12pt"/>
                <w:b/>
                <w:sz w:val="23"/>
                <w:szCs w:val="23"/>
              </w:rPr>
              <w:t xml:space="preserve"> </w:t>
            </w:r>
            <w:r w:rsidR="004B3FDD">
              <w:rPr>
                <w:rFonts w:ascii="CG Times 12pt" w:hAnsi="CG Times 12pt"/>
                <w:b/>
                <w:sz w:val="23"/>
                <w:szCs w:val="23"/>
              </w:rPr>
              <w:t>6/7</w:t>
            </w:r>
          </w:p>
        </w:tc>
      </w:tr>
      <w:tr w:rsidR="009E10BA" w:rsidRPr="00D82B88" w14:paraId="4C37E3FE" w14:textId="77777777" w:rsidTr="004B3FDD">
        <w:trPr>
          <w:trHeight w:val="263"/>
        </w:trPr>
        <w:tc>
          <w:tcPr>
            <w:tcW w:w="715" w:type="dxa"/>
            <w:tcBorders>
              <w:top w:val="single" w:sz="4" w:space="0" w:color="auto"/>
              <w:left w:val="single" w:sz="4" w:space="0" w:color="auto"/>
              <w:bottom w:val="single" w:sz="4" w:space="0" w:color="auto"/>
              <w:right w:val="single" w:sz="4" w:space="0" w:color="auto"/>
            </w:tcBorders>
          </w:tcPr>
          <w:p w14:paraId="3FCE78FF" w14:textId="77777777" w:rsidR="009E10BA" w:rsidRPr="00D82B88" w:rsidRDefault="009E10BA" w:rsidP="002F25DA">
            <w:pPr>
              <w:autoSpaceDE w:val="0"/>
              <w:autoSpaceDN w:val="0"/>
              <w:adjustRightInd w:val="0"/>
              <w:jc w:val="center"/>
              <w:rPr>
                <w:b/>
                <w:bCs/>
                <w:sz w:val="23"/>
                <w:szCs w:val="23"/>
              </w:rPr>
            </w:pPr>
          </w:p>
        </w:tc>
        <w:tc>
          <w:tcPr>
            <w:tcW w:w="1350" w:type="dxa"/>
            <w:tcBorders>
              <w:top w:val="single" w:sz="4" w:space="0" w:color="auto"/>
              <w:left w:val="single" w:sz="4" w:space="0" w:color="auto"/>
              <w:bottom w:val="single" w:sz="4" w:space="0" w:color="auto"/>
              <w:right w:val="single" w:sz="4" w:space="0" w:color="auto"/>
            </w:tcBorders>
          </w:tcPr>
          <w:p w14:paraId="6F049D16" w14:textId="77777777" w:rsidR="009E10BA" w:rsidRPr="00D82B88" w:rsidRDefault="009E10BA" w:rsidP="002F25DA">
            <w:pPr>
              <w:autoSpaceDE w:val="0"/>
              <w:autoSpaceDN w:val="0"/>
              <w:adjustRightInd w:val="0"/>
              <w:jc w:val="center"/>
              <w:rPr>
                <w:b/>
                <w:bCs/>
                <w:sz w:val="23"/>
                <w:szCs w:val="23"/>
              </w:rPr>
            </w:pPr>
          </w:p>
        </w:tc>
        <w:tc>
          <w:tcPr>
            <w:tcW w:w="6210" w:type="dxa"/>
            <w:tcBorders>
              <w:top w:val="single" w:sz="4" w:space="0" w:color="auto"/>
              <w:left w:val="single" w:sz="4" w:space="0" w:color="auto"/>
              <w:bottom w:val="single" w:sz="4" w:space="0" w:color="auto"/>
              <w:right w:val="single" w:sz="4" w:space="0" w:color="auto"/>
            </w:tcBorders>
            <w:hideMark/>
          </w:tcPr>
          <w:p w14:paraId="1F0B35A7" w14:textId="7027DF2C" w:rsidR="009E10BA" w:rsidRPr="00D82B88" w:rsidRDefault="009E10BA" w:rsidP="002F25DA">
            <w:pPr>
              <w:widowControl w:val="0"/>
              <w:snapToGrid w:val="0"/>
              <w:jc w:val="center"/>
              <w:rPr>
                <w:rFonts w:ascii="CG Times 12pt" w:hAnsi="CG Times 12pt"/>
                <w:b/>
                <w:sz w:val="23"/>
                <w:szCs w:val="23"/>
              </w:rPr>
            </w:pPr>
            <w:r w:rsidRPr="00D82B88">
              <w:rPr>
                <w:rFonts w:ascii="CG Times 12pt" w:hAnsi="CG Times 12pt"/>
                <w:b/>
                <w:sz w:val="23"/>
                <w:szCs w:val="23"/>
              </w:rPr>
              <w:t>Quiz 2</w:t>
            </w:r>
          </w:p>
        </w:tc>
        <w:tc>
          <w:tcPr>
            <w:tcW w:w="1260" w:type="dxa"/>
            <w:tcBorders>
              <w:top w:val="single" w:sz="4" w:space="0" w:color="auto"/>
              <w:left w:val="single" w:sz="4" w:space="0" w:color="auto"/>
              <w:bottom w:val="single" w:sz="4" w:space="0" w:color="auto"/>
              <w:right w:val="single" w:sz="4" w:space="0" w:color="auto"/>
            </w:tcBorders>
            <w:hideMark/>
          </w:tcPr>
          <w:p w14:paraId="4427F6E7" w14:textId="0AC4A36C" w:rsidR="009E10BA" w:rsidRPr="00D82B88" w:rsidRDefault="004E0EB8" w:rsidP="002F25DA">
            <w:pPr>
              <w:widowControl w:val="0"/>
              <w:snapToGrid w:val="0"/>
              <w:rPr>
                <w:rFonts w:ascii="CG Times 12pt" w:hAnsi="CG Times 12pt"/>
                <w:b/>
                <w:sz w:val="23"/>
                <w:szCs w:val="23"/>
              </w:rPr>
            </w:pPr>
            <w:r w:rsidRPr="00D82B88">
              <w:rPr>
                <w:rFonts w:ascii="CG Times 12pt" w:hAnsi="CG Times 12pt"/>
                <w:b/>
                <w:sz w:val="23"/>
                <w:szCs w:val="23"/>
              </w:rPr>
              <w:t xml:space="preserve">Due </w:t>
            </w:r>
            <w:r w:rsidR="004B3FDD">
              <w:rPr>
                <w:rFonts w:ascii="CG Times 12pt" w:hAnsi="CG Times 12pt"/>
                <w:b/>
                <w:sz w:val="23"/>
                <w:szCs w:val="23"/>
              </w:rPr>
              <w:t>6/7</w:t>
            </w:r>
          </w:p>
        </w:tc>
      </w:tr>
      <w:tr w:rsidR="009E10BA" w:rsidRPr="00D82B88" w14:paraId="6F389937" w14:textId="77777777" w:rsidTr="004B3FDD">
        <w:trPr>
          <w:trHeight w:val="251"/>
        </w:trPr>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4DCF86" w14:textId="77777777" w:rsidR="009E10BA" w:rsidRPr="00D82B88" w:rsidRDefault="009E10BA" w:rsidP="002F25DA">
            <w:pPr>
              <w:autoSpaceDE w:val="0"/>
              <w:autoSpaceDN w:val="0"/>
              <w:adjustRightInd w:val="0"/>
              <w:jc w:val="center"/>
              <w:rPr>
                <w:b/>
                <w:bCs/>
                <w:sz w:val="23"/>
                <w:szCs w:val="23"/>
              </w:rPr>
            </w:pP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1F26FD" w14:textId="77777777" w:rsidR="009E10BA" w:rsidRPr="00D82B88" w:rsidRDefault="009E10BA" w:rsidP="002F25DA">
            <w:pPr>
              <w:autoSpaceDE w:val="0"/>
              <w:autoSpaceDN w:val="0"/>
              <w:adjustRightInd w:val="0"/>
              <w:jc w:val="center"/>
              <w:rPr>
                <w:b/>
                <w:bCs/>
                <w:sz w:val="23"/>
                <w:szCs w:val="23"/>
              </w:rPr>
            </w:pPr>
          </w:p>
        </w:tc>
        <w:tc>
          <w:tcPr>
            <w:tcW w:w="6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27938D" w14:textId="77777777" w:rsidR="009E10BA" w:rsidRPr="00D82B88" w:rsidRDefault="009E10BA" w:rsidP="002F25DA">
            <w:pPr>
              <w:widowControl w:val="0"/>
              <w:snapToGrid w:val="0"/>
              <w:jc w:val="center"/>
              <w:rPr>
                <w:rFonts w:ascii="CG Times 12pt" w:hAnsi="CG Times 12pt"/>
                <w:b/>
                <w:sz w:val="23"/>
                <w:szCs w:val="23"/>
              </w:rPr>
            </w:pP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5AAA00" w14:textId="77777777" w:rsidR="009E10BA" w:rsidRPr="00D82B88" w:rsidRDefault="009E10BA" w:rsidP="002F25DA">
            <w:pPr>
              <w:widowControl w:val="0"/>
              <w:snapToGrid w:val="0"/>
              <w:rPr>
                <w:rFonts w:ascii="CG Times 12pt" w:hAnsi="CG Times 12pt"/>
                <w:b/>
                <w:sz w:val="23"/>
                <w:szCs w:val="23"/>
              </w:rPr>
            </w:pPr>
          </w:p>
        </w:tc>
      </w:tr>
      <w:tr w:rsidR="009E10BA" w:rsidRPr="00D82B88" w14:paraId="7A252589" w14:textId="77777777" w:rsidTr="004B3FDD">
        <w:trPr>
          <w:trHeight w:val="263"/>
        </w:trPr>
        <w:tc>
          <w:tcPr>
            <w:tcW w:w="715" w:type="dxa"/>
            <w:tcBorders>
              <w:top w:val="single" w:sz="4" w:space="0" w:color="auto"/>
              <w:left w:val="single" w:sz="4" w:space="0" w:color="auto"/>
              <w:bottom w:val="single" w:sz="4" w:space="0" w:color="auto"/>
              <w:right w:val="single" w:sz="4" w:space="0" w:color="auto"/>
            </w:tcBorders>
            <w:hideMark/>
          </w:tcPr>
          <w:p w14:paraId="17326C94" w14:textId="77777777" w:rsidR="009E10BA" w:rsidRPr="00D82B88" w:rsidRDefault="009E10BA" w:rsidP="002F25DA">
            <w:pPr>
              <w:pStyle w:val="Heading3"/>
              <w:spacing w:before="0"/>
            </w:pPr>
            <w:r w:rsidRPr="00D82B88">
              <w:t>5</w:t>
            </w:r>
          </w:p>
        </w:tc>
        <w:tc>
          <w:tcPr>
            <w:tcW w:w="1350" w:type="dxa"/>
            <w:tcBorders>
              <w:top w:val="single" w:sz="4" w:space="0" w:color="auto"/>
              <w:left w:val="single" w:sz="4" w:space="0" w:color="auto"/>
              <w:bottom w:val="single" w:sz="4" w:space="0" w:color="auto"/>
              <w:right w:val="single" w:sz="4" w:space="0" w:color="auto"/>
            </w:tcBorders>
            <w:hideMark/>
          </w:tcPr>
          <w:p w14:paraId="047C336D" w14:textId="7A21C373" w:rsidR="009E10BA" w:rsidRPr="00D82B88" w:rsidRDefault="004B3FDD" w:rsidP="002F25DA">
            <w:pPr>
              <w:autoSpaceDE w:val="0"/>
              <w:autoSpaceDN w:val="0"/>
              <w:adjustRightInd w:val="0"/>
              <w:jc w:val="center"/>
              <w:rPr>
                <w:b/>
                <w:bCs/>
                <w:sz w:val="23"/>
                <w:szCs w:val="23"/>
              </w:rPr>
            </w:pPr>
            <w:r>
              <w:rPr>
                <w:b/>
                <w:bCs/>
                <w:sz w:val="23"/>
                <w:szCs w:val="23"/>
              </w:rPr>
              <w:t>6</w:t>
            </w:r>
            <w:r w:rsidR="00BD6572">
              <w:rPr>
                <w:b/>
                <w:bCs/>
                <w:sz w:val="23"/>
                <w:szCs w:val="23"/>
              </w:rPr>
              <w:t>/</w:t>
            </w:r>
            <w:r>
              <w:rPr>
                <w:b/>
                <w:bCs/>
                <w:sz w:val="23"/>
                <w:szCs w:val="23"/>
              </w:rPr>
              <w:t>8</w:t>
            </w:r>
            <w:r w:rsidR="00BD6572">
              <w:rPr>
                <w:b/>
                <w:bCs/>
                <w:sz w:val="23"/>
                <w:szCs w:val="23"/>
              </w:rPr>
              <w:t xml:space="preserve"> - </w:t>
            </w:r>
            <w:r>
              <w:rPr>
                <w:b/>
                <w:bCs/>
                <w:sz w:val="23"/>
                <w:szCs w:val="23"/>
              </w:rPr>
              <w:t>6</w:t>
            </w:r>
            <w:r w:rsidR="00BD6572">
              <w:rPr>
                <w:b/>
                <w:bCs/>
                <w:sz w:val="23"/>
                <w:szCs w:val="23"/>
              </w:rPr>
              <w:t>/</w:t>
            </w:r>
            <w:r>
              <w:rPr>
                <w:b/>
                <w:bCs/>
                <w:sz w:val="23"/>
                <w:szCs w:val="23"/>
              </w:rPr>
              <w:t>1</w:t>
            </w:r>
            <w:r w:rsidR="00BD6572">
              <w:rPr>
                <w:b/>
                <w:bCs/>
                <w:sz w:val="23"/>
                <w:szCs w:val="23"/>
              </w:rPr>
              <w:t>4</w:t>
            </w:r>
          </w:p>
        </w:tc>
        <w:tc>
          <w:tcPr>
            <w:tcW w:w="6210" w:type="dxa"/>
            <w:tcBorders>
              <w:top w:val="single" w:sz="4" w:space="0" w:color="auto"/>
              <w:left w:val="single" w:sz="4" w:space="0" w:color="auto"/>
              <w:bottom w:val="single" w:sz="4" w:space="0" w:color="auto"/>
              <w:right w:val="single" w:sz="4" w:space="0" w:color="auto"/>
            </w:tcBorders>
            <w:hideMark/>
          </w:tcPr>
          <w:p w14:paraId="2BCD7EEB" w14:textId="0D6CE4AE" w:rsidR="009E10BA" w:rsidRPr="00D82B88" w:rsidRDefault="00EE5200" w:rsidP="002F25DA">
            <w:pPr>
              <w:widowControl w:val="0"/>
              <w:snapToGrid w:val="0"/>
              <w:rPr>
                <w:rFonts w:ascii="CG Times 12pt" w:hAnsi="CG Times 12pt"/>
                <w:sz w:val="23"/>
                <w:szCs w:val="23"/>
              </w:rPr>
            </w:pPr>
            <w:r w:rsidRPr="00D82B88">
              <w:rPr>
                <w:bCs/>
                <w:sz w:val="23"/>
                <w:szCs w:val="23"/>
              </w:rPr>
              <w:t xml:space="preserve">Module 5a: </w:t>
            </w:r>
            <w:r w:rsidR="009E10BA" w:rsidRPr="00D82B88">
              <w:rPr>
                <w:rFonts w:ascii="CG Times 12pt" w:hAnsi="CG Times 12pt"/>
                <w:sz w:val="23"/>
                <w:szCs w:val="23"/>
              </w:rPr>
              <w:t>Advocacy</w:t>
            </w:r>
          </w:p>
        </w:tc>
        <w:tc>
          <w:tcPr>
            <w:tcW w:w="1260" w:type="dxa"/>
            <w:tcBorders>
              <w:top w:val="single" w:sz="4" w:space="0" w:color="auto"/>
              <w:left w:val="single" w:sz="4" w:space="0" w:color="auto"/>
              <w:bottom w:val="single" w:sz="4" w:space="0" w:color="auto"/>
              <w:right w:val="single" w:sz="4" w:space="0" w:color="auto"/>
            </w:tcBorders>
          </w:tcPr>
          <w:p w14:paraId="35C8F9D5" w14:textId="77777777" w:rsidR="009E10BA" w:rsidRPr="00D82B88" w:rsidRDefault="009E10BA" w:rsidP="002F25DA">
            <w:pPr>
              <w:widowControl w:val="0"/>
              <w:snapToGrid w:val="0"/>
              <w:rPr>
                <w:rFonts w:ascii="CG Times 12pt" w:hAnsi="CG Times 12pt"/>
                <w:b/>
                <w:sz w:val="23"/>
                <w:szCs w:val="23"/>
              </w:rPr>
            </w:pPr>
          </w:p>
        </w:tc>
      </w:tr>
      <w:tr w:rsidR="009E10BA" w:rsidRPr="00D82B88" w14:paraId="160A0C07" w14:textId="77777777" w:rsidTr="004B3FDD">
        <w:trPr>
          <w:trHeight w:val="263"/>
        </w:trPr>
        <w:tc>
          <w:tcPr>
            <w:tcW w:w="715" w:type="dxa"/>
            <w:tcBorders>
              <w:top w:val="single" w:sz="4" w:space="0" w:color="auto"/>
              <w:left w:val="single" w:sz="4" w:space="0" w:color="auto"/>
              <w:bottom w:val="single" w:sz="4" w:space="0" w:color="auto"/>
              <w:right w:val="single" w:sz="4" w:space="0" w:color="auto"/>
            </w:tcBorders>
          </w:tcPr>
          <w:p w14:paraId="7E1DEBB5" w14:textId="77777777" w:rsidR="009E10BA" w:rsidRPr="00D82B88" w:rsidRDefault="009E10BA" w:rsidP="002F25DA">
            <w:pPr>
              <w:autoSpaceDE w:val="0"/>
              <w:autoSpaceDN w:val="0"/>
              <w:adjustRightInd w:val="0"/>
              <w:jc w:val="center"/>
              <w:rPr>
                <w:b/>
                <w:bCs/>
                <w:sz w:val="23"/>
                <w:szCs w:val="23"/>
              </w:rPr>
            </w:pPr>
          </w:p>
        </w:tc>
        <w:tc>
          <w:tcPr>
            <w:tcW w:w="1350" w:type="dxa"/>
            <w:tcBorders>
              <w:top w:val="single" w:sz="4" w:space="0" w:color="auto"/>
              <w:left w:val="single" w:sz="4" w:space="0" w:color="auto"/>
              <w:bottom w:val="single" w:sz="4" w:space="0" w:color="auto"/>
              <w:right w:val="single" w:sz="4" w:space="0" w:color="auto"/>
            </w:tcBorders>
          </w:tcPr>
          <w:p w14:paraId="5CE8712B" w14:textId="77777777" w:rsidR="009E10BA" w:rsidRPr="00D82B88" w:rsidRDefault="009E10BA" w:rsidP="002F25DA">
            <w:pPr>
              <w:autoSpaceDE w:val="0"/>
              <w:autoSpaceDN w:val="0"/>
              <w:adjustRightInd w:val="0"/>
              <w:jc w:val="center"/>
              <w:rPr>
                <w:b/>
                <w:bCs/>
                <w:sz w:val="23"/>
                <w:szCs w:val="23"/>
              </w:rPr>
            </w:pPr>
          </w:p>
        </w:tc>
        <w:tc>
          <w:tcPr>
            <w:tcW w:w="6210" w:type="dxa"/>
            <w:tcBorders>
              <w:top w:val="single" w:sz="4" w:space="0" w:color="auto"/>
              <w:left w:val="single" w:sz="4" w:space="0" w:color="auto"/>
              <w:bottom w:val="single" w:sz="4" w:space="0" w:color="auto"/>
              <w:right w:val="single" w:sz="4" w:space="0" w:color="auto"/>
            </w:tcBorders>
            <w:hideMark/>
          </w:tcPr>
          <w:p w14:paraId="5C4A668C" w14:textId="258D95D1" w:rsidR="009E10BA" w:rsidRPr="00D82B88" w:rsidRDefault="00EE5200" w:rsidP="002F25DA">
            <w:pPr>
              <w:widowControl w:val="0"/>
              <w:snapToGrid w:val="0"/>
              <w:rPr>
                <w:rFonts w:ascii="CG Times 12pt" w:hAnsi="CG Times 12pt"/>
                <w:sz w:val="23"/>
                <w:szCs w:val="23"/>
              </w:rPr>
            </w:pPr>
            <w:r w:rsidRPr="00D82B88">
              <w:rPr>
                <w:bCs/>
                <w:sz w:val="23"/>
                <w:szCs w:val="23"/>
              </w:rPr>
              <w:t xml:space="preserve">Module 5b: </w:t>
            </w:r>
            <w:r w:rsidR="009E10BA" w:rsidRPr="00D82B88">
              <w:rPr>
                <w:rFonts w:ascii="CG Times 12pt" w:hAnsi="CG Times 12pt"/>
                <w:sz w:val="23"/>
                <w:szCs w:val="23"/>
              </w:rPr>
              <w:t>Prevention</w:t>
            </w:r>
          </w:p>
        </w:tc>
        <w:tc>
          <w:tcPr>
            <w:tcW w:w="1260" w:type="dxa"/>
            <w:tcBorders>
              <w:top w:val="single" w:sz="4" w:space="0" w:color="auto"/>
              <w:left w:val="single" w:sz="4" w:space="0" w:color="auto"/>
              <w:bottom w:val="single" w:sz="4" w:space="0" w:color="auto"/>
              <w:right w:val="single" w:sz="4" w:space="0" w:color="auto"/>
            </w:tcBorders>
          </w:tcPr>
          <w:p w14:paraId="7942E2F7" w14:textId="77777777" w:rsidR="009E10BA" w:rsidRPr="00D82B88" w:rsidRDefault="009E10BA" w:rsidP="002F25DA">
            <w:pPr>
              <w:autoSpaceDE w:val="0"/>
              <w:autoSpaceDN w:val="0"/>
              <w:adjustRightInd w:val="0"/>
              <w:rPr>
                <w:b/>
                <w:bCs/>
                <w:sz w:val="23"/>
                <w:szCs w:val="23"/>
              </w:rPr>
            </w:pPr>
          </w:p>
        </w:tc>
      </w:tr>
      <w:tr w:rsidR="009E10BA" w:rsidRPr="00D82B88" w14:paraId="3C70C7F2" w14:textId="77777777" w:rsidTr="004B3FDD">
        <w:trPr>
          <w:trHeight w:val="263"/>
        </w:trPr>
        <w:tc>
          <w:tcPr>
            <w:tcW w:w="715" w:type="dxa"/>
            <w:tcBorders>
              <w:top w:val="single" w:sz="4" w:space="0" w:color="auto"/>
              <w:left w:val="single" w:sz="4" w:space="0" w:color="auto"/>
              <w:bottom w:val="single" w:sz="4" w:space="0" w:color="auto"/>
              <w:right w:val="single" w:sz="4" w:space="0" w:color="auto"/>
            </w:tcBorders>
          </w:tcPr>
          <w:p w14:paraId="5B400E98" w14:textId="77777777" w:rsidR="009E10BA" w:rsidRPr="00D82B88" w:rsidRDefault="009E10BA" w:rsidP="002F25DA">
            <w:pPr>
              <w:autoSpaceDE w:val="0"/>
              <w:autoSpaceDN w:val="0"/>
              <w:adjustRightInd w:val="0"/>
              <w:jc w:val="center"/>
              <w:rPr>
                <w:b/>
                <w:bCs/>
                <w:sz w:val="23"/>
                <w:szCs w:val="23"/>
              </w:rPr>
            </w:pPr>
          </w:p>
        </w:tc>
        <w:tc>
          <w:tcPr>
            <w:tcW w:w="1350" w:type="dxa"/>
            <w:tcBorders>
              <w:top w:val="single" w:sz="4" w:space="0" w:color="auto"/>
              <w:left w:val="single" w:sz="4" w:space="0" w:color="auto"/>
              <w:bottom w:val="single" w:sz="4" w:space="0" w:color="auto"/>
              <w:right w:val="single" w:sz="4" w:space="0" w:color="auto"/>
            </w:tcBorders>
          </w:tcPr>
          <w:p w14:paraId="437CCB5D" w14:textId="77777777" w:rsidR="009E10BA" w:rsidRPr="00D82B88" w:rsidRDefault="009E10BA" w:rsidP="002F25DA">
            <w:pPr>
              <w:autoSpaceDE w:val="0"/>
              <w:autoSpaceDN w:val="0"/>
              <w:adjustRightInd w:val="0"/>
              <w:jc w:val="center"/>
              <w:rPr>
                <w:b/>
                <w:bCs/>
                <w:sz w:val="23"/>
                <w:szCs w:val="23"/>
              </w:rPr>
            </w:pPr>
          </w:p>
        </w:tc>
        <w:tc>
          <w:tcPr>
            <w:tcW w:w="6210" w:type="dxa"/>
            <w:tcBorders>
              <w:top w:val="single" w:sz="4" w:space="0" w:color="auto"/>
              <w:left w:val="single" w:sz="4" w:space="0" w:color="auto"/>
              <w:bottom w:val="single" w:sz="4" w:space="0" w:color="auto"/>
              <w:right w:val="single" w:sz="4" w:space="0" w:color="auto"/>
            </w:tcBorders>
          </w:tcPr>
          <w:p w14:paraId="25928913" w14:textId="20FAF981" w:rsidR="009E10BA" w:rsidRPr="00D82B88" w:rsidRDefault="009E10BA" w:rsidP="002F25DA">
            <w:pPr>
              <w:autoSpaceDE w:val="0"/>
              <w:autoSpaceDN w:val="0"/>
              <w:adjustRightInd w:val="0"/>
              <w:jc w:val="center"/>
              <w:rPr>
                <w:rFonts w:ascii="CG Times 12pt" w:hAnsi="CG Times 12pt"/>
                <w:b/>
                <w:sz w:val="23"/>
                <w:szCs w:val="23"/>
              </w:rPr>
            </w:pPr>
            <w:r w:rsidRPr="00D82B88">
              <w:rPr>
                <w:b/>
                <w:bCs/>
                <w:sz w:val="23"/>
                <w:szCs w:val="23"/>
              </w:rPr>
              <w:t>Online Discussion Post (original post) 5</w:t>
            </w:r>
          </w:p>
        </w:tc>
        <w:tc>
          <w:tcPr>
            <w:tcW w:w="1260" w:type="dxa"/>
            <w:tcBorders>
              <w:top w:val="single" w:sz="4" w:space="0" w:color="auto"/>
              <w:left w:val="single" w:sz="4" w:space="0" w:color="auto"/>
              <w:bottom w:val="single" w:sz="4" w:space="0" w:color="auto"/>
              <w:right w:val="single" w:sz="4" w:space="0" w:color="auto"/>
            </w:tcBorders>
          </w:tcPr>
          <w:p w14:paraId="29C66DD8" w14:textId="70BFD328" w:rsidR="009E10BA" w:rsidRPr="00D82B88" w:rsidRDefault="009E10BA" w:rsidP="002F25DA">
            <w:pPr>
              <w:autoSpaceDE w:val="0"/>
              <w:autoSpaceDN w:val="0"/>
              <w:adjustRightInd w:val="0"/>
              <w:rPr>
                <w:rFonts w:ascii="CG Times 12pt" w:hAnsi="CG Times 12pt"/>
                <w:b/>
                <w:sz w:val="23"/>
                <w:szCs w:val="23"/>
              </w:rPr>
            </w:pPr>
            <w:r w:rsidRPr="00D82B88">
              <w:rPr>
                <w:rFonts w:ascii="CG Times 12pt" w:hAnsi="CG Times 12pt"/>
                <w:b/>
                <w:sz w:val="23"/>
                <w:szCs w:val="23"/>
              </w:rPr>
              <w:t xml:space="preserve">Due </w:t>
            </w:r>
            <w:r w:rsidR="004B3FDD">
              <w:rPr>
                <w:rFonts w:ascii="CG Times 12pt" w:hAnsi="CG Times 12pt"/>
                <w:b/>
                <w:sz w:val="23"/>
                <w:szCs w:val="23"/>
              </w:rPr>
              <w:t>6</w:t>
            </w:r>
            <w:r w:rsidR="004A6B2A">
              <w:rPr>
                <w:rFonts w:ascii="CG Times 12pt" w:hAnsi="CG Times 12pt"/>
                <w:b/>
                <w:sz w:val="23"/>
                <w:szCs w:val="23"/>
              </w:rPr>
              <w:t>/</w:t>
            </w:r>
            <w:r w:rsidR="004B3FDD">
              <w:rPr>
                <w:rFonts w:ascii="CG Times 12pt" w:hAnsi="CG Times 12pt"/>
                <w:b/>
                <w:sz w:val="23"/>
                <w:szCs w:val="23"/>
              </w:rPr>
              <w:t>1</w:t>
            </w:r>
            <w:r w:rsidR="004A6B2A">
              <w:rPr>
                <w:rFonts w:ascii="CG Times 12pt" w:hAnsi="CG Times 12pt"/>
                <w:b/>
                <w:sz w:val="23"/>
                <w:szCs w:val="23"/>
              </w:rPr>
              <w:t>2</w:t>
            </w:r>
          </w:p>
        </w:tc>
      </w:tr>
      <w:tr w:rsidR="009E10BA" w:rsidRPr="00D82B88" w14:paraId="23EDBFAC" w14:textId="77777777" w:rsidTr="004B3FDD">
        <w:trPr>
          <w:trHeight w:val="284"/>
        </w:trPr>
        <w:tc>
          <w:tcPr>
            <w:tcW w:w="715" w:type="dxa"/>
            <w:tcBorders>
              <w:top w:val="single" w:sz="4" w:space="0" w:color="auto"/>
              <w:left w:val="single" w:sz="4" w:space="0" w:color="auto"/>
              <w:bottom w:val="single" w:sz="4" w:space="0" w:color="auto"/>
              <w:right w:val="single" w:sz="4" w:space="0" w:color="auto"/>
            </w:tcBorders>
          </w:tcPr>
          <w:p w14:paraId="1A7C2A68" w14:textId="77777777" w:rsidR="009E10BA" w:rsidRPr="00D82B88" w:rsidRDefault="009E10BA" w:rsidP="002F25DA">
            <w:pPr>
              <w:autoSpaceDE w:val="0"/>
              <w:autoSpaceDN w:val="0"/>
              <w:adjustRightInd w:val="0"/>
              <w:jc w:val="center"/>
              <w:rPr>
                <w:b/>
                <w:bCs/>
                <w:sz w:val="23"/>
                <w:szCs w:val="23"/>
              </w:rPr>
            </w:pPr>
          </w:p>
        </w:tc>
        <w:tc>
          <w:tcPr>
            <w:tcW w:w="1350" w:type="dxa"/>
            <w:tcBorders>
              <w:top w:val="single" w:sz="4" w:space="0" w:color="auto"/>
              <w:left w:val="single" w:sz="4" w:space="0" w:color="auto"/>
              <w:bottom w:val="single" w:sz="4" w:space="0" w:color="auto"/>
              <w:right w:val="single" w:sz="4" w:space="0" w:color="auto"/>
            </w:tcBorders>
          </w:tcPr>
          <w:p w14:paraId="2873A4A9" w14:textId="77777777" w:rsidR="009E10BA" w:rsidRPr="00D82B88" w:rsidRDefault="009E10BA" w:rsidP="002F25DA">
            <w:pPr>
              <w:autoSpaceDE w:val="0"/>
              <w:autoSpaceDN w:val="0"/>
              <w:adjustRightInd w:val="0"/>
              <w:jc w:val="center"/>
              <w:rPr>
                <w:b/>
                <w:bCs/>
                <w:sz w:val="23"/>
                <w:szCs w:val="23"/>
              </w:rPr>
            </w:pPr>
          </w:p>
        </w:tc>
        <w:tc>
          <w:tcPr>
            <w:tcW w:w="6210" w:type="dxa"/>
            <w:tcBorders>
              <w:top w:val="single" w:sz="4" w:space="0" w:color="auto"/>
              <w:left w:val="single" w:sz="4" w:space="0" w:color="auto"/>
              <w:bottom w:val="single" w:sz="4" w:space="0" w:color="auto"/>
              <w:right w:val="single" w:sz="4" w:space="0" w:color="auto"/>
            </w:tcBorders>
            <w:hideMark/>
          </w:tcPr>
          <w:p w14:paraId="7780A8CE" w14:textId="5F613EF3" w:rsidR="009E10BA" w:rsidRPr="00D82B88" w:rsidRDefault="009E10BA" w:rsidP="002F25DA">
            <w:pPr>
              <w:autoSpaceDE w:val="0"/>
              <w:autoSpaceDN w:val="0"/>
              <w:adjustRightInd w:val="0"/>
              <w:jc w:val="center"/>
              <w:rPr>
                <w:b/>
                <w:bCs/>
                <w:sz w:val="23"/>
                <w:szCs w:val="23"/>
              </w:rPr>
            </w:pPr>
            <w:r w:rsidRPr="00D82B88">
              <w:rPr>
                <w:b/>
                <w:bCs/>
                <w:sz w:val="23"/>
                <w:szCs w:val="23"/>
              </w:rPr>
              <w:t>Online Discussion Post (peer response post) 5</w:t>
            </w:r>
          </w:p>
        </w:tc>
        <w:tc>
          <w:tcPr>
            <w:tcW w:w="1260" w:type="dxa"/>
            <w:tcBorders>
              <w:top w:val="single" w:sz="4" w:space="0" w:color="auto"/>
              <w:left w:val="single" w:sz="4" w:space="0" w:color="auto"/>
              <w:bottom w:val="single" w:sz="4" w:space="0" w:color="auto"/>
              <w:right w:val="single" w:sz="4" w:space="0" w:color="auto"/>
            </w:tcBorders>
            <w:hideMark/>
          </w:tcPr>
          <w:p w14:paraId="22AEB8A1" w14:textId="2EE8C6E0" w:rsidR="009E10BA" w:rsidRPr="00D82B88" w:rsidRDefault="009E10BA" w:rsidP="002F25DA">
            <w:pPr>
              <w:autoSpaceDE w:val="0"/>
              <w:autoSpaceDN w:val="0"/>
              <w:adjustRightInd w:val="0"/>
              <w:rPr>
                <w:b/>
                <w:bCs/>
                <w:sz w:val="23"/>
                <w:szCs w:val="23"/>
              </w:rPr>
            </w:pPr>
            <w:r w:rsidRPr="00D82B88">
              <w:rPr>
                <w:rFonts w:ascii="CG Times 12pt" w:hAnsi="CG Times 12pt"/>
                <w:b/>
                <w:sz w:val="23"/>
                <w:szCs w:val="23"/>
              </w:rPr>
              <w:t xml:space="preserve">Due </w:t>
            </w:r>
            <w:r w:rsidR="004B3FDD">
              <w:rPr>
                <w:rFonts w:ascii="CG Times 12pt" w:hAnsi="CG Times 12pt"/>
                <w:b/>
                <w:sz w:val="23"/>
                <w:szCs w:val="23"/>
              </w:rPr>
              <w:t>6</w:t>
            </w:r>
            <w:r w:rsidR="00D424C7">
              <w:rPr>
                <w:rFonts w:ascii="CG Times 12pt" w:hAnsi="CG Times 12pt"/>
                <w:b/>
                <w:sz w:val="23"/>
                <w:szCs w:val="23"/>
              </w:rPr>
              <w:t>/</w:t>
            </w:r>
            <w:r w:rsidR="004B3FDD">
              <w:rPr>
                <w:rFonts w:ascii="CG Times 12pt" w:hAnsi="CG Times 12pt"/>
                <w:b/>
                <w:sz w:val="23"/>
                <w:szCs w:val="23"/>
              </w:rPr>
              <w:t>1</w:t>
            </w:r>
            <w:r w:rsidR="00D424C7">
              <w:rPr>
                <w:rFonts w:ascii="CG Times 12pt" w:hAnsi="CG Times 12pt"/>
                <w:b/>
                <w:sz w:val="23"/>
                <w:szCs w:val="23"/>
              </w:rPr>
              <w:t>4</w:t>
            </w:r>
          </w:p>
        </w:tc>
      </w:tr>
      <w:tr w:rsidR="009E10BA" w:rsidRPr="00D82B88" w14:paraId="55AF35C0" w14:textId="77777777" w:rsidTr="004B3FDD">
        <w:trPr>
          <w:trHeight w:val="263"/>
        </w:trPr>
        <w:tc>
          <w:tcPr>
            <w:tcW w:w="715" w:type="dxa"/>
            <w:tcBorders>
              <w:top w:val="single" w:sz="4" w:space="0" w:color="auto"/>
              <w:left w:val="single" w:sz="4" w:space="0" w:color="auto"/>
              <w:bottom w:val="single" w:sz="4" w:space="0" w:color="auto"/>
              <w:right w:val="single" w:sz="4" w:space="0" w:color="auto"/>
            </w:tcBorders>
          </w:tcPr>
          <w:p w14:paraId="72DEF263" w14:textId="77777777" w:rsidR="009E10BA" w:rsidRPr="00D82B88" w:rsidRDefault="009E10BA" w:rsidP="002F25DA">
            <w:pPr>
              <w:autoSpaceDE w:val="0"/>
              <w:autoSpaceDN w:val="0"/>
              <w:adjustRightInd w:val="0"/>
              <w:jc w:val="center"/>
              <w:rPr>
                <w:b/>
                <w:bCs/>
                <w:sz w:val="23"/>
                <w:szCs w:val="23"/>
              </w:rPr>
            </w:pPr>
          </w:p>
        </w:tc>
        <w:tc>
          <w:tcPr>
            <w:tcW w:w="1350" w:type="dxa"/>
            <w:tcBorders>
              <w:top w:val="single" w:sz="4" w:space="0" w:color="auto"/>
              <w:left w:val="single" w:sz="4" w:space="0" w:color="auto"/>
              <w:bottom w:val="single" w:sz="4" w:space="0" w:color="auto"/>
              <w:right w:val="single" w:sz="4" w:space="0" w:color="auto"/>
            </w:tcBorders>
          </w:tcPr>
          <w:p w14:paraId="6E05B60D" w14:textId="77777777" w:rsidR="009E10BA" w:rsidRPr="00D82B88" w:rsidRDefault="009E10BA" w:rsidP="002F25DA">
            <w:pPr>
              <w:autoSpaceDE w:val="0"/>
              <w:autoSpaceDN w:val="0"/>
              <w:adjustRightInd w:val="0"/>
              <w:jc w:val="center"/>
              <w:rPr>
                <w:b/>
                <w:bCs/>
                <w:sz w:val="23"/>
                <w:szCs w:val="23"/>
              </w:rPr>
            </w:pPr>
          </w:p>
        </w:tc>
        <w:tc>
          <w:tcPr>
            <w:tcW w:w="6210" w:type="dxa"/>
            <w:tcBorders>
              <w:top w:val="single" w:sz="4" w:space="0" w:color="auto"/>
              <w:left w:val="single" w:sz="4" w:space="0" w:color="auto"/>
              <w:bottom w:val="single" w:sz="4" w:space="0" w:color="auto"/>
              <w:right w:val="single" w:sz="4" w:space="0" w:color="auto"/>
            </w:tcBorders>
            <w:hideMark/>
          </w:tcPr>
          <w:p w14:paraId="6C25F4C0" w14:textId="389E5278" w:rsidR="009E10BA" w:rsidRPr="00D82B88" w:rsidRDefault="009E10BA" w:rsidP="002F25DA">
            <w:pPr>
              <w:widowControl w:val="0"/>
              <w:snapToGrid w:val="0"/>
              <w:jc w:val="center"/>
              <w:rPr>
                <w:rFonts w:ascii="CG Times 12pt" w:hAnsi="CG Times 12pt"/>
                <w:b/>
                <w:sz w:val="23"/>
                <w:szCs w:val="23"/>
              </w:rPr>
            </w:pPr>
            <w:r w:rsidRPr="00D82B88">
              <w:rPr>
                <w:rFonts w:ascii="CG Times 12pt" w:hAnsi="CG Times 12pt"/>
                <w:b/>
                <w:sz w:val="23"/>
                <w:szCs w:val="23"/>
              </w:rPr>
              <w:t>Critical Reflection Paper 2</w:t>
            </w:r>
          </w:p>
        </w:tc>
        <w:tc>
          <w:tcPr>
            <w:tcW w:w="1260" w:type="dxa"/>
            <w:tcBorders>
              <w:top w:val="single" w:sz="4" w:space="0" w:color="auto"/>
              <w:left w:val="single" w:sz="4" w:space="0" w:color="auto"/>
              <w:bottom w:val="single" w:sz="4" w:space="0" w:color="auto"/>
              <w:right w:val="single" w:sz="4" w:space="0" w:color="auto"/>
            </w:tcBorders>
            <w:hideMark/>
          </w:tcPr>
          <w:p w14:paraId="24A12904" w14:textId="06664E18" w:rsidR="009E10BA" w:rsidRPr="00D82B88" w:rsidRDefault="003E044D" w:rsidP="002F25DA">
            <w:pPr>
              <w:widowControl w:val="0"/>
              <w:snapToGrid w:val="0"/>
              <w:rPr>
                <w:rFonts w:ascii="CG Times 12pt" w:hAnsi="CG Times 12pt"/>
                <w:b/>
                <w:sz w:val="23"/>
                <w:szCs w:val="23"/>
              </w:rPr>
            </w:pPr>
            <w:r w:rsidRPr="00D82B88">
              <w:rPr>
                <w:rFonts w:ascii="CG Times 12pt" w:hAnsi="CG Times 12pt"/>
                <w:b/>
                <w:sz w:val="23"/>
                <w:szCs w:val="23"/>
              </w:rPr>
              <w:t xml:space="preserve">Due </w:t>
            </w:r>
            <w:r w:rsidR="004B3FDD">
              <w:rPr>
                <w:rFonts w:ascii="CG Times 12pt" w:hAnsi="CG Times 12pt"/>
                <w:b/>
                <w:sz w:val="23"/>
                <w:szCs w:val="23"/>
              </w:rPr>
              <w:t>6</w:t>
            </w:r>
            <w:r w:rsidR="00D424C7">
              <w:rPr>
                <w:rFonts w:ascii="CG Times 12pt" w:hAnsi="CG Times 12pt"/>
                <w:b/>
                <w:sz w:val="23"/>
                <w:szCs w:val="23"/>
              </w:rPr>
              <w:t>/</w:t>
            </w:r>
            <w:r w:rsidR="004B3FDD">
              <w:rPr>
                <w:rFonts w:ascii="CG Times 12pt" w:hAnsi="CG Times 12pt"/>
                <w:b/>
                <w:sz w:val="23"/>
                <w:szCs w:val="23"/>
              </w:rPr>
              <w:t>1</w:t>
            </w:r>
            <w:r w:rsidR="00D424C7">
              <w:rPr>
                <w:rFonts w:ascii="CG Times 12pt" w:hAnsi="CG Times 12pt"/>
                <w:b/>
                <w:sz w:val="23"/>
                <w:szCs w:val="23"/>
              </w:rPr>
              <w:t>4</w:t>
            </w:r>
          </w:p>
        </w:tc>
      </w:tr>
      <w:tr w:rsidR="009E10BA" w:rsidRPr="00D82B88" w14:paraId="338BD869" w14:textId="77777777" w:rsidTr="004B3FDD">
        <w:trPr>
          <w:trHeight w:val="251"/>
        </w:trPr>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768235" w14:textId="77777777" w:rsidR="009E10BA" w:rsidRPr="00D82B88" w:rsidRDefault="009E10BA" w:rsidP="002F25DA">
            <w:pPr>
              <w:autoSpaceDE w:val="0"/>
              <w:autoSpaceDN w:val="0"/>
              <w:adjustRightInd w:val="0"/>
              <w:jc w:val="center"/>
              <w:rPr>
                <w:b/>
                <w:bCs/>
                <w:sz w:val="23"/>
                <w:szCs w:val="23"/>
              </w:rPr>
            </w:pP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6DEDA4" w14:textId="77777777" w:rsidR="009E10BA" w:rsidRPr="00D82B88" w:rsidRDefault="009E10BA" w:rsidP="002F25DA">
            <w:pPr>
              <w:autoSpaceDE w:val="0"/>
              <w:autoSpaceDN w:val="0"/>
              <w:adjustRightInd w:val="0"/>
              <w:jc w:val="center"/>
              <w:rPr>
                <w:b/>
                <w:bCs/>
                <w:sz w:val="23"/>
                <w:szCs w:val="23"/>
              </w:rPr>
            </w:pPr>
          </w:p>
        </w:tc>
        <w:tc>
          <w:tcPr>
            <w:tcW w:w="6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4283E0" w14:textId="77777777" w:rsidR="009E10BA" w:rsidRPr="00D82B88" w:rsidRDefault="009E10BA" w:rsidP="002F25DA">
            <w:pPr>
              <w:widowControl w:val="0"/>
              <w:snapToGrid w:val="0"/>
              <w:jc w:val="center"/>
              <w:rPr>
                <w:rFonts w:ascii="CG Times 12pt" w:hAnsi="CG Times 12pt"/>
                <w:b/>
                <w:sz w:val="23"/>
                <w:szCs w:val="23"/>
              </w:rPr>
            </w:pP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C8059B" w14:textId="77777777" w:rsidR="009E10BA" w:rsidRPr="00D82B88" w:rsidRDefault="009E10BA" w:rsidP="002F25DA">
            <w:pPr>
              <w:widowControl w:val="0"/>
              <w:snapToGrid w:val="0"/>
              <w:rPr>
                <w:rFonts w:ascii="CG Times 12pt" w:hAnsi="CG Times 12pt"/>
                <w:b/>
                <w:sz w:val="23"/>
                <w:szCs w:val="23"/>
              </w:rPr>
            </w:pPr>
          </w:p>
        </w:tc>
      </w:tr>
      <w:tr w:rsidR="009E10BA" w:rsidRPr="00D82B88" w14:paraId="0048905F" w14:textId="77777777" w:rsidTr="004B3FDD">
        <w:trPr>
          <w:trHeight w:val="263"/>
        </w:trPr>
        <w:tc>
          <w:tcPr>
            <w:tcW w:w="715" w:type="dxa"/>
            <w:tcBorders>
              <w:top w:val="single" w:sz="4" w:space="0" w:color="auto"/>
              <w:left w:val="single" w:sz="4" w:space="0" w:color="auto"/>
              <w:bottom w:val="single" w:sz="4" w:space="0" w:color="auto"/>
              <w:right w:val="single" w:sz="4" w:space="0" w:color="auto"/>
            </w:tcBorders>
            <w:hideMark/>
          </w:tcPr>
          <w:p w14:paraId="3DADE28A" w14:textId="77777777" w:rsidR="009E10BA" w:rsidRPr="00D82B88" w:rsidRDefault="009E10BA" w:rsidP="002F25DA">
            <w:pPr>
              <w:pStyle w:val="Heading3"/>
              <w:spacing w:before="0"/>
            </w:pPr>
            <w:r w:rsidRPr="00D82B88">
              <w:t>6</w:t>
            </w:r>
          </w:p>
        </w:tc>
        <w:tc>
          <w:tcPr>
            <w:tcW w:w="1350" w:type="dxa"/>
            <w:tcBorders>
              <w:top w:val="single" w:sz="4" w:space="0" w:color="auto"/>
              <w:left w:val="single" w:sz="4" w:space="0" w:color="auto"/>
              <w:bottom w:val="single" w:sz="4" w:space="0" w:color="auto"/>
              <w:right w:val="single" w:sz="4" w:space="0" w:color="auto"/>
            </w:tcBorders>
            <w:hideMark/>
          </w:tcPr>
          <w:p w14:paraId="52D88F2A" w14:textId="3F1F9B16" w:rsidR="009E10BA" w:rsidRPr="00D82B88" w:rsidRDefault="004B3FDD" w:rsidP="004B3FDD">
            <w:pPr>
              <w:autoSpaceDE w:val="0"/>
              <w:autoSpaceDN w:val="0"/>
              <w:adjustRightInd w:val="0"/>
              <w:rPr>
                <w:b/>
                <w:bCs/>
                <w:sz w:val="23"/>
                <w:szCs w:val="23"/>
              </w:rPr>
            </w:pPr>
            <w:r>
              <w:rPr>
                <w:b/>
                <w:bCs/>
                <w:sz w:val="23"/>
                <w:szCs w:val="23"/>
              </w:rPr>
              <w:t>6</w:t>
            </w:r>
            <w:r w:rsidR="00BD6572">
              <w:rPr>
                <w:b/>
                <w:bCs/>
                <w:sz w:val="23"/>
                <w:szCs w:val="23"/>
              </w:rPr>
              <w:t>/</w:t>
            </w:r>
            <w:r>
              <w:rPr>
                <w:b/>
                <w:bCs/>
                <w:sz w:val="23"/>
                <w:szCs w:val="23"/>
              </w:rPr>
              <w:t>15</w:t>
            </w:r>
            <w:r w:rsidR="00BD6572">
              <w:rPr>
                <w:b/>
                <w:bCs/>
                <w:sz w:val="23"/>
                <w:szCs w:val="23"/>
              </w:rPr>
              <w:t xml:space="preserve"> - </w:t>
            </w:r>
            <w:r>
              <w:rPr>
                <w:b/>
                <w:bCs/>
                <w:sz w:val="23"/>
                <w:szCs w:val="23"/>
              </w:rPr>
              <w:t>6</w:t>
            </w:r>
            <w:r w:rsidR="00BD6572">
              <w:rPr>
                <w:b/>
                <w:bCs/>
                <w:sz w:val="23"/>
                <w:szCs w:val="23"/>
              </w:rPr>
              <w:t>/</w:t>
            </w:r>
            <w:r>
              <w:rPr>
                <w:b/>
                <w:bCs/>
                <w:sz w:val="23"/>
                <w:szCs w:val="23"/>
              </w:rPr>
              <w:t>2</w:t>
            </w:r>
            <w:r w:rsidR="00BD6572">
              <w:rPr>
                <w:b/>
                <w:bCs/>
                <w:sz w:val="23"/>
                <w:szCs w:val="23"/>
              </w:rPr>
              <w:t>1</w:t>
            </w:r>
          </w:p>
        </w:tc>
        <w:tc>
          <w:tcPr>
            <w:tcW w:w="6210" w:type="dxa"/>
            <w:tcBorders>
              <w:top w:val="single" w:sz="4" w:space="0" w:color="auto"/>
              <w:left w:val="single" w:sz="4" w:space="0" w:color="auto"/>
              <w:bottom w:val="single" w:sz="4" w:space="0" w:color="auto"/>
              <w:right w:val="single" w:sz="4" w:space="0" w:color="auto"/>
            </w:tcBorders>
            <w:hideMark/>
          </w:tcPr>
          <w:p w14:paraId="58F91F97" w14:textId="43B94C04" w:rsidR="009E10BA" w:rsidRPr="00D82B88" w:rsidRDefault="00EE5200" w:rsidP="002F25DA">
            <w:pPr>
              <w:widowControl w:val="0"/>
              <w:snapToGrid w:val="0"/>
              <w:rPr>
                <w:rFonts w:ascii="CG Times 12pt" w:hAnsi="CG Times 12pt"/>
                <w:sz w:val="23"/>
                <w:szCs w:val="23"/>
              </w:rPr>
            </w:pPr>
            <w:r w:rsidRPr="00D82B88">
              <w:rPr>
                <w:rFonts w:ascii="CG Times 12pt" w:hAnsi="CG Times 12pt"/>
                <w:sz w:val="23"/>
                <w:szCs w:val="23"/>
              </w:rPr>
              <w:t xml:space="preserve">Module 6a: </w:t>
            </w:r>
            <w:r w:rsidR="009E10BA" w:rsidRPr="00D82B88">
              <w:rPr>
                <w:rFonts w:ascii="CG Times 12pt" w:hAnsi="CG Times 12pt"/>
                <w:sz w:val="23"/>
                <w:szCs w:val="23"/>
              </w:rPr>
              <w:t>Empowerment</w:t>
            </w:r>
          </w:p>
        </w:tc>
        <w:tc>
          <w:tcPr>
            <w:tcW w:w="1260" w:type="dxa"/>
            <w:tcBorders>
              <w:top w:val="single" w:sz="4" w:space="0" w:color="auto"/>
              <w:left w:val="single" w:sz="4" w:space="0" w:color="auto"/>
              <w:bottom w:val="single" w:sz="4" w:space="0" w:color="auto"/>
              <w:right w:val="single" w:sz="4" w:space="0" w:color="auto"/>
            </w:tcBorders>
          </w:tcPr>
          <w:p w14:paraId="235B4A92" w14:textId="77777777" w:rsidR="009E10BA" w:rsidRPr="00D82B88" w:rsidRDefault="009E10BA" w:rsidP="002F25DA">
            <w:pPr>
              <w:widowControl w:val="0"/>
              <w:snapToGrid w:val="0"/>
              <w:rPr>
                <w:rFonts w:ascii="CG Times 12pt" w:hAnsi="CG Times 12pt"/>
                <w:b/>
                <w:sz w:val="23"/>
                <w:szCs w:val="23"/>
              </w:rPr>
            </w:pPr>
          </w:p>
        </w:tc>
      </w:tr>
      <w:tr w:rsidR="009E10BA" w:rsidRPr="00D82B88" w14:paraId="666C8D30" w14:textId="77777777" w:rsidTr="004B3FDD">
        <w:trPr>
          <w:trHeight w:val="263"/>
        </w:trPr>
        <w:tc>
          <w:tcPr>
            <w:tcW w:w="715" w:type="dxa"/>
            <w:tcBorders>
              <w:top w:val="single" w:sz="4" w:space="0" w:color="auto"/>
              <w:left w:val="single" w:sz="4" w:space="0" w:color="auto"/>
              <w:bottom w:val="single" w:sz="4" w:space="0" w:color="auto"/>
              <w:right w:val="single" w:sz="4" w:space="0" w:color="auto"/>
            </w:tcBorders>
          </w:tcPr>
          <w:p w14:paraId="0D197CFC" w14:textId="77777777" w:rsidR="009E10BA" w:rsidRPr="00D82B88" w:rsidRDefault="009E10BA" w:rsidP="002F25DA">
            <w:pPr>
              <w:autoSpaceDE w:val="0"/>
              <w:autoSpaceDN w:val="0"/>
              <w:adjustRightInd w:val="0"/>
              <w:jc w:val="center"/>
              <w:rPr>
                <w:b/>
                <w:bCs/>
                <w:sz w:val="23"/>
                <w:szCs w:val="23"/>
              </w:rPr>
            </w:pPr>
          </w:p>
        </w:tc>
        <w:tc>
          <w:tcPr>
            <w:tcW w:w="1350" w:type="dxa"/>
            <w:tcBorders>
              <w:top w:val="single" w:sz="4" w:space="0" w:color="auto"/>
              <w:left w:val="single" w:sz="4" w:space="0" w:color="auto"/>
              <w:bottom w:val="single" w:sz="4" w:space="0" w:color="auto"/>
              <w:right w:val="single" w:sz="4" w:space="0" w:color="auto"/>
            </w:tcBorders>
          </w:tcPr>
          <w:p w14:paraId="25DC9947" w14:textId="77777777" w:rsidR="009E10BA" w:rsidRPr="00D82B88" w:rsidRDefault="009E10BA" w:rsidP="002F25DA">
            <w:pPr>
              <w:autoSpaceDE w:val="0"/>
              <w:autoSpaceDN w:val="0"/>
              <w:adjustRightInd w:val="0"/>
              <w:jc w:val="center"/>
              <w:rPr>
                <w:b/>
                <w:bCs/>
                <w:sz w:val="23"/>
                <w:szCs w:val="23"/>
              </w:rPr>
            </w:pPr>
          </w:p>
        </w:tc>
        <w:tc>
          <w:tcPr>
            <w:tcW w:w="6210" w:type="dxa"/>
            <w:tcBorders>
              <w:top w:val="single" w:sz="4" w:space="0" w:color="auto"/>
              <w:left w:val="single" w:sz="4" w:space="0" w:color="auto"/>
              <w:bottom w:val="single" w:sz="4" w:space="0" w:color="auto"/>
              <w:right w:val="single" w:sz="4" w:space="0" w:color="auto"/>
            </w:tcBorders>
          </w:tcPr>
          <w:p w14:paraId="1AF10872" w14:textId="36A60E2B" w:rsidR="009E10BA" w:rsidRPr="00D82B88" w:rsidRDefault="00EE5200" w:rsidP="002F25DA">
            <w:pPr>
              <w:autoSpaceDE w:val="0"/>
              <w:autoSpaceDN w:val="0"/>
              <w:adjustRightInd w:val="0"/>
              <w:rPr>
                <w:bCs/>
                <w:sz w:val="23"/>
                <w:szCs w:val="23"/>
              </w:rPr>
            </w:pPr>
            <w:r w:rsidRPr="00D82B88">
              <w:rPr>
                <w:bCs/>
                <w:sz w:val="23"/>
                <w:szCs w:val="23"/>
              </w:rPr>
              <w:t>Module 6b:</w:t>
            </w:r>
            <w:r w:rsidR="00591457" w:rsidRPr="00D82B88">
              <w:rPr>
                <w:bCs/>
                <w:sz w:val="23"/>
                <w:szCs w:val="23"/>
              </w:rPr>
              <w:t xml:space="preserve"> </w:t>
            </w:r>
            <w:r w:rsidR="009E10BA" w:rsidRPr="00D82B88">
              <w:rPr>
                <w:bCs/>
                <w:sz w:val="23"/>
                <w:szCs w:val="23"/>
              </w:rPr>
              <w:t>Activism and Reform</w:t>
            </w:r>
          </w:p>
        </w:tc>
        <w:tc>
          <w:tcPr>
            <w:tcW w:w="1260" w:type="dxa"/>
            <w:tcBorders>
              <w:top w:val="single" w:sz="4" w:space="0" w:color="auto"/>
              <w:left w:val="single" w:sz="4" w:space="0" w:color="auto"/>
              <w:bottom w:val="single" w:sz="4" w:space="0" w:color="auto"/>
              <w:right w:val="single" w:sz="4" w:space="0" w:color="auto"/>
            </w:tcBorders>
          </w:tcPr>
          <w:p w14:paraId="735386F0" w14:textId="77777777" w:rsidR="009E10BA" w:rsidRPr="00D82B88" w:rsidRDefault="009E10BA" w:rsidP="002F25DA">
            <w:pPr>
              <w:autoSpaceDE w:val="0"/>
              <w:autoSpaceDN w:val="0"/>
              <w:adjustRightInd w:val="0"/>
              <w:rPr>
                <w:b/>
                <w:bCs/>
                <w:sz w:val="23"/>
                <w:szCs w:val="23"/>
              </w:rPr>
            </w:pPr>
          </w:p>
        </w:tc>
      </w:tr>
      <w:tr w:rsidR="009E10BA" w:rsidRPr="00D82B88" w14:paraId="2DF8F75B" w14:textId="77777777" w:rsidTr="004B3FDD">
        <w:trPr>
          <w:trHeight w:val="275"/>
        </w:trPr>
        <w:tc>
          <w:tcPr>
            <w:tcW w:w="715" w:type="dxa"/>
            <w:tcBorders>
              <w:top w:val="single" w:sz="4" w:space="0" w:color="auto"/>
              <w:left w:val="single" w:sz="4" w:space="0" w:color="auto"/>
              <w:bottom w:val="single" w:sz="4" w:space="0" w:color="auto"/>
              <w:right w:val="single" w:sz="4" w:space="0" w:color="auto"/>
            </w:tcBorders>
          </w:tcPr>
          <w:p w14:paraId="7AD72B01" w14:textId="77777777" w:rsidR="009E10BA" w:rsidRPr="00D82B88" w:rsidRDefault="009E10BA" w:rsidP="002F25DA">
            <w:pPr>
              <w:autoSpaceDE w:val="0"/>
              <w:autoSpaceDN w:val="0"/>
              <w:adjustRightInd w:val="0"/>
              <w:jc w:val="center"/>
              <w:rPr>
                <w:b/>
                <w:bCs/>
                <w:sz w:val="23"/>
                <w:szCs w:val="23"/>
              </w:rPr>
            </w:pPr>
          </w:p>
        </w:tc>
        <w:tc>
          <w:tcPr>
            <w:tcW w:w="1350" w:type="dxa"/>
            <w:tcBorders>
              <w:top w:val="single" w:sz="4" w:space="0" w:color="auto"/>
              <w:left w:val="single" w:sz="4" w:space="0" w:color="auto"/>
              <w:bottom w:val="single" w:sz="4" w:space="0" w:color="auto"/>
              <w:right w:val="single" w:sz="4" w:space="0" w:color="auto"/>
            </w:tcBorders>
          </w:tcPr>
          <w:p w14:paraId="2B99C2CC" w14:textId="77777777" w:rsidR="009E10BA" w:rsidRPr="00D82B88" w:rsidRDefault="009E10BA" w:rsidP="002F25DA">
            <w:pPr>
              <w:autoSpaceDE w:val="0"/>
              <w:autoSpaceDN w:val="0"/>
              <w:adjustRightInd w:val="0"/>
              <w:jc w:val="center"/>
              <w:rPr>
                <w:b/>
                <w:bCs/>
                <w:sz w:val="23"/>
                <w:szCs w:val="23"/>
              </w:rPr>
            </w:pPr>
          </w:p>
        </w:tc>
        <w:tc>
          <w:tcPr>
            <w:tcW w:w="6210" w:type="dxa"/>
            <w:tcBorders>
              <w:top w:val="single" w:sz="4" w:space="0" w:color="auto"/>
              <w:left w:val="single" w:sz="4" w:space="0" w:color="auto"/>
              <w:bottom w:val="single" w:sz="4" w:space="0" w:color="auto"/>
              <w:right w:val="single" w:sz="4" w:space="0" w:color="auto"/>
            </w:tcBorders>
            <w:hideMark/>
          </w:tcPr>
          <w:p w14:paraId="44D2D085" w14:textId="1B7A63DC" w:rsidR="009E10BA" w:rsidRPr="00D82B88" w:rsidRDefault="00EE5200" w:rsidP="002F25DA">
            <w:pPr>
              <w:autoSpaceDE w:val="0"/>
              <w:autoSpaceDN w:val="0"/>
              <w:adjustRightInd w:val="0"/>
              <w:rPr>
                <w:bCs/>
                <w:sz w:val="23"/>
                <w:szCs w:val="23"/>
              </w:rPr>
            </w:pPr>
            <w:r w:rsidRPr="00D82B88">
              <w:rPr>
                <w:bCs/>
                <w:sz w:val="23"/>
                <w:szCs w:val="23"/>
              </w:rPr>
              <w:t>Module 6c:</w:t>
            </w:r>
            <w:r w:rsidR="009E10BA" w:rsidRPr="00D82B88">
              <w:rPr>
                <w:bCs/>
                <w:sz w:val="23"/>
                <w:szCs w:val="23"/>
              </w:rPr>
              <w:t>Activism &amp; Policy Reform – A Campus Perspective</w:t>
            </w:r>
          </w:p>
        </w:tc>
        <w:tc>
          <w:tcPr>
            <w:tcW w:w="1260" w:type="dxa"/>
            <w:tcBorders>
              <w:top w:val="single" w:sz="4" w:space="0" w:color="auto"/>
              <w:left w:val="single" w:sz="4" w:space="0" w:color="auto"/>
              <w:bottom w:val="single" w:sz="4" w:space="0" w:color="auto"/>
              <w:right w:val="single" w:sz="4" w:space="0" w:color="auto"/>
            </w:tcBorders>
          </w:tcPr>
          <w:p w14:paraId="2FD232F0" w14:textId="77777777" w:rsidR="009E10BA" w:rsidRPr="00D82B88" w:rsidRDefault="009E10BA" w:rsidP="002F25DA">
            <w:pPr>
              <w:autoSpaceDE w:val="0"/>
              <w:autoSpaceDN w:val="0"/>
              <w:adjustRightInd w:val="0"/>
              <w:rPr>
                <w:b/>
                <w:bCs/>
                <w:sz w:val="23"/>
                <w:szCs w:val="23"/>
              </w:rPr>
            </w:pPr>
          </w:p>
        </w:tc>
      </w:tr>
      <w:tr w:rsidR="009E10BA" w:rsidRPr="00D82B88" w14:paraId="64C3745C" w14:textId="77777777" w:rsidTr="004B3FDD">
        <w:trPr>
          <w:trHeight w:val="263"/>
        </w:trPr>
        <w:tc>
          <w:tcPr>
            <w:tcW w:w="715" w:type="dxa"/>
            <w:tcBorders>
              <w:top w:val="single" w:sz="4" w:space="0" w:color="auto"/>
              <w:left w:val="single" w:sz="4" w:space="0" w:color="auto"/>
              <w:bottom w:val="single" w:sz="4" w:space="0" w:color="auto"/>
              <w:right w:val="single" w:sz="4" w:space="0" w:color="auto"/>
            </w:tcBorders>
          </w:tcPr>
          <w:p w14:paraId="4336338D" w14:textId="77777777" w:rsidR="009E10BA" w:rsidRPr="00D82B88" w:rsidRDefault="009E10BA" w:rsidP="002F25DA">
            <w:pPr>
              <w:autoSpaceDE w:val="0"/>
              <w:autoSpaceDN w:val="0"/>
              <w:adjustRightInd w:val="0"/>
              <w:jc w:val="center"/>
              <w:rPr>
                <w:b/>
                <w:bCs/>
                <w:sz w:val="23"/>
                <w:szCs w:val="23"/>
              </w:rPr>
            </w:pPr>
          </w:p>
        </w:tc>
        <w:tc>
          <w:tcPr>
            <w:tcW w:w="1350" w:type="dxa"/>
            <w:tcBorders>
              <w:top w:val="single" w:sz="4" w:space="0" w:color="auto"/>
              <w:left w:val="single" w:sz="4" w:space="0" w:color="auto"/>
              <w:bottom w:val="single" w:sz="4" w:space="0" w:color="auto"/>
              <w:right w:val="single" w:sz="4" w:space="0" w:color="auto"/>
            </w:tcBorders>
          </w:tcPr>
          <w:p w14:paraId="11648BBB" w14:textId="77777777" w:rsidR="009E10BA" w:rsidRPr="00D82B88" w:rsidRDefault="009E10BA" w:rsidP="002F25DA">
            <w:pPr>
              <w:autoSpaceDE w:val="0"/>
              <w:autoSpaceDN w:val="0"/>
              <w:adjustRightInd w:val="0"/>
              <w:jc w:val="center"/>
              <w:rPr>
                <w:b/>
                <w:bCs/>
                <w:sz w:val="23"/>
                <w:szCs w:val="23"/>
              </w:rPr>
            </w:pPr>
          </w:p>
        </w:tc>
        <w:tc>
          <w:tcPr>
            <w:tcW w:w="6210" w:type="dxa"/>
            <w:tcBorders>
              <w:top w:val="single" w:sz="4" w:space="0" w:color="auto"/>
              <w:left w:val="single" w:sz="4" w:space="0" w:color="auto"/>
              <w:bottom w:val="single" w:sz="4" w:space="0" w:color="auto"/>
              <w:right w:val="single" w:sz="4" w:space="0" w:color="auto"/>
            </w:tcBorders>
            <w:hideMark/>
          </w:tcPr>
          <w:p w14:paraId="595140CD" w14:textId="0794CE0F" w:rsidR="009E10BA" w:rsidRPr="00D82B88" w:rsidRDefault="009E10BA" w:rsidP="002F25DA">
            <w:pPr>
              <w:autoSpaceDE w:val="0"/>
              <w:autoSpaceDN w:val="0"/>
              <w:adjustRightInd w:val="0"/>
              <w:jc w:val="center"/>
              <w:rPr>
                <w:b/>
                <w:bCs/>
                <w:sz w:val="23"/>
                <w:szCs w:val="23"/>
              </w:rPr>
            </w:pPr>
            <w:r w:rsidRPr="00D82B88">
              <w:rPr>
                <w:b/>
                <w:bCs/>
                <w:sz w:val="23"/>
                <w:szCs w:val="23"/>
              </w:rPr>
              <w:t>Online Discussion Post (original post) 6</w:t>
            </w:r>
          </w:p>
        </w:tc>
        <w:tc>
          <w:tcPr>
            <w:tcW w:w="1260" w:type="dxa"/>
            <w:tcBorders>
              <w:top w:val="single" w:sz="4" w:space="0" w:color="auto"/>
              <w:left w:val="single" w:sz="4" w:space="0" w:color="auto"/>
              <w:bottom w:val="single" w:sz="4" w:space="0" w:color="auto"/>
              <w:right w:val="single" w:sz="4" w:space="0" w:color="auto"/>
            </w:tcBorders>
            <w:hideMark/>
          </w:tcPr>
          <w:p w14:paraId="4F64B012" w14:textId="0D4696A6" w:rsidR="009E10BA" w:rsidRPr="00D82B88" w:rsidRDefault="009E10BA" w:rsidP="002F25DA">
            <w:pPr>
              <w:autoSpaceDE w:val="0"/>
              <w:autoSpaceDN w:val="0"/>
              <w:adjustRightInd w:val="0"/>
              <w:rPr>
                <w:b/>
                <w:bCs/>
                <w:sz w:val="23"/>
                <w:szCs w:val="23"/>
              </w:rPr>
            </w:pPr>
            <w:r w:rsidRPr="00D82B88">
              <w:rPr>
                <w:rFonts w:ascii="CG Times 12pt" w:hAnsi="CG Times 12pt"/>
                <w:b/>
                <w:sz w:val="23"/>
                <w:szCs w:val="23"/>
              </w:rPr>
              <w:t xml:space="preserve">Due  </w:t>
            </w:r>
            <w:r w:rsidR="004B3FDD">
              <w:rPr>
                <w:rFonts w:ascii="CG Times 12pt" w:hAnsi="CG Times 12pt"/>
                <w:b/>
                <w:sz w:val="23"/>
                <w:szCs w:val="23"/>
              </w:rPr>
              <w:t>6</w:t>
            </w:r>
            <w:r w:rsidR="004A6B2A">
              <w:rPr>
                <w:rFonts w:ascii="CG Times 12pt" w:hAnsi="CG Times 12pt"/>
                <w:b/>
                <w:sz w:val="23"/>
                <w:szCs w:val="23"/>
              </w:rPr>
              <w:t>/</w:t>
            </w:r>
            <w:r w:rsidR="004B3FDD">
              <w:rPr>
                <w:rFonts w:ascii="CG Times 12pt" w:hAnsi="CG Times 12pt"/>
                <w:b/>
                <w:sz w:val="23"/>
                <w:szCs w:val="23"/>
              </w:rPr>
              <w:t>1</w:t>
            </w:r>
            <w:r w:rsidR="004A6B2A">
              <w:rPr>
                <w:rFonts w:ascii="CG Times 12pt" w:hAnsi="CG Times 12pt"/>
                <w:b/>
                <w:sz w:val="23"/>
                <w:szCs w:val="23"/>
              </w:rPr>
              <w:t>9</w:t>
            </w:r>
          </w:p>
        </w:tc>
      </w:tr>
      <w:tr w:rsidR="009E10BA" w:rsidRPr="00D82B88" w14:paraId="0463AC63" w14:textId="77777777" w:rsidTr="004B3FDD">
        <w:trPr>
          <w:trHeight w:val="284"/>
        </w:trPr>
        <w:tc>
          <w:tcPr>
            <w:tcW w:w="715" w:type="dxa"/>
            <w:tcBorders>
              <w:top w:val="single" w:sz="4" w:space="0" w:color="auto"/>
              <w:left w:val="single" w:sz="4" w:space="0" w:color="auto"/>
              <w:bottom w:val="single" w:sz="4" w:space="0" w:color="auto"/>
              <w:right w:val="single" w:sz="4" w:space="0" w:color="auto"/>
            </w:tcBorders>
          </w:tcPr>
          <w:p w14:paraId="10C2B684" w14:textId="77777777" w:rsidR="009E10BA" w:rsidRPr="00D82B88" w:rsidRDefault="009E10BA" w:rsidP="002F25DA">
            <w:pPr>
              <w:autoSpaceDE w:val="0"/>
              <w:autoSpaceDN w:val="0"/>
              <w:adjustRightInd w:val="0"/>
              <w:jc w:val="center"/>
              <w:rPr>
                <w:b/>
                <w:bCs/>
                <w:sz w:val="23"/>
                <w:szCs w:val="23"/>
              </w:rPr>
            </w:pPr>
          </w:p>
        </w:tc>
        <w:tc>
          <w:tcPr>
            <w:tcW w:w="1350" w:type="dxa"/>
            <w:tcBorders>
              <w:top w:val="single" w:sz="4" w:space="0" w:color="auto"/>
              <w:left w:val="single" w:sz="4" w:space="0" w:color="auto"/>
              <w:bottom w:val="single" w:sz="4" w:space="0" w:color="auto"/>
              <w:right w:val="single" w:sz="4" w:space="0" w:color="auto"/>
            </w:tcBorders>
          </w:tcPr>
          <w:p w14:paraId="18E0AF29" w14:textId="77777777" w:rsidR="009E10BA" w:rsidRPr="00D82B88" w:rsidRDefault="009E10BA" w:rsidP="002F25DA">
            <w:pPr>
              <w:autoSpaceDE w:val="0"/>
              <w:autoSpaceDN w:val="0"/>
              <w:adjustRightInd w:val="0"/>
              <w:jc w:val="center"/>
              <w:rPr>
                <w:b/>
                <w:bCs/>
                <w:sz w:val="23"/>
                <w:szCs w:val="23"/>
              </w:rPr>
            </w:pPr>
          </w:p>
        </w:tc>
        <w:tc>
          <w:tcPr>
            <w:tcW w:w="6210" w:type="dxa"/>
            <w:tcBorders>
              <w:top w:val="single" w:sz="4" w:space="0" w:color="auto"/>
              <w:left w:val="single" w:sz="4" w:space="0" w:color="auto"/>
              <w:bottom w:val="single" w:sz="4" w:space="0" w:color="auto"/>
              <w:right w:val="single" w:sz="4" w:space="0" w:color="auto"/>
            </w:tcBorders>
          </w:tcPr>
          <w:p w14:paraId="7EAC7D20" w14:textId="712EF168" w:rsidR="009E10BA" w:rsidRPr="00D82B88" w:rsidRDefault="009E10BA" w:rsidP="002F25DA">
            <w:pPr>
              <w:autoSpaceDE w:val="0"/>
              <w:autoSpaceDN w:val="0"/>
              <w:adjustRightInd w:val="0"/>
              <w:jc w:val="center"/>
              <w:rPr>
                <w:b/>
                <w:bCs/>
                <w:sz w:val="23"/>
                <w:szCs w:val="23"/>
              </w:rPr>
            </w:pPr>
            <w:r w:rsidRPr="00D82B88">
              <w:rPr>
                <w:b/>
                <w:bCs/>
                <w:sz w:val="23"/>
                <w:szCs w:val="23"/>
              </w:rPr>
              <w:t>Online Discussion Post (peer response post) 6</w:t>
            </w:r>
          </w:p>
        </w:tc>
        <w:tc>
          <w:tcPr>
            <w:tcW w:w="1260" w:type="dxa"/>
            <w:tcBorders>
              <w:top w:val="single" w:sz="4" w:space="0" w:color="auto"/>
              <w:left w:val="single" w:sz="4" w:space="0" w:color="auto"/>
              <w:bottom w:val="single" w:sz="4" w:space="0" w:color="auto"/>
              <w:right w:val="single" w:sz="4" w:space="0" w:color="auto"/>
            </w:tcBorders>
          </w:tcPr>
          <w:p w14:paraId="248B05A1" w14:textId="03FAE05F" w:rsidR="009E10BA" w:rsidRPr="00D82B88" w:rsidRDefault="009E10BA" w:rsidP="002F25DA">
            <w:pPr>
              <w:autoSpaceDE w:val="0"/>
              <w:autoSpaceDN w:val="0"/>
              <w:adjustRightInd w:val="0"/>
              <w:rPr>
                <w:rFonts w:ascii="CG Times 12pt" w:hAnsi="CG Times 12pt"/>
                <w:b/>
                <w:sz w:val="23"/>
                <w:szCs w:val="23"/>
              </w:rPr>
            </w:pPr>
            <w:r w:rsidRPr="00D82B88">
              <w:rPr>
                <w:rFonts w:ascii="CG Times 12pt" w:hAnsi="CG Times 12pt"/>
                <w:b/>
                <w:sz w:val="23"/>
                <w:szCs w:val="23"/>
              </w:rPr>
              <w:t xml:space="preserve">Due </w:t>
            </w:r>
            <w:r w:rsidR="004B3FDD">
              <w:rPr>
                <w:rFonts w:ascii="CG Times 12pt" w:hAnsi="CG Times 12pt"/>
                <w:b/>
                <w:sz w:val="23"/>
                <w:szCs w:val="23"/>
              </w:rPr>
              <w:t>6</w:t>
            </w:r>
            <w:r w:rsidR="00D424C7">
              <w:rPr>
                <w:rFonts w:ascii="CG Times 12pt" w:hAnsi="CG Times 12pt"/>
                <w:b/>
                <w:sz w:val="23"/>
                <w:szCs w:val="23"/>
              </w:rPr>
              <w:t>/</w:t>
            </w:r>
            <w:r w:rsidR="004B3FDD">
              <w:rPr>
                <w:rFonts w:ascii="CG Times 12pt" w:hAnsi="CG Times 12pt"/>
                <w:b/>
                <w:sz w:val="23"/>
                <w:szCs w:val="23"/>
              </w:rPr>
              <w:t>2</w:t>
            </w:r>
            <w:r w:rsidR="00D424C7">
              <w:rPr>
                <w:rFonts w:ascii="CG Times 12pt" w:hAnsi="CG Times 12pt"/>
                <w:b/>
                <w:sz w:val="23"/>
                <w:szCs w:val="23"/>
              </w:rPr>
              <w:t>1</w:t>
            </w:r>
          </w:p>
        </w:tc>
      </w:tr>
      <w:tr w:rsidR="009E10BA" w:rsidRPr="00D82B88" w14:paraId="50B1AD31" w14:textId="77777777" w:rsidTr="004B3FDD">
        <w:trPr>
          <w:trHeight w:val="251"/>
        </w:trPr>
        <w:tc>
          <w:tcPr>
            <w:tcW w:w="715" w:type="dxa"/>
            <w:tcBorders>
              <w:top w:val="single" w:sz="4" w:space="0" w:color="auto"/>
              <w:left w:val="single" w:sz="4" w:space="0" w:color="auto"/>
              <w:bottom w:val="single" w:sz="4" w:space="0" w:color="auto"/>
              <w:right w:val="single" w:sz="4" w:space="0" w:color="auto"/>
            </w:tcBorders>
          </w:tcPr>
          <w:p w14:paraId="3953D4C0" w14:textId="77777777" w:rsidR="009E10BA" w:rsidRPr="00D82B88" w:rsidRDefault="009E10BA" w:rsidP="002F25DA">
            <w:pPr>
              <w:autoSpaceDE w:val="0"/>
              <w:autoSpaceDN w:val="0"/>
              <w:adjustRightInd w:val="0"/>
              <w:jc w:val="center"/>
              <w:rPr>
                <w:b/>
                <w:bCs/>
                <w:sz w:val="23"/>
                <w:szCs w:val="23"/>
              </w:rPr>
            </w:pPr>
          </w:p>
        </w:tc>
        <w:tc>
          <w:tcPr>
            <w:tcW w:w="1350" w:type="dxa"/>
            <w:tcBorders>
              <w:top w:val="single" w:sz="4" w:space="0" w:color="auto"/>
              <w:left w:val="single" w:sz="4" w:space="0" w:color="auto"/>
              <w:bottom w:val="single" w:sz="4" w:space="0" w:color="auto"/>
              <w:right w:val="single" w:sz="4" w:space="0" w:color="auto"/>
            </w:tcBorders>
          </w:tcPr>
          <w:p w14:paraId="60158FBB" w14:textId="77777777" w:rsidR="009E10BA" w:rsidRPr="00D82B88" w:rsidRDefault="009E10BA" w:rsidP="002F25DA">
            <w:pPr>
              <w:autoSpaceDE w:val="0"/>
              <w:autoSpaceDN w:val="0"/>
              <w:adjustRightInd w:val="0"/>
              <w:jc w:val="center"/>
              <w:rPr>
                <w:b/>
                <w:bCs/>
                <w:sz w:val="23"/>
                <w:szCs w:val="23"/>
              </w:rPr>
            </w:pPr>
          </w:p>
        </w:tc>
        <w:tc>
          <w:tcPr>
            <w:tcW w:w="6210" w:type="dxa"/>
            <w:tcBorders>
              <w:top w:val="single" w:sz="4" w:space="0" w:color="auto"/>
              <w:left w:val="single" w:sz="4" w:space="0" w:color="auto"/>
              <w:bottom w:val="single" w:sz="4" w:space="0" w:color="auto"/>
              <w:right w:val="single" w:sz="4" w:space="0" w:color="auto"/>
            </w:tcBorders>
            <w:hideMark/>
          </w:tcPr>
          <w:p w14:paraId="3637EBCD" w14:textId="4C8986A9" w:rsidR="009E10BA" w:rsidRPr="00D82B88" w:rsidRDefault="009E10BA" w:rsidP="002F25DA">
            <w:pPr>
              <w:widowControl w:val="0"/>
              <w:snapToGrid w:val="0"/>
              <w:jc w:val="center"/>
              <w:rPr>
                <w:rFonts w:ascii="CG Times 12pt" w:hAnsi="CG Times 12pt"/>
                <w:b/>
                <w:sz w:val="23"/>
                <w:szCs w:val="23"/>
              </w:rPr>
            </w:pPr>
            <w:r w:rsidRPr="00D82B88">
              <w:rPr>
                <w:rFonts w:ascii="CG Times 12pt" w:hAnsi="CG Times 12pt"/>
                <w:b/>
                <w:sz w:val="23"/>
                <w:szCs w:val="23"/>
              </w:rPr>
              <w:t>Quiz 3</w:t>
            </w:r>
          </w:p>
        </w:tc>
        <w:tc>
          <w:tcPr>
            <w:tcW w:w="1260" w:type="dxa"/>
            <w:tcBorders>
              <w:top w:val="single" w:sz="4" w:space="0" w:color="auto"/>
              <w:left w:val="single" w:sz="4" w:space="0" w:color="auto"/>
              <w:bottom w:val="single" w:sz="4" w:space="0" w:color="auto"/>
              <w:right w:val="single" w:sz="4" w:space="0" w:color="auto"/>
            </w:tcBorders>
            <w:hideMark/>
          </w:tcPr>
          <w:p w14:paraId="1DDD5FD2" w14:textId="16FDF06A" w:rsidR="009E10BA" w:rsidRPr="00D82B88" w:rsidRDefault="004E0EB8" w:rsidP="002F25DA">
            <w:pPr>
              <w:widowControl w:val="0"/>
              <w:snapToGrid w:val="0"/>
              <w:rPr>
                <w:rFonts w:ascii="CG Times 12pt" w:hAnsi="CG Times 12pt"/>
                <w:b/>
                <w:sz w:val="23"/>
                <w:szCs w:val="23"/>
              </w:rPr>
            </w:pPr>
            <w:r w:rsidRPr="00D82B88">
              <w:rPr>
                <w:rFonts w:ascii="CG Times 12pt" w:hAnsi="CG Times 12pt"/>
                <w:b/>
                <w:sz w:val="23"/>
                <w:szCs w:val="23"/>
              </w:rPr>
              <w:t xml:space="preserve">Due  </w:t>
            </w:r>
            <w:r w:rsidR="004B3FDD">
              <w:rPr>
                <w:rFonts w:ascii="CG Times 12pt" w:hAnsi="CG Times 12pt"/>
                <w:b/>
                <w:sz w:val="23"/>
                <w:szCs w:val="23"/>
              </w:rPr>
              <w:t>6</w:t>
            </w:r>
            <w:r w:rsidR="00BE4617">
              <w:rPr>
                <w:rFonts w:ascii="CG Times 12pt" w:hAnsi="CG Times 12pt"/>
                <w:b/>
                <w:sz w:val="23"/>
                <w:szCs w:val="23"/>
              </w:rPr>
              <w:t>/</w:t>
            </w:r>
            <w:r w:rsidR="004B3FDD">
              <w:rPr>
                <w:rFonts w:ascii="CG Times 12pt" w:hAnsi="CG Times 12pt"/>
                <w:b/>
                <w:sz w:val="23"/>
                <w:szCs w:val="23"/>
              </w:rPr>
              <w:t>2</w:t>
            </w:r>
            <w:r w:rsidR="00BE4617">
              <w:rPr>
                <w:rFonts w:ascii="CG Times 12pt" w:hAnsi="CG Times 12pt"/>
                <w:b/>
                <w:sz w:val="23"/>
                <w:szCs w:val="23"/>
              </w:rPr>
              <w:t>1</w:t>
            </w:r>
          </w:p>
        </w:tc>
      </w:tr>
      <w:tr w:rsidR="009E10BA" w:rsidRPr="00D82B88" w14:paraId="6A4A440D" w14:textId="77777777" w:rsidTr="004B3FDD">
        <w:trPr>
          <w:trHeight w:val="263"/>
        </w:trPr>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A1AEB2" w14:textId="77777777" w:rsidR="009E10BA" w:rsidRPr="00D82B88" w:rsidRDefault="009E10BA" w:rsidP="002F25DA">
            <w:pPr>
              <w:autoSpaceDE w:val="0"/>
              <w:autoSpaceDN w:val="0"/>
              <w:adjustRightInd w:val="0"/>
              <w:jc w:val="center"/>
              <w:rPr>
                <w:b/>
                <w:bCs/>
                <w:sz w:val="23"/>
                <w:szCs w:val="23"/>
              </w:rPr>
            </w:pP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B7DE99" w14:textId="77777777" w:rsidR="009E10BA" w:rsidRPr="00D82B88" w:rsidRDefault="009E10BA" w:rsidP="002F25DA">
            <w:pPr>
              <w:autoSpaceDE w:val="0"/>
              <w:autoSpaceDN w:val="0"/>
              <w:adjustRightInd w:val="0"/>
              <w:jc w:val="center"/>
              <w:rPr>
                <w:b/>
                <w:bCs/>
                <w:sz w:val="23"/>
                <w:szCs w:val="23"/>
              </w:rPr>
            </w:pPr>
          </w:p>
        </w:tc>
        <w:tc>
          <w:tcPr>
            <w:tcW w:w="6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E357D7" w14:textId="77777777" w:rsidR="009E10BA" w:rsidRPr="00D82B88" w:rsidRDefault="009E10BA" w:rsidP="002F25DA">
            <w:pPr>
              <w:widowControl w:val="0"/>
              <w:snapToGrid w:val="0"/>
              <w:jc w:val="center"/>
              <w:rPr>
                <w:rFonts w:ascii="CG Times 12pt" w:hAnsi="CG Times 12pt"/>
                <w:b/>
                <w:sz w:val="23"/>
                <w:szCs w:val="23"/>
              </w:rPr>
            </w:pP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8B124F" w14:textId="77777777" w:rsidR="009E10BA" w:rsidRPr="00D82B88" w:rsidRDefault="009E10BA" w:rsidP="002F25DA">
            <w:pPr>
              <w:widowControl w:val="0"/>
              <w:snapToGrid w:val="0"/>
              <w:jc w:val="center"/>
              <w:rPr>
                <w:rFonts w:ascii="CG Times 12pt" w:hAnsi="CG Times 12pt"/>
                <w:b/>
                <w:sz w:val="23"/>
                <w:szCs w:val="23"/>
              </w:rPr>
            </w:pPr>
          </w:p>
        </w:tc>
      </w:tr>
      <w:tr w:rsidR="009E10BA" w:rsidRPr="00D82B88" w14:paraId="4E4C9624" w14:textId="77777777" w:rsidTr="004B3FDD">
        <w:trPr>
          <w:trHeight w:val="263"/>
        </w:trPr>
        <w:tc>
          <w:tcPr>
            <w:tcW w:w="715" w:type="dxa"/>
            <w:tcBorders>
              <w:top w:val="single" w:sz="4" w:space="0" w:color="auto"/>
              <w:left w:val="single" w:sz="4" w:space="0" w:color="auto"/>
              <w:bottom w:val="single" w:sz="4" w:space="0" w:color="auto"/>
              <w:right w:val="single" w:sz="4" w:space="0" w:color="auto"/>
            </w:tcBorders>
            <w:hideMark/>
          </w:tcPr>
          <w:p w14:paraId="4B4E0997" w14:textId="77777777" w:rsidR="009E10BA" w:rsidRPr="00D82B88" w:rsidRDefault="009E10BA" w:rsidP="002F25DA">
            <w:pPr>
              <w:pStyle w:val="Heading3"/>
              <w:spacing w:before="0"/>
            </w:pPr>
            <w:r w:rsidRPr="00D82B88">
              <w:t>7</w:t>
            </w:r>
          </w:p>
        </w:tc>
        <w:tc>
          <w:tcPr>
            <w:tcW w:w="1350" w:type="dxa"/>
            <w:tcBorders>
              <w:top w:val="single" w:sz="4" w:space="0" w:color="auto"/>
              <w:left w:val="single" w:sz="4" w:space="0" w:color="auto"/>
              <w:bottom w:val="single" w:sz="4" w:space="0" w:color="auto"/>
              <w:right w:val="single" w:sz="4" w:space="0" w:color="auto"/>
            </w:tcBorders>
            <w:hideMark/>
          </w:tcPr>
          <w:p w14:paraId="0BD2C910" w14:textId="155660B8" w:rsidR="009E10BA" w:rsidRPr="00BD6572" w:rsidRDefault="004B3FDD" w:rsidP="002F25DA">
            <w:pPr>
              <w:autoSpaceDE w:val="0"/>
              <w:autoSpaceDN w:val="0"/>
              <w:adjustRightInd w:val="0"/>
              <w:jc w:val="center"/>
              <w:rPr>
                <w:b/>
                <w:bCs/>
                <w:sz w:val="23"/>
                <w:szCs w:val="23"/>
              </w:rPr>
            </w:pPr>
            <w:r>
              <w:rPr>
                <w:b/>
                <w:bCs/>
                <w:sz w:val="23"/>
                <w:szCs w:val="23"/>
              </w:rPr>
              <w:t>6</w:t>
            </w:r>
            <w:r w:rsidR="00BD6572" w:rsidRPr="00BD6572">
              <w:rPr>
                <w:b/>
                <w:bCs/>
                <w:sz w:val="23"/>
                <w:szCs w:val="23"/>
              </w:rPr>
              <w:t>/</w:t>
            </w:r>
            <w:r>
              <w:rPr>
                <w:b/>
                <w:bCs/>
                <w:sz w:val="23"/>
                <w:szCs w:val="23"/>
              </w:rPr>
              <w:t>22</w:t>
            </w:r>
            <w:r w:rsidR="00BD6572" w:rsidRPr="00BD6572">
              <w:rPr>
                <w:b/>
                <w:bCs/>
                <w:sz w:val="23"/>
                <w:szCs w:val="23"/>
              </w:rPr>
              <w:t xml:space="preserve"> - </w:t>
            </w:r>
            <w:r>
              <w:rPr>
                <w:b/>
                <w:bCs/>
                <w:sz w:val="23"/>
                <w:szCs w:val="23"/>
              </w:rPr>
              <w:t>6</w:t>
            </w:r>
            <w:r w:rsidR="00BD6572" w:rsidRPr="00BD6572">
              <w:rPr>
                <w:b/>
                <w:bCs/>
                <w:sz w:val="23"/>
                <w:szCs w:val="23"/>
              </w:rPr>
              <w:t>/</w:t>
            </w:r>
            <w:r>
              <w:rPr>
                <w:b/>
                <w:bCs/>
                <w:sz w:val="23"/>
                <w:szCs w:val="23"/>
              </w:rPr>
              <w:t>27</w:t>
            </w:r>
          </w:p>
        </w:tc>
        <w:tc>
          <w:tcPr>
            <w:tcW w:w="6210" w:type="dxa"/>
            <w:tcBorders>
              <w:top w:val="single" w:sz="4" w:space="0" w:color="auto"/>
              <w:left w:val="single" w:sz="4" w:space="0" w:color="auto"/>
              <w:bottom w:val="single" w:sz="4" w:space="0" w:color="auto"/>
              <w:right w:val="single" w:sz="4" w:space="0" w:color="auto"/>
            </w:tcBorders>
            <w:hideMark/>
          </w:tcPr>
          <w:p w14:paraId="3078312C" w14:textId="7F360B71" w:rsidR="009E10BA" w:rsidRPr="00D82B88" w:rsidRDefault="009E10BA" w:rsidP="002F25DA">
            <w:pPr>
              <w:widowControl w:val="0"/>
              <w:snapToGrid w:val="0"/>
              <w:jc w:val="center"/>
              <w:rPr>
                <w:rFonts w:ascii="CG Times 12pt" w:hAnsi="CG Times 12pt"/>
                <w:sz w:val="23"/>
                <w:szCs w:val="23"/>
              </w:rPr>
            </w:pPr>
            <w:r w:rsidRPr="00D82B88">
              <w:rPr>
                <w:rFonts w:ascii="CG Times 12pt" w:hAnsi="CG Times 12pt"/>
                <w:b/>
                <w:sz w:val="23"/>
                <w:szCs w:val="23"/>
              </w:rPr>
              <w:t>Critical Reflection Paper 3</w:t>
            </w:r>
            <w:r w:rsidR="00DF746A">
              <w:rPr>
                <w:rFonts w:ascii="CG Times 12pt" w:hAnsi="CG Times 12pt"/>
                <w:b/>
                <w:sz w:val="23"/>
                <w:szCs w:val="23"/>
              </w:rPr>
              <w:t xml:space="preserve"> – HARD DEADLINE</w:t>
            </w:r>
          </w:p>
        </w:tc>
        <w:tc>
          <w:tcPr>
            <w:tcW w:w="1260" w:type="dxa"/>
            <w:tcBorders>
              <w:top w:val="single" w:sz="4" w:space="0" w:color="auto"/>
              <w:left w:val="single" w:sz="4" w:space="0" w:color="auto"/>
              <w:bottom w:val="single" w:sz="4" w:space="0" w:color="auto"/>
              <w:right w:val="single" w:sz="4" w:space="0" w:color="auto"/>
            </w:tcBorders>
          </w:tcPr>
          <w:p w14:paraId="2B07336D" w14:textId="11ACE9BA" w:rsidR="009E10BA" w:rsidRPr="00D82B88" w:rsidRDefault="009E10BA" w:rsidP="002F25DA">
            <w:pPr>
              <w:widowControl w:val="0"/>
              <w:snapToGrid w:val="0"/>
              <w:rPr>
                <w:rFonts w:ascii="CG Times 12pt" w:hAnsi="CG Times 12pt"/>
                <w:b/>
                <w:sz w:val="23"/>
                <w:szCs w:val="23"/>
              </w:rPr>
            </w:pPr>
            <w:r w:rsidRPr="00D82B88">
              <w:rPr>
                <w:b/>
                <w:bCs/>
                <w:sz w:val="23"/>
                <w:szCs w:val="23"/>
              </w:rPr>
              <w:t xml:space="preserve">Due </w:t>
            </w:r>
            <w:r w:rsidR="0048701B" w:rsidRPr="00D82B88">
              <w:rPr>
                <w:b/>
                <w:bCs/>
                <w:sz w:val="23"/>
                <w:szCs w:val="23"/>
              </w:rPr>
              <w:t xml:space="preserve"> </w:t>
            </w:r>
            <w:r w:rsidR="004B3FDD">
              <w:rPr>
                <w:b/>
                <w:bCs/>
                <w:sz w:val="23"/>
                <w:szCs w:val="23"/>
              </w:rPr>
              <w:t>6</w:t>
            </w:r>
            <w:r w:rsidR="004A6B2A">
              <w:rPr>
                <w:b/>
                <w:bCs/>
                <w:sz w:val="23"/>
                <w:szCs w:val="23"/>
              </w:rPr>
              <w:t>/</w:t>
            </w:r>
            <w:r w:rsidR="004B3FDD">
              <w:rPr>
                <w:b/>
                <w:bCs/>
                <w:sz w:val="23"/>
                <w:szCs w:val="23"/>
              </w:rPr>
              <w:t>27</w:t>
            </w:r>
          </w:p>
        </w:tc>
      </w:tr>
      <w:tr w:rsidR="009E10BA" w:rsidRPr="00D82B88" w14:paraId="7C64F704" w14:textId="77777777" w:rsidTr="004B3FDD">
        <w:trPr>
          <w:trHeight w:val="263"/>
        </w:trPr>
        <w:tc>
          <w:tcPr>
            <w:tcW w:w="715" w:type="dxa"/>
            <w:tcBorders>
              <w:top w:val="single" w:sz="4" w:space="0" w:color="auto"/>
              <w:left w:val="single" w:sz="4" w:space="0" w:color="auto"/>
              <w:bottom w:val="single" w:sz="4" w:space="0" w:color="auto"/>
              <w:right w:val="single" w:sz="4" w:space="0" w:color="auto"/>
            </w:tcBorders>
          </w:tcPr>
          <w:p w14:paraId="6B28D019" w14:textId="77777777" w:rsidR="009E10BA" w:rsidRPr="00D82B88" w:rsidRDefault="009E10BA" w:rsidP="005916D3">
            <w:pPr>
              <w:autoSpaceDE w:val="0"/>
              <w:autoSpaceDN w:val="0"/>
              <w:adjustRightInd w:val="0"/>
              <w:jc w:val="center"/>
              <w:rPr>
                <w:b/>
                <w:bCs/>
                <w:sz w:val="23"/>
                <w:szCs w:val="23"/>
              </w:rPr>
            </w:pPr>
          </w:p>
        </w:tc>
        <w:tc>
          <w:tcPr>
            <w:tcW w:w="1350" w:type="dxa"/>
            <w:tcBorders>
              <w:top w:val="single" w:sz="4" w:space="0" w:color="auto"/>
              <w:left w:val="single" w:sz="4" w:space="0" w:color="auto"/>
              <w:bottom w:val="single" w:sz="4" w:space="0" w:color="auto"/>
              <w:right w:val="single" w:sz="4" w:space="0" w:color="auto"/>
            </w:tcBorders>
          </w:tcPr>
          <w:p w14:paraId="17C433F0" w14:textId="77777777" w:rsidR="009E10BA" w:rsidRPr="00D82B88" w:rsidRDefault="009E10BA" w:rsidP="00BD6572">
            <w:pPr>
              <w:autoSpaceDE w:val="0"/>
              <w:autoSpaceDN w:val="0"/>
              <w:adjustRightInd w:val="0"/>
              <w:jc w:val="center"/>
              <w:rPr>
                <w:b/>
                <w:bCs/>
                <w:sz w:val="23"/>
                <w:szCs w:val="23"/>
              </w:rPr>
            </w:pPr>
          </w:p>
        </w:tc>
        <w:tc>
          <w:tcPr>
            <w:tcW w:w="6210" w:type="dxa"/>
            <w:tcBorders>
              <w:top w:val="single" w:sz="4" w:space="0" w:color="auto"/>
              <w:left w:val="single" w:sz="4" w:space="0" w:color="auto"/>
              <w:bottom w:val="single" w:sz="4" w:space="0" w:color="auto"/>
              <w:right w:val="single" w:sz="4" w:space="0" w:color="auto"/>
            </w:tcBorders>
            <w:hideMark/>
          </w:tcPr>
          <w:p w14:paraId="5D09448B" w14:textId="5F44EECD" w:rsidR="009E10BA" w:rsidRPr="00D82B88" w:rsidRDefault="009E10BA" w:rsidP="003E71F2">
            <w:pPr>
              <w:autoSpaceDE w:val="0"/>
              <w:autoSpaceDN w:val="0"/>
              <w:adjustRightInd w:val="0"/>
              <w:jc w:val="center"/>
              <w:rPr>
                <w:b/>
                <w:sz w:val="23"/>
                <w:szCs w:val="23"/>
              </w:rPr>
            </w:pPr>
            <w:r w:rsidRPr="00D82B88">
              <w:rPr>
                <w:b/>
                <w:sz w:val="23"/>
                <w:szCs w:val="23"/>
              </w:rPr>
              <w:t>Final Exam</w:t>
            </w:r>
            <w:r w:rsidR="00DF746A">
              <w:rPr>
                <w:b/>
                <w:sz w:val="23"/>
                <w:szCs w:val="23"/>
              </w:rPr>
              <w:t xml:space="preserve"> – HARD DEADLINE</w:t>
            </w:r>
          </w:p>
        </w:tc>
        <w:tc>
          <w:tcPr>
            <w:tcW w:w="1260" w:type="dxa"/>
            <w:tcBorders>
              <w:top w:val="single" w:sz="4" w:space="0" w:color="auto"/>
              <w:left w:val="single" w:sz="4" w:space="0" w:color="auto"/>
              <w:bottom w:val="single" w:sz="4" w:space="0" w:color="auto"/>
              <w:right w:val="single" w:sz="4" w:space="0" w:color="auto"/>
            </w:tcBorders>
          </w:tcPr>
          <w:p w14:paraId="18DD49CD" w14:textId="6E7A752D" w:rsidR="009E10BA" w:rsidRPr="00D82B88" w:rsidRDefault="009E10BA" w:rsidP="00E67EA2">
            <w:pPr>
              <w:autoSpaceDE w:val="0"/>
              <w:autoSpaceDN w:val="0"/>
              <w:adjustRightInd w:val="0"/>
              <w:rPr>
                <w:b/>
                <w:bCs/>
                <w:sz w:val="23"/>
                <w:szCs w:val="23"/>
              </w:rPr>
            </w:pPr>
            <w:r w:rsidRPr="00D82B88">
              <w:rPr>
                <w:b/>
                <w:bCs/>
                <w:sz w:val="23"/>
                <w:szCs w:val="23"/>
              </w:rPr>
              <w:t xml:space="preserve">Due  </w:t>
            </w:r>
            <w:r w:rsidR="004B3FDD">
              <w:rPr>
                <w:b/>
                <w:bCs/>
                <w:sz w:val="23"/>
                <w:szCs w:val="23"/>
              </w:rPr>
              <w:t>6</w:t>
            </w:r>
            <w:r w:rsidR="00BE4617">
              <w:rPr>
                <w:b/>
                <w:bCs/>
                <w:sz w:val="23"/>
                <w:szCs w:val="23"/>
              </w:rPr>
              <w:t>/</w:t>
            </w:r>
            <w:r w:rsidR="004B3FDD">
              <w:rPr>
                <w:b/>
                <w:bCs/>
                <w:sz w:val="23"/>
                <w:szCs w:val="23"/>
              </w:rPr>
              <w:t>27</w:t>
            </w:r>
          </w:p>
        </w:tc>
      </w:tr>
    </w:tbl>
    <w:p w14:paraId="163D60F0" w14:textId="77777777" w:rsidR="004A6B2A" w:rsidRDefault="004A6B2A" w:rsidP="00062166">
      <w:pPr>
        <w:sectPr w:rsidR="004A6B2A" w:rsidSect="004C3E8D">
          <w:footerReference w:type="first" r:id="rId22"/>
          <w:pgSz w:w="12240" w:h="15840" w:code="1"/>
          <w:pgMar w:top="1440" w:right="1440" w:bottom="1440" w:left="1440" w:header="720" w:footer="720" w:gutter="0"/>
          <w:cols w:space="720"/>
          <w:titlePg/>
          <w:docGrid w:linePitch="360"/>
        </w:sectPr>
      </w:pPr>
    </w:p>
    <w:tbl>
      <w:tblPr>
        <w:tblW w:w="1331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610"/>
        <w:gridCol w:w="5220"/>
        <w:gridCol w:w="4405"/>
      </w:tblGrid>
      <w:tr w:rsidR="0088085F" w:rsidRPr="00B452D6" w14:paraId="57807155" w14:textId="77777777" w:rsidTr="0088085F">
        <w:trPr>
          <w:trHeight w:val="263"/>
          <w:tblHeader/>
        </w:trPr>
        <w:tc>
          <w:tcPr>
            <w:tcW w:w="13315" w:type="dxa"/>
            <w:gridSpan w:val="4"/>
            <w:tcBorders>
              <w:top w:val="single" w:sz="4" w:space="0" w:color="auto"/>
              <w:left w:val="single" w:sz="4" w:space="0" w:color="auto"/>
              <w:bottom w:val="single" w:sz="4" w:space="0" w:color="auto"/>
              <w:right w:val="single" w:sz="4" w:space="0" w:color="auto"/>
            </w:tcBorders>
            <w:shd w:val="clear" w:color="auto" w:fill="000000" w:themeFill="text1"/>
          </w:tcPr>
          <w:p w14:paraId="7B1B0AF6" w14:textId="174A96BB" w:rsidR="0088085F" w:rsidRPr="00B452D6" w:rsidRDefault="0088085F" w:rsidP="004948A4">
            <w:pPr>
              <w:pStyle w:val="Heading2"/>
              <w:spacing w:before="0" w:line="240" w:lineRule="auto"/>
              <w:rPr>
                <w:rFonts w:cs="Times New Roman"/>
                <w:color w:val="FFFFFF" w:themeColor="background1"/>
                <w:szCs w:val="24"/>
              </w:rPr>
            </w:pPr>
            <w:r w:rsidRPr="00B452D6">
              <w:rPr>
                <w:rFonts w:cs="Times New Roman"/>
                <w:color w:val="FFFFFF" w:themeColor="background1"/>
                <w:szCs w:val="24"/>
              </w:rPr>
              <w:lastRenderedPageBreak/>
              <w:t>PSY 317 Reading List for Summer 202</w:t>
            </w:r>
            <w:r w:rsidR="004B3FDD">
              <w:rPr>
                <w:rFonts w:cs="Times New Roman"/>
                <w:color w:val="FFFFFF" w:themeColor="background1"/>
                <w:szCs w:val="24"/>
              </w:rPr>
              <w:t>4</w:t>
            </w:r>
          </w:p>
        </w:tc>
      </w:tr>
      <w:tr w:rsidR="0088085F" w:rsidRPr="00B452D6" w14:paraId="2CDFC311" w14:textId="77777777" w:rsidTr="0088085F">
        <w:trPr>
          <w:trHeight w:val="263"/>
        </w:trPr>
        <w:tc>
          <w:tcPr>
            <w:tcW w:w="1331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F87650" w14:textId="34ECE6E9" w:rsidR="0088085F" w:rsidRPr="00B452D6" w:rsidRDefault="0088085F" w:rsidP="004948A4">
            <w:pPr>
              <w:pStyle w:val="Heading3"/>
              <w:spacing w:before="0" w:line="240" w:lineRule="auto"/>
              <w:rPr>
                <w:rFonts w:cs="Times New Roman"/>
              </w:rPr>
            </w:pPr>
            <w:r w:rsidRPr="00B452D6">
              <w:rPr>
                <w:rFonts w:cs="Times New Roman"/>
              </w:rPr>
              <w:t>Week 1: Context</w:t>
            </w:r>
          </w:p>
        </w:tc>
      </w:tr>
      <w:tr w:rsidR="0088085F" w:rsidRPr="00B452D6" w14:paraId="39CF66B7" w14:textId="77777777" w:rsidTr="000136B7">
        <w:trPr>
          <w:trHeight w:val="263"/>
        </w:trPr>
        <w:tc>
          <w:tcPr>
            <w:tcW w:w="1080" w:type="dxa"/>
            <w:tcBorders>
              <w:top w:val="single" w:sz="4" w:space="0" w:color="auto"/>
              <w:left w:val="single" w:sz="4" w:space="0" w:color="auto"/>
              <w:bottom w:val="single" w:sz="4" w:space="0" w:color="auto"/>
              <w:right w:val="single" w:sz="4" w:space="0" w:color="auto"/>
            </w:tcBorders>
          </w:tcPr>
          <w:p w14:paraId="23203EF4" w14:textId="2F15352D" w:rsidR="0088085F" w:rsidRPr="00B452D6" w:rsidRDefault="0088085F" w:rsidP="004948A4">
            <w:pPr>
              <w:pStyle w:val="Heading3"/>
              <w:spacing w:before="0" w:line="240" w:lineRule="auto"/>
              <w:rPr>
                <w:rFonts w:cs="Times New Roman"/>
              </w:rPr>
            </w:pPr>
            <w:r w:rsidRPr="00B452D6">
              <w:rPr>
                <w:rFonts w:cs="Times New Roman"/>
              </w:rPr>
              <w:t>Module</w:t>
            </w:r>
          </w:p>
        </w:tc>
        <w:tc>
          <w:tcPr>
            <w:tcW w:w="2610" w:type="dxa"/>
            <w:tcBorders>
              <w:top w:val="single" w:sz="4" w:space="0" w:color="auto"/>
              <w:left w:val="single" w:sz="4" w:space="0" w:color="auto"/>
              <w:bottom w:val="single" w:sz="4" w:space="0" w:color="auto"/>
              <w:right w:val="single" w:sz="4" w:space="0" w:color="auto"/>
            </w:tcBorders>
          </w:tcPr>
          <w:p w14:paraId="271BD642" w14:textId="5BA5C75A" w:rsidR="0088085F" w:rsidRPr="00B452D6" w:rsidRDefault="0088085F" w:rsidP="004948A4">
            <w:pPr>
              <w:pStyle w:val="Heading3"/>
              <w:spacing w:before="0" w:line="240" w:lineRule="auto"/>
              <w:rPr>
                <w:rFonts w:cs="Times New Roman"/>
              </w:rPr>
            </w:pPr>
            <w:r w:rsidRPr="00B452D6">
              <w:rPr>
                <w:rFonts w:cs="Times New Roman"/>
              </w:rPr>
              <w:t>Lecture Topics</w:t>
            </w:r>
          </w:p>
        </w:tc>
        <w:tc>
          <w:tcPr>
            <w:tcW w:w="9625" w:type="dxa"/>
            <w:gridSpan w:val="2"/>
            <w:tcBorders>
              <w:top w:val="single" w:sz="4" w:space="0" w:color="auto"/>
              <w:left w:val="single" w:sz="4" w:space="0" w:color="auto"/>
              <w:bottom w:val="single" w:sz="4" w:space="0" w:color="auto"/>
              <w:right w:val="single" w:sz="4" w:space="0" w:color="auto"/>
            </w:tcBorders>
          </w:tcPr>
          <w:p w14:paraId="71F75D9E" w14:textId="01DDB6E5" w:rsidR="0088085F" w:rsidRPr="00B452D6" w:rsidRDefault="0088085F" w:rsidP="004948A4">
            <w:pPr>
              <w:pStyle w:val="Heading3"/>
              <w:spacing w:before="0" w:line="240" w:lineRule="auto"/>
              <w:rPr>
                <w:rFonts w:cs="Times New Roman"/>
              </w:rPr>
            </w:pPr>
            <w:r w:rsidRPr="00B452D6">
              <w:rPr>
                <w:rFonts w:cs="Times New Roman"/>
              </w:rPr>
              <w:t>Readings</w:t>
            </w:r>
          </w:p>
        </w:tc>
      </w:tr>
      <w:tr w:rsidR="0088085F" w:rsidRPr="00B452D6" w14:paraId="40D1782D" w14:textId="77777777" w:rsidTr="000136B7">
        <w:trPr>
          <w:trHeight w:val="251"/>
        </w:trPr>
        <w:tc>
          <w:tcPr>
            <w:tcW w:w="1080" w:type="dxa"/>
            <w:tcBorders>
              <w:top w:val="single" w:sz="4" w:space="0" w:color="auto"/>
              <w:left w:val="single" w:sz="4" w:space="0" w:color="auto"/>
              <w:bottom w:val="single" w:sz="4" w:space="0" w:color="auto"/>
              <w:right w:val="single" w:sz="4" w:space="0" w:color="auto"/>
            </w:tcBorders>
          </w:tcPr>
          <w:p w14:paraId="1F4B1B26" w14:textId="77777777" w:rsidR="0088085F" w:rsidRPr="00B452D6" w:rsidRDefault="0088085F" w:rsidP="004948A4">
            <w:pPr>
              <w:autoSpaceDE w:val="0"/>
              <w:autoSpaceDN w:val="0"/>
              <w:adjustRightInd w:val="0"/>
              <w:jc w:val="center"/>
              <w:rPr>
                <w:b/>
                <w:bCs/>
              </w:rPr>
            </w:pPr>
            <w:r w:rsidRPr="00B452D6">
              <w:rPr>
                <w:b/>
                <w:bCs/>
              </w:rPr>
              <w:t>1a.</w:t>
            </w:r>
          </w:p>
        </w:tc>
        <w:tc>
          <w:tcPr>
            <w:tcW w:w="2610" w:type="dxa"/>
            <w:tcBorders>
              <w:top w:val="single" w:sz="4" w:space="0" w:color="auto"/>
              <w:left w:val="single" w:sz="4" w:space="0" w:color="auto"/>
              <w:bottom w:val="single" w:sz="4" w:space="0" w:color="auto"/>
              <w:right w:val="single" w:sz="4" w:space="0" w:color="auto"/>
            </w:tcBorders>
          </w:tcPr>
          <w:p w14:paraId="1F5D4E95" w14:textId="77777777" w:rsidR="0088085F" w:rsidRPr="00B452D6" w:rsidRDefault="0088085F" w:rsidP="004948A4">
            <w:pPr>
              <w:autoSpaceDE w:val="0"/>
              <w:autoSpaceDN w:val="0"/>
              <w:adjustRightInd w:val="0"/>
              <w:rPr>
                <w:bCs/>
              </w:rPr>
            </w:pPr>
            <w:r w:rsidRPr="00B452D6">
              <w:rPr>
                <w:bCs/>
              </w:rPr>
              <w:t>Introduction to PSY 317</w:t>
            </w:r>
          </w:p>
        </w:tc>
        <w:tc>
          <w:tcPr>
            <w:tcW w:w="5220" w:type="dxa"/>
            <w:tcBorders>
              <w:top w:val="single" w:sz="4" w:space="0" w:color="auto"/>
              <w:left w:val="single" w:sz="4" w:space="0" w:color="auto"/>
              <w:bottom w:val="single" w:sz="4" w:space="0" w:color="auto"/>
              <w:right w:val="single" w:sz="4" w:space="0" w:color="auto"/>
            </w:tcBorders>
          </w:tcPr>
          <w:p w14:paraId="599C726F" w14:textId="77777777" w:rsidR="0088085F" w:rsidRPr="00B452D6" w:rsidRDefault="0088085F" w:rsidP="004948A4">
            <w:pPr>
              <w:autoSpaceDE w:val="0"/>
              <w:autoSpaceDN w:val="0"/>
              <w:adjustRightInd w:val="0"/>
            </w:pPr>
            <w:r w:rsidRPr="00B452D6">
              <w:t>Just the Syllabus. Welcome to the course!</w:t>
            </w:r>
          </w:p>
        </w:tc>
        <w:tc>
          <w:tcPr>
            <w:tcW w:w="4405" w:type="dxa"/>
            <w:tcBorders>
              <w:top w:val="single" w:sz="4" w:space="0" w:color="auto"/>
              <w:left w:val="single" w:sz="4" w:space="0" w:color="auto"/>
              <w:bottom w:val="single" w:sz="4" w:space="0" w:color="auto"/>
              <w:right w:val="single" w:sz="4" w:space="0" w:color="auto"/>
            </w:tcBorders>
          </w:tcPr>
          <w:p w14:paraId="61DEF107" w14:textId="77777777" w:rsidR="0088085F" w:rsidRPr="00B452D6" w:rsidRDefault="0088085F" w:rsidP="004948A4">
            <w:pPr>
              <w:autoSpaceDE w:val="0"/>
              <w:autoSpaceDN w:val="0"/>
              <w:adjustRightInd w:val="0"/>
              <w:rPr>
                <w:shd w:val="clear" w:color="auto" w:fill="FFFFFF"/>
              </w:rPr>
            </w:pPr>
          </w:p>
        </w:tc>
      </w:tr>
      <w:tr w:rsidR="0088085F" w:rsidRPr="00B452D6" w14:paraId="7D6A781D" w14:textId="77777777" w:rsidTr="000136B7">
        <w:trPr>
          <w:trHeight w:val="251"/>
        </w:trPr>
        <w:tc>
          <w:tcPr>
            <w:tcW w:w="1080" w:type="dxa"/>
            <w:tcBorders>
              <w:top w:val="single" w:sz="4" w:space="0" w:color="auto"/>
              <w:left w:val="single" w:sz="4" w:space="0" w:color="auto"/>
              <w:bottom w:val="single" w:sz="4" w:space="0" w:color="auto"/>
              <w:right w:val="single" w:sz="4" w:space="0" w:color="auto"/>
            </w:tcBorders>
          </w:tcPr>
          <w:p w14:paraId="3EFC3FFF" w14:textId="77777777" w:rsidR="0088085F" w:rsidRPr="00B452D6" w:rsidRDefault="0088085F" w:rsidP="004948A4">
            <w:pPr>
              <w:autoSpaceDE w:val="0"/>
              <w:autoSpaceDN w:val="0"/>
              <w:adjustRightInd w:val="0"/>
              <w:jc w:val="center"/>
              <w:rPr>
                <w:b/>
                <w:bCs/>
              </w:rPr>
            </w:pPr>
          </w:p>
        </w:tc>
        <w:tc>
          <w:tcPr>
            <w:tcW w:w="2610" w:type="dxa"/>
            <w:tcBorders>
              <w:top w:val="single" w:sz="4" w:space="0" w:color="auto"/>
              <w:left w:val="single" w:sz="4" w:space="0" w:color="auto"/>
              <w:bottom w:val="single" w:sz="4" w:space="0" w:color="auto"/>
              <w:right w:val="single" w:sz="4" w:space="0" w:color="auto"/>
            </w:tcBorders>
            <w:hideMark/>
          </w:tcPr>
          <w:p w14:paraId="6E2FF7D2" w14:textId="77777777" w:rsidR="0088085F" w:rsidRPr="00B452D6" w:rsidRDefault="0088085F" w:rsidP="004948A4">
            <w:pPr>
              <w:autoSpaceDE w:val="0"/>
              <w:autoSpaceDN w:val="0"/>
              <w:adjustRightInd w:val="0"/>
              <w:rPr>
                <w:bCs/>
              </w:rPr>
            </w:pPr>
            <w:r w:rsidRPr="00B452D6">
              <w:rPr>
                <w:bCs/>
              </w:rPr>
              <w:t>Defining sexual assault</w:t>
            </w:r>
          </w:p>
        </w:tc>
        <w:tc>
          <w:tcPr>
            <w:tcW w:w="9625" w:type="dxa"/>
            <w:gridSpan w:val="2"/>
            <w:tcBorders>
              <w:top w:val="single" w:sz="4" w:space="0" w:color="auto"/>
              <w:left w:val="single" w:sz="4" w:space="0" w:color="auto"/>
              <w:bottom w:val="single" w:sz="4" w:space="0" w:color="auto"/>
              <w:right w:val="single" w:sz="4" w:space="0" w:color="auto"/>
            </w:tcBorders>
          </w:tcPr>
          <w:p w14:paraId="1134A2FB" w14:textId="77777777" w:rsidR="00B452D6" w:rsidRPr="00B452D6" w:rsidRDefault="00B452D6" w:rsidP="004948A4">
            <w:pPr>
              <w:pStyle w:val="NormalWeb"/>
              <w:spacing w:before="0" w:beforeAutospacing="0" w:after="160" w:afterAutospacing="0"/>
            </w:pPr>
            <w:r w:rsidRPr="00B452D6">
              <w:t xml:space="preserve">Campbell, R., &amp; Townsend, S. M. (2011). </w:t>
            </w:r>
            <w:hyperlink r:id="rId23" w:tgtFrame="_blank" w:history="1">
              <w:r w:rsidRPr="00B452D6">
                <w:rPr>
                  <w:rStyle w:val="Hyperlink"/>
                </w:rPr>
                <w:t>Defining the scope of sexual violence against women</w:t>
              </w:r>
            </w:hyperlink>
            <w:r w:rsidRPr="00B452D6">
              <w:t xml:space="preserve">. </w:t>
            </w:r>
            <w:r w:rsidRPr="00B452D6">
              <w:rPr>
                <w:rStyle w:val="Emphasis"/>
              </w:rPr>
              <w:t>Sourcebook on violence against women</w:t>
            </w:r>
            <w:r w:rsidRPr="00B452D6">
              <w:t>, </w:t>
            </w:r>
            <w:r w:rsidRPr="00B452D6">
              <w:rPr>
                <w:rStyle w:val="Emphasis"/>
              </w:rPr>
              <w:t>2</w:t>
            </w:r>
            <w:r w:rsidRPr="00B452D6">
              <w:t>, 95-109. </w:t>
            </w:r>
            <w:r w:rsidRPr="00B452D6">
              <w:rPr>
                <w:rStyle w:val="Strong"/>
                <w:rFonts w:eastAsiaTheme="majorEastAsia"/>
              </w:rPr>
              <w:t>[Read everything, aside from the cover page, up to the references, pg. 2-15 of pdf]</w:t>
            </w:r>
          </w:p>
          <w:p w14:paraId="182C78BF" w14:textId="4760D04B" w:rsidR="0088085F" w:rsidRPr="00B452D6" w:rsidRDefault="00B452D6" w:rsidP="004948A4">
            <w:pPr>
              <w:pStyle w:val="NormalWeb"/>
              <w:spacing w:before="0" w:beforeAutospacing="0" w:after="160" w:afterAutospacing="0"/>
            </w:pPr>
            <w:r w:rsidRPr="00B452D6">
              <w:t xml:space="preserve">Smith, S. G., Zhang, X., Basile, K. C., Merrick, M. T., Wang, J., Kresnow, M. J., &amp; Chen, J. (2018). </w:t>
            </w:r>
            <w:hyperlink r:id="rId24" w:tgtFrame="_blank" w:history="1">
              <w:r w:rsidRPr="00B452D6">
                <w:rPr>
                  <w:rStyle w:val="Hyperlink"/>
                </w:rPr>
                <w:t>The national intimate partner and sexual violence survey: 2015 data brief–updated release</w:t>
              </w:r>
            </w:hyperlink>
            <w:r w:rsidRPr="00B452D6">
              <w:t xml:space="preserve">. 1 – 6. </w:t>
            </w:r>
            <w:r w:rsidRPr="00B452D6">
              <w:rPr>
                <w:rStyle w:val="Strong"/>
                <w:rFonts w:eastAsiaTheme="majorEastAsia"/>
              </w:rPr>
              <w:t>[Read from pg. 1-6 going by the page numbers on the document in the pdf; it's also listed as pg. 1 in the pdf, but is not the first page you see when you open the document]</w:t>
            </w:r>
          </w:p>
          <w:p w14:paraId="5840F748" w14:textId="77777777" w:rsidR="004948A4" w:rsidRPr="004948A4" w:rsidRDefault="004948A4" w:rsidP="004948A4">
            <w:pPr>
              <w:widowControl w:val="0"/>
              <w:snapToGrid w:val="0"/>
              <w:ind w:left="605" w:hanging="630"/>
              <w:rPr>
                <w:b/>
                <w:i/>
                <w:iCs/>
              </w:rPr>
            </w:pPr>
            <w:r w:rsidRPr="004948A4">
              <w:rPr>
                <w:b/>
                <w:i/>
                <w:iCs/>
              </w:rPr>
              <w:t>Optional readings</w:t>
            </w:r>
          </w:p>
          <w:p w14:paraId="74A51D85" w14:textId="6823AFD9" w:rsidR="0088085F" w:rsidRPr="00B452D6" w:rsidRDefault="00B452D6" w:rsidP="004948A4">
            <w:pPr>
              <w:pStyle w:val="NormalWeb"/>
              <w:numPr>
                <w:ilvl w:val="0"/>
                <w:numId w:val="46"/>
              </w:numPr>
              <w:spacing w:before="0" w:beforeAutospacing="0" w:after="160" w:afterAutospacing="0"/>
            </w:pPr>
            <w:r w:rsidRPr="00B452D6">
              <w:t xml:space="preserve">Kilpatrick, D., &amp; McCauley, J. (2009). </w:t>
            </w:r>
            <w:hyperlink r:id="rId25" w:tgtFrame="_blank" w:history="1">
              <w:r w:rsidRPr="00B452D6">
                <w:rPr>
                  <w:rStyle w:val="Hyperlink"/>
                </w:rPr>
                <w:t>Understanding national rape statistics</w:t>
              </w:r>
            </w:hyperlink>
            <w:r w:rsidRPr="00B452D6">
              <w:t>. National Online Resource Center on Violence Against Women. </w:t>
            </w:r>
            <w:r w:rsidRPr="00B452D6">
              <w:rPr>
                <w:rStyle w:val="Strong"/>
              </w:rPr>
              <w:t xml:space="preserve">[read as much as you'd like if you're interested in stats or doing research. If you want to see if you'll be interested, you could start with a 1-page summary of the document's contents, which is the last page of the pdf, pg. 14] </w:t>
            </w:r>
          </w:p>
        </w:tc>
      </w:tr>
      <w:tr w:rsidR="0088085F" w:rsidRPr="00B452D6" w14:paraId="279CB6A2" w14:textId="77777777" w:rsidTr="000136B7">
        <w:trPr>
          <w:trHeight w:val="267"/>
        </w:trPr>
        <w:tc>
          <w:tcPr>
            <w:tcW w:w="1080" w:type="dxa"/>
            <w:tcBorders>
              <w:top w:val="single" w:sz="4" w:space="0" w:color="auto"/>
              <w:left w:val="single" w:sz="4" w:space="0" w:color="auto"/>
              <w:bottom w:val="single" w:sz="4" w:space="0" w:color="auto"/>
              <w:right w:val="single" w:sz="4" w:space="0" w:color="auto"/>
            </w:tcBorders>
          </w:tcPr>
          <w:p w14:paraId="788EFA07" w14:textId="77777777" w:rsidR="0088085F" w:rsidRPr="00B452D6" w:rsidRDefault="0088085F" w:rsidP="004948A4">
            <w:pPr>
              <w:autoSpaceDE w:val="0"/>
              <w:autoSpaceDN w:val="0"/>
              <w:adjustRightInd w:val="0"/>
              <w:jc w:val="center"/>
              <w:rPr>
                <w:b/>
                <w:bCs/>
              </w:rPr>
            </w:pPr>
            <w:r w:rsidRPr="00B452D6">
              <w:rPr>
                <w:b/>
                <w:bCs/>
              </w:rPr>
              <w:t>1b.</w:t>
            </w:r>
          </w:p>
        </w:tc>
        <w:tc>
          <w:tcPr>
            <w:tcW w:w="2610" w:type="dxa"/>
            <w:tcBorders>
              <w:top w:val="single" w:sz="4" w:space="0" w:color="auto"/>
              <w:left w:val="single" w:sz="4" w:space="0" w:color="auto"/>
              <w:bottom w:val="single" w:sz="4" w:space="0" w:color="auto"/>
              <w:right w:val="single" w:sz="4" w:space="0" w:color="auto"/>
            </w:tcBorders>
          </w:tcPr>
          <w:p w14:paraId="201AC45F" w14:textId="77777777" w:rsidR="0088085F" w:rsidRPr="00B452D6" w:rsidRDefault="0088085F" w:rsidP="004948A4">
            <w:pPr>
              <w:autoSpaceDE w:val="0"/>
              <w:autoSpaceDN w:val="0"/>
              <w:adjustRightInd w:val="0"/>
              <w:rPr>
                <w:bCs/>
              </w:rPr>
            </w:pPr>
            <w:r w:rsidRPr="00B452D6">
              <w:rPr>
                <w:bCs/>
              </w:rPr>
              <w:t>Examining the causes and impacts of sexual assault</w:t>
            </w:r>
          </w:p>
        </w:tc>
        <w:tc>
          <w:tcPr>
            <w:tcW w:w="9625" w:type="dxa"/>
            <w:gridSpan w:val="2"/>
            <w:tcBorders>
              <w:top w:val="single" w:sz="4" w:space="0" w:color="auto"/>
              <w:left w:val="single" w:sz="4" w:space="0" w:color="auto"/>
              <w:bottom w:val="single" w:sz="4" w:space="0" w:color="auto"/>
              <w:right w:val="single" w:sz="4" w:space="0" w:color="auto"/>
            </w:tcBorders>
          </w:tcPr>
          <w:p w14:paraId="6EB134AB" w14:textId="77777777" w:rsidR="00B452D6" w:rsidRPr="00B452D6" w:rsidRDefault="00B452D6" w:rsidP="004948A4">
            <w:pPr>
              <w:pStyle w:val="NormalWeb"/>
              <w:spacing w:before="0" w:beforeAutospacing="0" w:after="160" w:afterAutospacing="0"/>
            </w:pPr>
            <w:r w:rsidRPr="00B452D6">
              <w:t xml:space="preserve">Edwards, K. M., Turchik, J. A., Dardis, C. M., Reynolds, N., &amp; Gidycz, C. A. (2011). </w:t>
            </w:r>
            <w:hyperlink r:id="rId26" w:tgtFrame="_blank" w:history="1">
              <w:r w:rsidRPr="00B452D6">
                <w:rPr>
                  <w:rStyle w:val="Hyperlink"/>
                </w:rPr>
                <w:t>Rape myths: History, individual and institutional-level presence, and implications for change</w:t>
              </w:r>
            </w:hyperlink>
            <w:r w:rsidRPr="00B452D6">
              <w:t xml:space="preserve">. </w:t>
            </w:r>
            <w:r w:rsidRPr="00B452D6">
              <w:rPr>
                <w:rStyle w:val="Emphasis"/>
              </w:rPr>
              <w:t>Sex roles</w:t>
            </w:r>
            <w:r w:rsidRPr="00B452D6">
              <w:t>, </w:t>
            </w:r>
            <w:r w:rsidRPr="00B452D6">
              <w:rPr>
                <w:rStyle w:val="Emphasis"/>
              </w:rPr>
              <w:t>65</w:t>
            </w:r>
            <w:r w:rsidRPr="00B452D6">
              <w:t>(11-12), 761-773. </w:t>
            </w:r>
            <w:r w:rsidRPr="00B452D6">
              <w:rPr>
                <w:rStyle w:val="Strong"/>
                <w:rFonts w:eastAsiaTheme="majorEastAsia"/>
              </w:rPr>
              <w:t>[Read everything up to the references, pg. 1-11 of pdf]</w:t>
            </w:r>
          </w:p>
          <w:p w14:paraId="2B672FF3" w14:textId="3C1E1989" w:rsidR="0088085F" w:rsidRPr="00B452D6" w:rsidRDefault="00B452D6" w:rsidP="004948A4">
            <w:pPr>
              <w:pStyle w:val="NormalWeb"/>
              <w:spacing w:before="0" w:beforeAutospacing="0" w:after="160" w:afterAutospacing="0"/>
            </w:pPr>
            <w:r w:rsidRPr="00B452D6">
              <w:t xml:space="preserve">Campbell, R., Dworkin, E., &amp; Cabral, G. (2009). </w:t>
            </w:r>
            <w:hyperlink r:id="rId27" w:tgtFrame="_blank" w:history="1">
              <w:r w:rsidRPr="00B452D6">
                <w:rPr>
                  <w:rStyle w:val="Hyperlink"/>
                </w:rPr>
                <w:t>An ecological model of the impact of sexual assault on women's mental health</w:t>
              </w:r>
            </w:hyperlink>
            <w:r w:rsidRPr="00B452D6">
              <w:t xml:space="preserve">. </w:t>
            </w:r>
            <w:r w:rsidRPr="00B452D6">
              <w:rPr>
                <w:rStyle w:val="Emphasis"/>
              </w:rPr>
              <w:t>Trauma, Violence, &amp; Abuse</w:t>
            </w:r>
            <w:r w:rsidRPr="00B452D6">
              <w:t>, </w:t>
            </w:r>
            <w:r w:rsidRPr="00B452D6">
              <w:rPr>
                <w:rStyle w:val="Emphasis"/>
              </w:rPr>
              <w:t>10</w:t>
            </w:r>
            <w:r w:rsidRPr="00B452D6">
              <w:t xml:space="preserve">(3), 225-246. </w:t>
            </w:r>
            <w:r w:rsidRPr="00B452D6">
              <w:rPr>
                <w:rStyle w:val="Strong"/>
                <w:rFonts w:eastAsiaTheme="majorEastAsia"/>
              </w:rPr>
              <w:t>[Read everything up to the references, pg. 1-16 of pdf]</w:t>
            </w:r>
          </w:p>
          <w:p w14:paraId="19A04D66" w14:textId="77777777" w:rsidR="004948A4" w:rsidRPr="004948A4" w:rsidRDefault="004948A4" w:rsidP="004948A4">
            <w:pPr>
              <w:widowControl w:val="0"/>
              <w:snapToGrid w:val="0"/>
              <w:ind w:left="605" w:hanging="630"/>
              <w:rPr>
                <w:b/>
                <w:i/>
                <w:iCs/>
              </w:rPr>
            </w:pPr>
            <w:r w:rsidRPr="004948A4">
              <w:rPr>
                <w:b/>
                <w:i/>
                <w:iCs/>
              </w:rPr>
              <w:t>Optional readings</w:t>
            </w:r>
          </w:p>
          <w:p w14:paraId="4A9517D9" w14:textId="2FC452CF" w:rsidR="00B452D6" w:rsidRPr="00B452D6" w:rsidRDefault="00B452D6" w:rsidP="004948A4">
            <w:pPr>
              <w:pStyle w:val="NormalWeb"/>
              <w:numPr>
                <w:ilvl w:val="0"/>
                <w:numId w:val="45"/>
              </w:numPr>
              <w:spacing w:before="0" w:beforeAutospacing="0" w:after="160" w:afterAutospacing="0"/>
            </w:pPr>
            <w:r w:rsidRPr="00B452D6">
              <w:t xml:space="preserve">Potter, S., Howard, R., Murphy, S., &amp; Moynihan, M. M. (2018). </w:t>
            </w:r>
            <w:hyperlink r:id="rId28" w:tgtFrame="_blank" w:history="1">
              <w:r w:rsidRPr="00B452D6">
                <w:rPr>
                  <w:rStyle w:val="Hyperlink"/>
                </w:rPr>
                <w:t>Long-term impacts of college sexual assaults on women survivors' educational and career attainments</w:t>
              </w:r>
            </w:hyperlink>
            <w:r w:rsidRPr="00B452D6">
              <w:t xml:space="preserve">. Journal of American college health, 66(6), 496-507. </w:t>
            </w:r>
            <w:r w:rsidRPr="00B452D6">
              <w:rPr>
                <w:rStyle w:val="Strong"/>
              </w:rPr>
              <w:t>[read from the "abstract" up to the "methods" section and then from when the "comment" begins up until the references; pgs. 2-3 and then pgs. 8-11]</w:t>
            </w:r>
          </w:p>
          <w:p w14:paraId="54C0C908" w14:textId="77777777" w:rsidR="00B452D6" w:rsidRPr="00B452D6" w:rsidRDefault="00B452D6" w:rsidP="004948A4">
            <w:pPr>
              <w:pStyle w:val="NormalWeb"/>
              <w:numPr>
                <w:ilvl w:val="0"/>
                <w:numId w:val="45"/>
              </w:numPr>
              <w:spacing w:before="0" w:beforeAutospacing="0" w:after="160" w:afterAutospacing="0"/>
            </w:pPr>
            <w:r w:rsidRPr="00B452D6">
              <w:lastRenderedPageBreak/>
              <w:t xml:space="preserve">Peterson, C., DeGue, S., Florence, C., &amp; Lokey, C. N. (2017). </w:t>
            </w:r>
            <w:hyperlink r:id="rId29" w:tgtFrame="_blank" w:history="1">
              <w:r w:rsidRPr="00B452D6">
                <w:rPr>
                  <w:rStyle w:val="Hyperlink"/>
                </w:rPr>
                <w:t>Lifetime economic burden of rape among US adults</w:t>
              </w:r>
            </w:hyperlink>
            <w:r w:rsidRPr="00B452D6">
              <w:t xml:space="preserve">. American Journal of Preventive Medicine, 52(6), 691-701. </w:t>
            </w:r>
            <w:r w:rsidRPr="00B452D6">
              <w:rPr>
                <w:rStyle w:val="Strong"/>
              </w:rPr>
              <w:t>[read as much as you'd like if you're interested in economics]</w:t>
            </w:r>
          </w:p>
          <w:p w14:paraId="02E85F4D" w14:textId="69C6605A" w:rsidR="0088085F" w:rsidRPr="00B452D6" w:rsidRDefault="00B452D6" w:rsidP="004948A4">
            <w:pPr>
              <w:pStyle w:val="NormalWeb"/>
              <w:numPr>
                <w:ilvl w:val="0"/>
                <w:numId w:val="45"/>
              </w:numPr>
              <w:spacing w:before="0" w:beforeAutospacing="0" w:after="160" w:afterAutospacing="0"/>
            </w:pPr>
            <w:r w:rsidRPr="00B452D6">
              <w:t xml:space="preserve">White, J. W., &amp; Sorenson, S. B. (1992). </w:t>
            </w:r>
            <w:hyperlink r:id="rId30" w:tgtFrame="_blank" w:history="1">
              <w:r w:rsidRPr="00B452D6">
                <w:rPr>
                  <w:rStyle w:val="Hyperlink"/>
                </w:rPr>
                <w:t>A sociocultural view of sexual assault: From discrepancy to diversity</w:t>
              </w:r>
            </w:hyperlink>
            <w:r w:rsidRPr="00B452D6">
              <w:t xml:space="preserve">. Journal of Social Issues, 48(1), 187-195. </w:t>
            </w:r>
            <w:r w:rsidRPr="00B452D6">
              <w:rPr>
                <w:rStyle w:val="Strong"/>
              </w:rPr>
              <w:t>[Read everything up to the references, pg. 1-8 of pdf]</w:t>
            </w:r>
          </w:p>
        </w:tc>
      </w:tr>
      <w:tr w:rsidR="0088085F" w:rsidRPr="00B452D6" w14:paraId="10C1757F" w14:textId="77777777" w:rsidTr="000136B7">
        <w:trPr>
          <w:trHeight w:val="263"/>
        </w:trPr>
        <w:tc>
          <w:tcPr>
            <w:tcW w:w="13315"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2173E65" w14:textId="77777777" w:rsidR="0088085F" w:rsidRPr="00B452D6" w:rsidRDefault="0088085F" w:rsidP="004948A4">
            <w:pPr>
              <w:pStyle w:val="Heading2"/>
              <w:spacing w:before="0" w:line="240" w:lineRule="auto"/>
              <w:rPr>
                <w:rFonts w:cs="Times New Roman"/>
                <w:szCs w:val="24"/>
              </w:rPr>
            </w:pPr>
            <w:r w:rsidRPr="00B452D6">
              <w:rPr>
                <w:rFonts w:cs="Times New Roman"/>
                <w:szCs w:val="24"/>
              </w:rPr>
              <w:lastRenderedPageBreak/>
              <w:t>Week 2:  Context</w:t>
            </w:r>
          </w:p>
        </w:tc>
      </w:tr>
      <w:tr w:rsidR="0088085F" w:rsidRPr="00B452D6" w14:paraId="7D8235AC" w14:textId="77777777" w:rsidTr="000136B7">
        <w:trPr>
          <w:trHeight w:val="263"/>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68C54394" w14:textId="77777777" w:rsidR="0088085F" w:rsidRPr="00B452D6" w:rsidRDefault="0088085F" w:rsidP="004948A4">
            <w:pPr>
              <w:pStyle w:val="Heading3"/>
              <w:spacing w:before="0" w:line="240" w:lineRule="auto"/>
              <w:rPr>
                <w:rFonts w:cs="Times New Roman"/>
              </w:rPr>
            </w:pPr>
            <w:r w:rsidRPr="00B452D6">
              <w:rPr>
                <w:rFonts w:cs="Times New Roman"/>
              </w:rPr>
              <w:t>Module</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72BE78AD" w14:textId="77777777" w:rsidR="0088085F" w:rsidRPr="00B452D6" w:rsidRDefault="0088085F" w:rsidP="004948A4">
            <w:pPr>
              <w:pStyle w:val="Heading3"/>
              <w:spacing w:before="0" w:line="240" w:lineRule="auto"/>
              <w:rPr>
                <w:rFonts w:cs="Times New Roman"/>
              </w:rPr>
            </w:pPr>
            <w:r w:rsidRPr="00B452D6">
              <w:rPr>
                <w:rFonts w:cs="Times New Roman"/>
              </w:rPr>
              <w:t>Lecture Topics</w:t>
            </w:r>
          </w:p>
        </w:tc>
        <w:tc>
          <w:tcPr>
            <w:tcW w:w="9625" w:type="dxa"/>
            <w:gridSpan w:val="2"/>
            <w:tcBorders>
              <w:top w:val="single" w:sz="4" w:space="0" w:color="auto"/>
              <w:left w:val="single" w:sz="4" w:space="0" w:color="auto"/>
              <w:bottom w:val="single" w:sz="4" w:space="0" w:color="auto"/>
              <w:right w:val="single" w:sz="4" w:space="0" w:color="auto"/>
            </w:tcBorders>
            <w:shd w:val="clear" w:color="auto" w:fill="auto"/>
            <w:hideMark/>
          </w:tcPr>
          <w:p w14:paraId="102884FA" w14:textId="77777777" w:rsidR="0088085F" w:rsidRPr="00B452D6" w:rsidRDefault="0088085F" w:rsidP="004948A4">
            <w:pPr>
              <w:pStyle w:val="Heading3"/>
              <w:spacing w:before="0" w:line="240" w:lineRule="auto"/>
              <w:rPr>
                <w:rFonts w:cs="Times New Roman"/>
              </w:rPr>
            </w:pPr>
            <w:r w:rsidRPr="00B452D6">
              <w:rPr>
                <w:rFonts w:cs="Times New Roman"/>
              </w:rPr>
              <w:t>Readings</w:t>
            </w:r>
          </w:p>
        </w:tc>
      </w:tr>
      <w:tr w:rsidR="0088085F" w:rsidRPr="00B452D6" w14:paraId="0911EC4A" w14:textId="77777777" w:rsidTr="000136B7">
        <w:trPr>
          <w:trHeight w:val="284"/>
        </w:trPr>
        <w:tc>
          <w:tcPr>
            <w:tcW w:w="1080" w:type="dxa"/>
            <w:tcBorders>
              <w:top w:val="single" w:sz="4" w:space="0" w:color="auto"/>
              <w:left w:val="single" w:sz="4" w:space="0" w:color="auto"/>
              <w:bottom w:val="single" w:sz="4" w:space="0" w:color="auto"/>
              <w:right w:val="single" w:sz="4" w:space="0" w:color="auto"/>
            </w:tcBorders>
          </w:tcPr>
          <w:p w14:paraId="0751F2EF" w14:textId="77777777" w:rsidR="0088085F" w:rsidRPr="00B452D6" w:rsidRDefault="0088085F" w:rsidP="004948A4">
            <w:pPr>
              <w:autoSpaceDE w:val="0"/>
              <w:autoSpaceDN w:val="0"/>
              <w:adjustRightInd w:val="0"/>
              <w:jc w:val="center"/>
              <w:rPr>
                <w:b/>
                <w:bCs/>
              </w:rPr>
            </w:pPr>
            <w:r w:rsidRPr="00B452D6">
              <w:rPr>
                <w:b/>
                <w:bCs/>
              </w:rPr>
              <w:t>2a.</w:t>
            </w:r>
          </w:p>
        </w:tc>
        <w:tc>
          <w:tcPr>
            <w:tcW w:w="2610" w:type="dxa"/>
            <w:tcBorders>
              <w:top w:val="single" w:sz="4" w:space="0" w:color="auto"/>
              <w:left w:val="single" w:sz="4" w:space="0" w:color="auto"/>
              <w:bottom w:val="single" w:sz="4" w:space="0" w:color="auto"/>
              <w:right w:val="single" w:sz="4" w:space="0" w:color="auto"/>
            </w:tcBorders>
          </w:tcPr>
          <w:p w14:paraId="6DE18094" w14:textId="77777777" w:rsidR="0088085F" w:rsidRPr="00B452D6" w:rsidRDefault="0088085F" w:rsidP="004948A4">
            <w:pPr>
              <w:autoSpaceDE w:val="0"/>
              <w:autoSpaceDN w:val="0"/>
              <w:adjustRightInd w:val="0"/>
              <w:rPr>
                <w:b/>
                <w:bCs/>
              </w:rPr>
            </w:pPr>
            <w:r w:rsidRPr="00B452D6">
              <w:rPr>
                <w:bCs/>
              </w:rPr>
              <w:t>Sexual Assault on College Campuses</w:t>
            </w:r>
          </w:p>
        </w:tc>
        <w:tc>
          <w:tcPr>
            <w:tcW w:w="9625" w:type="dxa"/>
            <w:gridSpan w:val="2"/>
            <w:tcBorders>
              <w:top w:val="single" w:sz="4" w:space="0" w:color="auto"/>
              <w:left w:val="single" w:sz="4" w:space="0" w:color="auto"/>
              <w:bottom w:val="single" w:sz="4" w:space="0" w:color="auto"/>
              <w:right w:val="single" w:sz="4" w:space="0" w:color="auto"/>
            </w:tcBorders>
          </w:tcPr>
          <w:p w14:paraId="55B80A6C" w14:textId="651FCE1D" w:rsidR="008C2869" w:rsidRDefault="00B452D6" w:rsidP="004948A4">
            <w:pPr>
              <w:pStyle w:val="NormalWeb"/>
              <w:spacing w:before="0" w:beforeAutospacing="0" w:after="160" w:afterAutospacing="0"/>
              <w:rPr>
                <w:rStyle w:val="Strong"/>
              </w:rPr>
            </w:pPr>
            <w:r w:rsidRPr="00B452D6">
              <w:t xml:space="preserve">Moylan, C. A., &amp; Javorka, M. (2020). </w:t>
            </w:r>
            <w:hyperlink r:id="rId31" w:tgtFrame="_blank" w:history="1">
              <w:r w:rsidRPr="00B452D6">
                <w:rPr>
                  <w:rStyle w:val="Hyperlink"/>
                </w:rPr>
                <w:t>Widening the lens: An ecological review of campus sexual assault</w:t>
              </w:r>
            </w:hyperlink>
            <w:r w:rsidRPr="00B452D6">
              <w:t>. </w:t>
            </w:r>
            <w:r w:rsidRPr="00B452D6">
              <w:rPr>
                <w:i/>
                <w:iCs/>
              </w:rPr>
              <w:t>Trauma, Violence, &amp; Abuse</w:t>
            </w:r>
            <w:r w:rsidRPr="00B452D6">
              <w:t xml:space="preserve">, </w:t>
            </w:r>
            <w:r w:rsidRPr="00B452D6">
              <w:rPr>
                <w:i/>
                <w:iCs/>
              </w:rPr>
              <w:t>21</w:t>
            </w:r>
            <w:r w:rsidRPr="00B452D6">
              <w:t xml:space="preserve">(1), 179-192. </w:t>
            </w:r>
            <w:r w:rsidRPr="00B452D6">
              <w:rPr>
                <w:rStyle w:val="Strong"/>
              </w:rPr>
              <w:t>[Read everything up to the references, pg. 1-11 of pdf]</w:t>
            </w:r>
          </w:p>
          <w:p w14:paraId="69186F73" w14:textId="238452F6" w:rsidR="008C2869" w:rsidRPr="003B04E8" w:rsidRDefault="008C2869" w:rsidP="004948A4">
            <w:pPr>
              <w:pStyle w:val="NormalWeb"/>
              <w:spacing w:before="0" w:beforeAutospacing="0" w:after="160" w:afterAutospacing="0"/>
            </w:pPr>
            <w:r w:rsidRPr="003B04E8">
              <w:t xml:space="preserve">Moylan, C. A., Nason, J. A., Ma, W., Javorka, M., Stotzer, R. L., &amp; Kennedy, A. C. (2024). Drinking, Diversity, and Discrimination: Campus-Level Factors that Influence Students’ Risk of Experiencing Sexual Assault. </w:t>
            </w:r>
            <w:r w:rsidRPr="003B04E8">
              <w:rPr>
                <w:i/>
                <w:iCs/>
              </w:rPr>
              <w:t>Journal of interpersonal violence</w:t>
            </w:r>
            <w:r w:rsidRPr="003B04E8">
              <w:t>, 08862605231222455.</w:t>
            </w:r>
            <w:r w:rsidR="00312795" w:rsidRPr="003B04E8">
              <w:t xml:space="preserve"> </w:t>
            </w:r>
            <w:r w:rsidR="00312795" w:rsidRPr="003B04E8">
              <w:rPr>
                <w:rStyle w:val="Strong"/>
              </w:rPr>
              <w:t>[Read everything from the abstract the methods section and then the discussion section to the references, pg. 1-6 and 15-19 of pdf; if you're interested in stats/methods, read 6-15 - that section is optional]</w:t>
            </w:r>
          </w:p>
          <w:p w14:paraId="007B1D12" w14:textId="77777777" w:rsidR="004948A4" w:rsidRPr="003B04E8" w:rsidRDefault="004948A4" w:rsidP="004948A4">
            <w:pPr>
              <w:widowControl w:val="0"/>
              <w:snapToGrid w:val="0"/>
              <w:ind w:left="605" w:hanging="630"/>
              <w:rPr>
                <w:b/>
                <w:i/>
                <w:iCs/>
              </w:rPr>
            </w:pPr>
            <w:r w:rsidRPr="003B04E8">
              <w:rPr>
                <w:b/>
                <w:i/>
                <w:iCs/>
              </w:rPr>
              <w:t>Optional readings</w:t>
            </w:r>
          </w:p>
          <w:p w14:paraId="4883C194" w14:textId="77777777" w:rsidR="008C2869" w:rsidRPr="003B04E8" w:rsidRDefault="008C2869" w:rsidP="008C2869">
            <w:pPr>
              <w:pStyle w:val="NormalWeb"/>
              <w:numPr>
                <w:ilvl w:val="0"/>
                <w:numId w:val="47"/>
              </w:numPr>
              <w:spacing w:before="0" w:beforeAutospacing="0" w:after="160" w:afterAutospacing="0"/>
            </w:pPr>
            <w:r w:rsidRPr="003B04E8">
              <w:t xml:space="preserve">Eisenberg, M. E., Lust, K., Mathiason, M. A., &amp; Porta, C. M. (2017). </w:t>
            </w:r>
            <w:hyperlink r:id="rId32" w:tgtFrame="_blank" w:history="1">
              <w:r w:rsidRPr="003B04E8">
                <w:rPr>
                  <w:rStyle w:val="Hyperlink"/>
                </w:rPr>
                <w:t>Sexual assault, sexual orientation, and reporting among college students</w:t>
              </w:r>
            </w:hyperlink>
            <w:r w:rsidRPr="003B04E8">
              <w:t>. </w:t>
            </w:r>
            <w:r w:rsidRPr="003B04E8">
              <w:rPr>
                <w:i/>
                <w:iCs/>
              </w:rPr>
              <w:t>Journal of interpersonal violence</w:t>
            </w:r>
            <w:r w:rsidRPr="003B04E8">
              <w:t xml:space="preserve">, 0886260517726414. </w:t>
            </w:r>
            <w:r w:rsidRPr="003B04E8">
              <w:rPr>
                <w:rStyle w:val="Strong"/>
              </w:rPr>
              <w:t>[Read everything from the abstract the methods section and then the discussion section to the references, pg. 1-5 and 13-17 of pdf; if you're interested in stats/methods, read 5-13 - that section is optional]</w:t>
            </w:r>
          </w:p>
          <w:p w14:paraId="1FBF4DA1" w14:textId="2A7B7AED" w:rsidR="0088085F" w:rsidRPr="004948A4" w:rsidRDefault="00B452D6" w:rsidP="004948A4">
            <w:pPr>
              <w:pStyle w:val="ListParagraph"/>
              <w:numPr>
                <w:ilvl w:val="0"/>
                <w:numId w:val="44"/>
              </w:numPr>
              <w:autoSpaceDE w:val="0"/>
              <w:autoSpaceDN w:val="0"/>
              <w:adjustRightInd w:val="0"/>
            </w:pPr>
            <w:r w:rsidRPr="004948A4">
              <w:t xml:space="preserve">Baker, Katie JM. "Here is the powerful letter the Stanford victim read aloud to her attacker." Buzzfeed News 6.03 (2016). </w:t>
            </w:r>
            <w:hyperlink r:id="rId33" w:tgtFrame="_blank" w:history="1">
              <w:r w:rsidRPr="004948A4">
                <w:rPr>
                  <w:rStyle w:val="Hyperlink"/>
                </w:rPr>
                <w:t>http://bit.ly/3lQEJwG</w:t>
              </w:r>
            </w:hyperlink>
            <w:r w:rsidRPr="004948A4">
              <w:t xml:space="preserve"> </w:t>
            </w:r>
            <w:r w:rsidRPr="004948A4">
              <w:rPr>
                <w:rStyle w:val="Strong"/>
              </w:rPr>
              <w:t>[Massive trigger warning for this article]</w:t>
            </w:r>
          </w:p>
        </w:tc>
      </w:tr>
      <w:tr w:rsidR="0088085F" w:rsidRPr="00B452D6" w14:paraId="4142F001" w14:textId="77777777" w:rsidTr="000136B7">
        <w:trPr>
          <w:trHeight w:val="263"/>
        </w:trPr>
        <w:tc>
          <w:tcPr>
            <w:tcW w:w="1080" w:type="dxa"/>
            <w:tcBorders>
              <w:top w:val="single" w:sz="4" w:space="0" w:color="auto"/>
              <w:left w:val="single" w:sz="4" w:space="0" w:color="auto"/>
              <w:bottom w:val="single" w:sz="4" w:space="0" w:color="auto"/>
              <w:right w:val="single" w:sz="4" w:space="0" w:color="auto"/>
            </w:tcBorders>
          </w:tcPr>
          <w:p w14:paraId="0FA27B59" w14:textId="77777777" w:rsidR="0088085F" w:rsidRPr="00B452D6" w:rsidRDefault="0088085F" w:rsidP="004948A4">
            <w:pPr>
              <w:autoSpaceDE w:val="0"/>
              <w:autoSpaceDN w:val="0"/>
              <w:adjustRightInd w:val="0"/>
              <w:jc w:val="center"/>
              <w:rPr>
                <w:b/>
                <w:bCs/>
              </w:rPr>
            </w:pPr>
            <w:r w:rsidRPr="00B452D6">
              <w:rPr>
                <w:b/>
                <w:bCs/>
              </w:rPr>
              <w:lastRenderedPageBreak/>
              <w:t>2b.</w:t>
            </w:r>
          </w:p>
        </w:tc>
        <w:tc>
          <w:tcPr>
            <w:tcW w:w="2610" w:type="dxa"/>
            <w:tcBorders>
              <w:top w:val="single" w:sz="4" w:space="0" w:color="auto"/>
              <w:left w:val="single" w:sz="4" w:space="0" w:color="auto"/>
              <w:bottom w:val="single" w:sz="4" w:space="0" w:color="auto"/>
              <w:right w:val="single" w:sz="4" w:space="0" w:color="auto"/>
            </w:tcBorders>
          </w:tcPr>
          <w:p w14:paraId="6762BC1A" w14:textId="77777777" w:rsidR="0088085F" w:rsidRPr="00B452D6" w:rsidRDefault="0088085F" w:rsidP="004948A4">
            <w:pPr>
              <w:autoSpaceDE w:val="0"/>
              <w:autoSpaceDN w:val="0"/>
              <w:adjustRightInd w:val="0"/>
              <w:rPr>
                <w:b/>
                <w:bCs/>
              </w:rPr>
            </w:pPr>
            <w:r w:rsidRPr="00B452D6">
              <w:rPr>
                <w:bCs/>
              </w:rPr>
              <w:t>Perpetrators</w:t>
            </w:r>
          </w:p>
        </w:tc>
        <w:tc>
          <w:tcPr>
            <w:tcW w:w="9625" w:type="dxa"/>
            <w:gridSpan w:val="2"/>
            <w:tcBorders>
              <w:top w:val="single" w:sz="4" w:space="0" w:color="auto"/>
              <w:left w:val="single" w:sz="4" w:space="0" w:color="auto"/>
              <w:bottom w:val="single" w:sz="4" w:space="0" w:color="auto"/>
              <w:right w:val="single" w:sz="4" w:space="0" w:color="auto"/>
            </w:tcBorders>
          </w:tcPr>
          <w:p w14:paraId="4420F0DB" w14:textId="77777777" w:rsidR="00B452D6" w:rsidRPr="00B452D6" w:rsidRDefault="00B452D6" w:rsidP="004948A4">
            <w:pPr>
              <w:pStyle w:val="NormalWeb"/>
              <w:spacing w:before="0" w:beforeAutospacing="0" w:after="160" w:afterAutospacing="0"/>
            </w:pPr>
            <w:r w:rsidRPr="00B452D6">
              <w:t xml:space="preserve">Abbey, A. (2011). </w:t>
            </w:r>
            <w:hyperlink r:id="rId34" w:tgtFrame="_blank" w:history="1">
              <w:r w:rsidRPr="00B452D6">
                <w:rPr>
                  <w:rStyle w:val="Hyperlink"/>
                </w:rPr>
                <w:t xml:space="preserve">Alcohol's role in sexual violence perpetration: Theoretical explanations, existing </w:t>
              </w:r>
              <w:proofErr w:type="gramStart"/>
              <w:r w:rsidRPr="00B452D6">
                <w:rPr>
                  <w:rStyle w:val="Hyperlink"/>
                </w:rPr>
                <w:t>evidence</w:t>
              </w:r>
              <w:proofErr w:type="gramEnd"/>
              <w:r w:rsidRPr="00B452D6">
                <w:rPr>
                  <w:rStyle w:val="Hyperlink"/>
                </w:rPr>
                <w:t xml:space="preserve"> and future directions</w:t>
              </w:r>
            </w:hyperlink>
            <w:r w:rsidRPr="00B452D6">
              <w:t>. </w:t>
            </w:r>
            <w:r w:rsidRPr="00B452D6">
              <w:rPr>
                <w:i/>
                <w:iCs/>
              </w:rPr>
              <w:t>Drug and Alcohol Review</w:t>
            </w:r>
            <w:r w:rsidRPr="00B452D6">
              <w:t xml:space="preserve">, </w:t>
            </w:r>
            <w:r w:rsidRPr="00B452D6">
              <w:rPr>
                <w:i/>
                <w:iCs/>
              </w:rPr>
              <w:t>30</w:t>
            </w:r>
            <w:r w:rsidRPr="00B452D6">
              <w:t>(5), 481-489. </w:t>
            </w:r>
            <w:r w:rsidRPr="00B452D6">
              <w:rPr>
                <w:rStyle w:val="Strong"/>
              </w:rPr>
              <w:t>[Read everything up to the references, pg. 1-7 of pdf]</w:t>
            </w:r>
          </w:p>
          <w:p w14:paraId="13375891" w14:textId="5E70D5F7" w:rsidR="0088085F" w:rsidRPr="00B452D6" w:rsidRDefault="00B452D6" w:rsidP="004948A4">
            <w:pPr>
              <w:pStyle w:val="NormalWeb"/>
              <w:spacing w:before="0" w:beforeAutospacing="0" w:after="160" w:afterAutospacing="0"/>
            </w:pPr>
            <w:r w:rsidRPr="00B452D6">
              <w:t xml:space="preserve">O'Connor, J., McMahon, S., Cusano, J., Seabrook, R., &amp; Gracey, L. (2021). </w:t>
            </w:r>
            <w:hyperlink r:id="rId35" w:tgtFrame="_blank" w:history="1">
              <w:r w:rsidRPr="00B452D6">
                <w:rPr>
                  <w:rStyle w:val="Hyperlink"/>
                </w:rPr>
                <w:t>Predictors of campus sexual violence perpetration: A systematic review of research, sampling, and study design</w:t>
              </w:r>
            </w:hyperlink>
            <w:r w:rsidRPr="00B452D6">
              <w:t xml:space="preserve">. Aggression and Violent Behavior, 101607. </w:t>
            </w:r>
            <w:hyperlink r:id="rId36" w:history="1">
              <w:r w:rsidRPr="00B452D6">
                <w:rPr>
                  <w:rStyle w:val="Hyperlink"/>
                </w:rPr>
                <w:t>https://doi.org/10.1016/j.avb.2021.101607</w:t>
              </w:r>
            </w:hyperlink>
            <w:r w:rsidRPr="00B452D6">
              <w:t xml:space="preserve"> </w:t>
            </w:r>
            <w:r w:rsidRPr="00B452D6">
              <w:rPr>
                <w:rStyle w:val="Strong"/>
              </w:rPr>
              <w:t>[Read from the abstract to the methods and then the discussion section until the references, pg. 1-3 and 7-8; also take a look at Table 1. Read the methods and results in you would like.]</w:t>
            </w:r>
          </w:p>
          <w:p w14:paraId="63537777" w14:textId="77777777" w:rsidR="004948A4" w:rsidRPr="004948A4" w:rsidRDefault="004948A4" w:rsidP="004948A4">
            <w:pPr>
              <w:widowControl w:val="0"/>
              <w:snapToGrid w:val="0"/>
              <w:ind w:left="605" w:hanging="630"/>
              <w:rPr>
                <w:b/>
                <w:i/>
                <w:iCs/>
              </w:rPr>
            </w:pPr>
            <w:r w:rsidRPr="004948A4">
              <w:rPr>
                <w:b/>
                <w:i/>
                <w:iCs/>
              </w:rPr>
              <w:t>Optional readings</w:t>
            </w:r>
          </w:p>
          <w:p w14:paraId="0A9AA411" w14:textId="11222B87" w:rsidR="00B452D6" w:rsidRPr="003B04E8" w:rsidRDefault="00880173" w:rsidP="004948A4">
            <w:pPr>
              <w:pStyle w:val="NormalWeb"/>
              <w:numPr>
                <w:ilvl w:val="0"/>
                <w:numId w:val="43"/>
              </w:numPr>
              <w:spacing w:before="0" w:beforeAutospacing="0" w:after="160" w:afterAutospacing="0"/>
            </w:pPr>
            <w:r w:rsidRPr="003B04E8">
              <w:t xml:space="preserve">Nason, J.A., Mennicke, A., Moylan, C.A. et al. Campus- and Individual-Level Predictors of Risk for Interpersonal Violence Perpetration. </w:t>
            </w:r>
            <w:r w:rsidRPr="003B04E8">
              <w:rPr>
                <w:i/>
                <w:iCs/>
              </w:rPr>
              <w:t>Journal of Family Violence</w:t>
            </w:r>
            <w:r w:rsidRPr="003B04E8">
              <w:t xml:space="preserve"> (2023). </w:t>
            </w:r>
            <w:r w:rsidR="00B452D6" w:rsidRPr="003B04E8">
              <w:rPr>
                <w:rStyle w:val="Strong"/>
              </w:rPr>
              <w:t xml:space="preserve">[Feel free to just read from the discussion to the references; pages </w:t>
            </w:r>
            <w:r w:rsidRPr="003B04E8">
              <w:rPr>
                <w:rStyle w:val="Strong"/>
              </w:rPr>
              <w:t>8</w:t>
            </w:r>
            <w:r w:rsidR="00B452D6" w:rsidRPr="003B04E8">
              <w:rPr>
                <w:rStyle w:val="Strong"/>
              </w:rPr>
              <w:t>-</w:t>
            </w:r>
            <w:r w:rsidRPr="003B04E8">
              <w:rPr>
                <w:rStyle w:val="Strong"/>
              </w:rPr>
              <w:t>1</w:t>
            </w:r>
            <w:r w:rsidR="00B452D6" w:rsidRPr="003B04E8">
              <w:rPr>
                <w:rStyle w:val="Strong"/>
              </w:rPr>
              <w:t>2.]</w:t>
            </w:r>
          </w:p>
          <w:p w14:paraId="19BB4B42" w14:textId="29CD3DAC" w:rsidR="0088085F" w:rsidRPr="00B452D6" w:rsidRDefault="00B452D6" w:rsidP="004948A4">
            <w:pPr>
              <w:pStyle w:val="NormalWeb"/>
              <w:numPr>
                <w:ilvl w:val="0"/>
                <w:numId w:val="43"/>
              </w:numPr>
              <w:spacing w:before="0" w:beforeAutospacing="0" w:after="160" w:afterAutospacing="0"/>
            </w:pPr>
            <w:proofErr w:type="spellStart"/>
            <w:r w:rsidRPr="00B452D6">
              <w:t>Hipp</w:t>
            </w:r>
            <w:proofErr w:type="spellEnd"/>
            <w:r w:rsidRPr="00B452D6">
              <w:t xml:space="preserve">, T. N., Bellis, A. L., Goodnight, B. L., Brennan, C. L., Swartout, K. M., &amp; Cook, S. L. (2017). </w:t>
            </w:r>
            <w:hyperlink r:id="rId37" w:tgtFrame="_blank" w:history="1">
              <w:r w:rsidRPr="00B452D6">
                <w:rPr>
                  <w:rStyle w:val="Hyperlink"/>
                </w:rPr>
                <w:t>Justifying sexual assault: Anonymous perpetrators speak out online</w:t>
              </w:r>
            </w:hyperlink>
            <w:r w:rsidRPr="00B452D6">
              <w:t>. </w:t>
            </w:r>
            <w:r w:rsidRPr="00B452D6">
              <w:rPr>
                <w:i/>
                <w:iCs/>
              </w:rPr>
              <w:t>Psychology of Violence</w:t>
            </w:r>
            <w:r w:rsidRPr="00B452D6">
              <w:t xml:space="preserve">, </w:t>
            </w:r>
            <w:r w:rsidRPr="00B452D6">
              <w:rPr>
                <w:i/>
                <w:iCs/>
              </w:rPr>
              <w:t>7</w:t>
            </w:r>
            <w:r w:rsidRPr="00B452D6">
              <w:t xml:space="preserve">(1), 82. </w:t>
            </w:r>
            <w:r w:rsidRPr="00B452D6">
              <w:rPr>
                <w:rStyle w:val="Strong"/>
              </w:rPr>
              <w:t>[Feel free to just read from the results to the references; pages 3-8. This is a paper that shares the (anonymous) perspectives of perpetrators...so keep that in mind if you choose to read it]</w:t>
            </w:r>
          </w:p>
        </w:tc>
      </w:tr>
      <w:tr w:rsidR="0088085F" w:rsidRPr="00B452D6" w14:paraId="13F99EAC" w14:textId="77777777" w:rsidTr="000136B7">
        <w:trPr>
          <w:trHeight w:val="318"/>
        </w:trPr>
        <w:tc>
          <w:tcPr>
            <w:tcW w:w="13315"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FFE25B6" w14:textId="77777777" w:rsidR="0088085F" w:rsidRPr="00B452D6" w:rsidRDefault="0088085F" w:rsidP="004948A4">
            <w:pPr>
              <w:pStyle w:val="Heading2"/>
              <w:spacing w:before="0" w:line="240" w:lineRule="auto"/>
              <w:rPr>
                <w:rFonts w:cs="Times New Roman"/>
                <w:szCs w:val="24"/>
              </w:rPr>
            </w:pPr>
            <w:r w:rsidRPr="00B452D6">
              <w:rPr>
                <w:rFonts w:cs="Times New Roman"/>
                <w:szCs w:val="24"/>
              </w:rPr>
              <w:t>Week 3: Intervention</w:t>
            </w:r>
          </w:p>
        </w:tc>
      </w:tr>
      <w:tr w:rsidR="0088085F" w:rsidRPr="00B452D6" w14:paraId="26802E3F" w14:textId="77777777" w:rsidTr="000136B7">
        <w:trPr>
          <w:trHeight w:val="318"/>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6A48E102" w14:textId="77777777" w:rsidR="0088085F" w:rsidRPr="00B452D6" w:rsidRDefault="0088085F" w:rsidP="004948A4">
            <w:pPr>
              <w:pStyle w:val="Heading3"/>
              <w:spacing w:before="0" w:line="240" w:lineRule="auto"/>
              <w:rPr>
                <w:rFonts w:cs="Times New Roman"/>
              </w:rPr>
            </w:pPr>
            <w:r w:rsidRPr="00B452D6">
              <w:rPr>
                <w:rFonts w:cs="Times New Roman"/>
              </w:rPr>
              <w:t>Module</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8ECF03B" w14:textId="77777777" w:rsidR="0088085F" w:rsidRPr="00B452D6" w:rsidRDefault="0088085F" w:rsidP="004948A4">
            <w:pPr>
              <w:pStyle w:val="Heading3"/>
              <w:spacing w:before="0" w:line="240" w:lineRule="auto"/>
              <w:rPr>
                <w:rFonts w:cs="Times New Roman"/>
              </w:rPr>
            </w:pPr>
            <w:r w:rsidRPr="00B452D6">
              <w:rPr>
                <w:rFonts w:cs="Times New Roman"/>
              </w:rPr>
              <w:t>Lecture Topics</w:t>
            </w:r>
          </w:p>
        </w:tc>
        <w:tc>
          <w:tcPr>
            <w:tcW w:w="9625" w:type="dxa"/>
            <w:gridSpan w:val="2"/>
            <w:tcBorders>
              <w:top w:val="single" w:sz="4" w:space="0" w:color="auto"/>
              <w:left w:val="single" w:sz="4" w:space="0" w:color="auto"/>
              <w:bottom w:val="single" w:sz="4" w:space="0" w:color="auto"/>
              <w:right w:val="single" w:sz="4" w:space="0" w:color="auto"/>
            </w:tcBorders>
            <w:shd w:val="clear" w:color="auto" w:fill="auto"/>
          </w:tcPr>
          <w:p w14:paraId="04C8CD7F" w14:textId="77777777" w:rsidR="0088085F" w:rsidRPr="00B452D6" w:rsidRDefault="0088085F" w:rsidP="004948A4">
            <w:pPr>
              <w:pStyle w:val="Heading3"/>
              <w:spacing w:before="0" w:line="240" w:lineRule="auto"/>
              <w:rPr>
                <w:rFonts w:cs="Times New Roman"/>
              </w:rPr>
            </w:pPr>
            <w:r w:rsidRPr="00B452D6">
              <w:rPr>
                <w:rFonts w:cs="Times New Roman"/>
              </w:rPr>
              <w:t>Readings</w:t>
            </w:r>
          </w:p>
        </w:tc>
      </w:tr>
      <w:tr w:rsidR="0088085F" w:rsidRPr="00B452D6" w14:paraId="27DF9BD6" w14:textId="77777777" w:rsidTr="00B452D6">
        <w:trPr>
          <w:trHeight w:val="1349"/>
        </w:trPr>
        <w:tc>
          <w:tcPr>
            <w:tcW w:w="1080" w:type="dxa"/>
            <w:tcBorders>
              <w:top w:val="single" w:sz="4" w:space="0" w:color="auto"/>
              <w:left w:val="single" w:sz="4" w:space="0" w:color="auto"/>
              <w:bottom w:val="single" w:sz="4" w:space="0" w:color="auto"/>
              <w:right w:val="single" w:sz="4" w:space="0" w:color="auto"/>
            </w:tcBorders>
          </w:tcPr>
          <w:p w14:paraId="1E7AE7B4" w14:textId="77777777" w:rsidR="0088085F" w:rsidRPr="00B452D6" w:rsidRDefault="0088085F" w:rsidP="004948A4">
            <w:pPr>
              <w:autoSpaceDE w:val="0"/>
              <w:autoSpaceDN w:val="0"/>
              <w:adjustRightInd w:val="0"/>
              <w:jc w:val="center"/>
              <w:rPr>
                <w:b/>
                <w:bCs/>
              </w:rPr>
            </w:pPr>
            <w:r w:rsidRPr="00B452D6">
              <w:rPr>
                <w:b/>
                <w:bCs/>
              </w:rPr>
              <w:t>3a.</w:t>
            </w:r>
          </w:p>
        </w:tc>
        <w:tc>
          <w:tcPr>
            <w:tcW w:w="2610" w:type="dxa"/>
            <w:tcBorders>
              <w:top w:val="single" w:sz="4" w:space="0" w:color="auto"/>
              <w:left w:val="single" w:sz="4" w:space="0" w:color="auto"/>
              <w:bottom w:val="single" w:sz="4" w:space="0" w:color="auto"/>
              <w:right w:val="single" w:sz="4" w:space="0" w:color="auto"/>
            </w:tcBorders>
            <w:hideMark/>
          </w:tcPr>
          <w:p w14:paraId="6C179C6F" w14:textId="77777777" w:rsidR="0088085F" w:rsidRPr="00B452D6" w:rsidRDefault="0088085F" w:rsidP="004948A4">
            <w:pPr>
              <w:widowControl w:val="0"/>
              <w:snapToGrid w:val="0"/>
              <w:rPr>
                <w:b/>
              </w:rPr>
            </w:pPr>
            <w:r w:rsidRPr="00B452D6">
              <w:t>Power and Oppression</w:t>
            </w:r>
          </w:p>
        </w:tc>
        <w:tc>
          <w:tcPr>
            <w:tcW w:w="9625" w:type="dxa"/>
            <w:gridSpan w:val="2"/>
            <w:tcBorders>
              <w:top w:val="single" w:sz="4" w:space="0" w:color="auto"/>
              <w:left w:val="single" w:sz="4" w:space="0" w:color="auto"/>
              <w:bottom w:val="single" w:sz="4" w:space="0" w:color="auto"/>
              <w:right w:val="single" w:sz="4" w:space="0" w:color="auto"/>
            </w:tcBorders>
            <w:hideMark/>
          </w:tcPr>
          <w:p w14:paraId="3E749F2D" w14:textId="5D6F0E26" w:rsidR="0088085F" w:rsidRPr="00B452D6" w:rsidRDefault="00B452D6" w:rsidP="004948A4">
            <w:pPr>
              <w:widowControl w:val="0"/>
              <w:snapToGrid w:val="0"/>
              <w:rPr>
                <w:b/>
              </w:rPr>
            </w:pPr>
            <w:r w:rsidRPr="00B452D6">
              <w:t xml:space="preserve">Armstrong, E. A., Gleckman-Krut, M., &amp; Johnson, L. (2018). </w:t>
            </w:r>
            <w:hyperlink r:id="rId38" w:tgtFrame="_blank" w:history="1">
              <w:r w:rsidRPr="00B452D6">
                <w:rPr>
                  <w:rStyle w:val="Hyperlink"/>
                </w:rPr>
                <w:t>Silence, power, and inequality: An intersectional approach to sexual violence</w:t>
              </w:r>
            </w:hyperlink>
            <w:r w:rsidRPr="00B452D6">
              <w:t>. </w:t>
            </w:r>
            <w:r w:rsidRPr="00B452D6">
              <w:rPr>
                <w:i/>
                <w:iCs/>
              </w:rPr>
              <w:t>Annual Review of Sociology, 44</w:t>
            </w:r>
            <w:r w:rsidRPr="00B452D6">
              <w:t xml:space="preserve">(1), 99-105. </w:t>
            </w:r>
            <w:r w:rsidRPr="00B452D6">
              <w:rPr>
                <w:rStyle w:val="Strong"/>
              </w:rPr>
              <w:t>[page numbers are misleading here...read pages 1-14 and then, if you want, skim up to the references from pg. 14-17]</w:t>
            </w:r>
          </w:p>
          <w:p w14:paraId="35DE551C" w14:textId="77777777" w:rsidR="004948A4" w:rsidRPr="004948A4" w:rsidRDefault="004948A4" w:rsidP="004948A4">
            <w:pPr>
              <w:widowControl w:val="0"/>
              <w:snapToGrid w:val="0"/>
              <w:ind w:left="605" w:hanging="630"/>
              <w:rPr>
                <w:b/>
                <w:i/>
                <w:iCs/>
              </w:rPr>
            </w:pPr>
            <w:r w:rsidRPr="004948A4">
              <w:rPr>
                <w:b/>
                <w:i/>
                <w:iCs/>
              </w:rPr>
              <w:t>Optional readings</w:t>
            </w:r>
          </w:p>
          <w:p w14:paraId="516AE5B2" w14:textId="77777777" w:rsidR="00B452D6" w:rsidRPr="004948A4" w:rsidRDefault="00B452D6" w:rsidP="004948A4">
            <w:pPr>
              <w:pStyle w:val="ListParagraph"/>
              <w:widowControl w:val="0"/>
              <w:numPr>
                <w:ilvl w:val="0"/>
                <w:numId w:val="42"/>
              </w:numPr>
              <w:snapToGrid w:val="0"/>
              <w:rPr>
                <w:rStyle w:val="Strong"/>
              </w:rPr>
            </w:pPr>
            <w:r w:rsidRPr="004948A4">
              <w:t xml:space="preserve">Buchanan, N. T., &amp; Wiklund, L. O. (2021). </w:t>
            </w:r>
            <w:hyperlink r:id="rId39" w:tgtFrame="_blank" w:history="1">
              <w:r w:rsidRPr="004948A4">
                <w:rPr>
                  <w:rStyle w:val="Hyperlink"/>
                </w:rPr>
                <w:t>Intersectionality research in psychological science: Resisting the tendency to disconnect, dilute, and depoliticize</w:t>
              </w:r>
            </w:hyperlink>
            <w:r w:rsidRPr="004948A4">
              <w:t>. </w:t>
            </w:r>
            <w:r w:rsidRPr="004948A4">
              <w:rPr>
                <w:i/>
                <w:iCs/>
              </w:rPr>
              <w:t>Research on Child and Adolescent Psychopathology</w:t>
            </w:r>
            <w:r w:rsidRPr="004948A4">
              <w:t xml:space="preserve">, </w:t>
            </w:r>
            <w:r w:rsidRPr="004948A4">
              <w:rPr>
                <w:i/>
                <w:iCs/>
              </w:rPr>
              <w:t>49</w:t>
            </w:r>
            <w:r w:rsidRPr="004948A4">
              <w:t xml:space="preserve">(1), 25-31. </w:t>
            </w:r>
            <w:r w:rsidRPr="004948A4">
              <w:rPr>
                <w:rStyle w:val="Strong"/>
              </w:rPr>
              <w:t>[read up to the references, pages 1-6. This is a tough read language-wise (I don't know that it's triggering, there are just lots of big words used)]</w:t>
            </w:r>
          </w:p>
          <w:p w14:paraId="7CEB2023" w14:textId="77777777" w:rsidR="00B452D6" w:rsidRPr="00B452D6" w:rsidRDefault="00B452D6" w:rsidP="004948A4">
            <w:pPr>
              <w:pStyle w:val="NormalWeb"/>
              <w:numPr>
                <w:ilvl w:val="0"/>
                <w:numId w:val="42"/>
              </w:numPr>
              <w:spacing w:before="0" w:beforeAutospacing="0" w:after="160" w:afterAutospacing="0"/>
            </w:pPr>
            <w:r w:rsidRPr="00B452D6">
              <w:lastRenderedPageBreak/>
              <w:t xml:space="preserve">Smith, A. (2005). </w:t>
            </w:r>
            <w:hyperlink r:id="rId40" w:tgtFrame="_blank" w:history="1">
              <w:r w:rsidRPr="00B452D6">
                <w:rPr>
                  <w:rStyle w:val="Hyperlink"/>
                </w:rPr>
                <w:t>Beyond pro-choice versus pro-life: Women of color and reproductive justice</w:t>
              </w:r>
            </w:hyperlink>
            <w:r w:rsidRPr="00B452D6">
              <w:t xml:space="preserve">. </w:t>
            </w:r>
            <w:r w:rsidRPr="00B452D6">
              <w:rPr>
                <w:i/>
                <w:iCs/>
              </w:rPr>
              <w:t>NWSA journal</w:t>
            </w:r>
            <w:r w:rsidRPr="00B452D6">
              <w:t xml:space="preserve">, 119-140. </w:t>
            </w:r>
            <w:r w:rsidRPr="00B452D6">
              <w:rPr>
                <w:rStyle w:val="Strong"/>
              </w:rPr>
              <w:t>[read as much as you'd like]</w:t>
            </w:r>
          </w:p>
          <w:p w14:paraId="633CE236" w14:textId="77777777" w:rsidR="00B452D6" w:rsidRPr="00B452D6" w:rsidRDefault="00B452D6" w:rsidP="004948A4">
            <w:pPr>
              <w:pStyle w:val="NormalWeb"/>
              <w:numPr>
                <w:ilvl w:val="0"/>
                <w:numId w:val="42"/>
              </w:numPr>
              <w:spacing w:before="0" w:beforeAutospacing="0" w:after="160" w:afterAutospacing="0"/>
            </w:pPr>
            <w:r w:rsidRPr="00B452D6">
              <w:t xml:space="preserve">Legislative Memo: The Rape Shield Reform Bill: </w:t>
            </w:r>
            <w:hyperlink r:id="rId41" w:history="1">
              <w:r w:rsidRPr="00B452D6">
                <w:rPr>
                  <w:rStyle w:val="Hyperlink"/>
                </w:rPr>
                <w:t>https://www.nyclu.org/en/node/1523/print</w:t>
              </w:r>
            </w:hyperlink>
            <w:r w:rsidRPr="00B452D6">
              <w:t xml:space="preserve"> </w:t>
            </w:r>
            <w:r w:rsidRPr="00B452D6">
              <w:rPr>
                <w:rStyle w:val="Strong"/>
              </w:rPr>
              <w:t>[this one's short]</w:t>
            </w:r>
          </w:p>
          <w:p w14:paraId="0E6DDDB8" w14:textId="312A67BB" w:rsidR="0088085F" w:rsidRPr="00B452D6" w:rsidRDefault="0088085F" w:rsidP="004948A4">
            <w:pPr>
              <w:widowControl w:val="0"/>
              <w:snapToGrid w:val="0"/>
              <w:ind w:left="605" w:hanging="605"/>
              <w:rPr>
                <w:b/>
              </w:rPr>
            </w:pPr>
          </w:p>
        </w:tc>
      </w:tr>
      <w:tr w:rsidR="0088085F" w:rsidRPr="00B452D6" w14:paraId="358EF97F" w14:textId="77777777" w:rsidTr="000136B7">
        <w:trPr>
          <w:trHeight w:val="263"/>
        </w:trPr>
        <w:tc>
          <w:tcPr>
            <w:tcW w:w="1080" w:type="dxa"/>
            <w:tcBorders>
              <w:top w:val="single" w:sz="4" w:space="0" w:color="auto"/>
              <w:left w:val="single" w:sz="4" w:space="0" w:color="auto"/>
              <w:bottom w:val="single" w:sz="4" w:space="0" w:color="auto"/>
              <w:right w:val="single" w:sz="4" w:space="0" w:color="auto"/>
            </w:tcBorders>
          </w:tcPr>
          <w:p w14:paraId="486A18DD" w14:textId="77777777" w:rsidR="0088085F" w:rsidRPr="00B452D6" w:rsidRDefault="0088085F" w:rsidP="004948A4">
            <w:pPr>
              <w:autoSpaceDE w:val="0"/>
              <w:autoSpaceDN w:val="0"/>
              <w:adjustRightInd w:val="0"/>
              <w:jc w:val="center"/>
              <w:rPr>
                <w:b/>
                <w:bCs/>
              </w:rPr>
            </w:pPr>
            <w:r w:rsidRPr="00B452D6">
              <w:rPr>
                <w:b/>
                <w:bCs/>
              </w:rPr>
              <w:lastRenderedPageBreak/>
              <w:t>3b.</w:t>
            </w:r>
          </w:p>
        </w:tc>
        <w:tc>
          <w:tcPr>
            <w:tcW w:w="2610" w:type="dxa"/>
            <w:tcBorders>
              <w:top w:val="single" w:sz="4" w:space="0" w:color="auto"/>
              <w:left w:val="single" w:sz="4" w:space="0" w:color="auto"/>
              <w:bottom w:val="single" w:sz="4" w:space="0" w:color="auto"/>
              <w:right w:val="single" w:sz="4" w:space="0" w:color="auto"/>
            </w:tcBorders>
          </w:tcPr>
          <w:p w14:paraId="2948B200" w14:textId="77777777" w:rsidR="0088085F" w:rsidRPr="00B452D6" w:rsidRDefault="0088085F" w:rsidP="004948A4">
            <w:pPr>
              <w:widowControl w:val="0"/>
              <w:snapToGrid w:val="0"/>
            </w:pPr>
            <w:r w:rsidRPr="00B452D6">
              <w:t>Sexual Assault and Vulnerable Populations</w:t>
            </w:r>
          </w:p>
          <w:p w14:paraId="64E16A10" w14:textId="77777777" w:rsidR="0088085F" w:rsidRPr="00B452D6" w:rsidRDefault="0088085F" w:rsidP="004948A4">
            <w:pPr>
              <w:widowControl w:val="0"/>
              <w:snapToGrid w:val="0"/>
              <w:rPr>
                <w:b/>
              </w:rPr>
            </w:pPr>
          </w:p>
        </w:tc>
        <w:tc>
          <w:tcPr>
            <w:tcW w:w="9625" w:type="dxa"/>
            <w:gridSpan w:val="2"/>
            <w:tcBorders>
              <w:top w:val="single" w:sz="4" w:space="0" w:color="auto"/>
              <w:left w:val="single" w:sz="4" w:space="0" w:color="auto"/>
              <w:bottom w:val="single" w:sz="4" w:space="0" w:color="auto"/>
              <w:right w:val="single" w:sz="4" w:space="0" w:color="auto"/>
            </w:tcBorders>
          </w:tcPr>
          <w:p w14:paraId="622B1E8E" w14:textId="77777777" w:rsidR="00B452D6" w:rsidRPr="00B452D6" w:rsidRDefault="00B452D6" w:rsidP="004948A4">
            <w:pPr>
              <w:pStyle w:val="NormalWeb"/>
              <w:spacing w:before="0" w:beforeAutospacing="0" w:after="240" w:afterAutospacing="0"/>
            </w:pPr>
            <w:r w:rsidRPr="00B452D6">
              <w:t xml:space="preserve">Baldwin-White, A., Daigle, L., &amp; Teasdale, B. (2023). </w:t>
            </w:r>
            <w:hyperlink r:id="rId42" w:tgtFrame="_blank" w:history="1">
              <w:r w:rsidRPr="00B452D6">
                <w:rPr>
                  <w:rStyle w:val="Hyperlink"/>
                </w:rPr>
                <w:t xml:space="preserve">Risk factors for experiencing </w:t>
              </w:r>
              <w:proofErr w:type="gramStart"/>
              <w:r w:rsidRPr="00B452D6">
                <w:rPr>
                  <w:rStyle w:val="Hyperlink"/>
                </w:rPr>
                <w:t>gender based</w:t>
              </w:r>
              <w:proofErr w:type="gramEnd"/>
              <w:r w:rsidRPr="00B452D6">
                <w:rPr>
                  <w:rStyle w:val="Hyperlink"/>
                </w:rPr>
                <w:t xml:space="preserve"> violence across racial groups</w:t>
              </w:r>
            </w:hyperlink>
            <w:r w:rsidRPr="00B452D6">
              <w:t xml:space="preserve">. Journal of interpersonal violence, 38(1-2), NP1117-NP1140. </w:t>
            </w:r>
            <w:r w:rsidRPr="00B452D6">
              <w:rPr>
                <w:rStyle w:val="Strong"/>
              </w:rPr>
              <w:t>[read from the abstract to the methods and from the discussion to references; pg. 1-6 and pg. 15-20. Pages 6-15 are optional.]</w:t>
            </w:r>
          </w:p>
          <w:p w14:paraId="2B4007F3" w14:textId="77777777" w:rsidR="00B452D6" w:rsidRPr="00B452D6" w:rsidRDefault="00B452D6" w:rsidP="004948A4">
            <w:pPr>
              <w:pStyle w:val="NormalWeb"/>
              <w:spacing w:before="0" w:beforeAutospacing="0" w:after="240" w:afterAutospacing="0"/>
            </w:pPr>
            <w:r w:rsidRPr="00B452D6">
              <w:t xml:space="preserve">Coulter, R. W., Mair, C., Miller, E., Blosnich, J. R., Matthews, D. D., &amp; McCauley, H. L. (2017). </w:t>
            </w:r>
            <w:hyperlink r:id="rId43" w:tgtFrame="_blank" w:history="1">
              <w:r w:rsidRPr="00B452D6">
                <w:rPr>
                  <w:rStyle w:val="Hyperlink"/>
                </w:rPr>
                <w:t>Prevalence of past-year sexual assault victimization among undergraduate students: Exploring differences by and intersections of gender identity, sexual identity, and race/ethnicity</w:t>
              </w:r>
            </w:hyperlink>
            <w:r w:rsidRPr="00B452D6">
              <w:t>. </w:t>
            </w:r>
            <w:r w:rsidRPr="00B452D6">
              <w:rPr>
                <w:i/>
                <w:iCs/>
              </w:rPr>
              <w:t>Prevention Science, 18</w:t>
            </w:r>
            <w:r w:rsidRPr="00B452D6">
              <w:t xml:space="preserve">, 726-736. </w:t>
            </w:r>
            <w:r w:rsidRPr="00B452D6">
              <w:rPr>
                <w:rStyle w:val="Strong"/>
              </w:rPr>
              <w:t>[read all of this one, pg. 1-10. If you're not a fan of stats or methods, feel free to skip those sections which are on pg. 2-5, but this is a good example of a) a larger sample than most other studies you'll see but b) an example of doing what you can as a researcher with a survey that isn't the best]</w:t>
            </w:r>
          </w:p>
          <w:p w14:paraId="13354D3B" w14:textId="4034AF38" w:rsidR="001C40C6" w:rsidRDefault="001C40C6" w:rsidP="001C40C6">
            <w:r w:rsidRPr="003B04E8">
              <w:t xml:space="preserve">Kirkner, A., Plummer, S. B., Findley, P. A., &amp; McMahon, S. (2022). Campus sexual violence victims with disabilities: disclosure and help seeking. </w:t>
            </w:r>
            <w:r w:rsidRPr="003B04E8">
              <w:rPr>
                <w:i/>
                <w:iCs/>
              </w:rPr>
              <w:t>Journal of interpersonal violence</w:t>
            </w:r>
            <w:r w:rsidRPr="003B04E8">
              <w:t xml:space="preserve">, </w:t>
            </w:r>
            <w:r w:rsidRPr="003B04E8">
              <w:rPr>
                <w:i/>
                <w:iCs/>
              </w:rPr>
              <w:t>37</w:t>
            </w:r>
            <w:r w:rsidRPr="003B04E8">
              <w:t>(9-10), NP7156-NP7177.</w:t>
            </w:r>
            <w:r w:rsidR="006175E7">
              <w:t xml:space="preserve"> </w:t>
            </w:r>
            <w:r w:rsidR="006175E7" w:rsidRPr="006175E7">
              <w:rPr>
                <w:b/>
                <w:bCs/>
              </w:rPr>
              <w:t>(read the results and discussion, page 9-16)</w:t>
            </w:r>
          </w:p>
          <w:p w14:paraId="7392DDBB" w14:textId="77777777" w:rsidR="001C40C6" w:rsidRDefault="001C40C6" w:rsidP="001C40C6"/>
          <w:p w14:paraId="3417BAFB" w14:textId="77777777" w:rsidR="004948A4" w:rsidRPr="004948A4" w:rsidRDefault="004948A4" w:rsidP="004948A4">
            <w:pPr>
              <w:widowControl w:val="0"/>
              <w:snapToGrid w:val="0"/>
              <w:ind w:left="605" w:hanging="630"/>
              <w:rPr>
                <w:b/>
                <w:i/>
                <w:iCs/>
              </w:rPr>
            </w:pPr>
            <w:r w:rsidRPr="004948A4">
              <w:rPr>
                <w:b/>
                <w:i/>
                <w:iCs/>
              </w:rPr>
              <w:t>Optional readings</w:t>
            </w:r>
          </w:p>
          <w:p w14:paraId="2FC8631C" w14:textId="7FAF4D5B" w:rsidR="005A2F47" w:rsidRPr="004948A4" w:rsidRDefault="00B452D6" w:rsidP="004948A4">
            <w:pPr>
              <w:pStyle w:val="ListParagraph"/>
              <w:widowControl w:val="0"/>
              <w:numPr>
                <w:ilvl w:val="0"/>
                <w:numId w:val="41"/>
              </w:numPr>
              <w:snapToGrid w:val="0"/>
              <w:spacing w:after="240"/>
              <w:rPr>
                <w:bCs/>
              </w:rPr>
            </w:pPr>
            <w:r w:rsidRPr="004948A4">
              <w:t xml:space="preserve">Klein, L. B., Dawes, H. C., James, G., Hall, W. J., Rizo, C. F., Potter, S. J., ... &amp; Macy, R. J. (2022). </w:t>
            </w:r>
            <w:hyperlink r:id="rId44" w:tgtFrame="_blank" w:history="1">
              <w:r w:rsidRPr="004948A4">
                <w:rPr>
                  <w:rStyle w:val="Hyperlink"/>
                </w:rPr>
                <w:t>Sexual and relationship violence among LGBTQ+ college students: a scoping review</w:t>
              </w:r>
            </w:hyperlink>
            <w:r w:rsidRPr="004948A4">
              <w:t>. </w:t>
            </w:r>
            <w:r w:rsidRPr="004948A4">
              <w:rPr>
                <w:i/>
                <w:iCs/>
              </w:rPr>
              <w:t>Trauma, Violence, &amp; Abuse</w:t>
            </w:r>
            <w:r w:rsidRPr="004948A4">
              <w:t xml:space="preserve">, 15248380221089981. </w:t>
            </w:r>
            <w:r w:rsidRPr="004948A4">
              <w:rPr>
                <w:rStyle w:val="Strong"/>
              </w:rPr>
              <w:t>[if you don't have the time to read all of it, I'd start with Table 2 and then read from the discussion to the references, pg. 7-9]</w:t>
            </w:r>
          </w:p>
        </w:tc>
      </w:tr>
      <w:tr w:rsidR="0088085F" w:rsidRPr="00B452D6" w14:paraId="11A5991E" w14:textId="77777777" w:rsidTr="000136B7">
        <w:trPr>
          <w:trHeight w:val="318"/>
        </w:trPr>
        <w:tc>
          <w:tcPr>
            <w:tcW w:w="13315"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9064C30" w14:textId="77777777" w:rsidR="0088085F" w:rsidRPr="00B452D6" w:rsidRDefault="0088085F" w:rsidP="004948A4">
            <w:pPr>
              <w:pStyle w:val="Heading2"/>
              <w:spacing w:before="0" w:line="240" w:lineRule="auto"/>
              <w:rPr>
                <w:rFonts w:cs="Times New Roman"/>
                <w:szCs w:val="24"/>
              </w:rPr>
            </w:pPr>
            <w:r w:rsidRPr="00B452D6">
              <w:rPr>
                <w:rFonts w:cs="Times New Roman"/>
                <w:szCs w:val="24"/>
              </w:rPr>
              <w:lastRenderedPageBreak/>
              <w:t>Week 4: Intervention</w:t>
            </w:r>
          </w:p>
        </w:tc>
      </w:tr>
      <w:tr w:rsidR="0088085F" w:rsidRPr="00B452D6" w14:paraId="7E806FEB" w14:textId="77777777" w:rsidTr="000136B7">
        <w:trPr>
          <w:trHeight w:val="318"/>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18EFD8E9" w14:textId="77777777" w:rsidR="0088085F" w:rsidRPr="00B452D6" w:rsidRDefault="0088085F" w:rsidP="004948A4">
            <w:pPr>
              <w:pStyle w:val="Heading3"/>
              <w:spacing w:before="0" w:line="240" w:lineRule="auto"/>
              <w:rPr>
                <w:rFonts w:cs="Times New Roman"/>
              </w:rPr>
            </w:pPr>
            <w:r w:rsidRPr="00B452D6">
              <w:rPr>
                <w:rFonts w:cs="Times New Roman"/>
              </w:rPr>
              <w:t>Module</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44612149" w14:textId="77777777" w:rsidR="0088085F" w:rsidRPr="00B452D6" w:rsidRDefault="0088085F" w:rsidP="004948A4">
            <w:pPr>
              <w:pStyle w:val="Heading3"/>
              <w:spacing w:before="0" w:line="240" w:lineRule="auto"/>
              <w:rPr>
                <w:rFonts w:cs="Times New Roman"/>
              </w:rPr>
            </w:pPr>
            <w:r w:rsidRPr="00B452D6">
              <w:rPr>
                <w:rFonts w:cs="Times New Roman"/>
              </w:rPr>
              <w:t>Lecture Topics</w:t>
            </w:r>
          </w:p>
        </w:tc>
        <w:tc>
          <w:tcPr>
            <w:tcW w:w="9625"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46C1AA" w14:textId="77777777" w:rsidR="0088085F" w:rsidRPr="00B452D6" w:rsidRDefault="0088085F" w:rsidP="004948A4">
            <w:pPr>
              <w:pStyle w:val="Heading3"/>
              <w:spacing w:before="0" w:line="240" w:lineRule="auto"/>
              <w:rPr>
                <w:rFonts w:cs="Times New Roman"/>
              </w:rPr>
            </w:pPr>
            <w:r w:rsidRPr="00B452D6">
              <w:rPr>
                <w:rFonts w:cs="Times New Roman"/>
              </w:rPr>
              <w:t>Readings</w:t>
            </w:r>
          </w:p>
        </w:tc>
      </w:tr>
      <w:tr w:rsidR="0088085F" w:rsidRPr="00B452D6" w14:paraId="57E05FD6" w14:textId="77777777" w:rsidTr="000136B7">
        <w:trPr>
          <w:trHeight w:val="263"/>
        </w:trPr>
        <w:tc>
          <w:tcPr>
            <w:tcW w:w="1080" w:type="dxa"/>
            <w:tcBorders>
              <w:top w:val="single" w:sz="4" w:space="0" w:color="auto"/>
              <w:left w:val="single" w:sz="4" w:space="0" w:color="auto"/>
              <w:bottom w:val="single" w:sz="4" w:space="0" w:color="auto"/>
              <w:right w:val="single" w:sz="4" w:space="0" w:color="auto"/>
            </w:tcBorders>
          </w:tcPr>
          <w:p w14:paraId="2052906C" w14:textId="77777777" w:rsidR="0088085F" w:rsidRPr="00B452D6" w:rsidRDefault="0088085F" w:rsidP="004948A4">
            <w:pPr>
              <w:autoSpaceDE w:val="0"/>
              <w:autoSpaceDN w:val="0"/>
              <w:adjustRightInd w:val="0"/>
              <w:jc w:val="center"/>
              <w:rPr>
                <w:b/>
                <w:bCs/>
              </w:rPr>
            </w:pPr>
            <w:r w:rsidRPr="00B452D6">
              <w:rPr>
                <w:b/>
                <w:bCs/>
              </w:rPr>
              <w:t>4a.</w:t>
            </w:r>
          </w:p>
        </w:tc>
        <w:tc>
          <w:tcPr>
            <w:tcW w:w="2610" w:type="dxa"/>
            <w:tcBorders>
              <w:top w:val="single" w:sz="4" w:space="0" w:color="auto"/>
              <w:left w:val="single" w:sz="4" w:space="0" w:color="auto"/>
              <w:bottom w:val="single" w:sz="4" w:space="0" w:color="auto"/>
              <w:right w:val="single" w:sz="4" w:space="0" w:color="auto"/>
            </w:tcBorders>
            <w:hideMark/>
          </w:tcPr>
          <w:p w14:paraId="1A7B3110" w14:textId="5DB2B6E1" w:rsidR="0088085F" w:rsidRPr="00B452D6" w:rsidRDefault="0088085F" w:rsidP="004948A4">
            <w:pPr>
              <w:widowControl w:val="0"/>
              <w:snapToGrid w:val="0"/>
              <w:rPr>
                <w:b/>
              </w:rPr>
            </w:pPr>
            <w:r w:rsidRPr="00B452D6">
              <w:t>Disclosure and Help seeking - Secondary Victimization</w:t>
            </w:r>
            <w:r w:rsidR="000360FA">
              <w:t xml:space="preserve"> and Institutional Betrayal</w:t>
            </w:r>
          </w:p>
        </w:tc>
        <w:tc>
          <w:tcPr>
            <w:tcW w:w="9625" w:type="dxa"/>
            <w:gridSpan w:val="2"/>
            <w:tcBorders>
              <w:top w:val="single" w:sz="4" w:space="0" w:color="auto"/>
              <w:left w:val="single" w:sz="4" w:space="0" w:color="auto"/>
              <w:bottom w:val="single" w:sz="4" w:space="0" w:color="auto"/>
              <w:right w:val="single" w:sz="4" w:space="0" w:color="auto"/>
            </w:tcBorders>
            <w:hideMark/>
          </w:tcPr>
          <w:p w14:paraId="6E48B424" w14:textId="77777777" w:rsidR="00B452D6" w:rsidRPr="00B452D6" w:rsidRDefault="00B452D6" w:rsidP="004948A4">
            <w:pPr>
              <w:pStyle w:val="NormalWeb"/>
              <w:spacing w:before="0" w:beforeAutospacing="0" w:after="160" w:afterAutospacing="0"/>
            </w:pPr>
            <w:r w:rsidRPr="00B452D6">
              <w:t xml:space="preserve">Ahrens, C. E., </w:t>
            </w:r>
            <w:proofErr w:type="spellStart"/>
            <w:r w:rsidRPr="00B452D6">
              <w:t>Stansell</w:t>
            </w:r>
            <w:proofErr w:type="spellEnd"/>
            <w:r w:rsidRPr="00B452D6">
              <w:t xml:space="preserve">, J., &amp; Jennings, A. (2010). </w:t>
            </w:r>
            <w:hyperlink r:id="rId45" w:tgtFrame="_blank" w:history="1">
              <w:r w:rsidRPr="00B452D6">
                <w:rPr>
                  <w:rStyle w:val="Hyperlink"/>
                </w:rPr>
                <w:t>To tell or not to tell: The impact of disclosure on sexual assault survivors' recovery</w:t>
              </w:r>
            </w:hyperlink>
            <w:r w:rsidRPr="00B452D6">
              <w:t>. </w:t>
            </w:r>
            <w:r w:rsidRPr="00B452D6">
              <w:rPr>
                <w:i/>
                <w:iCs/>
              </w:rPr>
              <w:t>Violence and Victims, 25</w:t>
            </w:r>
            <w:r w:rsidRPr="00B452D6">
              <w:t xml:space="preserve">(5), 631-48. </w:t>
            </w:r>
            <w:r w:rsidRPr="00B452D6">
              <w:rPr>
                <w:rStyle w:val="Strong"/>
              </w:rPr>
              <w:t>[read from the results to the references, pg. 7-14]</w:t>
            </w:r>
          </w:p>
          <w:p w14:paraId="49CDF092" w14:textId="52AB4FAE" w:rsidR="000360FA" w:rsidRDefault="00B452D6" w:rsidP="004948A4">
            <w:pPr>
              <w:pStyle w:val="NormalWeb"/>
              <w:spacing w:before="0" w:beforeAutospacing="0" w:after="160" w:afterAutospacing="0"/>
              <w:rPr>
                <w:rStyle w:val="Strong"/>
              </w:rPr>
            </w:pPr>
            <w:r w:rsidRPr="00B452D6">
              <w:t xml:space="preserve">Jackson, M. A., Valentine, S. E., Woodward, E. N., &amp; Pantalone, D. W. (2017). </w:t>
            </w:r>
            <w:hyperlink r:id="rId46" w:tgtFrame="_blank" w:history="1">
              <w:r w:rsidRPr="00B452D6">
                <w:rPr>
                  <w:rStyle w:val="Hyperlink"/>
                </w:rPr>
                <w:t>Secondary victimization of sexual minority men following disclosure of sexual assault: “Victimizing me all over again…”.</w:t>
              </w:r>
            </w:hyperlink>
            <w:r w:rsidRPr="00B452D6">
              <w:t xml:space="preserve"> </w:t>
            </w:r>
            <w:r w:rsidRPr="00B452D6">
              <w:rPr>
                <w:i/>
                <w:iCs/>
              </w:rPr>
              <w:t>Sexuality Research and Social Policy</w:t>
            </w:r>
            <w:r w:rsidRPr="00B452D6">
              <w:t>, </w:t>
            </w:r>
            <w:r w:rsidRPr="00B452D6">
              <w:rPr>
                <w:i/>
                <w:iCs/>
              </w:rPr>
              <w:t>14</w:t>
            </w:r>
            <w:r w:rsidRPr="00B452D6">
              <w:t xml:space="preserve">(3), 275-288. </w:t>
            </w:r>
            <w:r w:rsidRPr="00B452D6">
              <w:rPr>
                <w:rStyle w:val="Strong"/>
              </w:rPr>
              <w:t>[read from the findings to the references, pg. 4-13]</w:t>
            </w:r>
          </w:p>
          <w:p w14:paraId="2C40C04A" w14:textId="23A14611" w:rsidR="000360FA" w:rsidRPr="003B04E8" w:rsidRDefault="000360FA" w:rsidP="004948A4">
            <w:pPr>
              <w:pStyle w:val="NormalWeb"/>
              <w:spacing w:before="0" w:beforeAutospacing="0" w:after="160" w:afterAutospacing="0"/>
            </w:pPr>
            <w:r w:rsidRPr="003B04E8">
              <w:t xml:space="preserve">Smith, C. P., &amp; Freyd, J. J. (2014). Institutional betrayal. American Psychologist, 69(6), 575. </w:t>
            </w:r>
            <w:r w:rsidRPr="003B04E8">
              <w:rPr>
                <w:rStyle w:val="Strong"/>
              </w:rPr>
              <w:t>[read up to the references, pg. 1-11 of pdf]</w:t>
            </w:r>
          </w:p>
          <w:p w14:paraId="2A088B04" w14:textId="77777777" w:rsidR="004948A4" w:rsidRPr="003B04E8" w:rsidRDefault="004948A4" w:rsidP="004948A4">
            <w:pPr>
              <w:widowControl w:val="0"/>
              <w:snapToGrid w:val="0"/>
              <w:ind w:left="605" w:hanging="630"/>
              <w:rPr>
                <w:b/>
                <w:i/>
                <w:iCs/>
              </w:rPr>
            </w:pPr>
            <w:r w:rsidRPr="003B04E8">
              <w:rPr>
                <w:b/>
                <w:i/>
                <w:iCs/>
              </w:rPr>
              <w:t>Optional readings</w:t>
            </w:r>
          </w:p>
          <w:p w14:paraId="2C946371" w14:textId="77777777" w:rsidR="000360FA" w:rsidRPr="003B04E8" w:rsidRDefault="00B452D6" w:rsidP="000360FA">
            <w:pPr>
              <w:pStyle w:val="NormalWeb"/>
              <w:numPr>
                <w:ilvl w:val="0"/>
                <w:numId w:val="40"/>
              </w:numPr>
              <w:spacing w:before="0" w:beforeAutospacing="0" w:after="160" w:afterAutospacing="0"/>
            </w:pPr>
            <w:r w:rsidRPr="003B04E8">
              <w:t xml:space="preserve">Lorenz, K., Ullman, S. E., Kirkner, A., Mandala, R., Vasquez, A. L., &amp; </w:t>
            </w:r>
            <w:proofErr w:type="spellStart"/>
            <w:r w:rsidRPr="003B04E8">
              <w:t>Sigurvinsdottir</w:t>
            </w:r>
            <w:proofErr w:type="spellEnd"/>
            <w:r w:rsidRPr="003B04E8">
              <w:t xml:space="preserve">, R. (2018). </w:t>
            </w:r>
            <w:hyperlink r:id="rId47" w:tgtFrame="_blank" w:history="1">
              <w:r w:rsidRPr="003B04E8">
                <w:rPr>
                  <w:rStyle w:val="Hyperlink"/>
                </w:rPr>
                <w:t>Social reactions to sexual assault disclosure: A qualitative study of informal support dyads</w:t>
              </w:r>
            </w:hyperlink>
            <w:r w:rsidRPr="003B04E8">
              <w:t xml:space="preserve">. Violence against women, 24(12), 1497-1520. </w:t>
            </w:r>
            <w:r w:rsidRPr="003B04E8">
              <w:rPr>
                <w:rStyle w:val="Strong"/>
              </w:rPr>
              <w:t>[read as much as you'd like, I recommend from pgs. 7-21]</w:t>
            </w:r>
          </w:p>
          <w:p w14:paraId="6477C07B" w14:textId="6FBFD2D1" w:rsidR="000360FA" w:rsidRPr="003B04E8" w:rsidRDefault="000360FA" w:rsidP="000360FA">
            <w:pPr>
              <w:pStyle w:val="NormalWeb"/>
              <w:numPr>
                <w:ilvl w:val="0"/>
                <w:numId w:val="40"/>
              </w:numPr>
              <w:spacing w:before="0" w:beforeAutospacing="0" w:after="160" w:afterAutospacing="0"/>
            </w:pPr>
            <w:r w:rsidRPr="003B04E8">
              <w:t xml:space="preserve">Maier, S. L. (2008). </w:t>
            </w:r>
            <w:hyperlink r:id="rId48" w:tgtFrame="_blank" w:history="1">
              <w:r w:rsidRPr="003B04E8">
                <w:rPr>
                  <w:rStyle w:val="Hyperlink"/>
                </w:rPr>
                <w:t>“I Have Heard Horrible Stories...” Rape Victim Advocates' Perceptions of the Revictimization of Rape Victims by the Police and Medical System</w:t>
              </w:r>
            </w:hyperlink>
            <w:r w:rsidRPr="003B04E8">
              <w:t>. </w:t>
            </w:r>
            <w:r w:rsidRPr="003B04E8">
              <w:rPr>
                <w:i/>
                <w:iCs/>
              </w:rPr>
              <w:t>Violence Against Women,</w:t>
            </w:r>
            <w:r w:rsidRPr="003B04E8">
              <w:t xml:space="preserve"> </w:t>
            </w:r>
            <w:r w:rsidRPr="003B04E8">
              <w:rPr>
                <w:i/>
                <w:iCs/>
              </w:rPr>
              <w:t>14</w:t>
            </w:r>
            <w:r w:rsidRPr="003B04E8">
              <w:t xml:space="preserve">(7), 786-808. </w:t>
            </w:r>
            <w:r w:rsidRPr="003B04E8">
              <w:rPr>
                <w:rStyle w:val="Strong"/>
              </w:rPr>
              <w:t>[read from results to notes, pg. 7-20]</w:t>
            </w:r>
          </w:p>
          <w:p w14:paraId="2C6E3683" w14:textId="7D09C720" w:rsidR="00B452D6" w:rsidRPr="00B452D6" w:rsidRDefault="00B452D6" w:rsidP="004948A4">
            <w:pPr>
              <w:pStyle w:val="NormalWeb"/>
              <w:numPr>
                <w:ilvl w:val="0"/>
                <w:numId w:val="40"/>
              </w:numPr>
              <w:spacing w:before="0" w:beforeAutospacing="0" w:after="160" w:afterAutospacing="0"/>
            </w:pPr>
            <w:r w:rsidRPr="00B452D6">
              <w:t xml:space="preserve">Tillman, S., Bryant-Davis, T., Smith, K., &amp; Marks, A. (2010). </w:t>
            </w:r>
            <w:hyperlink r:id="rId49" w:tgtFrame="_blank" w:history="1">
              <w:r w:rsidRPr="00B452D6">
                <w:rPr>
                  <w:rStyle w:val="Hyperlink"/>
                </w:rPr>
                <w:t>Shattering silence: Exploring barriers to disclosure for African American sexual assault survivors</w:t>
              </w:r>
            </w:hyperlink>
            <w:r w:rsidRPr="00B452D6">
              <w:t>. </w:t>
            </w:r>
            <w:r w:rsidRPr="00B452D6">
              <w:rPr>
                <w:i/>
                <w:iCs/>
              </w:rPr>
              <w:t>Trauma, Violence, &amp; Abuse, 11</w:t>
            </w:r>
            <w:r w:rsidRPr="00B452D6">
              <w:t xml:space="preserve">(2), 59-70. </w:t>
            </w:r>
            <w:r w:rsidRPr="00B452D6">
              <w:rPr>
                <w:rStyle w:val="Strong"/>
              </w:rPr>
              <w:t>[I'd recommend up to the references, pg. 1-9]</w:t>
            </w:r>
          </w:p>
          <w:p w14:paraId="102789DB" w14:textId="77777777" w:rsidR="0088085F" w:rsidRPr="00B452D6" w:rsidRDefault="0088085F" w:rsidP="004948A4">
            <w:pPr>
              <w:widowControl w:val="0"/>
              <w:snapToGrid w:val="0"/>
              <w:ind w:left="434" w:hanging="434"/>
              <w:rPr>
                <w:b/>
              </w:rPr>
            </w:pPr>
          </w:p>
        </w:tc>
      </w:tr>
      <w:tr w:rsidR="0088085F" w:rsidRPr="00B452D6" w14:paraId="48D5F027" w14:textId="77777777" w:rsidTr="000136B7">
        <w:trPr>
          <w:trHeight w:val="263"/>
        </w:trPr>
        <w:tc>
          <w:tcPr>
            <w:tcW w:w="1080" w:type="dxa"/>
            <w:tcBorders>
              <w:top w:val="single" w:sz="4" w:space="0" w:color="auto"/>
              <w:left w:val="single" w:sz="4" w:space="0" w:color="auto"/>
              <w:bottom w:val="single" w:sz="4" w:space="0" w:color="auto"/>
              <w:right w:val="single" w:sz="4" w:space="0" w:color="auto"/>
            </w:tcBorders>
          </w:tcPr>
          <w:p w14:paraId="55C9874E" w14:textId="77777777" w:rsidR="0088085F" w:rsidRPr="00B452D6" w:rsidRDefault="0088085F" w:rsidP="004948A4">
            <w:pPr>
              <w:autoSpaceDE w:val="0"/>
              <w:autoSpaceDN w:val="0"/>
              <w:adjustRightInd w:val="0"/>
              <w:jc w:val="center"/>
              <w:rPr>
                <w:b/>
                <w:bCs/>
              </w:rPr>
            </w:pPr>
            <w:r w:rsidRPr="00B452D6">
              <w:rPr>
                <w:b/>
                <w:bCs/>
              </w:rPr>
              <w:t>4b.</w:t>
            </w:r>
          </w:p>
        </w:tc>
        <w:tc>
          <w:tcPr>
            <w:tcW w:w="2610" w:type="dxa"/>
            <w:tcBorders>
              <w:top w:val="single" w:sz="4" w:space="0" w:color="auto"/>
              <w:left w:val="single" w:sz="4" w:space="0" w:color="auto"/>
              <w:bottom w:val="single" w:sz="4" w:space="0" w:color="auto"/>
              <w:right w:val="single" w:sz="4" w:space="0" w:color="auto"/>
            </w:tcBorders>
          </w:tcPr>
          <w:p w14:paraId="2F58B120" w14:textId="77777777" w:rsidR="0088085F" w:rsidRPr="00B452D6" w:rsidRDefault="0088085F" w:rsidP="004948A4">
            <w:pPr>
              <w:widowControl w:val="0"/>
              <w:snapToGrid w:val="0"/>
              <w:rPr>
                <w:b/>
              </w:rPr>
            </w:pPr>
            <w:r w:rsidRPr="00B452D6">
              <w:rPr>
                <w:iCs/>
              </w:rPr>
              <w:t>Services &amp; Responses within Formal Systems</w:t>
            </w:r>
          </w:p>
        </w:tc>
        <w:tc>
          <w:tcPr>
            <w:tcW w:w="9625" w:type="dxa"/>
            <w:gridSpan w:val="2"/>
            <w:tcBorders>
              <w:top w:val="single" w:sz="4" w:space="0" w:color="auto"/>
              <w:left w:val="single" w:sz="4" w:space="0" w:color="auto"/>
              <w:bottom w:val="single" w:sz="4" w:space="0" w:color="auto"/>
              <w:right w:val="single" w:sz="4" w:space="0" w:color="auto"/>
            </w:tcBorders>
          </w:tcPr>
          <w:p w14:paraId="01BA18BA" w14:textId="77777777" w:rsidR="00B452D6" w:rsidRPr="00B452D6" w:rsidRDefault="00B452D6" w:rsidP="004948A4">
            <w:pPr>
              <w:pStyle w:val="NormalWeb"/>
              <w:spacing w:before="0" w:beforeAutospacing="0" w:after="160" w:afterAutospacing="0"/>
            </w:pPr>
            <w:r w:rsidRPr="00B452D6">
              <w:t xml:space="preserve">Campbell, R. (2008). </w:t>
            </w:r>
            <w:hyperlink r:id="rId50" w:tgtFrame="_blank" w:history="1">
              <w:r w:rsidRPr="00B452D6">
                <w:rPr>
                  <w:rStyle w:val="Hyperlink"/>
                </w:rPr>
                <w:t>The psychological impact of rape victims' experiences with the legal, medical, and mental health systems</w:t>
              </w:r>
            </w:hyperlink>
            <w:r w:rsidRPr="00B452D6">
              <w:t xml:space="preserve">.  American Psychologist, 63, 702-717. </w:t>
            </w:r>
            <w:r w:rsidRPr="00B452D6">
              <w:rPr>
                <w:rStyle w:val="Strong"/>
              </w:rPr>
              <w:t>[Read everything from the title of the article up to the references, pg. 1-11]</w:t>
            </w:r>
          </w:p>
          <w:p w14:paraId="55BB2943" w14:textId="63451127" w:rsidR="0088085F" w:rsidRPr="00B452D6" w:rsidRDefault="00B452D6" w:rsidP="004948A4">
            <w:pPr>
              <w:pStyle w:val="NormalWeb"/>
              <w:spacing w:before="0" w:beforeAutospacing="0" w:after="160" w:afterAutospacing="0"/>
            </w:pPr>
            <w:proofErr w:type="spellStart"/>
            <w:r w:rsidRPr="00B452D6">
              <w:lastRenderedPageBreak/>
              <w:t>Wegrzyn</w:t>
            </w:r>
            <w:proofErr w:type="spellEnd"/>
            <w:r w:rsidRPr="00B452D6">
              <w:t xml:space="preserve">, A., </w:t>
            </w:r>
            <w:proofErr w:type="spellStart"/>
            <w:r w:rsidRPr="00B452D6">
              <w:t>Tull</w:t>
            </w:r>
            <w:proofErr w:type="spellEnd"/>
            <w:r w:rsidRPr="00B452D6">
              <w:t xml:space="preserve">, P., Greeson, M. R., Pierre-Louis, C., Patton, E., &amp; Shaw, J. (2023). </w:t>
            </w:r>
            <w:hyperlink r:id="rId51" w:tgtFrame="_blank" w:history="1">
              <w:r w:rsidRPr="00B452D6">
                <w:rPr>
                  <w:rStyle w:val="Hyperlink"/>
                </w:rPr>
                <w:t>Rape crisis victim advocacy: A systematic review</w:t>
              </w:r>
            </w:hyperlink>
            <w:r w:rsidRPr="00B452D6">
              <w:t>. </w:t>
            </w:r>
            <w:r w:rsidRPr="00B452D6">
              <w:rPr>
                <w:i/>
                <w:iCs/>
              </w:rPr>
              <w:t>Trauma, Violence, &amp; Abuse</w:t>
            </w:r>
            <w:r w:rsidRPr="00B452D6">
              <w:t xml:space="preserve">, </w:t>
            </w:r>
            <w:r w:rsidRPr="00B452D6">
              <w:rPr>
                <w:i/>
                <w:iCs/>
              </w:rPr>
              <w:t>24</w:t>
            </w:r>
            <w:r w:rsidRPr="00B452D6">
              <w:t xml:space="preserve">(3), 1966-1985. </w:t>
            </w:r>
            <w:r w:rsidRPr="00B452D6">
              <w:rPr>
                <w:rStyle w:val="Strong"/>
              </w:rPr>
              <w:t>[read tables 1, 2, 3, and 4; if you're interested the rest is optional]</w:t>
            </w:r>
          </w:p>
          <w:p w14:paraId="494DE75B" w14:textId="77777777" w:rsidR="004948A4" w:rsidRPr="004948A4" w:rsidRDefault="004948A4" w:rsidP="004948A4">
            <w:pPr>
              <w:widowControl w:val="0"/>
              <w:snapToGrid w:val="0"/>
              <w:ind w:left="605" w:hanging="630"/>
              <w:rPr>
                <w:b/>
                <w:i/>
                <w:iCs/>
              </w:rPr>
            </w:pPr>
            <w:r w:rsidRPr="004948A4">
              <w:rPr>
                <w:b/>
                <w:i/>
                <w:iCs/>
              </w:rPr>
              <w:t>Optional readings</w:t>
            </w:r>
          </w:p>
          <w:p w14:paraId="1EE05683" w14:textId="77777777" w:rsidR="00B452D6" w:rsidRPr="00B452D6" w:rsidRDefault="00B452D6" w:rsidP="004948A4">
            <w:pPr>
              <w:pStyle w:val="NormalWeb"/>
              <w:numPr>
                <w:ilvl w:val="0"/>
                <w:numId w:val="39"/>
              </w:numPr>
              <w:spacing w:before="0" w:beforeAutospacing="0" w:after="160" w:afterAutospacing="0"/>
            </w:pPr>
            <w:r w:rsidRPr="00B452D6">
              <w:t xml:space="preserve">Greeson, M. R., &amp; Campbell, R. (2015). </w:t>
            </w:r>
            <w:hyperlink r:id="rId52" w:tgtFrame="_blank" w:history="1">
              <w:r w:rsidRPr="00B452D6">
                <w:rPr>
                  <w:rStyle w:val="Hyperlink"/>
                </w:rPr>
                <w:t>Coordinated community efforts to respond to sexual assault: A national study of sexual assault response team implementation</w:t>
              </w:r>
            </w:hyperlink>
            <w:r w:rsidRPr="00B452D6">
              <w:t>.</w:t>
            </w:r>
            <w:r w:rsidRPr="00B452D6">
              <w:rPr>
                <w:i/>
                <w:iCs/>
              </w:rPr>
              <w:t> Journal of Interpersonal Violence, 30</w:t>
            </w:r>
            <w:r w:rsidRPr="00B452D6">
              <w:t xml:space="preserve">(14), 2470-2487. </w:t>
            </w:r>
            <w:r w:rsidRPr="00B452D6">
              <w:rPr>
                <w:rStyle w:val="Strong"/>
              </w:rPr>
              <w:t>[I'd recommend skimming as much of this as you find interesting]</w:t>
            </w:r>
          </w:p>
          <w:p w14:paraId="7CE3C3A8" w14:textId="6BAFDF14" w:rsidR="0088085F" w:rsidRPr="00B452D6" w:rsidRDefault="00B452D6" w:rsidP="004948A4">
            <w:pPr>
              <w:pStyle w:val="NormalWeb"/>
              <w:numPr>
                <w:ilvl w:val="0"/>
                <w:numId w:val="39"/>
              </w:numPr>
              <w:spacing w:before="0" w:beforeAutospacing="0" w:after="160" w:afterAutospacing="0"/>
            </w:pPr>
            <w:r w:rsidRPr="00B452D6">
              <w:t xml:space="preserve">Lathan, E., Langhinrichsen‐Rohling, J., Duncan, J., &amp; </w:t>
            </w:r>
            <w:proofErr w:type="spellStart"/>
            <w:r w:rsidRPr="00B452D6">
              <w:t>Stefurak</w:t>
            </w:r>
            <w:proofErr w:type="spellEnd"/>
            <w:r w:rsidRPr="00B452D6">
              <w:t xml:space="preserve">, J. T. (2019). </w:t>
            </w:r>
            <w:hyperlink r:id="rId53" w:tgtFrame="_blank" w:history="1">
              <w:r w:rsidRPr="00B452D6">
                <w:rPr>
                  <w:rStyle w:val="Hyperlink"/>
                </w:rPr>
                <w:t>The Promise Initiative: Promoting a trauma‐informed police response to sexual assault in a mid‐size Southern community</w:t>
              </w:r>
            </w:hyperlink>
            <w:r w:rsidRPr="00B452D6">
              <w:t xml:space="preserve">. </w:t>
            </w:r>
            <w:r w:rsidRPr="00B452D6">
              <w:rPr>
                <w:i/>
                <w:iCs/>
              </w:rPr>
              <w:t>Journal of community psychology</w:t>
            </w:r>
            <w:r w:rsidRPr="00B452D6">
              <w:t>, </w:t>
            </w:r>
            <w:r w:rsidRPr="00B452D6">
              <w:rPr>
                <w:i/>
                <w:iCs/>
              </w:rPr>
              <w:t>47</w:t>
            </w:r>
            <w:r w:rsidRPr="00B452D6">
              <w:t xml:space="preserve">(7), 1733-1749. </w:t>
            </w:r>
            <w:r w:rsidRPr="00B452D6">
              <w:rPr>
                <w:rStyle w:val="Strong"/>
              </w:rPr>
              <w:t>[I'd recommend skimming as much of this as you find interesting]</w:t>
            </w:r>
          </w:p>
        </w:tc>
      </w:tr>
      <w:tr w:rsidR="0088085F" w:rsidRPr="00B452D6" w14:paraId="6A0E3127" w14:textId="77777777" w:rsidTr="000136B7">
        <w:trPr>
          <w:trHeight w:val="302"/>
        </w:trPr>
        <w:tc>
          <w:tcPr>
            <w:tcW w:w="13315"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26AE634" w14:textId="77777777" w:rsidR="0088085F" w:rsidRPr="00B452D6" w:rsidRDefault="0088085F" w:rsidP="004948A4">
            <w:pPr>
              <w:pStyle w:val="Heading2"/>
              <w:spacing w:before="0" w:line="240" w:lineRule="auto"/>
              <w:rPr>
                <w:rFonts w:cs="Times New Roman"/>
                <w:szCs w:val="24"/>
              </w:rPr>
            </w:pPr>
            <w:r w:rsidRPr="00B452D6">
              <w:rPr>
                <w:rFonts w:cs="Times New Roman"/>
                <w:szCs w:val="24"/>
              </w:rPr>
              <w:lastRenderedPageBreak/>
              <w:t>Week 5: Prevention</w:t>
            </w:r>
          </w:p>
        </w:tc>
      </w:tr>
      <w:tr w:rsidR="0088085F" w:rsidRPr="00B452D6" w14:paraId="1E034B9F" w14:textId="77777777" w:rsidTr="000136B7">
        <w:trPr>
          <w:trHeight w:val="302"/>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3D80A452" w14:textId="77777777" w:rsidR="0088085F" w:rsidRPr="00B452D6" w:rsidRDefault="0088085F" w:rsidP="004948A4">
            <w:pPr>
              <w:pStyle w:val="Heading3"/>
              <w:spacing w:before="0" w:line="240" w:lineRule="auto"/>
              <w:rPr>
                <w:rFonts w:cs="Times New Roman"/>
              </w:rPr>
            </w:pPr>
            <w:r w:rsidRPr="00B452D6">
              <w:rPr>
                <w:rFonts w:cs="Times New Roman"/>
              </w:rPr>
              <w:t>Module</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B2CC0FF" w14:textId="77777777" w:rsidR="0088085F" w:rsidRPr="00B452D6" w:rsidRDefault="0088085F" w:rsidP="004948A4">
            <w:pPr>
              <w:pStyle w:val="Heading3"/>
              <w:spacing w:before="0" w:line="240" w:lineRule="auto"/>
              <w:rPr>
                <w:rFonts w:cs="Times New Roman"/>
              </w:rPr>
            </w:pPr>
            <w:r w:rsidRPr="00B452D6">
              <w:rPr>
                <w:rFonts w:cs="Times New Roman"/>
              </w:rPr>
              <w:t>Lecture Topics</w:t>
            </w:r>
          </w:p>
        </w:tc>
        <w:tc>
          <w:tcPr>
            <w:tcW w:w="9625" w:type="dxa"/>
            <w:gridSpan w:val="2"/>
            <w:tcBorders>
              <w:top w:val="single" w:sz="4" w:space="0" w:color="auto"/>
              <w:left w:val="single" w:sz="4" w:space="0" w:color="auto"/>
              <w:bottom w:val="single" w:sz="4" w:space="0" w:color="auto"/>
              <w:right w:val="single" w:sz="4" w:space="0" w:color="auto"/>
            </w:tcBorders>
            <w:shd w:val="clear" w:color="auto" w:fill="auto"/>
          </w:tcPr>
          <w:p w14:paraId="4EF4BCFE" w14:textId="77777777" w:rsidR="0088085F" w:rsidRPr="00B452D6" w:rsidRDefault="0088085F" w:rsidP="004948A4">
            <w:pPr>
              <w:pStyle w:val="Heading3"/>
              <w:spacing w:before="0" w:line="240" w:lineRule="auto"/>
              <w:rPr>
                <w:rFonts w:cs="Times New Roman"/>
              </w:rPr>
            </w:pPr>
            <w:r w:rsidRPr="00B452D6">
              <w:rPr>
                <w:rFonts w:cs="Times New Roman"/>
              </w:rPr>
              <w:t>Readings</w:t>
            </w:r>
          </w:p>
        </w:tc>
      </w:tr>
      <w:tr w:rsidR="0088085F" w:rsidRPr="00B452D6" w14:paraId="27F96DB8" w14:textId="77777777" w:rsidTr="000136B7">
        <w:trPr>
          <w:trHeight w:val="263"/>
        </w:trPr>
        <w:tc>
          <w:tcPr>
            <w:tcW w:w="1080" w:type="dxa"/>
            <w:tcBorders>
              <w:top w:val="single" w:sz="4" w:space="0" w:color="auto"/>
              <w:left w:val="single" w:sz="4" w:space="0" w:color="auto"/>
              <w:bottom w:val="single" w:sz="4" w:space="0" w:color="auto"/>
              <w:right w:val="single" w:sz="4" w:space="0" w:color="auto"/>
            </w:tcBorders>
          </w:tcPr>
          <w:p w14:paraId="7F78C316" w14:textId="77777777" w:rsidR="0088085F" w:rsidRPr="00B452D6" w:rsidRDefault="0088085F" w:rsidP="004948A4">
            <w:pPr>
              <w:autoSpaceDE w:val="0"/>
              <w:autoSpaceDN w:val="0"/>
              <w:adjustRightInd w:val="0"/>
              <w:jc w:val="center"/>
              <w:rPr>
                <w:b/>
                <w:bCs/>
              </w:rPr>
            </w:pPr>
            <w:r w:rsidRPr="00B452D6">
              <w:rPr>
                <w:b/>
                <w:bCs/>
              </w:rPr>
              <w:t>5a.</w:t>
            </w:r>
          </w:p>
        </w:tc>
        <w:tc>
          <w:tcPr>
            <w:tcW w:w="2610" w:type="dxa"/>
            <w:tcBorders>
              <w:top w:val="single" w:sz="4" w:space="0" w:color="auto"/>
              <w:left w:val="single" w:sz="4" w:space="0" w:color="auto"/>
              <w:bottom w:val="single" w:sz="4" w:space="0" w:color="auto"/>
              <w:right w:val="single" w:sz="4" w:space="0" w:color="auto"/>
            </w:tcBorders>
            <w:hideMark/>
          </w:tcPr>
          <w:p w14:paraId="56E12943" w14:textId="77777777" w:rsidR="0088085F" w:rsidRPr="00B452D6" w:rsidRDefault="0088085F" w:rsidP="004948A4">
            <w:pPr>
              <w:widowControl w:val="0"/>
              <w:snapToGrid w:val="0"/>
              <w:rPr>
                <w:b/>
              </w:rPr>
            </w:pPr>
            <w:r w:rsidRPr="00B452D6">
              <w:t>Advocacy</w:t>
            </w:r>
          </w:p>
        </w:tc>
        <w:tc>
          <w:tcPr>
            <w:tcW w:w="9625" w:type="dxa"/>
            <w:gridSpan w:val="2"/>
            <w:tcBorders>
              <w:top w:val="single" w:sz="4" w:space="0" w:color="auto"/>
              <w:left w:val="single" w:sz="4" w:space="0" w:color="auto"/>
              <w:bottom w:val="single" w:sz="4" w:space="0" w:color="auto"/>
              <w:right w:val="single" w:sz="4" w:space="0" w:color="auto"/>
            </w:tcBorders>
            <w:hideMark/>
          </w:tcPr>
          <w:p w14:paraId="1D68678D" w14:textId="597D81B9" w:rsidR="00B452D6" w:rsidRPr="004948A4" w:rsidRDefault="00B452D6" w:rsidP="004948A4">
            <w:pPr>
              <w:widowControl w:val="0"/>
              <w:snapToGrid w:val="0"/>
              <w:ind w:left="-25"/>
              <w:rPr>
                <w:b/>
                <w:bCs/>
              </w:rPr>
            </w:pPr>
            <w:r w:rsidRPr="00B452D6">
              <w:t xml:space="preserve">Campbell, R. (2006). </w:t>
            </w:r>
            <w:hyperlink r:id="rId54" w:tgtFrame="_blank" w:history="1">
              <w:r w:rsidRPr="00B452D6">
                <w:rPr>
                  <w:rStyle w:val="Hyperlink"/>
                </w:rPr>
                <w:t>Rape Survivors' Experiences with the Legal and Medical Systems: Do Rape Victim Advocates Make a Difference?</w:t>
              </w:r>
            </w:hyperlink>
            <w:r w:rsidRPr="00B452D6">
              <w:t xml:space="preserve"> </w:t>
            </w:r>
            <w:r w:rsidRPr="00B452D6">
              <w:rPr>
                <w:i/>
                <w:iCs/>
              </w:rPr>
              <w:t>Violence against women</w:t>
            </w:r>
            <w:r w:rsidRPr="00B452D6">
              <w:t xml:space="preserve">, </w:t>
            </w:r>
            <w:r w:rsidRPr="00B452D6">
              <w:rPr>
                <w:i/>
                <w:iCs/>
              </w:rPr>
              <w:t>12</w:t>
            </w:r>
            <w:r w:rsidRPr="00B452D6">
              <w:t xml:space="preserve">(1), 30-45. </w:t>
            </w:r>
            <w:r w:rsidRPr="00B452D6">
              <w:rPr>
                <w:rStyle w:val="Strong"/>
              </w:rPr>
              <w:t>[read everything up to the references, pg. 1-15]</w:t>
            </w:r>
          </w:p>
          <w:p w14:paraId="1926433D" w14:textId="6D09E188" w:rsidR="00B452D6" w:rsidRPr="004948A4" w:rsidRDefault="00B452D6" w:rsidP="004948A4">
            <w:pPr>
              <w:widowControl w:val="0"/>
              <w:snapToGrid w:val="0"/>
              <w:ind w:left="605" w:hanging="630"/>
              <w:rPr>
                <w:b/>
                <w:i/>
                <w:iCs/>
              </w:rPr>
            </w:pPr>
            <w:r w:rsidRPr="004948A4">
              <w:rPr>
                <w:b/>
                <w:i/>
                <w:iCs/>
              </w:rPr>
              <w:t>Optional readings</w:t>
            </w:r>
          </w:p>
          <w:p w14:paraId="2CE02E04" w14:textId="0B983EDD" w:rsidR="00B452D6" w:rsidRPr="004948A4" w:rsidRDefault="00B452D6" w:rsidP="004948A4">
            <w:pPr>
              <w:pStyle w:val="ListParagraph"/>
              <w:widowControl w:val="0"/>
              <w:numPr>
                <w:ilvl w:val="0"/>
                <w:numId w:val="38"/>
              </w:numPr>
              <w:snapToGrid w:val="0"/>
              <w:rPr>
                <w:bCs/>
              </w:rPr>
            </w:pPr>
            <w:r w:rsidRPr="004948A4">
              <w:t xml:space="preserve">Payne, B. K., </w:t>
            </w:r>
            <w:proofErr w:type="spellStart"/>
            <w:r w:rsidRPr="004948A4">
              <w:t>Ekhomu</w:t>
            </w:r>
            <w:proofErr w:type="spellEnd"/>
            <w:r w:rsidRPr="004948A4">
              <w:t xml:space="preserve">, J., &amp; Carmody, D. (2009). </w:t>
            </w:r>
            <w:hyperlink r:id="rId55" w:tgtFrame="_blank" w:history="1">
              <w:r w:rsidRPr="004948A4">
                <w:rPr>
                  <w:rStyle w:val="Hyperlink"/>
                </w:rPr>
                <w:t>Structural barriers to preventing and responding to sexual assaults: Distinctions between community-and campus-based advocates</w:t>
              </w:r>
            </w:hyperlink>
            <w:r w:rsidRPr="004948A4">
              <w:t xml:space="preserve">. </w:t>
            </w:r>
            <w:r w:rsidRPr="004948A4">
              <w:rPr>
                <w:i/>
                <w:iCs/>
              </w:rPr>
              <w:t>Crime Prevention and Community Safety</w:t>
            </w:r>
            <w:r w:rsidRPr="004948A4">
              <w:t>, </w:t>
            </w:r>
            <w:r w:rsidRPr="004948A4">
              <w:rPr>
                <w:i/>
                <w:iCs/>
              </w:rPr>
              <w:t>11</w:t>
            </w:r>
            <w:r w:rsidRPr="004948A4">
              <w:t xml:space="preserve">(4), 258-276. </w:t>
            </w:r>
            <w:r w:rsidRPr="004948A4">
              <w:rPr>
                <w:rStyle w:val="Strong"/>
              </w:rPr>
              <w:t>[skim it if you'd like - I've shifted it to be optional because this is a bit outdated]</w:t>
            </w:r>
          </w:p>
          <w:p w14:paraId="6B6F4D68" w14:textId="77777777" w:rsidR="0088085F" w:rsidRPr="00B452D6" w:rsidRDefault="0088085F" w:rsidP="004948A4">
            <w:pPr>
              <w:widowControl w:val="0"/>
              <w:snapToGrid w:val="0"/>
              <w:ind w:left="605" w:hanging="630"/>
              <w:rPr>
                <w:b/>
              </w:rPr>
            </w:pPr>
          </w:p>
        </w:tc>
      </w:tr>
      <w:tr w:rsidR="0088085F" w:rsidRPr="00B452D6" w14:paraId="44F33136" w14:textId="77777777" w:rsidTr="000136B7">
        <w:trPr>
          <w:trHeight w:val="251"/>
        </w:trPr>
        <w:tc>
          <w:tcPr>
            <w:tcW w:w="1080" w:type="dxa"/>
            <w:tcBorders>
              <w:top w:val="single" w:sz="4" w:space="0" w:color="auto"/>
              <w:left w:val="single" w:sz="4" w:space="0" w:color="auto"/>
              <w:bottom w:val="single" w:sz="4" w:space="0" w:color="auto"/>
              <w:right w:val="single" w:sz="4" w:space="0" w:color="auto"/>
            </w:tcBorders>
          </w:tcPr>
          <w:p w14:paraId="26F2E4B7" w14:textId="77777777" w:rsidR="0088085F" w:rsidRPr="00B452D6" w:rsidRDefault="0088085F" w:rsidP="004948A4">
            <w:pPr>
              <w:autoSpaceDE w:val="0"/>
              <w:autoSpaceDN w:val="0"/>
              <w:adjustRightInd w:val="0"/>
              <w:jc w:val="center"/>
              <w:rPr>
                <w:b/>
                <w:bCs/>
              </w:rPr>
            </w:pPr>
            <w:r w:rsidRPr="00B452D6">
              <w:rPr>
                <w:b/>
                <w:bCs/>
              </w:rPr>
              <w:t>5b.</w:t>
            </w:r>
          </w:p>
        </w:tc>
        <w:tc>
          <w:tcPr>
            <w:tcW w:w="2610" w:type="dxa"/>
            <w:tcBorders>
              <w:top w:val="single" w:sz="4" w:space="0" w:color="auto"/>
              <w:left w:val="single" w:sz="4" w:space="0" w:color="auto"/>
              <w:bottom w:val="single" w:sz="4" w:space="0" w:color="auto"/>
              <w:right w:val="single" w:sz="4" w:space="0" w:color="auto"/>
            </w:tcBorders>
          </w:tcPr>
          <w:p w14:paraId="4F3D1526" w14:textId="77777777" w:rsidR="0088085F" w:rsidRPr="00B452D6" w:rsidRDefault="0088085F" w:rsidP="004948A4">
            <w:pPr>
              <w:widowControl w:val="0"/>
              <w:snapToGrid w:val="0"/>
              <w:rPr>
                <w:b/>
              </w:rPr>
            </w:pPr>
            <w:r w:rsidRPr="00B452D6">
              <w:t>Prevention</w:t>
            </w:r>
          </w:p>
        </w:tc>
        <w:tc>
          <w:tcPr>
            <w:tcW w:w="9625" w:type="dxa"/>
            <w:gridSpan w:val="2"/>
            <w:tcBorders>
              <w:top w:val="single" w:sz="4" w:space="0" w:color="auto"/>
              <w:left w:val="single" w:sz="4" w:space="0" w:color="auto"/>
              <w:bottom w:val="single" w:sz="4" w:space="0" w:color="auto"/>
              <w:right w:val="single" w:sz="4" w:space="0" w:color="auto"/>
            </w:tcBorders>
          </w:tcPr>
          <w:p w14:paraId="74C626E5" w14:textId="77777777" w:rsidR="00B452D6" w:rsidRPr="00B452D6" w:rsidRDefault="00B452D6" w:rsidP="004948A4">
            <w:pPr>
              <w:pStyle w:val="NormalWeb"/>
              <w:spacing w:before="0" w:beforeAutospacing="0" w:after="160" w:afterAutospacing="0"/>
            </w:pPr>
            <w:r w:rsidRPr="00B452D6">
              <w:t xml:space="preserve">McMahon, S., Steiner, J. J., Snyder, S., &amp; Banyard, V. L. (2021). </w:t>
            </w:r>
            <w:hyperlink r:id="rId56" w:tgtFrame="_blank" w:history="1">
              <w:r w:rsidRPr="00B452D6">
                <w:rPr>
                  <w:rStyle w:val="Hyperlink"/>
                </w:rPr>
                <w:t>Comprehensive prevention of campus sexual violence: Expanding who is invited to the table</w:t>
              </w:r>
            </w:hyperlink>
            <w:r w:rsidRPr="00B452D6">
              <w:t>. </w:t>
            </w:r>
            <w:r w:rsidRPr="00B452D6">
              <w:rPr>
                <w:i/>
                <w:iCs/>
              </w:rPr>
              <w:t>Trauma, Violence, &amp; Abuse</w:t>
            </w:r>
            <w:r w:rsidRPr="00B452D6">
              <w:t xml:space="preserve">, </w:t>
            </w:r>
            <w:r w:rsidRPr="00B452D6">
              <w:rPr>
                <w:i/>
                <w:iCs/>
              </w:rPr>
              <w:t>22</w:t>
            </w:r>
            <w:r w:rsidRPr="00B452D6">
              <w:t xml:space="preserve">(4), 843-855. </w:t>
            </w:r>
            <w:r w:rsidRPr="00B452D6">
              <w:rPr>
                <w:rStyle w:val="Strong"/>
              </w:rPr>
              <w:t>[read everything up to the references, pg. 1-9]</w:t>
            </w:r>
          </w:p>
          <w:p w14:paraId="26FA6541" w14:textId="7EF50BD7" w:rsidR="00B452D6" w:rsidRPr="00B452D6" w:rsidRDefault="00B452D6" w:rsidP="004948A4">
            <w:pPr>
              <w:pStyle w:val="NormalWeb"/>
              <w:spacing w:before="0" w:beforeAutospacing="0" w:after="160" w:afterAutospacing="0"/>
            </w:pPr>
            <w:r w:rsidRPr="00B452D6">
              <w:t xml:space="preserve">McMahon, S., Wood, L., Cusano, J., &amp; Macri, L. M. (2019). </w:t>
            </w:r>
            <w:hyperlink r:id="rId57" w:tgtFrame="_blank" w:history="1">
              <w:r w:rsidRPr="00B452D6">
                <w:rPr>
                  <w:rStyle w:val="Hyperlink"/>
                </w:rPr>
                <w:t>Campus sexual assault: Future directions for research</w:t>
              </w:r>
            </w:hyperlink>
            <w:r w:rsidRPr="00B452D6">
              <w:t>. </w:t>
            </w:r>
            <w:r w:rsidRPr="00B452D6">
              <w:rPr>
                <w:i/>
                <w:iCs/>
              </w:rPr>
              <w:t>Sexual Abuse</w:t>
            </w:r>
            <w:r w:rsidRPr="00B452D6">
              <w:t xml:space="preserve">, </w:t>
            </w:r>
            <w:r w:rsidRPr="00B452D6">
              <w:rPr>
                <w:i/>
                <w:iCs/>
              </w:rPr>
              <w:t>31</w:t>
            </w:r>
            <w:r w:rsidRPr="00B452D6">
              <w:t>(3), 270-295. </w:t>
            </w:r>
            <w:r w:rsidRPr="00B452D6">
              <w:rPr>
                <w:rStyle w:val="Strong"/>
              </w:rPr>
              <w:t>[read up to the references, pg. 1-20]</w:t>
            </w:r>
          </w:p>
          <w:p w14:paraId="77120BDA" w14:textId="77777777" w:rsidR="004948A4" w:rsidRPr="004948A4" w:rsidRDefault="004948A4" w:rsidP="004948A4">
            <w:pPr>
              <w:widowControl w:val="0"/>
              <w:snapToGrid w:val="0"/>
              <w:ind w:left="605" w:hanging="630"/>
              <w:rPr>
                <w:b/>
                <w:i/>
                <w:iCs/>
              </w:rPr>
            </w:pPr>
            <w:r w:rsidRPr="004948A4">
              <w:rPr>
                <w:b/>
                <w:i/>
                <w:iCs/>
              </w:rPr>
              <w:t>Optional readings</w:t>
            </w:r>
          </w:p>
          <w:p w14:paraId="2D7036CD" w14:textId="02D81207" w:rsidR="00B452D6" w:rsidRPr="00B452D6" w:rsidRDefault="00B452D6" w:rsidP="004948A4">
            <w:pPr>
              <w:pStyle w:val="NormalWeb"/>
              <w:numPr>
                <w:ilvl w:val="0"/>
                <w:numId w:val="38"/>
              </w:numPr>
              <w:spacing w:before="0" w:beforeAutospacing="0" w:after="160" w:afterAutospacing="0"/>
            </w:pPr>
            <w:r w:rsidRPr="00B452D6">
              <w:lastRenderedPageBreak/>
              <w:t>What Advocates are Doing to End Sexual Assault on Campus? </w:t>
            </w:r>
            <w:hyperlink r:id="rId58" w:history="1">
              <w:r w:rsidRPr="00B452D6">
                <w:rPr>
                  <w:rStyle w:val="Hyperlink"/>
                </w:rPr>
                <w:t>https://bit.ly/3LDHHiI</w:t>
              </w:r>
            </w:hyperlink>
            <w:r w:rsidRPr="00B452D6">
              <w:t xml:space="preserve"> </w:t>
            </w:r>
            <w:r w:rsidRPr="00B452D6">
              <w:rPr>
                <w:rStyle w:val="Strong"/>
              </w:rPr>
              <w:t>[read it all if you want]</w:t>
            </w:r>
          </w:p>
        </w:tc>
      </w:tr>
      <w:tr w:rsidR="0088085F" w:rsidRPr="00B452D6" w14:paraId="4A6D8260" w14:textId="77777777" w:rsidTr="000136B7">
        <w:trPr>
          <w:trHeight w:val="302"/>
        </w:trPr>
        <w:tc>
          <w:tcPr>
            <w:tcW w:w="13315"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0B3BD2F" w14:textId="77777777" w:rsidR="0088085F" w:rsidRPr="00B452D6" w:rsidRDefault="0088085F" w:rsidP="004948A4">
            <w:pPr>
              <w:pStyle w:val="Heading2"/>
              <w:spacing w:before="0" w:line="240" w:lineRule="auto"/>
              <w:rPr>
                <w:rFonts w:cs="Times New Roman"/>
                <w:szCs w:val="24"/>
              </w:rPr>
            </w:pPr>
            <w:r w:rsidRPr="00B452D6">
              <w:rPr>
                <w:rFonts w:cs="Times New Roman"/>
                <w:szCs w:val="24"/>
              </w:rPr>
              <w:lastRenderedPageBreak/>
              <w:t>Week 6: Prevention</w:t>
            </w:r>
          </w:p>
        </w:tc>
      </w:tr>
      <w:tr w:rsidR="0088085F" w:rsidRPr="00B452D6" w14:paraId="1D5CC1EA" w14:textId="77777777" w:rsidTr="000136B7">
        <w:trPr>
          <w:trHeight w:val="284"/>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662F6F98" w14:textId="77777777" w:rsidR="0088085F" w:rsidRPr="00B452D6" w:rsidRDefault="0088085F" w:rsidP="004948A4">
            <w:pPr>
              <w:pStyle w:val="Heading3"/>
              <w:spacing w:before="0" w:line="240" w:lineRule="auto"/>
              <w:rPr>
                <w:rFonts w:cs="Times New Roman"/>
              </w:rPr>
            </w:pPr>
            <w:r w:rsidRPr="00B452D6">
              <w:rPr>
                <w:rFonts w:cs="Times New Roman"/>
              </w:rPr>
              <w:t>Module</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44D90870" w14:textId="77777777" w:rsidR="0088085F" w:rsidRPr="00B452D6" w:rsidRDefault="0088085F" w:rsidP="004948A4">
            <w:pPr>
              <w:pStyle w:val="Heading3"/>
              <w:spacing w:before="0" w:line="240" w:lineRule="auto"/>
              <w:rPr>
                <w:rFonts w:cs="Times New Roman"/>
              </w:rPr>
            </w:pPr>
            <w:r w:rsidRPr="00B452D6">
              <w:rPr>
                <w:rFonts w:cs="Times New Roman"/>
              </w:rPr>
              <w:t>Lecture Topics</w:t>
            </w:r>
          </w:p>
        </w:tc>
        <w:tc>
          <w:tcPr>
            <w:tcW w:w="9625" w:type="dxa"/>
            <w:gridSpan w:val="2"/>
            <w:tcBorders>
              <w:top w:val="single" w:sz="4" w:space="0" w:color="auto"/>
              <w:left w:val="single" w:sz="4" w:space="0" w:color="auto"/>
              <w:bottom w:val="single" w:sz="4" w:space="0" w:color="auto"/>
              <w:right w:val="single" w:sz="4" w:space="0" w:color="auto"/>
            </w:tcBorders>
            <w:shd w:val="clear" w:color="auto" w:fill="auto"/>
            <w:hideMark/>
          </w:tcPr>
          <w:p w14:paraId="552591F2" w14:textId="77777777" w:rsidR="0088085F" w:rsidRPr="00B452D6" w:rsidRDefault="0088085F" w:rsidP="004948A4">
            <w:pPr>
              <w:pStyle w:val="Heading3"/>
              <w:spacing w:before="0" w:line="240" w:lineRule="auto"/>
              <w:rPr>
                <w:rFonts w:cs="Times New Roman"/>
              </w:rPr>
            </w:pPr>
            <w:r w:rsidRPr="00B452D6">
              <w:rPr>
                <w:rFonts w:cs="Times New Roman"/>
              </w:rPr>
              <w:t>Readings</w:t>
            </w:r>
          </w:p>
        </w:tc>
      </w:tr>
      <w:tr w:rsidR="0088085F" w:rsidRPr="00B452D6" w14:paraId="555412DE" w14:textId="77777777" w:rsidTr="000136B7">
        <w:trPr>
          <w:trHeight w:val="263"/>
        </w:trPr>
        <w:tc>
          <w:tcPr>
            <w:tcW w:w="1080" w:type="dxa"/>
            <w:tcBorders>
              <w:top w:val="single" w:sz="4" w:space="0" w:color="auto"/>
              <w:left w:val="single" w:sz="4" w:space="0" w:color="auto"/>
              <w:bottom w:val="single" w:sz="4" w:space="0" w:color="auto"/>
              <w:right w:val="single" w:sz="4" w:space="0" w:color="auto"/>
            </w:tcBorders>
          </w:tcPr>
          <w:p w14:paraId="0A87EF0D" w14:textId="77777777" w:rsidR="0088085F" w:rsidRPr="00B452D6" w:rsidRDefault="0088085F" w:rsidP="004948A4">
            <w:pPr>
              <w:autoSpaceDE w:val="0"/>
              <w:autoSpaceDN w:val="0"/>
              <w:adjustRightInd w:val="0"/>
              <w:jc w:val="center"/>
              <w:rPr>
                <w:b/>
                <w:bCs/>
              </w:rPr>
            </w:pPr>
            <w:r w:rsidRPr="00B452D6">
              <w:rPr>
                <w:b/>
                <w:bCs/>
              </w:rPr>
              <w:t>6a.</w:t>
            </w:r>
          </w:p>
        </w:tc>
        <w:tc>
          <w:tcPr>
            <w:tcW w:w="2610" w:type="dxa"/>
            <w:tcBorders>
              <w:top w:val="single" w:sz="4" w:space="0" w:color="auto"/>
              <w:left w:val="single" w:sz="4" w:space="0" w:color="auto"/>
              <w:bottom w:val="single" w:sz="4" w:space="0" w:color="auto"/>
              <w:right w:val="single" w:sz="4" w:space="0" w:color="auto"/>
            </w:tcBorders>
            <w:hideMark/>
          </w:tcPr>
          <w:p w14:paraId="1BEA6C50" w14:textId="77777777" w:rsidR="0088085F" w:rsidRPr="00B452D6" w:rsidRDefault="0088085F" w:rsidP="004948A4">
            <w:pPr>
              <w:widowControl w:val="0"/>
              <w:snapToGrid w:val="0"/>
              <w:rPr>
                <w:b/>
              </w:rPr>
            </w:pPr>
            <w:r w:rsidRPr="00B452D6">
              <w:t>Empowerment</w:t>
            </w:r>
          </w:p>
        </w:tc>
        <w:tc>
          <w:tcPr>
            <w:tcW w:w="9625" w:type="dxa"/>
            <w:gridSpan w:val="2"/>
            <w:tcBorders>
              <w:top w:val="single" w:sz="4" w:space="0" w:color="auto"/>
              <w:left w:val="single" w:sz="4" w:space="0" w:color="auto"/>
              <w:bottom w:val="single" w:sz="4" w:space="0" w:color="auto"/>
              <w:right w:val="single" w:sz="4" w:space="0" w:color="auto"/>
            </w:tcBorders>
            <w:hideMark/>
          </w:tcPr>
          <w:p w14:paraId="597ED206" w14:textId="77777777" w:rsidR="00B452D6" w:rsidRPr="00B452D6" w:rsidRDefault="00B452D6" w:rsidP="004948A4">
            <w:pPr>
              <w:pStyle w:val="NormalWeb"/>
              <w:spacing w:before="0" w:beforeAutospacing="0" w:after="160" w:afterAutospacing="0"/>
            </w:pPr>
            <w:r w:rsidRPr="00B452D6">
              <w:t xml:space="preserve">Ullman, S. E., &amp; Townsend, S. M. (2008). </w:t>
            </w:r>
            <w:hyperlink r:id="rId59" w:tgtFrame="_blank" w:history="1">
              <w:r w:rsidRPr="00B452D6">
                <w:rPr>
                  <w:rStyle w:val="Hyperlink"/>
                </w:rPr>
                <w:t>What is an empowerment approach to working with sexual assault survivors?</w:t>
              </w:r>
            </w:hyperlink>
            <w:r w:rsidRPr="00B452D6">
              <w:t xml:space="preserve"> </w:t>
            </w:r>
            <w:r w:rsidRPr="00B452D6">
              <w:rPr>
                <w:i/>
                <w:iCs/>
              </w:rPr>
              <w:t>Journal of Community Psychology</w:t>
            </w:r>
            <w:r w:rsidRPr="00B452D6">
              <w:t>, </w:t>
            </w:r>
            <w:r w:rsidRPr="00B452D6">
              <w:rPr>
                <w:i/>
                <w:iCs/>
              </w:rPr>
              <w:t>36</w:t>
            </w:r>
            <w:r w:rsidRPr="00B452D6">
              <w:t xml:space="preserve">(3), 299-312. </w:t>
            </w:r>
            <w:r w:rsidRPr="00B452D6">
              <w:rPr>
                <w:rStyle w:val="Strong"/>
              </w:rPr>
              <w:t>[read from results and discussion to the references; pg. 6-13]</w:t>
            </w:r>
          </w:p>
          <w:p w14:paraId="22348EB9" w14:textId="4955E312" w:rsidR="0088085F" w:rsidRPr="00B452D6" w:rsidRDefault="00B452D6" w:rsidP="004948A4">
            <w:pPr>
              <w:pStyle w:val="NormalWeb"/>
              <w:spacing w:before="0" w:beforeAutospacing="0" w:after="160" w:afterAutospacing="0"/>
            </w:pPr>
            <w:r w:rsidRPr="00B452D6">
              <w:t xml:space="preserve">White, J. W., &amp; Sienkiewicz, H. C. (2018). </w:t>
            </w:r>
            <w:hyperlink r:id="rId60" w:tgtFrame="_blank" w:history="1">
              <w:r w:rsidRPr="00B452D6">
                <w:rPr>
                  <w:rStyle w:val="Hyperlink"/>
                </w:rPr>
                <w:t>Victim empowerment, safety, and perpetrator accountability through collaboration: A crisis to transformation conceptual model</w:t>
              </w:r>
            </w:hyperlink>
            <w:r w:rsidRPr="00B452D6">
              <w:t>. Violence Against Women, 24(14), 1678-1696.</w:t>
            </w:r>
            <w:r w:rsidRPr="00B452D6">
              <w:rPr>
                <w:rStyle w:val="Strong"/>
              </w:rPr>
              <w:t xml:space="preserve"> [read from results and discussion to references, pg. 4-13]</w:t>
            </w:r>
          </w:p>
        </w:tc>
      </w:tr>
      <w:tr w:rsidR="0088085F" w:rsidRPr="00B452D6" w14:paraId="12F512E4" w14:textId="77777777" w:rsidTr="000136B7">
        <w:trPr>
          <w:trHeight w:val="251"/>
        </w:trPr>
        <w:tc>
          <w:tcPr>
            <w:tcW w:w="1080" w:type="dxa"/>
            <w:tcBorders>
              <w:top w:val="single" w:sz="4" w:space="0" w:color="auto"/>
              <w:left w:val="single" w:sz="4" w:space="0" w:color="auto"/>
              <w:bottom w:val="single" w:sz="4" w:space="0" w:color="auto"/>
              <w:right w:val="single" w:sz="4" w:space="0" w:color="auto"/>
            </w:tcBorders>
          </w:tcPr>
          <w:p w14:paraId="1564A951" w14:textId="77777777" w:rsidR="0088085F" w:rsidRPr="00B452D6" w:rsidRDefault="0088085F" w:rsidP="004948A4">
            <w:pPr>
              <w:autoSpaceDE w:val="0"/>
              <w:autoSpaceDN w:val="0"/>
              <w:adjustRightInd w:val="0"/>
              <w:jc w:val="center"/>
              <w:rPr>
                <w:b/>
                <w:bCs/>
              </w:rPr>
            </w:pPr>
            <w:r w:rsidRPr="00B452D6">
              <w:rPr>
                <w:b/>
                <w:bCs/>
              </w:rPr>
              <w:t>6b.</w:t>
            </w:r>
          </w:p>
        </w:tc>
        <w:tc>
          <w:tcPr>
            <w:tcW w:w="2610" w:type="dxa"/>
            <w:tcBorders>
              <w:top w:val="single" w:sz="4" w:space="0" w:color="auto"/>
              <w:left w:val="single" w:sz="4" w:space="0" w:color="auto"/>
              <w:bottom w:val="single" w:sz="4" w:space="0" w:color="auto"/>
              <w:right w:val="single" w:sz="4" w:space="0" w:color="auto"/>
            </w:tcBorders>
          </w:tcPr>
          <w:p w14:paraId="51C033A9" w14:textId="77777777" w:rsidR="0088085F" w:rsidRPr="00B452D6" w:rsidRDefault="0088085F" w:rsidP="004948A4">
            <w:pPr>
              <w:widowControl w:val="0"/>
              <w:snapToGrid w:val="0"/>
              <w:rPr>
                <w:b/>
              </w:rPr>
            </w:pPr>
            <w:r w:rsidRPr="00B452D6">
              <w:rPr>
                <w:bCs/>
              </w:rPr>
              <w:t>Activism and Reform</w:t>
            </w:r>
          </w:p>
        </w:tc>
        <w:tc>
          <w:tcPr>
            <w:tcW w:w="9625" w:type="dxa"/>
            <w:gridSpan w:val="2"/>
            <w:tcBorders>
              <w:top w:val="single" w:sz="4" w:space="0" w:color="auto"/>
              <w:left w:val="single" w:sz="4" w:space="0" w:color="auto"/>
              <w:bottom w:val="single" w:sz="4" w:space="0" w:color="auto"/>
              <w:right w:val="single" w:sz="4" w:space="0" w:color="auto"/>
            </w:tcBorders>
          </w:tcPr>
          <w:p w14:paraId="20838DB6" w14:textId="77777777" w:rsidR="00B452D6" w:rsidRPr="00B452D6" w:rsidRDefault="00B452D6" w:rsidP="004948A4">
            <w:pPr>
              <w:pStyle w:val="NormalWeb"/>
              <w:spacing w:before="0" w:beforeAutospacing="0" w:after="160" w:afterAutospacing="0"/>
            </w:pPr>
            <w:r w:rsidRPr="00B452D6">
              <w:t xml:space="preserve">PettyJohn, M. E., Muzzey, F. K., Maas, M. K., &amp; McCauley, H. L. (2019). </w:t>
            </w:r>
            <w:hyperlink r:id="rId61" w:tgtFrame="_blank" w:history="1">
              <w:r w:rsidRPr="00B452D6">
                <w:rPr>
                  <w:rStyle w:val="Hyperlink"/>
                </w:rPr>
                <w:t># HowIWillChange: Engaging men and boys in the# MeToo movement</w:t>
              </w:r>
            </w:hyperlink>
            <w:r w:rsidRPr="00B452D6">
              <w:t>. </w:t>
            </w:r>
            <w:r w:rsidRPr="00B452D6">
              <w:rPr>
                <w:i/>
                <w:iCs/>
              </w:rPr>
              <w:t>Psychology of Men &amp; Masculinities</w:t>
            </w:r>
            <w:r w:rsidRPr="00B452D6">
              <w:t xml:space="preserve">, </w:t>
            </w:r>
            <w:r w:rsidRPr="00B452D6">
              <w:rPr>
                <w:i/>
                <w:iCs/>
              </w:rPr>
              <w:t>20</w:t>
            </w:r>
            <w:r w:rsidRPr="00B452D6">
              <w:t xml:space="preserve">(4), 612. </w:t>
            </w:r>
            <w:r w:rsidRPr="00B452D6">
              <w:rPr>
                <w:rStyle w:val="Strong"/>
              </w:rPr>
              <w:t>[read it all up to the references; pages 1-9]</w:t>
            </w:r>
          </w:p>
          <w:p w14:paraId="71E05342" w14:textId="77777777" w:rsidR="00B452D6" w:rsidRDefault="00B452D6" w:rsidP="004948A4">
            <w:pPr>
              <w:pStyle w:val="NormalWeb"/>
              <w:spacing w:before="0" w:beforeAutospacing="0" w:after="160" w:afterAutospacing="0"/>
              <w:rPr>
                <w:rStyle w:val="Strong"/>
              </w:rPr>
            </w:pPr>
            <w:r w:rsidRPr="00B452D6">
              <w:t xml:space="preserve">Moylan, C. A. (2017). </w:t>
            </w:r>
            <w:hyperlink r:id="rId62" w:tgtFrame="_blank" w:history="1">
              <w:r w:rsidRPr="00B452D6">
                <w:rPr>
                  <w:rStyle w:val="Hyperlink"/>
                </w:rPr>
                <w:t>“I fear I’ma checkbox”: College and university victim advocates’ perspectives of campus rape reforms</w:t>
              </w:r>
            </w:hyperlink>
            <w:r w:rsidRPr="00B452D6">
              <w:t>. </w:t>
            </w:r>
            <w:r w:rsidRPr="00B452D6">
              <w:rPr>
                <w:i/>
                <w:iCs/>
              </w:rPr>
              <w:t>Violence Against Women</w:t>
            </w:r>
            <w:r w:rsidRPr="00B452D6">
              <w:t xml:space="preserve">, </w:t>
            </w:r>
            <w:r w:rsidRPr="00B452D6">
              <w:rPr>
                <w:i/>
                <w:iCs/>
              </w:rPr>
              <w:t>23</w:t>
            </w:r>
            <w:r w:rsidRPr="00B452D6">
              <w:t xml:space="preserve">(9), 1122-1139. </w:t>
            </w:r>
            <w:r w:rsidRPr="00B452D6">
              <w:rPr>
                <w:rStyle w:val="Strong"/>
              </w:rPr>
              <w:t>[read the abstract pg. 1 and then from the results to the references pg. 6-16. If you want to read the lit review, feel free, but relevant policies have changed quite a bit]</w:t>
            </w:r>
          </w:p>
          <w:p w14:paraId="72069B3F" w14:textId="025B3FD5" w:rsidR="001C40C6" w:rsidRPr="00B452D6" w:rsidRDefault="001C40C6" w:rsidP="00C87F89">
            <w:r w:rsidRPr="003B04E8">
              <w:t xml:space="preserve">McMahon, S. M., Christensen, M. C., &amp; </w:t>
            </w:r>
            <w:proofErr w:type="spellStart"/>
            <w:r w:rsidRPr="003B04E8">
              <w:t>Todić</w:t>
            </w:r>
            <w:proofErr w:type="spellEnd"/>
            <w:r w:rsidRPr="003B04E8">
              <w:t xml:space="preserve">, J. </w:t>
            </w:r>
            <w:r w:rsidR="003B04E8" w:rsidRPr="003B04E8">
              <w:t xml:space="preserve">(2023). </w:t>
            </w:r>
            <w:r w:rsidRPr="003B04E8">
              <w:t>Transformative justice and restorative justice approaches to campus sexual assault: a scoping</w:t>
            </w:r>
            <w:r w:rsidR="003B04E8" w:rsidRPr="003B04E8">
              <w:t xml:space="preserve"> review</w:t>
            </w:r>
            <w:r w:rsidRPr="003B04E8">
              <w:t>.</w:t>
            </w:r>
            <w:r w:rsidR="003B04E8" w:rsidRPr="003B04E8">
              <w:t xml:space="preserve"> The International Journal of Restorative Justice, 6. Advance Online Copy. </w:t>
            </w:r>
            <w:hyperlink r:id="rId63" w:history="1">
              <w:r w:rsidR="003B04E8" w:rsidRPr="003B04E8">
                <w:rPr>
                  <w:rStyle w:val="Hyperlink"/>
                </w:rPr>
                <w:t>https://doi.org/10.5553/TIJRJ.000156</w:t>
              </w:r>
            </w:hyperlink>
            <w:r w:rsidR="003B04E8">
              <w:t xml:space="preserve"> </w:t>
            </w:r>
            <w:r w:rsidR="006175E7">
              <w:rPr>
                <w:rStyle w:val="Strong"/>
              </w:rPr>
              <w:t>(read the lit review pages 1-6, and from the synthesis of results to the end of the paper, pages 12-24)</w:t>
            </w:r>
          </w:p>
          <w:p w14:paraId="0A5D9845" w14:textId="77777777" w:rsidR="004948A4" w:rsidRPr="004948A4" w:rsidRDefault="004948A4" w:rsidP="004948A4">
            <w:pPr>
              <w:widowControl w:val="0"/>
              <w:snapToGrid w:val="0"/>
              <w:ind w:left="605" w:hanging="630"/>
              <w:rPr>
                <w:b/>
                <w:i/>
                <w:iCs/>
              </w:rPr>
            </w:pPr>
            <w:r w:rsidRPr="004948A4">
              <w:rPr>
                <w:b/>
                <w:i/>
                <w:iCs/>
              </w:rPr>
              <w:t>Optional readings</w:t>
            </w:r>
          </w:p>
          <w:p w14:paraId="285D00D1" w14:textId="1D4AAA81" w:rsidR="0088085F" w:rsidRPr="004948A4" w:rsidRDefault="00B452D6" w:rsidP="004948A4">
            <w:pPr>
              <w:pStyle w:val="ListParagraph"/>
              <w:widowControl w:val="0"/>
              <w:numPr>
                <w:ilvl w:val="0"/>
                <w:numId w:val="38"/>
              </w:numPr>
              <w:snapToGrid w:val="0"/>
              <w:rPr>
                <w:b/>
                <w:bCs/>
              </w:rPr>
            </w:pPr>
            <w:r w:rsidRPr="004948A4">
              <w:t>Work at MSU:</w:t>
            </w:r>
            <w:r w:rsidRPr="004948A4">
              <w:rPr>
                <w:u w:val="single"/>
              </w:rPr>
              <w:t xml:space="preserve"> </w:t>
            </w:r>
            <w:r w:rsidRPr="004948A4">
              <w:t xml:space="preserve">Campbell, R., Munford, A., Moylan, C. A., PettyJohn, M. E., </w:t>
            </w:r>
            <w:proofErr w:type="spellStart"/>
            <w:r w:rsidRPr="004948A4">
              <w:t>Schweda</w:t>
            </w:r>
            <w:proofErr w:type="spellEnd"/>
            <w:r w:rsidRPr="004948A4">
              <w:t xml:space="preserve">, K., Fedewa, T., ... &amp; Buchanan, N. T. (2023). </w:t>
            </w:r>
            <w:hyperlink r:id="rId64" w:tgtFrame="_blank" w:history="1">
              <w:r w:rsidRPr="004948A4">
                <w:rPr>
                  <w:rStyle w:val="Hyperlink"/>
                </w:rPr>
                <w:t>Creating a university strategic plan to address relationship violence and sexual misconduct (RVSM): An application of principles-focused evaluation at Michigan State University</w:t>
              </w:r>
            </w:hyperlink>
            <w:r w:rsidRPr="004948A4">
              <w:t>. </w:t>
            </w:r>
            <w:r w:rsidRPr="004948A4">
              <w:rPr>
                <w:i/>
                <w:iCs/>
              </w:rPr>
              <w:t>Violence against women</w:t>
            </w:r>
            <w:r w:rsidRPr="004948A4">
              <w:t xml:space="preserve">, </w:t>
            </w:r>
            <w:r w:rsidRPr="004948A4">
              <w:rPr>
                <w:i/>
                <w:iCs/>
              </w:rPr>
              <w:t>29</w:t>
            </w:r>
            <w:r w:rsidRPr="004948A4">
              <w:t xml:space="preserve">(1), 3-34. </w:t>
            </w:r>
            <w:r w:rsidRPr="004948A4">
              <w:rPr>
                <w:rStyle w:val="Strong"/>
              </w:rPr>
              <w:t>[skim if interested]</w:t>
            </w:r>
          </w:p>
        </w:tc>
      </w:tr>
    </w:tbl>
    <w:p w14:paraId="16A6954A" w14:textId="388DCC25" w:rsidR="00D404EC" w:rsidRPr="00D404EC" w:rsidRDefault="00D404EC" w:rsidP="002F25DA">
      <w:pPr>
        <w:pStyle w:val="Heading1"/>
      </w:pPr>
    </w:p>
    <w:sectPr w:rsidR="00D404EC" w:rsidRPr="00D404EC" w:rsidSect="004C3E8D">
      <w:footerReference w:type="default" r:id="rId6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3D7D3" w14:textId="77777777" w:rsidR="004C3E8D" w:rsidRDefault="004C3E8D" w:rsidP="006F6E66">
      <w:r>
        <w:separator/>
      </w:r>
    </w:p>
  </w:endnote>
  <w:endnote w:type="continuationSeparator" w:id="0">
    <w:p w14:paraId="49DE6F57" w14:textId="77777777" w:rsidR="004C3E8D" w:rsidRDefault="004C3E8D" w:rsidP="006F6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G Times 12pt">
    <w:altName w:val="Times New Roman"/>
    <w:panose1 w:val="020B0604020202020204"/>
    <w:charset w:val="00"/>
    <w:family w:val="roman"/>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77F6" w14:textId="60857868" w:rsidR="000136B7" w:rsidRPr="00D404EC" w:rsidRDefault="000136B7">
    <w:pPr>
      <w:pStyle w:val="Footer"/>
      <w:rPr>
        <w:rFonts w:ascii="Times New Roman" w:hAnsi="Times New Roman" w:cs="Times New Roman"/>
        <w:sz w:val="24"/>
        <w:szCs w:val="24"/>
      </w:rPr>
    </w:pPr>
    <w:r w:rsidRPr="006F6E66">
      <w:rPr>
        <w:rFonts w:ascii="Times New Roman" w:hAnsi="Times New Roman" w:cs="Times New Roman"/>
        <w:sz w:val="24"/>
        <w:szCs w:val="24"/>
      </w:rPr>
      <w:t xml:space="preserve">Michigan State University </w:t>
    </w:r>
    <w:r>
      <w:rPr>
        <w:rFonts w:ascii="Times New Roman" w:hAnsi="Times New Roman" w:cs="Times New Roman"/>
        <w:sz w:val="24"/>
        <w:szCs w:val="24"/>
      </w:rPr>
      <w:t xml:space="preserve">                                                                                         </w:t>
    </w:r>
    <w:r>
      <w:rPr>
        <w:rFonts w:ascii="Times New Roman" w:hAnsi="Times New Roman" w:cs="Times New Roman"/>
        <w:sz w:val="24"/>
        <w:szCs w:val="24"/>
      </w:rPr>
      <w:tab/>
    </w:r>
    <w:sdt>
      <w:sdtPr>
        <w:rPr>
          <w:rFonts w:ascii="Times New Roman" w:hAnsi="Times New Roman" w:cs="Times New Roman"/>
          <w:sz w:val="24"/>
          <w:szCs w:val="24"/>
        </w:rPr>
        <w:id w:val="-1927258357"/>
        <w:docPartObj>
          <w:docPartGallery w:val="Page Numbers (Bottom of Page)"/>
          <w:docPartUnique/>
        </w:docPartObj>
      </w:sdtPr>
      <w:sdtContent>
        <w:sdt>
          <w:sdtPr>
            <w:rPr>
              <w:rFonts w:ascii="Times New Roman" w:hAnsi="Times New Roman" w:cs="Times New Roman"/>
              <w:sz w:val="24"/>
              <w:szCs w:val="24"/>
            </w:rPr>
            <w:id w:val="-1769616900"/>
            <w:docPartObj>
              <w:docPartGallery w:val="Page Numbers (Top of Page)"/>
              <w:docPartUnique/>
            </w:docPartObj>
          </w:sdtPr>
          <w:sdtContent>
            <w:r w:rsidRPr="006F6E66">
              <w:rPr>
                <w:rFonts w:ascii="Times New Roman" w:hAnsi="Times New Roman" w:cs="Times New Roman"/>
                <w:sz w:val="24"/>
                <w:szCs w:val="24"/>
              </w:rPr>
              <w:t xml:space="preserve">Page </w:t>
            </w:r>
            <w:r w:rsidRPr="006F6E66">
              <w:rPr>
                <w:rFonts w:ascii="Times New Roman" w:hAnsi="Times New Roman" w:cs="Times New Roman"/>
                <w:b/>
                <w:bCs/>
                <w:sz w:val="24"/>
                <w:szCs w:val="24"/>
              </w:rPr>
              <w:fldChar w:fldCharType="begin"/>
            </w:r>
            <w:r w:rsidRPr="006F6E66">
              <w:rPr>
                <w:rFonts w:ascii="Times New Roman" w:hAnsi="Times New Roman" w:cs="Times New Roman"/>
                <w:b/>
                <w:bCs/>
                <w:sz w:val="24"/>
                <w:szCs w:val="24"/>
              </w:rPr>
              <w:instrText xml:space="preserve"> PAGE </w:instrText>
            </w:r>
            <w:r w:rsidRPr="006F6E66">
              <w:rPr>
                <w:rFonts w:ascii="Times New Roman" w:hAnsi="Times New Roman" w:cs="Times New Roman"/>
                <w:b/>
                <w:bCs/>
                <w:sz w:val="24"/>
                <w:szCs w:val="24"/>
              </w:rPr>
              <w:fldChar w:fldCharType="separate"/>
            </w:r>
            <w:r w:rsidR="00481568">
              <w:rPr>
                <w:rFonts w:ascii="Times New Roman" w:hAnsi="Times New Roman" w:cs="Times New Roman"/>
                <w:b/>
                <w:bCs/>
                <w:noProof/>
                <w:sz w:val="24"/>
                <w:szCs w:val="24"/>
              </w:rPr>
              <w:t>12</w:t>
            </w:r>
            <w:r w:rsidRPr="006F6E66">
              <w:rPr>
                <w:rFonts w:ascii="Times New Roman" w:hAnsi="Times New Roman" w:cs="Times New Roman"/>
                <w:b/>
                <w:bCs/>
                <w:sz w:val="24"/>
                <w:szCs w:val="24"/>
              </w:rPr>
              <w:fldChar w:fldCharType="end"/>
            </w:r>
            <w:r w:rsidRPr="006F6E66">
              <w:rPr>
                <w:rFonts w:ascii="Times New Roman" w:hAnsi="Times New Roman" w:cs="Times New Roman"/>
                <w:sz w:val="24"/>
                <w:szCs w:val="24"/>
              </w:rPr>
              <w:t xml:space="preserve"> of </w:t>
            </w:r>
            <w:r w:rsidRPr="006F6E66">
              <w:rPr>
                <w:rFonts w:ascii="Times New Roman" w:hAnsi="Times New Roman" w:cs="Times New Roman"/>
                <w:b/>
                <w:bCs/>
                <w:sz w:val="24"/>
                <w:szCs w:val="24"/>
              </w:rPr>
              <w:fldChar w:fldCharType="begin"/>
            </w:r>
            <w:r w:rsidRPr="006F6E66">
              <w:rPr>
                <w:rFonts w:ascii="Times New Roman" w:hAnsi="Times New Roman" w:cs="Times New Roman"/>
                <w:b/>
                <w:bCs/>
                <w:sz w:val="24"/>
                <w:szCs w:val="24"/>
              </w:rPr>
              <w:instrText xml:space="preserve"> NUMPAGES  </w:instrText>
            </w:r>
            <w:r w:rsidRPr="006F6E66">
              <w:rPr>
                <w:rFonts w:ascii="Times New Roman" w:hAnsi="Times New Roman" w:cs="Times New Roman"/>
                <w:b/>
                <w:bCs/>
                <w:sz w:val="24"/>
                <w:szCs w:val="24"/>
              </w:rPr>
              <w:fldChar w:fldCharType="separate"/>
            </w:r>
            <w:r w:rsidR="00481568">
              <w:rPr>
                <w:rFonts w:ascii="Times New Roman" w:hAnsi="Times New Roman" w:cs="Times New Roman"/>
                <w:b/>
                <w:bCs/>
                <w:noProof/>
                <w:sz w:val="24"/>
                <w:szCs w:val="24"/>
              </w:rPr>
              <w:t>18</w:t>
            </w:r>
            <w:r w:rsidRPr="006F6E66">
              <w:rPr>
                <w:rFonts w:ascii="Times New Roman" w:hAnsi="Times New Roman" w:cs="Times New Roman"/>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592DD" w14:textId="77777777" w:rsidR="000136B7" w:rsidRDefault="000136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7A058" w14:textId="5DCD637C" w:rsidR="000136B7" w:rsidRPr="00D404EC" w:rsidRDefault="000136B7">
    <w:pPr>
      <w:pStyle w:val="Footer"/>
      <w:rPr>
        <w:rFonts w:ascii="Times New Roman" w:hAnsi="Times New Roman" w:cs="Times New Roman"/>
        <w:sz w:val="24"/>
        <w:szCs w:val="24"/>
      </w:rPr>
    </w:pPr>
    <w:r w:rsidRPr="006F6E66">
      <w:rPr>
        <w:rFonts w:ascii="Times New Roman" w:hAnsi="Times New Roman" w:cs="Times New Roman"/>
        <w:sz w:val="24"/>
        <w:szCs w:val="24"/>
      </w:rPr>
      <w:t xml:space="preserve">Michigan State University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1775516990"/>
        <w:docPartObj>
          <w:docPartGallery w:val="Page Numbers (Bottom of Page)"/>
          <w:docPartUnique/>
        </w:docPartObj>
      </w:sdtPr>
      <w:sdtContent>
        <w:sdt>
          <w:sdtPr>
            <w:rPr>
              <w:rFonts w:ascii="Times New Roman" w:hAnsi="Times New Roman" w:cs="Times New Roman"/>
              <w:sz w:val="24"/>
              <w:szCs w:val="24"/>
            </w:rPr>
            <w:id w:val="-901138432"/>
            <w:docPartObj>
              <w:docPartGallery w:val="Page Numbers (Top of Page)"/>
              <w:docPartUnique/>
            </w:docPartObj>
          </w:sdtPr>
          <w:sdtContent>
            <w:r w:rsidRPr="006F6E66">
              <w:rPr>
                <w:rFonts w:ascii="Times New Roman" w:hAnsi="Times New Roman" w:cs="Times New Roman"/>
                <w:sz w:val="24"/>
                <w:szCs w:val="24"/>
              </w:rPr>
              <w:t xml:space="preserve">Page </w:t>
            </w:r>
            <w:r w:rsidRPr="006F6E66">
              <w:rPr>
                <w:rFonts w:ascii="Times New Roman" w:hAnsi="Times New Roman" w:cs="Times New Roman"/>
                <w:b/>
                <w:bCs/>
                <w:sz w:val="24"/>
                <w:szCs w:val="24"/>
              </w:rPr>
              <w:fldChar w:fldCharType="begin"/>
            </w:r>
            <w:r w:rsidRPr="006F6E66">
              <w:rPr>
                <w:rFonts w:ascii="Times New Roman" w:hAnsi="Times New Roman" w:cs="Times New Roman"/>
                <w:b/>
                <w:bCs/>
                <w:sz w:val="24"/>
                <w:szCs w:val="24"/>
              </w:rPr>
              <w:instrText xml:space="preserve"> PAGE </w:instrText>
            </w:r>
            <w:r w:rsidRPr="006F6E66">
              <w:rPr>
                <w:rFonts w:ascii="Times New Roman" w:hAnsi="Times New Roman" w:cs="Times New Roman"/>
                <w:b/>
                <w:bCs/>
                <w:sz w:val="24"/>
                <w:szCs w:val="24"/>
              </w:rPr>
              <w:fldChar w:fldCharType="separate"/>
            </w:r>
            <w:r w:rsidR="00481568">
              <w:rPr>
                <w:rFonts w:ascii="Times New Roman" w:hAnsi="Times New Roman" w:cs="Times New Roman"/>
                <w:b/>
                <w:bCs/>
                <w:noProof/>
                <w:sz w:val="24"/>
                <w:szCs w:val="24"/>
              </w:rPr>
              <w:t>18</w:t>
            </w:r>
            <w:r w:rsidRPr="006F6E66">
              <w:rPr>
                <w:rFonts w:ascii="Times New Roman" w:hAnsi="Times New Roman" w:cs="Times New Roman"/>
                <w:b/>
                <w:bCs/>
                <w:sz w:val="24"/>
                <w:szCs w:val="24"/>
              </w:rPr>
              <w:fldChar w:fldCharType="end"/>
            </w:r>
            <w:r w:rsidRPr="006F6E66">
              <w:rPr>
                <w:rFonts w:ascii="Times New Roman" w:hAnsi="Times New Roman" w:cs="Times New Roman"/>
                <w:sz w:val="24"/>
                <w:szCs w:val="24"/>
              </w:rPr>
              <w:t xml:space="preserve"> of </w:t>
            </w:r>
            <w:r w:rsidRPr="006F6E66">
              <w:rPr>
                <w:rFonts w:ascii="Times New Roman" w:hAnsi="Times New Roman" w:cs="Times New Roman"/>
                <w:b/>
                <w:bCs/>
                <w:sz w:val="24"/>
                <w:szCs w:val="24"/>
              </w:rPr>
              <w:fldChar w:fldCharType="begin"/>
            </w:r>
            <w:r w:rsidRPr="006F6E66">
              <w:rPr>
                <w:rFonts w:ascii="Times New Roman" w:hAnsi="Times New Roman" w:cs="Times New Roman"/>
                <w:b/>
                <w:bCs/>
                <w:sz w:val="24"/>
                <w:szCs w:val="24"/>
              </w:rPr>
              <w:instrText xml:space="preserve"> NUMPAGES  </w:instrText>
            </w:r>
            <w:r w:rsidRPr="006F6E66">
              <w:rPr>
                <w:rFonts w:ascii="Times New Roman" w:hAnsi="Times New Roman" w:cs="Times New Roman"/>
                <w:b/>
                <w:bCs/>
                <w:sz w:val="24"/>
                <w:szCs w:val="24"/>
              </w:rPr>
              <w:fldChar w:fldCharType="separate"/>
            </w:r>
            <w:r w:rsidR="00481568">
              <w:rPr>
                <w:rFonts w:ascii="Times New Roman" w:hAnsi="Times New Roman" w:cs="Times New Roman"/>
                <w:b/>
                <w:bCs/>
                <w:noProof/>
                <w:sz w:val="24"/>
                <w:szCs w:val="24"/>
              </w:rPr>
              <w:t>18</w:t>
            </w:r>
            <w:r w:rsidRPr="006F6E66">
              <w:rPr>
                <w:rFonts w:ascii="Times New Roman" w:hAnsi="Times New Roman" w:cs="Times New Roman"/>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AEB9A" w14:textId="77777777" w:rsidR="004C3E8D" w:rsidRDefault="004C3E8D" w:rsidP="006F6E66">
      <w:r>
        <w:separator/>
      </w:r>
    </w:p>
  </w:footnote>
  <w:footnote w:type="continuationSeparator" w:id="0">
    <w:p w14:paraId="0EFA158C" w14:textId="77777777" w:rsidR="004C3E8D" w:rsidRDefault="004C3E8D" w:rsidP="006F6E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46001"/>
    <w:multiLevelType w:val="hybridMultilevel"/>
    <w:tmpl w:val="B1AE0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333A7"/>
    <w:multiLevelType w:val="hybridMultilevel"/>
    <w:tmpl w:val="A5E82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3750D"/>
    <w:multiLevelType w:val="multilevel"/>
    <w:tmpl w:val="88245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8045D"/>
    <w:multiLevelType w:val="hybridMultilevel"/>
    <w:tmpl w:val="10BED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10414F"/>
    <w:multiLevelType w:val="hybridMultilevel"/>
    <w:tmpl w:val="8D463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CC177FB"/>
    <w:multiLevelType w:val="hybridMultilevel"/>
    <w:tmpl w:val="3BF20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E14FF5"/>
    <w:multiLevelType w:val="hybridMultilevel"/>
    <w:tmpl w:val="582AA6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07C2639"/>
    <w:multiLevelType w:val="multilevel"/>
    <w:tmpl w:val="0C206D1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1CF52993"/>
    <w:multiLevelType w:val="multilevel"/>
    <w:tmpl w:val="4BF2D9A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208546C2"/>
    <w:multiLevelType w:val="hybridMultilevel"/>
    <w:tmpl w:val="65529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B97912"/>
    <w:multiLevelType w:val="hybridMultilevel"/>
    <w:tmpl w:val="28E071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8C319F"/>
    <w:multiLevelType w:val="hybridMultilevel"/>
    <w:tmpl w:val="8EEA50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51584A"/>
    <w:multiLevelType w:val="hybridMultilevel"/>
    <w:tmpl w:val="A1720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2B0DA7"/>
    <w:multiLevelType w:val="hybridMultilevel"/>
    <w:tmpl w:val="09623728"/>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4" w15:restartNumberingAfterBreak="0">
    <w:nsid w:val="30A02A43"/>
    <w:multiLevelType w:val="hybridMultilevel"/>
    <w:tmpl w:val="107CC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B25F03"/>
    <w:multiLevelType w:val="multilevel"/>
    <w:tmpl w:val="9D625E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12A5D30"/>
    <w:multiLevelType w:val="hybridMultilevel"/>
    <w:tmpl w:val="4FD070D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3F579D8"/>
    <w:multiLevelType w:val="hybridMultilevel"/>
    <w:tmpl w:val="575E0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9219B8"/>
    <w:multiLevelType w:val="hybridMultilevel"/>
    <w:tmpl w:val="BE00B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2C40FA"/>
    <w:multiLevelType w:val="hybridMultilevel"/>
    <w:tmpl w:val="0D40BD9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3A131F12"/>
    <w:multiLevelType w:val="hybridMultilevel"/>
    <w:tmpl w:val="4B2E8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B22942"/>
    <w:multiLevelType w:val="hybridMultilevel"/>
    <w:tmpl w:val="21C27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85613"/>
    <w:multiLevelType w:val="hybridMultilevel"/>
    <w:tmpl w:val="A91E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4525B6"/>
    <w:multiLevelType w:val="hybridMultilevel"/>
    <w:tmpl w:val="E4484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B8763C"/>
    <w:multiLevelType w:val="hybridMultilevel"/>
    <w:tmpl w:val="593A6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E100FD"/>
    <w:multiLevelType w:val="hybridMultilevel"/>
    <w:tmpl w:val="242ACB0C"/>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6" w15:restartNumberingAfterBreak="0">
    <w:nsid w:val="4C436D03"/>
    <w:multiLevelType w:val="hybridMultilevel"/>
    <w:tmpl w:val="29E83212"/>
    <w:lvl w:ilvl="0" w:tplc="04090001">
      <w:start w:val="1"/>
      <w:numFmt w:val="bullet"/>
      <w:lvlText w:val=""/>
      <w:lvlJc w:val="left"/>
      <w:pPr>
        <w:ind w:left="695" w:hanging="360"/>
      </w:pPr>
      <w:rPr>
        <w:rFonts w:ascii="Symbol" w:hAnsi="Symbol" w:hint="default"/>
      </w:rPr>
    </w:lvl>
    <w:lvl w:ilvl="1" w:tplc="04090003" w:tentative="1">
      <w:start w:val="1"/>
      <w:numFmt w:val="bullet"/>
      <w:lvlText w:val="o"/>
      <w:lvlJc w:val="left"/>
      <w:pPr>
        <w:ind w:left="1415" w:hanging="360"/>
      </w:pPr>
      <w:rPr>
        <w:rFonts w:ascii="Courier New" w:hAnsi="Courier New" w:hint="default"/>
      </w:rPr>
    </w:lvl>
    <w:lvl w:ilvl="2" w:tplc="04090005" w:tentative="1">
      <w:start w:val="1"/>
      <w:numFmt w:val="bullet"/>
      <w:lvlText w:val=""/>
      <w:lvlJc w:val="left"/>
      <w:pPr>
        <w:ind w:left="2135" w:hanging="360"/>
      </w:pPr>
      <w:rPr>
        <w:rFonts w:ascii="Wingdings" w:hAnsi="Wingdings" w:hint="default"/>
      </w:rPr>
    </w:lvl>
    <w:lvl w:ilvl="3" w:tplc="04090001" w:tentative="1">
      <w:start w:val="1"/>
      <w:numFmt w:val="bullet"/>
      <w:lvlText w:val=""/>
      <w:lvlJc w:val="left"/>
      <w:pPr>
        <w:ind w:left="2855" w:hanging="360"/>
      </w:pPr>
      <w:rPr>
        <w:rFonts w:ascii="Symbol" w:hAnsi="Symbol" w:hint="default"/>
      </w:rPr>
    </w:lvl>
    <w:lvl w:ilvl="4" w:tplc="04090003" w:tentative="1">
      <w:start w:val="1"/>
      <w:numFmt w:val="bullet"/>
      <w:lvlText w:val="o"/>
      <w:lvlJc w:val="left"/>
      <w:pPr>
        <w:ind w:left="3575" w:hanging="360"/>
      </w:pPr>
      <w:rPr>
        <w:rFonts w:ascii="Courier New" w:hAnsi="Courier New" w:hint="default"/>
      </w:rPr>
    </w:lvl>
    <w:lvl w:ilvl="5" w:tplc="04090005" w:tentative="1">
      <w:start w:val="1"/>
      <w:numFmt w:val="bullet"/>
      <w:lvlText w:val=""/>
      <w:lvlJc w:val="left"/>
      <w:pPr>
        <w:ind w:left="4295" w:hanging="360"/>
      </w:pPr>
      <w:rPr>
        <w:rFonts w:ascii="Wingdings" w:hAnsi="Wingdings" w:hint="default"/>
      </w:rPr>
    </w:lvl>
    <w:lvl w:ilvl="6" w:tplc="04090001" w:tentative="1">
      <w:start w:val="1"/>
      <w:numFmt w:val="bullet"/>
      <w:lvlText w:val=""/>
      <w:lvlJc w:val="left"/>
      <w:pPr>
        <w:ind w:left="5015" w:hanging="360"/>
      </w:pPr>
      <w:rPr>
        <w:rFonts w:ascii="Symbol" w:hAnsi="Symbol" w:hint="default"/>
      </w:rPr>
    </w:lvl>
    <w:lvl w:ilvl="7" w:tplc="04090003" w:tentative="1">
      <w:start w:val="1"/>
      <w:numFmt w:val="bullet"/>
      <w:lvlText w:val="o"/>
      <w:lvlJc w:val="left"/>
      <w:pPr>
        <w:ind w:left="5735" w:hanging="360"/>
      </w:pPr>
      <w:rPr>
        <w:rFonts w:ascii="Courier New" w:hAnsi="Courier New" w:hint="default"/>
      </w:rPr>
    </w:lvl>
    <w:lvl w:ilvl="8" w:tplc="04090005" w:tentative="1">
      <w:start w:val="1"/>
      <w:numFmt w:val="bullet"/>
      <w:lvlText w:val=""/>
      <w:lvlJc w:val="left"/>
      <w:pPr>
        <w:ind w:left="6455" w:hanging="360"/>
      </w:pPr>
      <w:rPr>
        <w:rFonts w:ascii="Wingdings" w:hAnsi="Wingdings" w:hint="default"/>
      </w:rPr>
    </w:lvl>
  </w:abstractNum>
  <w:abstractNum w:abstractNumId="27" w15:restartNumberingAfterBreak="0">
    <w:nsid w:val="4CDA1A56"/>
    <w:multiLevelType w:val="hybridMultilevel"/>
    <w:tmpl w:val="B85632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C67164"/>
    <w:multiLevelType w:val="multilevel"/>
    <w:tmpl w:val="B8AAE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237B11"/>
    <w:multiLevelType w:val="multilevel"/>
    <w:tmpl w:val="0C2C484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8017F7"/>
    <w:multiLevelType w:val="hybridMultilevel"/>
    <w:tmpl w:val="445003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1D07D2"/>
    <w:multiLevelType w:val="hybridMultilevel"/>
    <w:tmpl w:val="7A4E6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035931"/>
    <w:multiLevelType w:val="hybridMultilevel"/>
    <w:tmpl w:val="FD6821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B91D9C"/>
    <w:multiLevelType w:val="hybridMultilevel"/>
    <w:tmpl w:val="1EFC3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F5ED2"/>
    <w:multiLevelType w:val="hybridMultilevel"/>
    <w:tmpl w:val="AF34EC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0372B6"/>
    <w:multiLevelType w:val="multilevel"/>
    <w:tmpl w:val="F99A4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843436"/>
    <w:multiLevelType w:val="hybridMultilevel"/>
    <w:tmpl w:val="F926C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AE3549"/>
    <w:multiLevelType w:val="hybridMultilevel"/>
    <w:tmpl w:val="FE1C2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946B74"/>
    <w:multiLevelType w:val="hybridMultilevel"/>
    <w:tmpl w:val="53D0C908"/>
    <w:lvl w:ilvl="0" w:tplc="C33092A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032892"/>
    <w:multiLevelType w:val="hybridMultilevel"/>
    <w:tmpl w:val="459CE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384338"/>
    <w:multiLevelType w:val="hybridMultilevel"/>
    <w:tmpl w:val="098CBD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2E17C3F"/>
    <w:multiLevelType w:val="hybridMultilevel"/>
    <w:tmpl w:val="AE7A0A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C44E0D"/>
    <w:multiLevelType w:val="hybridMultilevel"/>
    <w:tmpl w:val="35881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CD5BE4"/>
    <w:multiLevelType w:val="hybridMultilevel"/>
    <w:tmpl w:val="2D1C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0133CA"/>
    <w:multiLevelType w:val="hybridMultilevel"/>
    <w:tmpl w:val="9A844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1B4E52"/>
    <w:multiLevelType w:val="hybridMultilevel"/>
    <w:tmpl w:val="EA52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6E2B51"/>
    <w:multiLevelType w:val="hybridMultilevel"/>
    <w:tmpl w:val="DA30E84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404030939">
    <w:abstractNumId w:val="42"/>
  </w:num>
  <w:num w:numId="2" w16cid:durableId="152261455">
    <w:abstractNumId w:val="31"/>
  </w:num>
  <w:num w:numId="3" w16cid:durableId="604117930">
    <w:abstractNumId w:val="20"/>
  </w:num>
  <w:num w:numId="4" w16cid:durableId="24916831">
    <w:abstractNumId w:val="44"/>
  </w:num>
  <w:num w:numId="5" w16cid:durableId="1852837427">
    <w:abstractNumId w:val="6"/>
  </w:num>
  <w:num w:numId="6" w16cid:durableId="1014572742">
    <w:abstractNumId w:val="9"/>
  </w:num>
  <w:num w:numId="7" w16cid:durableId="17583749">
    <w:abstractNumId w:val="1"/>
  </w:num>
  <w:num w:numId="8" w16cid:durableId="1143039008">
    <w:abstractNumId w:val="12"/>
  </w:num>
  <w:num w:numId="9" w16cid:durableId="1833715366">
    <w:abstractNumId w:val="18"/>
  </w:num>
  <w:num w:numId="10" w16cid:durableId="1706755662">
    <w:abstractNumId w:val="17"/>
  </w:num>
  <w:num w:numId="11" w16cid:durableId="1394352658">
    <w:abstractNumId w:val="45"/>
  </w:num>
  <w:num w:numId="12" w16cid:durableId="1643273753">
    <w:abstractNumId w:val="34"/>
  </w:num>
  <w:num w:numId="13" w16cid:durableId="920985442">
    <w:abstractNumId w:val="27"/>
  </w:num>
  <w:num w:numId="14" w16cid:durableId="1847861078">
    <w:abstractNumId w:val="41"/>
  </w:num>
  <w:num w:numId="15" w16cid:durableId="186481753">
    <w:abstractNumId w:val="40"/>
  </w:num>
  <w:num w:numId="16" w16cid:durableId="1979799208">
    <w:abstractNumId w:val="16"/>
  </w:num>
  <w:num w:numId="17" w16cid:durableId="2091534514">
    <w:abstractNumId w:val="4"/>
  </w:num>
  <w:num w:numId="18" w16cid:durableId="614024131">
    <w:abstractNumId w:val="38"/>
  </w:num>
  <w:num w:numId="19" w16cid:durableId="91324249">
    <w:abstractNumId w:val="25"/>
  </w:num>
  <w:num w:numId="20" w16cid:durableId="1191147750">
    <w:abstractNumId w:val="13"/>
  </w:num>
  <w:num w:numId="21" w16cid:durableId="1315260142">
    <w:abstractNumId w:val="23"/>
  </w:num>
  <w:num w:numId="22" w16cid:durableId="529808134">
    <w:abstractNumId w:val="30"/>
  </w:num>
  <w:num w:numId="23" w16cid:durableId="1908223028">
    <w:abstractNumId w:val="32"/>
  </w:num>
  <w:num w:numId="24" w16cid:durableId="1383557866">
    <w:abstractNumId w:val="36"/>
  </w:num>
  <w:num w:numId="25" w16cid:durableId="2083020891">
    <w:abstractNumId w:val="46"/>
  </w:num>
  <w:num w:numId="26" w16cid:durableId="1047559962">
    <w:abstractNumId w:val="39"/>
  </w:num>
  <w:num w:numId="27" w16cid:durableId="1679193723">
    <w:abstractNumId w:val="3"/>
  </w:num>
  <w:num w:numId="28" w16cid:durableId="929124949">
    <w:abstractNumId w:val="14"/>
  </w:num>
  <w:num w:numId="29" w16cid:durableId="498930200">
    <w:abstractNumId w:val="28"/>
  </w:num>
  <w:num w:numId="30" w16cid:durableId="401566902">
    <w:abstractNumId w:val="35"/>
  </w:num>
  <w:num w:numId="31" w16cid:durableId="1984965579">
    <w:abstractNumId w:val="15"/>
  </w:num>
  <w:num w:numId="32" w16cid:durableId="552042403">
    <w:abstractNumId w:val="7"/>
  </w:num>
  <w:num w:numId="33" w16cid:durableId="541065368">
    <w:abstractNumId w:val="29"/>
  </w:num>
  <w:num w:numId="34" w16cid:durableId="1506093498">
    <w:abstractNumId w:val="8"/>
  </w:num>
  <w:num w:numId="35" w16cid:durableId="772365305">
    <w:abstractNumId w:val="10"/>
  </w:num>
  <w:num w:numId="36" w16cid:durableId="1276132648">
    <w:abstractNumId w:val="2"/>
  </w:num>
  <w:num w:numId="37" w16cid:durableId="27923700">
    <w:abstractNumId w:val="11"/>
  </w:num>
  <w:num w:numId="38" w16cid:durableId="89738663">
    <w:abstractNumId w:val="26"/>
  </w:num>
  <w:num w:numId="39" w16cid:durableId="353459936">
    <w:abstractNumId w:val="5"/>
  </w:num>
  <w:num w:numId="40" w16cid:durableId="151727682">
    <w:abstractNumId w:val="37"/>
  </w:num>
  <w:num w:numId="41" w16cid:durableId="1598979820">
    <w:abstractNumId w:val="0"/>
  </w:num>
  <w:num w:numId="42" w16cid:durableId="1556816475">
    <w:abstractNumId w:val="24"/>
  </w:num>
  <w:num w:numId="43" w16cid:durableId="695038347">
    <w:abstractNumId w:val="21"/>
  </w:num>
  <w:num w:numId="44" w16cid:durableId="229929922">
    <w:abstractNumId w:val="19"/>
  </w:num>
  <w:num w:numId="45" w16cid:durableId="1485119419">
    <w:abstractNumId w:val="43"/>
  </w:num>
  <w:num w:numId="46" w16cid:durableId="841091787">
    <w:abstractNumId w:val="22"/>
  </w:num>
  <w:num w:numId="47" w16cid:durableId="118813398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E66"/>
    <w:rsid w:val="00000643"/>
    <w:rsid w:val="000136B7"/>
    <w:rsid w:val="000151BD"/>
    <w:rsid w:val="00031691"/>
    <w:rsid w:val="000360FA"/>
    <w:rsid w:val="00040A3E"/>
    <w:rsid w:val="00040B51"/>
    <w:rsid w:val="00061603"/>
    <w:rsid w:val="00062166"/>
    <w:rsid w:val="00070E30"/>
    <w:rsid w:val="00072956"/>
    <w:rsid w:val="0009315D"/>
    <w:rsid w:val="00094D47"/>
    <w:rsid w:val="000B4A44"/>
    <w:rsid w:val="000B7433"/>
    <w:rsid w:val="000C04B1"/>
    <w:rsid w:val="000C5AE1"/>
    <w:rsid w:val="000D00E7"/>
    <w:rsid w:val="000E7D60"/>
    <w:rsid w:val="000F0B7B"/>
    <w:rsid w:val="000F16AF"/>
    <w:rsid w:val="000F1D74"/>
    <w:rsid w:val="000F518A"/>
    <w:rsid w:val="000F5F77"/>
    <w:rsid w:val="00110DEB"/>
    <w:rsid w:val="00135437"/>
    <w:rsid w:val="00145B99"/>
    <w:rsid w:val="00146CAB"/>
    <w:rsid w:val="00152D7A"/>
    <w:rsid w:val="00154AC1"/>
    <w:rsid w:val="0017203F"/>
    <w:rsid w:val="001878BB"/>
    <w:rsid w:val="001A3E4C"/>
    <w:rsid w:val="001B0EC4"/>
    <w:rsid w:val="001B6B5B"/>
    <w:rsid w:val="001C054E"/>
    <w:rsid w:val="001C40C6"/>
    <w:rsid w:val="001C64A6"/>
    <w:rsid w:val="001D2379"/>
    <w:rsid w:val="001E022C"/>
    <w:rsid w:val="00201EE1"/>
    <w:rsid w:val="00207B02"/>
    <w:rsid w:val="00232089"/>
    <w:rsid w:val="002445E1"/>
    <w:rsid w:val="0024730E"/>
    <w:rsid w:val="00257477"/>
    <w:rsid w:val="00261323"/>
    <w:rsid w:val="00274FF4"/>
    <w:rsid w:val="00276B96"/>
    <w:rsid w:val="002B114C"/>
    <w:rsid w:val="002C0372"/>
    <w:rsid w:val="002D052C"/>
    <w:rsid w:val="002D5E64"/>
    <w:rsid w:val="002D6192"/>
    <w:rsid w:val="002E27D0"/>
    <w:rsid w:val="002F25DA"/>
    <w:rsid w:val="002F6C8D"/>
    <w:rsid w:val="00312795"/>
    <w:rsid w:val="00313D54"/>
    <w:rsid w:val="00324ADE"/>
    <w:rsid w:val="003251CA"/>
    <w:rsid w:val="00336A31"/>
    <w:rsid w:val="00343B5A"/>
    <w:rsid w:val="00343D5B"/>
    <w:rsid w:val="00345B9C"/>
    <w:rsid w:val="00356AC3"/>
    <w:rsid w:val="00357897"/>
    <w:rsid w:val="003805BE"/>
    <w:rsid w:val="00385429"/>
    <w:rsid w:val="00394891"/>
    <w:rsid w:val="003A5877"/>
    <w:rsid w:val="003B04E8"/>
    <w:rsid w:val="003B7EE3"/>
    <w:rsid w:val="003C267F"/>
    <w:rsid w:val="003E044D"/>
    <w:rsid w:val="003E71F2"/>
    <w:rsid w:val="00401291"/>
    <w:rsid w:val="0040652A"/>
    <w:rsid w:val="004139DB"/>
    <w:rsid w:val="004201A9"/>
    <w:rsid w:val="00421726"/>
    <w:rsid w:val="00430EE3"/>
    <w:rsid w:val="0046240A"/>
    <w:rsid w:val="00481568"/>
    <w:rsid w:val="004817E2"/>
    <w:rsid w:val="00482838"/>
    <w:rsid w:val="0048701B"/>
    <w:rsid w:val="004948A4"/>
    <w:rsid w:val="004A6B2A"/>
    <w:rsid w:val="004B3E27"/>
    <w:rsid w:val="004B3FDD"/>
    <w:rsid w:val="004B4352"/>
    <w:rsid w:val="004B7864"/>
    <w:rsid w:val="004C3E8D"/>
    <w:rsid w:val="004E0EB8"/>
    <w:rsid w:val="004E1CA0"/>
    <w:rsid w:val="004E7C6F"/>
    <w:rsid w:val="004F6CB4"/>
    <w:rsid w:val="00504F50"/>
    <w:rsid w:val="00515B1C"/>
    <w:rsid w:val="005174E5"/>
    <w:rsid w:val="00517A71"/>
    <w:rsid w:val="00517CCE"/>
    <w:rsid w:val="0052355C"/>
    <w:rsid w:val="00550D64"/>
    <w:rsid w:val="00561F5A"/>
    <w:rsid w:val="00562040"/>
    <w:rsid w:val="005846B4"/>
    <w:rsid w:val="00591457"/>
    <w:rsid w:val="005916D3"/>
    <w:rsid w:val="005A079E"/>
    <w:rsid w:val="005A244C"/>
    <w:rsid w:val="005A2F47"/>
    <w:rsid w:val="005B35B5"/>
    <w:rsid w:val="005C004F"/>
    <w:rsid w:val="005D0100"/>
    <w:rsid w:val="005F658F"/>
    <w:rsid w:val="0060656B"/>
    <w:rsid w:val="006110E3"/>
    <w:rsid w:val="006175E7"/>
    <w:rsid w:val="0063371D"/>
    <w:rsid w:val="00634347"/>
    <w:rsid w:val="00641A96"/>
    <w:rsid w:val="006500CB"/>
    <w:rsid w:val="00654ABC"/>
    <w:rsid w:val="0066741A"/>
    <w:rsid w:val="00674043"/>
    <w:rsid w:val="00675237"/>
    <w:rsid w:val="006816CD"/>
    <w:rsid w:val="006858B1"/>
    <w:rsid w:val="00695DAE"/>
    <w:rsid w:val="006A0481"/>
    <w:rsid w:val="006A3504"/>
    <w:rsid w:val="006A615C"/>
    <w:rsid w:val="006A7435"/>
    <w:rsid w:val="006B0ECA"/>
    <w:rsid w:val="006D0562"/>
    <w:rsid w:val="006E62AD"/>
    <w:rsid w:val="006E6A39"/>
    <w:rsid w:val="006F6E66"/>
    <w:rsid w:val="00712955"/>
    <w:rsid w:val="00726AE8"/>
    <w:rsid w:val="00727DB4"/>
    <w:rsid w:val="0074048A"/>
    <w:rsid w:val="00743023"/>
    <w:rsid w:val="00743C7B"/>
    <w:rsid w:val="00746C75"/>
    <w:rsid w:val="00771FE3"/>
    <w:rsid w:val="0078747D"/>
    <w:rsid w:val="007D5401"/>
    <w:rsid w:val="007E73EE"/>
    <w:rsid w:val="007F3B23"/>
    <w:rsid w:val="00800DCD"/>
    <w:rsid w:val="00801FAF"/>
    <w:rsid w:val="00802066"/>
    <w:rsid w:val="00802B93"/>
    <w:rsid w:val="00867EE6"/>
    <w:rsid w:val="00875A62"/>
    <w:rsid w:val="00880173"/>
    <w:rsid w:val="0088085F"/>
    <w:rsid w:val="008A0264"/>
    <w:rsid w:val="008A62D1"/>
    <w:rsid w:val="008B3232"/>
    <w:rsid w:val="008C2869"/>
    <w:rsid w:val="008C4375"/>
    <w:rsid w:val="008D18A9"/>
    <w:rsid w:val="008E3562"/>
    <w:rsid w:val="008F7E2F"/>
    <w:rsid w:val="009224BE"/>
    <w:rsid w:val="009312C6"/>
    <w:rsid w:val="0093522A"/>
    <w:rsid w:val="00941D48"/>
    <w:rsid w:val="009521B4"/>
    <w:rsid w:val="009558FD"/>
    <w:rsid w:val="00963167"/>
    <w:rsid w:val="00967DBE"/>
    <w:rsid w:val="0097114F"/>
    <w:rsid w:val="00972D8E"/>
    <w:rsid w:val="009800A3"/>
    <w:rsid w:val="00985C4C"/>
    <w:rsid w:val="009C0ABB"/>
    <w:rsid w:val="009C1030"/>
    <w:rsid w:val="009D3296"/>
    <w:rsid w:val="009D4A0C"/>
    <w:rsid w:val="009D6774"/>
    <w:rsid w:val="009D6B7B"/>
    <w:rsid w:val="009E10BA"/>
    <w:rsid w:val="009E2901"/>
    <w:rsid w:val="009E34E5"/>
    <w:rsid w:val="009F2DE2"/>
    <w:rsid w:val="00A0189A"/>
    <w:rsid w:val="00A16B93"/>
    <w:rsid w:val="00A17472"/>
    <w:rsid w:val="00A17765"/>
    <w:rsid w:val="00A22243"/>
    <w:rsid w:val="00A34013"/>
    <w:rsid w:val="00A43399"/>
    <w:rsid w:val="00A43F82"/>
    <w:rsid w:val="00A54929"/>
    <w:rsid w:val="00A63BFF"/>
    <w:rsid w:val="00A767AC"/>
    <w:rsid w:val="00A83925"/>
    <w:rsid w:val="00A9336D"/>
    <w:rsid w:val="00AA18B5"/>
    <w:rsid w:val="00AB0F93"/>
    <w:rsid w:val="00AB7476"/>
    <w:rsid w:val="00AE1A9F"/>
    <w:rsid w:val="00AE4622"/>
    <w:rsid w:val="00AE5598"/>
    <w:rsid w:val="00AF2C0E"/>
    <w:rsid w:val="00AF5A95"/>
    <w:rsid w:val="00B03E74"/>
    <w:rsid w:val="00B13A66"/>
    <w:rsid w:val="00B24C83"/>
    <w:rsid w:val="00B25552"/>
    <w:rsid w:val="00B354ED"/>
    <w:rsid w:val="00B452D6"/>
    <w:rsid w:val="00B453BD"/>
    <w:rsid w:val="00B5124A"/>
    <w:rsid w:val="00B54AB1"/>
    <w:rsid w:val="00B64F1B"/>
    <w:rsid w:val="00B66F05"/>
    <w:rsid w:val="00B676A1"/>
    <w:rsid w:val="00B7342A"/>
    <w:rsid w:val="00B766C9"/>
    <w:rsid w:val="00B82851"/>
    <w:rsid w:val="00B917BC"/>
    <w:rsid w:val="00B97C19"/>
    <w:rsid w:val="00BC2790"/>
    <w:rsid w:val="00BC7511"/>
    <w:rsid w:val="00BD6572"/>
    <w:rsid w:val="00BE4617"/>
    <w:rsid w:val="00BF6064"/>
    <w:rsid w:val="00C304EA"/>
    <w:rsid w:val="00C3177D"/>
    <w:rsid w:val="00C37AC0"/>
    <w:rsid w:val="00C42C58"/>
    <w:rsid w:val="00C60B13"/>
    <w:rsid w:val="00C65D17"/>
    <w:rsid w:val="00C7089C"/>
    <w:rsid w:val="00C72DDE"/>
    <w:rsid w:val="00C74615"/>
    <w:rsid w:val="00C74786"/>
    <w:rsid w:val="00C74F61"/>
    <w:rsid w:val="00C822ED"/>
    <w:rsid w:val="00C8294C"/>
    <w:rsid w:val="00C82A26"/>
    <w:rsid w:val="00C86B7D"/>
    <w:rsid w:val="00C87F89"/>
    <w:rsid w:val="00C920C2"/>
    <w:rsid w:val="00CA31D3"/>
    <w:rsid w:val="00CB5268"/>
    <w:rsid w:val="00CE2E47"/>
    <w:rsid w:val="00CE371C"/>
    <w:rsid w:val="00D12C46"/>
    <w:rsid w:val="00D36364"/>
    <w:rsid w:val="00D404EC"/>
    <w:rsid w:val="00D424C7"/>
    <w:rsid w:val="00D436E5"/>
    <w:rsid w:val="00D51E19"/>
    <w:rsid w:val="00D523CA"/>
    <w:rsid w:val="00D5793A"/>
    <w:rsid w:val="00D63623"/>
    <w:rsid w:val="00D72ED2"/>
    <w:rsid w:val="00D74AF4"/>
    <w:rsid w:val="00D801CC"/>
    <w:rsid w:val="00D82B88"/>
    <w:rsid w:val="00D86037"/>
    <w:rsid w:val="00D93B38"/>
    <w:rsid w:val="00D94536"/>
    <w:rsid w:val="00DA503D"/>
    <w:rsid w:val="00DB118B"/>
    <w:rsid w:val="00DB21C4"/>
    <w:rsid w:val="00DB58E9"/>
    <w:rsid w:val="00DB762A"/>
    <w:rsid w:val="00DC1889"/>
    <w:rsid w:val="00DC39D2"/>
    <w:rsid w:val="00DF0F59"/>
    <w:rsid w:val="00DF289F"/>
    <w:rsid w:val="00DF746A"/>
    <w:rsid w:val="00E0159F"/>
    <w:rsid w:val="00E1255A"/>
    <w:rsid w:val="00E17865"/>
    <w:rsid w:val="00E40D65"/>
    <w:rsid w:val="00E4414F"/>
    <w:rsid w:val="00E47D3F"/>
    <w:rsid w:val="00E6550A"/>
    <w:rsid w:val="00E6683A"/>
    <w:rsid w:val="00E67630"/>
    <w:rsid w:val="00E67EA2"/>
    <w:rsid w:val="00E72255"/>
    <w:rsid w:val="00E90B34"/>
    <w:rsid w:val="00ED5A18"/>
    <w:rsid w:val="00EE141E"/>
    <w:rsid w:val="00EE1C80"/>
    <w:rsid w:val="00EE47AF"/>
    <w:rsid w:val="00EE5200"/>
    <w:rsid w:val="00EE5ECB"/>
    <w:rsid w:val="00EE6467"/>
    <w:rsid w:val="00EE6C12"/>
    <w:rsid w:val="00EF1C82"/>
    <w:rsid w:val="00F0113D"/>
    <w:rsid w:val="00F205A0"/>
    <w:rsid w:val="00F23752"/>
    <w:rsid w:val="00F241AE"/>
    <w:rsid w:val="00F2587A"/>
    <w:rsid w:val="00F34A2D"/>
    <w:rsid w:val="00F3678A"/>
    <w:rsid w:val="00F40070"/>
    <w:rsid w:val="00F56055"/>
    <w:rsid w:val="00F56554"/>
    <w:rsid w:val="00F635AB"/>
    <w:rsid w:val="00F65FF3"/>
    <w:rsid w:val="00F80EB0"/>
    <w:rsid w:val="00F928D3"/>
    <w:rsid w:val="00FC0BD7"/>
    <w:rsid w:val="00FD3884"/>
    <w:rsid w:val="00FE4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F7B511"/>
  <w15:docId w15:val="{06FB6DB4-EE0D-42B1-9C75-D8C2810BE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0C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F6E66"/>
    <w:pPr>
      <w:keepNext/>
      <w:keepLines/>
      <w:spacing w:before="240" w:line="259" w:lineRule="auto"/>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6F6E66"/>
    <w:pPr>
      <w:keepNext/>
      <w:keepLines/>
      <w:spacing w:before="40" w:line="259"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6F6E66"/>
    <w:pPr>
      <w:keepNext/>
      <w:keepLines/>
      <w:spacing w:before="40" w:line="259" w:lineRule="auto"/>
      <w:outlineLvl w:val="2"/>
    </w:pPr>
    <w:rPr>
      <w:rFonts w:eastAsiaTheme="majorEastAsia" w:cstheme="majorBidi"/>
      <w:b/>
    </w:rPr>
  </w:style>
  <w:style w:type="paragraph" w:styleId="Heading4">
    <w:name w:val="heading 4"/>
    <w:basedOn w:val="Normal"/>
    <w:next w:val="Normal"/>
    <w:link w:val="Heading4Char"/>
    <w:uiPriority w:val="9"/>
    <w:unhideWhenUsed/>
    <w:qFormat/>
    <w:rsid w:val="00EE141E"/>
    <w:pPr>
      <w:keepNext/>
      <w:keepLines/>
      <w:spacing w:before="40" w:line="259" w:lineRule="auto"/>
      <w:outlineLvl w:val="3"/>
    </w:pPr>
    <w:rPr>
      <w:rFonts w:eastAsiaTheme="majorEastAsia" w:cstheme="majorBidi"/>
      <w:b/>
      <w:i/>
      <w:iCs/>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F6E66"/>
    <w:rPr>
      <w:sz w:val="16"/>
      <w:szCs w:val="16"/>
    </w:rPr>
  </w:style>
  <w:style w:type="paragraph" w:styleId="CommentText">
    <w:name w:val="annotation text"/>
    <w:basedOn w:val="Normal"/>
    <w:link w:val="CommentTextChar"/>
    <w:uiPriority w:val="99"/>
    <w:unhideWhenUsed/>
    <w:rsid w:val="006F6E66"/>
    <w:rPr>
      <w:sz w:val="20"/>
      <w:szCs w:val="20"/>
    </w:rPr>
  </w:style>
  <w:style w:type="character" w:customStyle="1" w:styleId="CommentTextChar">
    <w:name w:val="Comment Text Char"/>
    <w:basedOn w:val="DefaultParagraphFont"/>
    <w:link w:val="CommentText"/>
    <w:uiPriority w:val="99"/>
    <w:rsid w:val="006F6E6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F6E66"/>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6F6E66"/>
    <w:rPr>
      <w:rFonts w:ascii="Segoe UI" w:hAnsi="Segoe UI" w:cs="Segoe UI"/>
      <w:sz w:val="18"/>
      <w:szCs w:val="18"/>
    </w:rPr>
  </w:style>
  <w:style w:type="character" w:customStyle="1" w:styleId="Heading1Char">
    <w:name w:val="Heading 1 Char"/>
    <w:basedOn w:val="DefaultParagraphFont"/>
    <w:link w:val="Heading1"/>
    <w:uiPriority w:val="9"/>
    <w:rsid w:val="006F6E66"/>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6F6E66"/>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6F6E66"/>
    <w:rPr>
      <w:rFonts w:ascii="Times New Roman" w:eastAsiaTheme="majorEastAsia" w:hAnsi="Times New Roman" w:cstheme="majorBidi"/>
      <w:b/>
      <w:sz w:val="24"/>
      <w:szCs w:val="24"/>
    </w:rPr>
  </w:style>
  <w:style w:type="paragraph" w:styleId="Header">
    <w:name w:val="header"/>
    <w:basedOn w:val="Normal"/>
    <w:link w:val="HeaderChar"/>
    <w:uiPriority w:val="99"/>
    <w:unhideWhenUsed/>
    <w:rsid w:val="006F6E6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F6E66"/>
  </w:style>
  <w:style w:type="paragraph" w:styleId="Footer">
    <w:name w:val="footer"/>
    <w:basedOn w:val="Normal"/>
    <w:link w:val="FooterChar"/>
    <w:uiPriority w:val="99"/>
    <w:unhideWhenUsed/>
    <w:rsid w:val="006F6E6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F6E66"/>
  </w:style>
  <w:style w:type="table" w:styleId="TableGrid">
    <w:name w:val="Table Grid"/>
    <w:basedOn w:val="TableNormal"/>
    <w:uiPriority w:val="39"/>
    <w:rsid w:val="00685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D93B38"/>
  </w:style>
  <w:style w:type="character" w:customStyle="1" w:styleId="FootnoteTextChar">
    <w:name w:val="Footnote Text Char"/>
    <w:basedOn w:val="DefaultParagraphFont"/>
    <w:link w:val="FootnoteText"/>
    <w:uiPriority w:val="99"/>
    <w:rsid w:val="00D93B38"/>
    <w:rPr>
      <w:rFonts w:ascii="Times New Roman" w:eastAsia="Times New Roman" w:hAnsi="Times New Roman" w:cs="Times New Roman"/>
      <w:sz w:val="24"/>
      <w:szCs w:val="24"/>
    </w:rPr>
  </w:style>
  <w:style w:type="character" w:styleId="Hyperlink">
    <w:name w:val="Hyperlink"/>
    <w:basedOn w:val="DefaultParagraphFont"/>
    <w:uiPriority w:val="99"/>
    <w:rsid w:val="00D93B38"/>
    <w:rPr>
      <w:color w:val="0000FF"/>
      <w:u w:val="single"/>
    </w:rPr>
  </w:style>
  <w:style w:type="character" w:customStyle="1" w:styleId="UnresolvedMention1">
    <w:name w:val="Unresolved Mention1"/>
    <w:basedOn w:val="DefaultParagraphFont"/>
    <w:uiPriority w:val="99"/>
    <w:semiHidden/>
    <w:unhideWhenUsed/>
    <w:rsid w:val="00062166"/>
    <w:rPr>
      <w:color w:val="605E5C"/>
      <w:shd w:val="clear" w:color="auto" w:fill="E1DFDD"/>
    </w:rPr>
  </w:style>
  <w:style w:type="table" w:customStyle="1" w:styleId="TableGrid1">
    <w:name w:val="Table Grid1"/>
    <w:basedOn w:val="TableNormal"/>
    <w:next w:val="TableGrid"/>
    <w:uiPriority w:val="59"/>
    <w:rsid w:val="00062166"/>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F3B23"/>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binding">
    <w:name w:val="ng-binding"/>
    <w:basedOn w:val="Normal"/>
    <w:rsid w:val="007F3B23"/>
    <w:pPr>
      <w:spacing w:before="100" w:beforeAutospacing="1" w:after="100" w:afterAutospacing="1"/>
    </w:pPr>
  </w:style>
  <w:style w:type="paragraph" w:styleId="ListParagraph">
    <w:name w:val="List Paragraph"/>
    <w:basedOn w:val="Normal"/>
    <w:uiPriority w:val="1"/>
    <w:qFormat/>
    <w:rsid w:val="00A0189A"/>
    <w:pPr>
      <w:ind w:left="720"/>
      <w:contextualSpacing/>
    </w:pPr>
  </w:style>
  <w:style w:type="paragraph" w:styleId="CommentSubject">
    <w:name w:val="annotation subject"/>
    <w:basedOn w:val="CommentText"/>
    <w:next w:val="CommentText"/>
    <w:link w:val="CommentSubjectChar"/>
    <w:uiPriority w:val="99"/>
    <w:semiHidden/>
    <w:unhideWhenUsed/>
    <w:rsid w:val="00FC0BD7"/>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C0BD7"/>
    <w:rPr>
      <w:rFonts w:ascii="Times New Roman" w:eastAsia="Times New Roman" w:hAnsi="Times New Roman" w:cs="Times New Roman"/>
      <w:b/>
      <w:bCs/>
      <w:sz w:val="20"/>
      <w:szCs w:val="20"/>
    </w:rPr>
  </w:style>
  <w:style w:type="character" w:customStyle="1" w:styleId="UnresolvedMention2">
    <w:name w:val="Unresolved Mention2"/>
    <w:basedOn w:val="DefaultParagraphFont"/>
    <w:uiPriority w:val="99"/>
    <w:semiHidden/>
    <w:unhideWhenUsed/>
    <w:rsid w:val="000151BD"/>
    <w:rPr>
      <w:color w:val="605E5C"/>
      <w:shd w:val="clear" w:color="auto" w:fill="E1DFDD"/>
    </w:rPr>
  </w:style>
  <w:style w:type="paragraph" w:styleId="NormalWeb">
    <w:name w:val="Normal (Web)"/>
    <w:basedOn w:val="Normal"/>
    <w:uiPriority w:val="99"/>
    <w:unhideWhenUsed/>
    <w:rsid w:val="00D94536"/>
    <w:pPr>
      <w:spacing w:before="100" w:beforeAutospacing="1" w:after="100" w:afterAutospacing="1"/>
    </w:pPr>
  </w:style>
  <w:style w:type="character" w:styleId="FollowedHyperlink">
    <w:name w:val="FollowedHyperlink"/>
    <w:basedOn w:val="DefaultParagraphFont"/>
    <w:uiPriority w:val="99"/>
    <w:semiHidden/>
    <w:unhideWhenUsed/>
    <w:rsid w:val="004A6B2A"/>
    <w:rPr>
      <w:color w:val="954F72" w:themeColor="followedHyperlink"/>
      <w:u w:val="single"/>
    </w:rPr>
  </w:style>
  <w:style w:type="character" w:customStyle="1" w:styleId="Heading4Char">
    <w:name w:val="Heading 4 Char"/>
    <w:basedOn w:val="DefaultParagraphFont"/>
    <w:link w:val="Heading4"/>
    <w:uiPriority w:val="9"/>
    <w:rsid w:val="00EE141E"/>
    <w:rPr>
      <w:rFonts w:ascii="Times New Roman" w:eastAsiaTheme="majorEastAsia" w:hAnsi="Times New Roman" w:cstheme="majorBidi"/>
      <w:b/>
      <w:i/>
      <w:iCs/>
      <w:color w:val="000000" w:themeColor="text1"/>
    </w:rPr>
  </w:style>
  <w:style w:type="paragraph" w:styleId="BodyText">
    <w:name w:val="Body Text"/>
    <w:basedOn w:val="Normal"/>
    <w:link w:val="BodyTextChar"/>
    <w:uiPriority w:val="1"/>
    <w:qFormat/>
    <w:rsid w:val="00481568"/>
    <w:pPr>
      <w:widowControl w:val="0"/>
      <w:autoSpaceDE w:val="0"/>
      <w:autoSpaceDN w:val="0"/>
    </w:pPr>
  </w:style>
  <w:style w:type="character" w:customStyle="1" w:styleId="BodyTextChar">
    <w:name w:val="Body Text Char"/>
    <w:basedOn w:val="DefaultParagraphFont"/>
    <w:link w:val="BodyText"/>
    <w:uiPriority w:val="1"/>
    <w:rsid w:val="00481568"/>
    <w:rPr>
      <w:rFonts w:ascii="Times New Roman" w:eastAsia="Times New Roman" w:hAnsi="Times New Roman" w:cs="Times New Roman"/>
      <w:sz w:val="24"/>
      <w:szCs w:val="24"/>
    </w:rPr>
  </w:style>
  <w:style w:type="paragraph" w:styleId="Revision">
    <w:name w:val="Revision"/>
    <w:hidden/>
    <w:uiPriority w:val="99"/>
    <w:semiHidden/>
    <w:rsid w:val="00AB7476"/>
    <w:pPr>
      <w:spacing w:after="0" w:line="240" w:lineRule="auto"/>
    </w:pPr>
  </w:style>
  <w:style w:type="character" w:styleId="Emphasis">
    <w:name w:val="Emphasis"/>
    <w:basedOn w:val="DefaultParagraphFont"/>
    <w:uiPriority w:val="20"/>
    <w:qFormat/>
    <w:rsid w:val="00B452D6"/>
    <w:rPr>
      <w:i/>
      <w:iCs/>
    </w:rPr>
  </w:style>
  <w:style w:type="character" w:styleId="Strong">
    <w:name w:val="Strong"/>
    <w:basedOn w:val="DefaultParagraphFont"/>
    <w:uiPriority w:val="22"/>
    <w:qFormat/>
    <w:rsid w:val="00B452D6"/>
    <w:rPr>
      <w:b/>
      <w:bCs/>
    </w:rPr>
  </w:style>
  <w:style w:type="character" w:customStyle="1" w:styleId="ps-label">
    <w:name w:val="ps-label"/>
    <w:basedOn w:val="DefaultParagraphFont"/>
    <w:rsid w:val="004B3FDD"/>
  </w:style>
  <w:style w:type="character" w:customStyle="1" w:styleId="psbox-value">
    <w:name w:val="ps_box-value"/>
    <w:basedOn w:val="DefaultParagraphFont"/>
    <w:rsid w:val="004B3FDD"/>
  </w:style>
  <w:style w:type="character" w:styleId="UnresolvedMention">
    <w:name w:val="Unresolved Mention"/>
    <w:basedOn w:val="DefaultParagraphFont"/>
    <w:uiPriority w:val="99"/>
    <w:semiHidden/>
    <w:unhideWhenUsed/>
    <w:rsid w:val="005C00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7347">
      <w:bodyDiv w:val="1"/>
      <w:marLeft w:val="0"/>
      <w:marRight w:val="0"/>
      <w:marTop w:val="0"/>
      <w:marBottom w:val="0"/>
      <w:divBdr>
        <w:top w:val="none" w:sz="0" w:space="0" w:color="auto"/>
        <w:left w:val="none" w:sz="0" w:space="0" w:color="auto"/>
        <w:bottom w:val="none" w:sz="0" w:space="0" w:color="auto"/>
        <w:right w:val="none" w:sz="0" w:space="0" w:color="auto"/>
      </w:divBdr>
    </w:div>
    <w:div w:id="129637491">
      <w:bodyDiv w:val="1"/>
      <w:marLeft w:val="0"/>
      <w:marRight w:val="0"/>
      <w:marTop w:val="0"/>
      <w:marBottom w:val="0"/>
      <w:divBdr>
        <w:top w:val="none" w:sz="0" w:space="0" w:color="auto"/>
        <w:left w:val="none" w:sz="0" w:space="0" w:color="auto"/>
        <w:bottom w:val="none" w:sz="0" w:space="0" w:color="auto"/>
        <w:right w:val="none" w:sz="0" w:space="0" w:color="auto"/>
      </w:divBdr>
    </w:div>
    <w:div w:id="139419658">
      <w:bodyDiv w:val="1"/>
      <w:marLeft w:val="0"/>
      <w:marRight w:val="0"/>
      <w:marTop w:val="0"/>
      <w:marBottom w:val="0"/>
      <w:divBdr>
        <w:top w:val="none" w:sz="0" w:space="0" w:color="auto"/>
        <w:left w:val="none" w:sz="0" w:space="0" w:color="auto"/>
        <w:bottom w:val="none" w:sz="0" w:space="0" w:color="auto"/>
        <w:right w:val="none" w:sz="0" w:space="0" w:color="auto"/>
      </w:divBdr>
    </w:div>
    <w:div w:id="140125796">
      <w:bodyDiv w:val="1"/>
      <w:marLeft w:val="0"/>
      <w:marRight w:val="0"/>
      <w:marTop w:val="0"/>
      <w:marBottom w:val="0"/>
      <w:divBdr>
        <w:top w:val="none" w:sz="0" w:space="0" w:color="auto"/>
        <w:left w:val="none" w:sz="0" w:space="0" w:color="auto"/>
        <w:bottom w:val="none" w:sz="0" w:space="0" w:color="auto"/>
        <w:right w:val="none" w:sz="0" w:space="0" w:color="auto"/>
      </w:divBdr>
    </w:div>
    <w:div w:id="149445478">
      <w:bodyDiv w:val="1"/>
      <w:marLeft w:val="0"/>
      <w:marRight w:val="0"/>
      <w:marTop w:val="0"/>
      <w:marBottom w:val="0"/>
      <w:divBdr>
        <w:top w:val="none" w:sz="0" w:space="0" w:color="auto"/>
        <w:left w:val="none" w:sz="0" w:space="0" w:color="auto"/>
        <w:bottom w:val="none" w:sz="0" w:space="0" w:color="auto"/>
        <w:right w:val="none" w:sz="0" w:space="0" w:color="auto"/>
      </w:divBdr>
    </w:div>
    <w:div w:id="218790519">
      <w:bodyDiv w:val="1"/>
      <w:marLeft w:val="0"/>
      <w:marRight w:val="0"/>
      <w:marTop w:val="0"/>
      <w:marBottom w:val="0"/>
      <w:divBdr>
        <w:top w:val="none" w:sz="0" w:space="0" w:color="auto"/>
        <w:left w:val="none" w:sz="0" w:space="0" w:color="auto"/>
        <w:bottom w:val="none" w:sz="0" w:space="0" w:color="auto"/>
        <w:right w:val="none" w:sz="0" w:space="0" w:color="auto"/>
      </w:divBdr>
    </w:div>
    <w:div w:id="355814418">
      <w:bodyDiv w:val="1"/>
      <w:marLeft w:val="0"/>
      <w:marRight w:val="0"/>
      <w:marTop w:val="0"/>
      <w:marBottom w:val="0"/>
      <w:divBdr>
        <w:top w:val="none" w:sz="0" w:space="0" w:color="auto"/>
        <w:left w:val="none" w:sz="0" w:space="0" w:color="auto"/>
        <w:bottom w:val="none" w:sz="0" w:space="0" w:color="auto"/>
        <w:right w:val="none" w:sz="0" w:space="0" w:color="auto"/>
      </w:divBdr>
      <w:divsChild>
        <w:div w:id="1436943467">
          <w:marLeft w:val="0"/>
          <w:marRight w:val="0"/>
          <w:marTop w:val="0"/>
          <w:marBottom w:val="0"/>
          <w:divBdr>
            <w:top w:val="none" w:sz="0" w:space="0" w:color="auto"/>
            <w:left w:val="none" w:sz="0" w:space="0" w:color="auto"/>
            <w:bottom w:val="none" w:sz="0" w:space="0" w:color="auto"/>
            <w:right w:val="none" w:sz="0" w:space="0" w:color="auto"/>
          </w:divBdr>
        </w:div>
      </w:divsChild>
    </w:div>
    <w:div w:id="367536917">
      <w:bodyDiv w:val="1"/>
      <w:marLeft w:val="0"/>
      <w:marRight w:val="0"/>
      <w:marTop w:val="0"/>
      <w:marBottom w:val="0"/>
      <w:divBdr>
        <w:top w:val="none" w:sz="0" w:space="0" w:color="auto"/>
        <w:left w:val="none" w:sz="0" w:space="0" w:color="auto"/>
        <w:bottom w:val="none" w:sz="0" w:space="0" w:color="auto"/>
        <w:right w:val="none" w:sz="0" w:space="0" w:color="auto"/>
      </w:divBdr>
    </w:div>
    <w:div w:id="436485533">
      <w:bodyDiv w:val="1"/>
      <w:marLeft w:val="0"/>
      <w:marRight w:val="0"/>
      <w:marTop w:val="0"/>
      <w:marBottom w:val="0"/>
      <w:divBdr>
        <w:top w:val="none" w:sz="0" w:space="0" w:color="auto"/>
        <w:left w:val="none" w:sz="0" w:space="0" w:color="auto"/>
        <w:bottom w:val="none" w:sz="0" w:space="0" w:color="auto"/>
        <w:right w:val="none" w:sz="0" w:space="0" w:color="auto"/>
      </w:divBdr>
    </w:div>
    <w:div w:id="642395731">
      <w:bodyDiv w:val="1"/>
      <w:marLeft w:val="0"/>
      <w:marRight w:val="0"/>
      <w:marTop w:val="0"/>
      <w:marBottom w:val="0"/>
      <w:divBdr>
        <w:top w:val="none" w:sz="0" w:space="0" w:color="auto"/>
        <w:left w:val="none" w:sz="0" w:space="0" w:color="auto"/>
        <w:bottom w:val="none" w:sz="0" w:space="0" w:color="auto"/>
        <w:right w:val="none" w:sz="0" w:space="0" w:color="auto"/>
      </w:divBdr>
      <w:divsChild>
        <w:div w:id="605423815">
          <w:marLeft w:val="0"/>
          <w:marRight w:val="0"/>
          <w:marTop w:val="0"/>
          <w:marBottom w:val="0"/>
          <w:divBdr>
            <w:top w:val="none" w:sz="0" w:space="0" w:color="auto"/>
            <w:left w:val="none" w:sz="0" w:space="0" w:color="auto"/>
            <w:bottom w:val="none" w:sz="0" w:space="0" w:color="auto"/>
            <w:right w:val="none" w:sz="0" w:space="0" w:color="auto"/>
          </w:divBdr>
          <w:divsChild>
            <w:div w:id="60757451">
              <w:marLeft w:val="0"/>
              <w:marRight w:val="0"/>
              <w:marTop w:val="0"/>
              <w:marBottom w:val="0"/>
              <w:divBdr>
                <w:top w:val="none" w:sz="0" w:space="0" w:color="auto"/>
                <w:left w:val="none" w:sz="0" w:space="0" w:color="auto"/>
                <w:bottom w:val="none" w:sz="0" w:space="0" w:color="auto"/>
                <w:right w:val="none" w:sz="0" w:space="0" w:color="auto"/>
              </w:divBdr>
            </w:div>
          </w:divsChild>
        </w:div>
        <w:div w:id="608005612">
          <w:marLeft w:val="0"/>
          <w:marRight w:val="0"/>
          <w:marTop w:val="0"/>
          <w:marBottom w:val="0"/>
          <w:divBdr>
            <w:top w:val="none" w:sz="0" w:space="0" w:color="auto"/>
            <w:left w:val="none" w:sz="0" w:space="0" w:color="auto"/>
            <w:bottom w:val="none" w:sz="0" w:space="0" w:color="auto"/>
            <w:right w:val="none" w:sz="0" w:space="0" w:color="auto"/>
          </w:divBdr>
          <w:divsChild>
            <w:div w:id="107173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40210">
      <w:bodyDiv w:val="1"/>
      <w:marLeft w:val="0"/>
      <w:marRight w:val="0"/>
      <w:marTop w:val="0"/>
      <w:marBottom w:val="0"/>
      <w:divBdr>
        <w:top w:val="none" w:sz="0" w:space="0" w:color="auto"/>
        <w:left w:val="none" w:sz="0" w:space="0" w:color="auto"/>
        <w:bottom w:val="none" w:sz="0" w:space="0" w:color="auto"/>
        <w:right w:val="none" w:sz="0" w:space="0" w:color="auto"/>
      </w:divBdr>
    </w:div>
    <w:div w:id="801194413">
      <w:bodyDiv w:val="1"/>
      <w:marLeft w:val="0"/>
      <w:marRight w:val="0"/>
      <w:marTop w:val="0"/>
      <w:marBottom w:val="0"/>
      <w:divBdr>
        <w:top w:val="none" w:sz="0" w:space="0" w:color="auto"/>
        <w:left w:val="none" w:sz="0" w:space="0" w:color="auto"/>
        <w:bottom w:val="none" w:sz="0" w:space="0" w:color="auto"/>
        <w:right w:val="none" w:sz="0" w:space="0" w:color="auto"/>
      </w:divBdr>
    </w:div>
    <w:div w:id="885751319">
      <w:bodyDiv w:val="1"/>
      <w:marLeft w:val="0"/>
      <w:marRight w:val="0"/>
      <w:marTop w:val="0"/>
      <w:marBottom w:val="0"/>
      <w:divBdr>
        <w:top w:val="none" w:sz="0" w:space="0" w:color="auto"/>
        <w:left w:val="none" w:sz="0" w:space="0" w:color="auto"/>
        <w:bottom w:val="none" w:sz="0" w:space="0" w:color="auto"/>
        <w:right w:val="none" w:sz="0" w:space="0" w:color="auto"/>
      </w:divBdr>
      <w:divsChild>
        <w:div w:id="1529559839">
          <w:marLeft w:val="0"/>
          <w:marRight w:val="0"/>
          <w:marTop w:val="0"/>
          <w:marBottom w:val="0"/>
          <w:divBdr>
            <w:top w:val="none" w:sz="0" w:space="0" w:color="auto"/>
            <w:left w:val="none" w:sz="0" w:space="0" w:color="auto"/>
            <w:bottom w:val="none" w:sz="0" w:space="0" w:color="auto"/>
            <w:right w:val="none" w:sz="0" w:space="0" w:color="auto"/>
          </w:divBdr>
        </w:div>
      </w:divsChild>
    </w:div>
    <w:div w:id="896860972">
      <w:bodyDiv w:val="1"/>
      <w:marLeft w:val="0"/>
      <w:marRight w:val="0"/>
      <w:marTop w:val="0"/>
      <w:marBottom w:val="0"/>
      <w:divBdr>
        <w:top w:val="none" w:sz="0" w:space="0" w:color="auto"/>
        <w:left w:val="none" w:sz="0" w:space="0" w:color="auto"/>
        <w:bottom w:val="none" w:sz="0" w:space="0" w:color="auto"/>
        <w:right w:val="none" w:sz="0" w:space="0" w:color="auto"/>
      </w:divBdr>
      <w:divsChild>
        <w:div w:id="1865482652">
          <w:marLeft w:val="0"/>
          <w:marRight w:val="0"/>
          <w:marTop w:val="0"/>
          <w:marBottom w:val="0"/>
          <w:divBdr>
            <w:top w:val="none" w:sz="0" w:space="0" w:color="auto"/>
            <w:left w:val="none" w:sz="0" w:space="0" w:color="auto"/>
            <w:bottom w:val="none" w:sz="0" w:space="0" w:color="auto"/>
            <w:right w:val="none" w:sz="0" w:space="0" w:color="auto"/>
          </w:divBdr>
        </w:div>
      </w:divsChild>
    </w:div>
    <w:div w:id="969743193">
      <w:bodyDiv w:val="1"/>
      <w:marLeft w:val="0"/>
      <w:marRight w:val="0"/>
      <w:marTop w:val="0"/>
      <w:marBottom w:val="0"/>
      <w:divBdr>
        <w:top w:val="none" w:sz="0" w:space="0" w:color="auto"/>
        <w:left w:val="none" w:sz="0" w:space="0" w:color="auto"/>
        <w:bottom w:val="none" w:sz="0" w:space="0" w:color="auto"/>
        <w:right w:val="none" w:sz="0" w:space="0" w:color="auto"/>
      </w:divBdr>
    </w:div>
    <w:div w:id="1049501910">
      <w:bodyDiv w:val="1"/>
      <w:marLeft w:val="0"/>
      <w:marRight w:val="0"/>
      <w:marTop w:val="0"/>
      <w:marBottom w:val="0"/>
      <w:divBdr>
        <w:top w:val="none" w:sz="0" w:space="0" w:color="auto"/>
        <w:left w:val="none" w:sz="0" w:space="0" w:color="auto"/>
        <w:bottom w:val="none" w:sz="0" w:space="0" w:color="auto"/>
        <w:right w:val="none" w:sz="0" w:space="0" w:color="auto"/>
      </w:divBdr>
    </w:div>
    <w:div w:id="1059089401">
      <w:bodyDiv w:val="1"/>
      <w:marLeft w:val="0"/>
      <w:marRight w:val="0"/>
      <w:marTop w:val="0"/>
      <w:marBottom w:val="0"/>
      <w:divBdr>
        <w:top w:val="none" w:sz="0" w:space="0" w:color="auto"/>
        <w:left w:val="none" w:sz="0" w:space="0" w:color="auto"/>
        <w:bottom w:val="none" w:sz="0" w:space="0" w:color="auto"/>
        <w:right w:val="none" w:sz="0" w:space="0" w:color="auto"/>
      </w:divBdr>
    </w:div>
    <w:div w:id="1111702454">
      <w:bodyDiv w:val="1"/>
      <w:marLeft w:val="0"/>
      <w:marRight w:val="0"/>
      <w:marTop w:val="0"/>
      <w:marBottom w:val="0"/>
      <w:divBdr>
        <w:top w:val="none" w:sz="0" w:space="0" w:color="auto"/>
        <w:left w:val="none" w:sz="0" w:space="0" w:color="auto"/>
        <w:bottom w:val="none" w:sz="0" w:space="0" w:color="auto"/>
        <w:right w:val="none" w:sz="0" w:space="0" w:color="auto"/>
      </w:divBdr>
    </w:div>
    <w:div w:id="1148477431">
      <w:bodyDiv w:val="1"/>
      <w:marLeft w:val="0"/>
      <w:marRight w:val="0"/>
      <w:marTop w:val="0"/>
      <w:marBottom w:val="0"/>
      <w:divBdr>
        <w:top w:val="none" w:sz="0" w:space="0" w:color="auto"/>
        <w:left w:val="none" w:sz="0" w:space="0" w:color="auto"/>
        <w:bottom w:val="none" w:sz="0" w:space="0" w:color="auto"/>
        <w:right w:val="none" w:sz="0" w:space="0" w:color="auto"/>
      </w:divBdr>
    </w:div>
    <w:div w:id="1203323176">
      <w:bodyDiv w:val="1"/>
      <w:marLeft w:val="0"/>
      <w:marRight w:val="0"/>
      <w:marTop w:val="0"/>
      <w:marBottom w:val="0"/>
      <w:divBdr>
        <w:top w:val="none" w:sz="0" w:space="0" w:color="auto"/>
        <w:left w:val="none" w:sz="0" w:space="0" w:color="auto"/>
        <w:bottom w:val="none" w:sz="0" w:space="0" w:color="auto"/>
        <w:right w:val="none" w:sz="0" w:space="0" w:color="auto"/>
      </w:divBdr>
    </w:div>
    <w:div w:id="1273853274">
      <w:bodyDiv w:val="1"/>
      <w:marLeft w:val="0"/>
      <w:marRight w:val="0"/>
      <w:marTop w:val="0"/>
      <w:marBottom w:val="0"/>
      <w:divBdr>
        <w:top w:val="none" w:sz="0" w:space="0" w:color="auto"/>
        <w:left w:val="none" w:sz="0" w:space="0" w:color="auto"/>
        <w:bottom w:val="none" w:sz="0" w:space="0" w:color="auto"/>
        <w:right w:val="none" w:sz="0" w:space="0" w:color="auto"/>
      </w:divBdr>
      <w:divsChild>
        <w:div w:id="741677243">
          <w:marLeft w:val="0"/>
          <w:marRight w:val="0"/>
          <w:marTop w:val="0"/>
          <w:marBottom w:val="0"/>
          <w:divBdr>
            <w:top w:val="none" w:sz="0" w:space="0" w:color="auto"/>
            <w:left w:val="none" w:sz="0" w:space="0" w:color="auto"/>
            <w:bottom w:val="none" w:sz="0" w:space="0" w:color="auto"/>
            <w:right w:val="none" w:sz="0" w:space="0" w:color="auto"/>
          </w:divBdr>
        </w:div>
      </w:divsChild>
    </w:div>
    <w:div w:id="1318609604">
      <w:bodyDiv w:val="1"/>
      <w:marLeft w:val="0"/>
      <w:marRight w:val="0"/>
      <w:marTop w:val="0"/>
      <w:marBottom w:val="0"/>
      <w:divBdr>
        <w:top w:val="none" w:sz="0" w:space="0" w:color="auto"/>
        <w:left w:val="none" w:sz="0" w:space="0" w:color="auto"/>
        <w:bottom w:val="none" w:sz="0" w:space="0" w:color="auto"/>
        <w:right w:val="none" w:sz="0" w:space="0" w:color="auto"/>
      </w:divBdr>
    </w:div>
    <w:div w:id="1339037766">
      <w:bodyDiv w:val="1"/>
      <w:marLeft w:val="0"/>
      <w:marRight w:val="0"/>
      <w:marTop w:val="0"/>
      <w:marBottom w:val="0"/>
      <w:divBdr>
        <w:top w:val="none" w:sz="0" w:space="0" w:color="auto"/>
        <w:left w:val="none" w:sz="0" w:space="0" w:color="auto"/>
        <w:bottom w:val="none" w:sz="0" w:space="0" w:color="auto"/>
        <w:right w:val="none" w:sz="0" w:space="0" w:color="auto"/>
      </w:divBdr>
    </w:div>
    <w:div w:id="1394694366">
      <w:bodyDiv w:val="1"/>
      <w:marLeft w:val="0"/>
      <w:marRight w:val="0"/>
      <w:marTop w:val="0"/>
      <w:marBottom w:val="0"/>
      <w:divBdr>
        <w:top w:val="none" w:sz="0" w:space="0" w:color="auto"/>
        <w:left w:val="none" w:sz="0" w:space="0" w:color="auto"/>
        <w:bottom w:val="none" w:sz="0" w:space="0" w:color="auto"/>
        <w:right w:val="none" w:sz="0" w:space="0" w:color="auto"/>
      </w:divBdr>
      <w:divsChild>
        <w:div w:id="312875836">
          <w:marLeft w:val="0"/>
          <w:marRight w:val="0"/>
          <w:marTop w:val="0"/>
          <w:marBottom w:val="0"/>
          <w:divBdr>
            <w:top w:val="none" w:sz="0" w:space="0" w:color="auto"/>
            <w:left w:val="none" w:sz="0" w:space="0" w:color="auto"/>
            <w:bottom w:val="none" w:sz="0" w:space="0" w:color="auto"/>
            <w:right w:val="none" w:sz="0" w:space="0" w:color="auto"/>
          </w:divBdr>
        </w:div>
      </w:divsChild>
    </w:div>
    <w:div w:id="1476871780">
      <w:bodyDiv w:val="1"/>
      <w:marLeft w:val="0"/>
      <w:marRight w:val="0"/>
      <w:marTop w:val="0"/>
      <w:marBottom w:val="0"/>
      <w:divBdr>
        <w:top w:val="none" w:sz="0" w:space="0" w:color="auto"/>
        <w:left w:val="none" w:sz="0" w:space="0" w:color="auto"/>
        <w:bottom w:val="none" w:sz="0" w:space="0" w:color="auto"/>
        <w:right w:val="none" w:sz="0" w:space="0" w:color="auto"/>
      </w:divBdr>
    </w:div>
    <w:div w:id="1482844139">
      <w:bodyDiv w:val="1"/>
      <w:marLeft w:val="0"/>
      <w:marRight w:val="0"/>
      <w:marTop w:val="0"/>
      <w:marBottom w:val="0"/>
      <w:divBdr>
        <w:top w:val="none" w:sz="0" w:space="0" w:color="auto"/>
        <w:left w:val="none" w:sz="0" w:space="0" w:color="auto"/>
        <w:bottom w:val="none" w:sz="0" w:space="0" w:color="auto"/>
        <w:right w:val="none" w:sz="0" w:space="0" w:color="auto"/>
      </w:divBdr>
      <w:divsChild>
        <w:div w:id="839999624">
          <w:marLeft w:val="0"/>
          <w:marRight w:val="0"/>
          <w:marTop w:val="0"/>
          <w:marBottom w:val="0"/>
          <w:divBdr>
            <w:top w:val="none" w:sz="0" w:space="0" w:color="auto"/>
            <w:left w:val="none" w:sz="0" w:space="0" w:color="auto"/>
            <w:bottom w:val="none" w:sz="0" w:space="0" w:color="auto"/>
            <w:right w:val="none" w:sz="0" w:space="0" w:color="auto"/>
          </w:divBdr>
        </w:div>
      </w:divsChild>
    </w:div>
    <w:div w:id="1490321309">
      <w:bodyDiv w:val="1"/>
      <w:marLeft w:val="0"/>
      <w:marRight w:val="0"/>
      <w:marTop w:val="0"/>
      <w:marBottom w:val="0"/>
      <w:divBdr>
        <w:top w:val="none" w:sz="0" w:space="0" w:color="auto"/>
        <w:left w:val="none" w:sz="0" w:space="0" w:color="auto"/>
        <w:bottom w:val="none" w:sz="0" w:space="0" w:color="auto"/>
        <w:right w:val="none" w:sz="0" w:space="0" w:color="auto"/>
      </w:divBdr>
    </w:div>
    <w:div w:id="1520850579">
      <w:bodyDiv w:val="1"/>
      <w:marLeft w:val="0"/>
      <w:marRight w:val="0"/>
      <w:marTop w:val="0"/>
      <w:marBottom w:val="0"/>
      <w:divBdr>
        <w:top w:val="none" w:sz="0" w:space="0" w:color="auto"/>
        <w:left w:val="none" w:sz="0" w:space="0" w:color="auto"/>
        <w:bottom w:val="none" w:sz="0" w:space="0" w:color="auto"/>
        <w:right w:val="none" w:sz="0" w:space="0" w:color="auto"/>
      </w:divBdr>
    </w:div>
    <w:div w:id="1586954517">
      <w:bodyDiv w:val="1"/>
      <w:marLeft w:val="0"/>
      <w:marRight w:val="0"/>
      <w:marTop w:val="0"/>
      <w:marBottom w:val="0"/>
      <w:divBdr>
        <w:top w:val="none" w:sz="0" w:space="0" w:color="auto"/>
        <w:left w:val="none" w:sz="0" w:space="0" w:color="auto"/>
        <w:bottom w:val="none" w:sz="0" w:space="0" w:color="auto"/>
        <w:right w:val="none" w:sz="0" w:space="0" w:color="auto"/>
      </w:divBdr>
    </w:div>
    <w:div w:id="1591767299">
      <w:bodyDiv w:val="1"/>
      <w:marLeft w:val="0"/>
      <w:marRight w:val="0"/>
      <w:marTop w:val="0"/>
      <w:marBottom w:val="0"/>
      <w:divBdr>
        <w:top w:val="none" w:sz="0" w:space="0" w:color="auto"/>
        <w:left w:val="none" w:sz="0" w:space="0" w:color="auto"/>
        <w:bottom w:val="none" w:sz="0" w:space="0" w:color="auto"/>
        <w:right w:val="none" w:sz="0" w:space="0" w:color="auto"/>
      </w:divBdr>
    </w:div>
    <w:div w:id="1597130285">
      <w:bodyDiv w:val="1"/>
      <w:marLeft w:val="0"/>
      <w:marRight w:val="0"/>
      <w:marTop w:val="0"/>
      <w:marBottom w:val="0"/>
      <w:divBdr>
        <w:top w:val="none" w:sz="0" w:space="0" w:color="auto"/>
        <w:left w:val="none" w:sz="0" w:space="0" w:color="auto"/>
        <w:bottom w:val="none" w:sz="0" w:space="0" w:color="auto"/>
        <w:right w:val="none" w:sz="0" w:space="0" w:color="auto"/>
      </w:divBdr>
    </w:div>
    <w:div w:id="1625233725">
      <w:bodyDiv w:val="1"/>
      <w:marLeft w:val="0"/>
      <w:marRight w:val="0"/>
      <w:marTop w:val="0"/>
      <w:marBottom w:val="0"/>
      <w:divBdr>
        <w:top w:val="none" w:sz="0" w:space="0" w:color="auto"/>
        <w:left w:val="none" w:sz="0" w:space="0" w:color="auto"/>
        <w:bottom w:val="none" w:sz="0" w:space="0" w:color="auto"/>
        <w:right w:val="none" w:sz="0" w:space="0" w:color="auto"/>
      </w:divBdr>
      <w:divsChild>
        <w:div w:id="258879013">
          <w:marLeft w:val="0"/>
          <w:marRight w:val="0"/>
          <w:marTop w:val="0"/>
          <w:marBottom w:val="0"/>
          <w:divBdr>
            <w:top w:val="none" w:sz="0" w:space="0" w:color="auto"/>
            <w:left w:val="none" w:sz="0" w:space="0" w:color="auto"/>
            <w:bottom w:val="none" w:sz="0" w:space="0" w:color="auto"/>
            <w:right w:val="none" w:sz="0" w:space="0" w:color="auto"/>
          </w:divBdr>
        </w:div>
      </w:divsChild>
    </w:div>
    <w:div w:id="1673727437">
      <w:bodyDiv w:val="1"/>
      <w:marLeft w:val="0"/>
      <w:marRight w:val="0"/>
      <w:marTop w:val="0"/>
      <w:marBottom w:val="0"/>
      <w:divBdr>
        <w:top w:val="none" w:sz="0" w:space="0" w:color="auto"/>
        <w:left w:val="none" w:sz="0" w:space="0" w:color="auto"/>
        <w:bottom w:val="none" w:sz="0" w:space="0" w:color="auto"/>
        <w:right w:val="none" w:sz="0" w:space="0" w:color="auto"/>
      </w:divBdr>
    </w:div>
    <w:div w:id="1795714812">
      <w:bodyDiv w:val="1"/>
      <w:marLeft w:val="0"/>
      <w:marRight w:val="0"/>
      <w:marTop w:val="0"/>
      <w:marBottom w:val="0"/>
      <w:divBdr>
        <w:top w:val="none" w:sz="0" w:space="0" w:color="auto"/>
        <w:left w:val="none" w:sz="0" w:space="0" w:color="auto"/>
        <w:bottom w:val="none" w:sz="0" w:space="0" w:color="auto"/>
        <w:right w:val="none" w:sz="0" w:space="0" w:color="auto"/>
      </w:divBdr>
      <w:divsChild>
        <w:div w:id="1478691573">
          <w:marLeft w:val="0"/>
          <w:marRight w:val="0"/>
          <w:marTop w:val="0"/>
          <w:marBottom w:val="0"/>
          <w:divBdr>
            <w:top w:val="none" w:sz="0" w:space="0" w:color="auto"/>
            <w:left w:val="none" w:sz="0" w:space="0" w:color="auto"/>
            <w:bottom w:val="none" w:sz="0" w:space="0" w:color="auto"/>
            <w:right w:val="none" w:sz="0" w:space="0" w:color="auto"/>
          </w:divBdr>
        </w:div>
      </w:divsChild>
    </w:div>
    <w:div w:id="1842235861">
      <w:bodyDiv w:val="1"/>
      <w:marLeft w:val="0"/>
      <w:marRight w:val="0"/>
      <w:marTop w:val="0"/>
      <w:marBottom w:val="0"/>
      <w:divBdr>
        <w:top w:val="none" w:sz="0" w:space="0" w:color="auto"/>
        <w:left w:val="none" w:sz="0" w:space="0" w:color="auto"/>
        <w:bottom w:val="none" w:sz="0" w:space="0" w:color="auto"/>
        <w:right w:val="none" w:sz="0" w:space="0" w:color="auto"/>
      </w:divBdr>
    </w:div>
    <w:div w:id="1978609980">
      <w:bodyDiv w:val="1"/>
      <w:marLeft w:val="0"/>
      <w:marRight w:val="0"/>
      <w:marTop w:val="0"/>
      <w:marBottom w:val="0"/>
      <w:divBdr>
        <w:top w:val="none" w:sz="0" w:space="0" w:color="auto"/>
        <w:left w:val="none" w:sz="0" w:space="0" w:color="auto"/>
        <w:bottom w:val="none" w:sz="0" w:space="0" w:color="auto"/>
        <w:right w:val="none" w:sz="0" w:space="0" w:color="auto"/>
      </w:divBdr>
      <w:divsChild>
        <w:div w:id="2000648787">
          <w:marLeft w:val="0"/>
          <w:marRight w:val="0"/>
          <w:marTop w:val="0"/>
          <w:marBottom w:val="0"/>
          <w:divBdr>
            <w:top w:val="none" w:sz="0" w:space="0" w:color="auto"/>
            <w:left w:val="none" w:sz="0" w:space="0" w:color="auto"/>
            <w:bottom w:val="none" w:sz="0" w:space="0" w:color="auto"/>
            <w:right w:val="none" w:sz="0" w:space="0" w:color="auto"/>
          </w:divBdr>
        </w:div>
      </w:divsChild>
    </w:div>
    <w:div w:id="1985112223">
      <w:bodyDiv w:val="1"/>
      <w:marLeft w:val="0"/>
      <w:marRight w:val="0"/>
      <w:marTop w:val="0"/>
      <w:marBottom w:val="0"/>
      <w:divBdr>
        <w:top w:val="none" w:sz="0" w:space="0" w:color="auto"/>
        <w:left w:val="none" w:sz="0" w:space="0" w:color="auto"/>
        <w:bottom w:val="none" w:sz="0" w:space="0" w:color="auto"/>
        <w:right w:val="none" w:sz="0" w:space="0" w:color="auto"/>
      </w:divBdr>
      <w:divsChild>
        <w:div w:id="1183400534">
          <w:marLeft w:val="0"/>
          <w:marRight w:val="0"/>
          <w:marTop w:val="0"/>
          <w:marBottom w:val="0"/>
          <w:divBdr>
            <w:top w:val="none" w:sz="0" w:space="0" w:color="auto"/>
            <w:left w:val="none" w:sz="0" w:space="0" w:color="auto"/>
            <w:bottom w:val="none" w:sz="0" w:space="0" w:color="auto"/>
            <w:right w:val="none" w:sz="0" w:space="0" w:color="auto"/>
          </w:divBdr>
        </w:div>
      </w:divsChild>
    </w:div>
    <w:div w:id="1996569247">
      <w:bodyDiv w:val="1"/>
      <w:marLeft w:val="0"/>
      <w:marRight w:val="0"/>
      <w:marTop w:val="0"/>
      <w:marBottom w:val="0"/>
      <w:divBdr>
        <w:top w:val="none" w:sz="0" w:space="0" w:color="auto"/>
        <w:left w:val="none" w:sz="0" w:space="0" w:color="auto"/>
        <w:bottom w:val="none" w:sz="0" w:space="0" w:color="auto"/>
        <w:right w:val="none" w:sz="0" w:space="0" w:color="auto"/>
      </w:divBdr>
    </w:div>
    <w:div w:id="2075424205">
      <w:bodyDiv w:val="1"/>
      <w:marLeft w:val="0"/>
      <w:marRight w:val="0"/>
      <w:marTop w:val="0"/>
      <w:marBottom w:val="0"/>
      <w:divBdr>
        <w:top w:val="none" w:sz="0" w:space="0" w:color="auto"/>
        <w:left w:val="none" w:sz="0" w:space="0" w:color="auto"/>
        <w:bottom w:val="none" w:sz="0" w:space="0" w:color="auto"/>
        <w:right w:val="none" w:sz="0" w:space="0" w:color="auto"/>
      </w:divBdr>
    </w:div>
    <w:div w:id="2125686122">
      <w:bodyDiv w:val="1"/>
      <w:marLeft w:val="0"/>
      <w:marRight w:val="0"/>
      <w:marTop w:val="0"/>
      <w:marBottom w:val="0"/>
      <w:divBdr>
        <w:top w:val="none" w:sz="0" w:space="0" w:color="auto"/>
        <w:left w:val="none" w:sz="0" w:space="0" w:color="auto"/>
        <w:bottom w:val="none" w:sz="0" w:space="0" w:color="auto"/>
        <w:right w:val="none" w:sz="0" w:space="0" w:color="auto"/>
      </w:divBdr>
    </w:div>
    <w:div w:id="213105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2l.msu.edu/d2l/common/dialogs/quickLink/quickLink.d2l?ou=1627228&amp;type=content&amp;rcode=michiganstate-5618225" TargetMode="External"/><Relationship Id="rId21" Type="http://schemas.openxmlformats.org/officeDocument/2006/relationships/footer" Target="footer1.xml"/><Relationship Id="rId34" Type="http://schemas.openxmlformats.org/officeDocument/2006/relationships/hyperlink" Target="https://d2l.msu.edu/d2l/common/dialogs/quickLink/quickLink.d2l?ou=1627228&amp;type=content&amp;rcode=michiganstate-8912303" TargetMode="External"/><Relationship Id="rId42" Type="http://schemas.openxmlformats.org/officeDocument/2006/relationships/hyperlink" Target="https://d2l.msu.edu/d2l/common/dialogs/quickLink/quickLink.d2l?ou=1627228&amp;type=content&amp;rcode=michiganstate-8913049" TargetMode="External"/><Relationship Id="rId47" Type="http://schemas.openxmlformats.org/officeDocument/2006/relationships/hyperlink" Target="https://d2l.msu.edu/d2l/common/dialogs/quickLink/quickLink.d2l?ou=1627228&amp;type=content&amp;rcode=michiganstate-7974783" TargetMode="External"/><Relationship Id="rId50" Type="http://schemas.openxmlformats.org/officeDocument/2006/relationships/hyperlink" Target="https://d2l.msu.edu/d2l/common/dialogs/quickLink/quickLink.d2l?ou=1627228&amp;type=content&amp;rcode=michiganstate-5616634" TargetMode="External"/><Relationship Id="rId55" Type="http://schemas.openxmlformats.org/officeDocument/2006/relationships/hyperlink" Target="https://d2l.msu.edu/d2l/common/dialogs/quickLink/quickLink.d2l?ou=1627228&amp;type=content&amp;rcode=michiganstate-5616641" TargetMode="External"/><Relationship Id="rId63" Type="http://schemas.openxmlformats.org/officeDocument/2006/relationships/hyperlink" Target="https://doi.org/10.5553/TIJRJ.000156" TargetMode="External"/><Relationship Id="rId7" Type="http://schemas.openxmlformats.org/officeDocument/2006/relationships/hyperlink" Target="https://calendly.com/nasonjacob" TargetMode="External"/><Relationship Id="rId2" Type="http://schemas.openxmlformats.org/officeDocument/2006/relationships/styles" Target="styles.xml"/><Relationship Id="rId16" Type="http://schemas.openxmlformats.org/officeDocument/2006/relationships/hyperlink" Target="https://centerforsurvivors.msu.edu/" TargetMode="External"/><Relationship Id="rId29" Type="http://schemas.openxmlformats.org/officeDocument/2006/relationships/hyperlink" Target="https://d2l.msu.edu/d2l/common/dialogs/quickLink/quickLink.d2l?ou=1627228&amp;type=content&amp;rcode=michiganstate-5618229" TargetMode="External"/><Relationship Id="rId11" Type="http://schemas.openxmlformats.org/officeDocument/2006/relationships/hyperlink" Target="https://d2l.msu.edu/" TargetMode="External"/><Relationship Id="rId24" Type="http://schemas.openxmlformats.org/officeDocument/2006/relationships/hyperlink" Target="https://d2l.msu.edu/d2l/common/dialogs/quickLink/quickLink.d2l?ou=1627228&amp;type=content&amp;rcode=michiganstate-5618221" TargetMode="External"/><Relationship Id="rId32" Type="http://schemas.openxmlformats.org/officeDocument/2006/relationships/hyperlink" Target="https://d2l.msu.edu/d2l/common/dialogs/quickLink/quickLink.d2l?ou=1627228&amp;type=content&amp;rcode=michiganstate-5618242" TargetMode="External"/><Relationship Id="rId37" Type="http://schemas.openxmlformats.org/officeDocument/2006/relationships/hyperlink" Target="https://d2l.msu.edu/d2l/common/dialogs/quickLink/quickLink.d2l?ou=1627228&amp;type=content&amp;rcode=michiganstate-8912341" TargetMode="External"/><Relationship Id="rId40" Type="http://schemas.openxmlformats.org/officeDocument/2006/relationships/hyperlink" Target="https://d2l.msu.edu/d2l/common/dialogs/quickLink/quickLink.d2l?ou=1627228&amp;type=content&amp;rcode=michiganstate-8083291" TargetMode="External"/><Relationship Id="rId45" Type="http://schemas.openxmlformats.org/officeDocument/2006/relationships/hyperlink" Target="https://d2l.msu.edu/d2l/common/dialogs/quickLink/quickLink.d2l?ou=1627228&amp;type=content&amp;rcode=michiganstate-8912407" TargetMode="External"/><Relationship Id="rId53" Type="http://schemas.openxmlformats.org/officeDocument/2006/relationships/hyperlink" Target="https://d2l.msu.edu/d2l/common/dialogs/quickLink/quickLink.d2l?ou=1627228&amp;type=content&amp;rcode=michiganstate-7974786" TargetMode="External"/><Relationship Id="rId58" Type="http://schemas.openxmlformats.org/officeDocument/2006/relationships/hyperlink" Target="https://bit.ly/3LDHHiI"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d2l.msu.edu/d2l/common/dialogs/quickLink/quickLink.d2l?ou=1627228&amp;type=content&amp;rcode=michiganstate-5616646" TargetMode="External"/><Relationship Id="rId19" Type="http://schemas.openxmlformats.org/officeDocument/2006/relationships/hyperlink" Target="https://safeplace.msu.edu/" TargetMode="External"/><Relationship Id="rId14" Type="http://schemas.openxmlformats.org/officeDocument/2006/relationships/hyperlink" Target="http://www.aiuniv.edu/blog/january-2013/discussion-board-etiquette-for-online-students" TargetMode="External"/><Relationship Id="rId22" Type="http://schemas.openxmlformats.org/officeDocument/2006/relationships/footer" Target="footer2.xml"/><Relationship Id="rId27" Type="http://schemas.openxmlformats.org/officeDocument/2006/relationships/hyperlink" Target="https://d2l.msu.edu/d2l/common/dialogs/quickLink/quickLink.d2l?ou=1627228&amp;type=content&amp;rcode=michiganstate-5618224" TargetMode="External"/><Relationship Id="rId30" Type="http://schemas.openxmlformats.org/officeDocument/2006/relationships/hyperlink" Target="https://d2l.msu.edu/d2l/common/dialogs/quickLink/quickLink.d2l?ou=1627228&amp;type=content&amp;rcode=michiganstate-5618230" TargetMode="External"/><Relationship Id="rId35" Type="http://schemas.openxmlformats.org/officeDocument/2006/relationships/hyperlink" Target="https://d2l.msu.edu/d2l/common/dialogs/quickLink/quickLink.d2l?ou=1627228&amp;type=content&amp;rcode=michiganstate-8912309" TargetMode="External"/><Relationship Id="rId43" Type="http://schemas.openxmlformats.org/officeDocument/2006/relationships/hyperlink" Target="https://d2l.msu.edu/d2l/common/dialogs/quickLink/quickLink.d2l?ou=1627228&amp;type=content&amp;rcode=michiganstate-8912346" TargetMode="External"/><Relationship Id="rId48" Type="http://schemas.openxmlformats.org/officeDocument/2006/relationships/hyperlink" Target="https://d2l.msu.edu/d2l/common/dialogs/quickLink/quickLink.d2l?ou=1627228&amp;type=content&amp;rcode=michiganstate-5616637" TargetMode="External"/><Relationship Id="rId56" Type="http://schemas.openxmlformats.org/officeDocument/2006/relationships/hyperlink" Target="https://d2l.msu.edu/d2l/common/dialogs/quickLink/quickLink.d2l?ou=1627228&amp;type=content&amp;rcode=michiganstate-8912379" TargetMode="External"/><Relationship Id="rId64" Type="http://schemas.openxmlformats.org/officeDocument/2006/relationships/hyperlink" Target="https://d2l.msu.edu/d2l/common/dialogs/quickLink/quickLink.d2l?ou=1627228&amp;type=content&amp;rcode=michiganstate-8912398" TargetMode="External"/><Relationship Id="rId8" Type="http://schemas.openxmlformats.org/officeDocument/2006/relationships/hyperlink" Target="mailto:nasonjac@msu.edu" TargetMode="External"/><Relationship Id="rId51" Type="http://schemas.openxmlformats.org/officeDocument/2006/relationships/hyperlink" Target="https://d2l.msu.edu/d2l/common/dialogs/quickLink/quickLink.d2l?ou=1627228&amp;type=content&amp;rcode=michiganstate-5616636" TargetMode="External"/><Relationship Id="rId3" Type="http://schemas.openxmlformats.org/officeDocument/2006/relationships/settings" Target="settings.xml"/><Relationship Id="rId12" Type="http://schemas.openxmlformats.org/officeDocument/2006/relationships/hyperlink" Target="https://lib.msu.edu/rds/" TargetMode="External"/><Relationship Id="rId17" Type="http://schemas.openxmlformats.org/officeDocument/2006/relationships/hyperlink" Target="https://centerforsurvivors.msu.edu/programs/crisis-chat/index.html" TargetMode="External"/><Relationship Id="rId25" Type="http://schemas.openxmlformats.org/officeDocument/2006/relationships/hyperlink" Target="https://d2l.msu.edu/d2l/common/dialogs/quickLink/quickLink.d2l?ou=1627228&amp;type=content&amp;rcode=michiganstate-5618223" TargetMode="External"/><Relationship Id="rId33" Type="http://schemas.openxmlformats.org/officeDocument/2006/relationships/hyperlink" Target="http://bit.ly/3lQEJwG" TargetMode="External"/><Relationship Id="rId38" Type="http://schemas.openxmlformats.org/officeDocument/2006/relationships/hyperlink" Target="https://d2l.msu.edu/d2l/common/dialogs/quickLink/quickLink.d2l?ou=1627228&amp;type=content&amp;rcode=michiganstate-5618263" TargetMode="External"/><Relationship Id="rId46" Type="http://schemas.openxmlformats.org/officeDocument/2006/relationships/hyperlink" Target="https://d2l.msu.edu/d2l/common/dialogs/quickLink/quickLink.d2l?ou=1627228&amp;type=content&amp;rcode=michiganstate-5616631" TargetMode="External"/><Relationship Id="rId59" Type="http://schemas.openxmlformats.org/officeDocument/2006/relationships/hyperlink" Target="https://d2l.msu.edu/d2l/common/dialogs/quickLink/quickLink.d2l?ou=1627228&amp;type=content&amp;rcode=michiganstate-5616644" TargetMode="External"/><Relationship Id="rId67" Type="http://schemas.openxmlformats.org/officeDocument/2006/relationships/theme" Target="theme/theme1.xml"/><Relationship Id="rId20" Type="http://schemas.openxmlformats.org/officeDocument/2006/relationships/hyperlink" Target="https://caps.msu.edu/" TargetMode="External"/><Relationship Id="rId41" Type="http://schemas.openxmlformats.org/officeDocument/2006/relationships/hyperlink" Target="https://www.nyclu.org/en/node/1523/print" TargetMode="External"/><Relationship Id="rId54" Type="http://schemas.openxmlformats.org/officeDocument/2006/relationships/hyperlink" Target="https://d2l.msu.edu/d2l/common/dialogs/quickLink/quickLink.d2l?ou=1627228&amp;type=content&amp;rcode=michiganstate-5616640" TargetMode="External"/><Relationship Id="rId62" Type="http://schemas.openxmlformats.org/officeDocument/2006/relationships/hyperlink" Target="https://d2l.msu.edu/d2l/common/dialogs/quickLink/quickLink.d2l?ou=1627228&amp;type=content&amp;rcode=michiganstate-5616645"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nasonjac@msu.edu" TargetMode="External"/><Relationship Id="rId23" Type="http://schemas.openxmlformats.org/officeDocument/2006/relationships/hyperlink" Target="https://d2l.msu.edu/d2l/common/dialogs/quickLink/quickLink.d2l?ou=1627228&amp;type=content&amp;rcode=michiganstate-5618220" TargetMode="External"/><Relationship Id="rId28" Type="http://schemas.openxmlformats.org/officeDocument/2006/relationships/hyperlink" Target="https://d2l.msu.edu/d2l/common/dialogs/quickLink/quickLink.d2l?ou=1627228&amp;type=content&amp;rcode=michiganstate-5618226" TargetMode="External"/><Relationship Id="rId36" Type="http://schemas.openxmlformats.org/officeDocument/2006/relationships/hyperlink" Target="https://doi.org/10.1016/j.avb.2021.101607" TargetMode="External"/><Relationship Id="rId49" Type="http://schemas.openxmlformats.org/officeDocument/2006/relationships/hyperlink" Target="https://d2l.msu.edu/d2l/common/dialogs/quickLink/quickLink.d2l?ou=1627228&amp;type=content&amp;rcode=michiganstate-5616639" TargetMode="External"/><Relationship Id="rId57" Type="http://schemas.openxmlformats.org/officeDocument/2006/relationships/hyperlink" Target="https://d2l.msu.edu/d2l/common/dialogs/quickLink/quickLink.d2l?ou=1627228&amp;type=content&amp;rcode=michiganstate-8912378" TargetMode="External"/><Relationship Id="rId10" Type="http://schemas.openxmlformats.org/officeDocument/2006/relationships/hyperlink" Target="https://D2L.msu.edu/" TargetMode="External"/><Relationship Id="rId31" Type="http://schemas.openxmlformats.org/officeDocument/2006/relationships/hyperlink" Target="https://d2l.msu.edu/d2l/common/dialogs/quickLink/quickLink.d2l?ou=1627228&amp;type=content&amp;rcode=michiganstate-8760044" TargetMode="External"/><Relationship Id="rId44" Type="http://schemas.openxmlformats.org/officeDocument/2006/relationships/hyperlink" Target="https://d2l.msu.edu/d2l/common/dialogs/quickLink/quickLink.d2l?ou=1627228&amp;type=content&amp;rcode=michiganstate-5618351" TargetMode="External"/><Relationship Id="rId52" Type="http://schemas.openxmlformats.org/officeDocument/2006/relationships/hyperlink" Target="https://d2l.msu.edu/d2l/common/dialogs/quickLink/quickLink.d2l?ou=1627228&amp;type=content&amp;rcode=michiganstate-7974788" TargetMode="External"/><Relationship Id="rId60" Type="http://schemas.openxmlformats.org/officeDocument/2006/relationships/hyperlink" Target="https://d2l.msu.edu/d2l/common/dialogs/quickLink/quickLink.d2l?ou=1627228&amp;type=content&amp;rcode=michiganstate-5616649" TargetMode="External"/><Relationship Id="rId65"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D2L.msu.edu" TargetMode="External"/><Relationship Id="rId13" Type="http://schemas.openxmlformats.org/officeDocument/2006/relationships/hyperlink" Target="http://help.d2l.msu.edu/" TargetMode="External"/><Relationship Id="rId18" Type="http://schemas.openxmlformats.org/officeDocument/2006/relationships/hyperlink" Target="https://centerforsurvivors.msu.edu/sexual-assault-healthcare-program/" TargetMode="External"/><Relationship Id="rId39" Type="http://schemas.openxmlformats.org/officeDocument/2006/relationships/hyperlink" Target="https://d2l.msu.edu/d2l/common/dialogs/quickLink/quickLink.d2l?ou=1627228&amp;type=content&amp;rcode=michiganstate-89123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6464</Words>
  <Characters>36850</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Ayeni, Funmi</dc:creator>
  <cp:keywords/>
  <dc:description/>
  <cp:lastModifiedBy>Microsoft Office User</cp:lastModifiedBy>
  <cp:revision>7</cp:revision>
  <cp:lastPrinted>2023-05-18T18:29:00Z</cp:lastPrinted>
  <dcterms:created xsi:type="dcterms:W3CDTF">2024-04-29T15:35:00Z</dcterms:created>
  <dcterms:modified xsi:type="dcterms:W3CDTF">2024-04-29T15:51:00Z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iteId">
    <vt:lpwstr>d5fb7087-3777-42ad-966a-892ef47225d1</vt:lpwstr>
  </property>
  <property fmtid="{D5CDD505-2E9C-101B-9397-08002B2CF9AE}" pid="4" name="MSIP_Label_2f46dfe0-534f-4c95-815c-5b1af86b9823_Owner">
    <vt:lpwstr>AyeniF@michigan.gov</vt:lpwstr>
  </property>
  <property fmtid="{D5CDD505-2E9C-101B-9397-08002B2CF9AE}" pid="5" name="MSIP_Label_2f46dfe0-534f-4c95-815c-5b1af86b9823_SetDate">
    <vt:lpwstr>2020-04-03T22:28:42.2343622Z</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Application">
    <vt:lpwstr>Microsoft Azure Information Protection</vt:lpwstr>
  </property>
  <property fmtid="{D5CDD505-2E9C-101B-9397-08002B2CF9AE}" pid="8" name="MSIP_Label_2f46dfe0-534f-4c95-815c-5b1af86b9823_ActionId">
    <vt:lpwstr>2b7c0f34-9764-4448-bb3c-8d4cfbab53ec</vt:lpwstr>
  </property>
  <property fmtid="{D5CDD505-2E9C-101B-9397-08002B2CF9AE}" pid="9" name="MSIP_Label_2f46dfe0-534f-4c95-815c-5b1af86b9823_Extended_MSFT_Method">
    <vt:lpwstr>Manual</vt:lpwstr>
  </property>
  <property fmtid="{D5CDD505-2E9C-101B-9397-08002B2CF9AE}" pid="10" name="Sensitivity">
    <vt:lpwstr>Public Data (Published to the Public)</vt:lpwstr>
  </property>
</Properties>
</file>