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1DE65" w14:textId="08E47CDB" w:rsidR="003914D6" w:rsidRDefault="00EA0D85" w:rsidP="00EA22DF">
      <w:pPr>
        <w:pStyle w:val="Heading1"/>
        <w:rPr>
          <w:rFonts w:eastAsia="Times New Roman"/>
        </w:rPr>
      </w:pPr>
      <w:r>
        <w:rPr>
          <w:rFonts w:eastAsia="Times New Roman"/>
        </w:rPr>
        <w:t xml:space="preserve">Psychology 200- </w:t>
      </w:r>
      <w:r w:rsidR="007B47B7">
        <w:rPr>
          <w:rFonts w:eastAsia="Times New Roman"/>
        </w:rPr>
        <w:t>0</w:t>
      </w:r>
      <w:r>
        <w:rPr>
          <w:rFonts w:eastAsia="Times New Roman"/>
        </w:rPr>
        <w:t>01: Cognitive Psychology</w:t>
      </w:r>
    </w:p>
    <w:p w14:paraId="6A5DC538" w14:textId="2369E0D5" w:rsidR="003914D6" w:rsidRDefault="00DA2D6D" w:rsidP="00EA22DF">
      <w:pPr>
        <w:pStyle w:val="Heading1"/>
        <w:rPr>
          <w:rFonts w:eastAsia="Times New Roman"/>
        </w:rPr>
      </w:pPr>
      <w:r>
        <w:rPr>
          <w:rFonts w:eastAsia="Times New Roman"/>
        </w:rPr>
        <w:t>Tuesday</w:t>
      </w:r>
      <w:r w:rsidR="0000601B">
        <w:rPr>
          <w:rFonts w:eastAsia="Times New Roman"/>
        </w:rPr>
        <w:t xml:space="preserve"> &amp; </w:t>
      </w:r>
      <w:r>
        <w:rPr>
          <w:rFonts w:eastAsia="Times New Roman"/>
        </w:rPr>
        <w:t>Thursday</w:t>
      </w:r>
      <w:r w:rsidR="007B17BE">
        <w:rPr>
          <w:rFonts w:eastAsia="Times New Roman"/>
        </w:rPr>
        <w:t xml:space="preserve"> </w:t>
      </w:r>
      <w:r>
        <w:rPr>
          <w:rFonts w:eastAsia="Times New Roman"/>
        </w:rPr>
        <w:t>8:30</w:t>
      </w:r>
      <w:r w:rsidR="007B17BE">
        <w:rPr>
          <w:rFonts w:eastAsia="Times New Roman"/>
        </w:rPr>
        <w:t>-</w:t>
      </w:r>
      <w:r>
        <w:rPr>
          <w:rFonts w:eastAsia="Times New Roman"/>
        </w:rPr>
        <w:t>9:50</w:t>
      </w:r>
      <w:r w:rsidR="007B17BE">
        <w:rPr>
          <w:rFonts w:eastAsia="Times New Roman"/>
        </w:rPr>
        <w:t xml:space="preserve"> </w:t>
      </w:r>
      <w:r w:rsidR="0054554B">
        <w:rPr>
          <w:rFonts w:eastAsia="Times New Roman"/>
        </w:rPr>
        <w:t>a</w:t>
      </w:r>
      <w:r w:rsidR="00CB466B">
        <w:rPr>
          <w:rFonts w:eastAsia="Times New Roman"/>
        </w:rPr>
        <w:t>m</w:t>
      </w:r>
      <w:r w:rsidR="007B17BE">
        <w:rPr>
          <w:rFonts w:eastAsia="Times New Roman"/>
        </w:rPr>
        <w:t xml:space="preserve"> – </w:t>
      </w:r>
      <w:r>
        <w:rPr>
          <w:rFonts w:eastAsia="Times New Roman"/>
        </w:rPr>
        <w:t>Wells Hall B117</w:t>
      </w:r>
      <w:r w:rsidR="00BD69B1">
        <w:rPr>
          <w:rFonts w:eastAsia="Times New Roman"/>
        </w:rPr>
        <w:t xml:space="preserve"> </w:t>
      </w:r>
    </w:p>
    <w:p w14:paraId="572ED4C6" w14:textId="77777777" w:rsidR="003914D6" w:rsidRDefault="003914D6" w:rsidP="00125826">
      <w:pPr>
        <w:pStyle w:val="Heading1"/>
      </w:pPr>
    </w:p>
    <w:tbl>
      <w:tblPr>
        <w:tblStyle w:val="TableGrid"/>
        <w:tblW w:w="4970" w:type="pct"/>
        <w:tblLook w:val="06A0" w:firstRow="1" w:lastRow="0" w:firstColumn="1" w:lastColumn="0" w:noHBand="1" w:noVBand="1"/>
        <w:tblCaption w:val="Table of Instructors and their office hours"/>
        <w:tblDescription w:val="Professor Mark Becker, office hours in Psy 285B Monday noon to 1:30, email is becker54@msu.edu.  "/>
      </w:tblPr>
      <w:tblGrid>
        <w:gridCol w:w="2494"/>
        <w:gridCol w:w="4078"/>
        <w:gridCol w:w="2089"/>
        <w:gridCol w:w="2074"/>
      </w:tblGrid>
      <w:tr w:rsidR="003914D6" w14:paraId="3C4C9A24" w14:textId="77777777" w:rsidTr="00804DDD">
        <w:tc>
          <w:tcPr>
            <w:tcW w:w="1161" w:type="pct"/>
            <w:tcBorders>
              <w:top w:val="nil"/>
              <w:left w:val="nil"/>
              <w:bottom w:val="single" w:sz="4" w:space="0" w:color="auto"/>
              <w:right w:val="nil"/>
            </w:tcBorders>
            <w:vAlign w:val="center"/>
            <w:hideMark/>
          </w:tcPr>
          <w:p w14:paraId="3AA589EB" w14:textId="77777777" w:rsidR="003914D6" w:rsidRPr="005E294D" w:rsidRDefault="00EA22DF" w:rsidP="00125826">
            <w:pPr>
              <w:pStyle w:val="Heading1"/>
              <w:rPr>
                <w:rFonts w:asciiTheme="minorHAnsi" w:hAnsiTheme="minorHAnsi" w:cstheme="minorHAnsi"/>
                <w:sz w:val="20"/>
                <w:szCs w:val="20"/>
              </w:rPr>
            </w:pPr>
            <w:r w:rsidRPr="005E294D">
              <w:rPr>
                <w:rFonts w:asciiTheme="minorHAnsi" w:hAnsiTheme="minorHAnsi" w:cstheme="minorHAnsi"/>
                <w:sz w:val="20"/>
                <w:szCs w:val="20"/>
              </w:rPr>
              <w:t>Instructor</w:t>
            </w:r>
          </w:p>
        </w:tc>
        <w:tc>
          <w:tcPr>
            <w:tcW w:w="1899" w:type="pct"/>
            <w:tcBorders>
              <w:top w:val="nil"/>
              <w:left w:val="nil"/>
              <w:bottom w:val="single" w:sz="4" w:space="0" w:color="auto"/>
              <w:right w:val="nil"/>
            </w:tcBorders>
            <w:vAlign w:val="center"/>
            <w:hideMark/>
          </w:tcPr>
          <w:p w14:paraId="7BA8DBFA" w14:textId="77777777" w:rsidR="003914D6" w:rsidRPr="005E294D" w:rsidRDefault="00EA22DF" w:rsidP="00125826">
            <w:pPr>
              <w:pStyle w:val="Heading1"/>
              <w:rPr>
                <w:rFonts w:asciiTheme="minorHAnsi" w:hAnsiTheme="minorHAnsi" w:cstheme="minorHAnsi"/>
                <w:sz w:val="20"/>
                <w:szCs w:val="20"/>
              </w:rPr>
            </w:pPr>
            <w:r w:rsidRPr="005E294D">
              <w:rPr>
                <w:rFonts w:asciiTheme="minorHAnsi" w:hAnsiTheme="minorHAnsi" w:cstheme="minorHAnsi"/>
                <w:sz w:val="20"/>
                <w:szCs w:val="20"/>
              </w:rPr>
              <w:t>Office</w:t>
            </w:r>
          </w:p>
        </w:tc>
        <w:tc>
          <w:tcPr>
            <w:tcW w:w="973" w:type="pct"/>
            <w:tcBorders>
              <w:top w:val="nil"/>
              <w:left w:val="nil"/>
              <w:bottom w:val="single" w:sz="4" w:space="0" w:color="auto"/>
              <w:right w:val="nil"/>
            </w:tcBorders>
            <w:vAlign w:val="center"/>
            <w:hideMark/>
          </w:tcPr>
          <w:p w14:paraId="180BFD55" w14:textId="77777777" w:rsidR="003914D6" w:rsidRPr="005E294D" w:rsidRDefault="00EA22DF" w:rsidP="00125826">
            <w:pPr>
              <w:pStyle w:val="Heading1"/>
              <w:rPr>
                <w:rFonts w:asciiTheme="minorHAnsi" w:hAnsiTheme="minorHAnsi" w:cstheme="minorHAnsi"/>
                <w:sz w:val="20"/>
                <w:szCs w:val="20"/>
              </w:rPr>
            </w:pPr>
            <w:r w:rsidRPr="005E294D">
              <w:rPr>
                <w:rFonts w:asciiTheme="minorHAnsi" w:hAnsiTheme="minorHAnsi" w:cstheme="minorHAnsi"/>
                <w:sz w:val="20"/>
                <w:szCs w:val="20"/>
              </w:rPr>
              <w:t>Office Hours</w:t>
            </w:r>
          </w:p>
        </w:tc>
        <w:tc>
          <w:tcPr>
            <w:tcW w:w="966" w:type="pct"/>
            <w:tcBorders>
              <w:top w:val="nil"/>
              <w:left w:val="nil"/>
              <w:bottom w:val="single" w:sz="4" w:space="0" w:color="auto"/>
              <w:right w:val="nil"/>
            </w:tcBorders>
            <w:vAlign w:val="center"/>
            <w:hideMark/>
          </w:tcPr>
          <w:p w14:paraId="1F0274EE" w14:textId="77777777" w:rsidR="003914D6" w:rsidRPr="005E294D" w:rsidRDefault="00EA22DF" w:rsidP="00125826">
            <w:pPr>
              <w:pStyle w:val="Heading1"/>
              <w:rPr>
                <w:rFonts w:asciiTheme="minorHAnsi" w:hAnsiTheme="minorHAnsi" w:cstheme="minorHAnsi"/>
                <w:sz w:val="20"/>
                <w:szCs w:val="20"/>
              </w:rPr>
            </w:pPr>
            <w:r w:rsidRPr="005E294D">
              <w:rPr>
                <w:rFonts w:asciiTheme="minorHAnsi" w:hAnsiTheme="minorHAnsi" w:cstheme="minorHAnsi"/>
                <w:sz w:val="20"/>
                <w:szCs w:val="20"/>
              </w:rPr>
              <w:t>Contact</w:t>
            </w:r>
          </w:p>
        </w:tc>
      </w:tr>
      <w:tr w:rsidR="003914D6" w:rsidRPr="000B4384" w14:paraId="79C5CAD7" w14:textId="77777777" w:rsidTr="00804DDD">
        <w:trPr>
          <w:trHeight w:val="267"/>
        </w:trPr>
        <w:tc>
          <w:tcPr>
            <w:tcW w:w="1161" w:type="pct"/>
            <w:tcBorders>
              <w:top w:val="single" w:sz="4" w:space="0" w:color="auto"/>
            </w:tcBorders>
            <w:vAlign w:val="center"/>
            <w:hideMark/>
          </w:tcPr>
          <w:p w14:paraId="61C21C16" w14:textId="7D48B7FF" w:rsidR="009E1E06" w:rsidRPr="000B4384" w:rsidRDefault="003812B1" w:rsidP="00804DDD">
            <w:pPr>
              <w:ind w:right="-180"/>
              <w:jc w:val="center"/>
              <w:rPr>
                <w:rFonts w:asciiTheme="minorHAnsi" w:hAnsiTheme="minorHAnsi" w:cstheme="minorHAnsi"/>
                <w:sz w:val="20"/>
                <w:szCs w:val="20"/>
                <w:lang w:val="de-DE"/>
              </w:rPr>
            </w:pPr>
            <w:r w:rsidRPr="000B4384">
              <w:rPr>
                <w:rFonts w:asciiTheme="minorHAnsi" w:hAnsiTheme="minorHAnsi" w:cstheme="minorHAnsi"/>
                <w:b/>
                <w:sz w:val="20"/>
                <w:szCs w:val="20"/>
                <w:lang w:val="de-DE"/>
              </w:rPr>
              <w:t>Prof-</w:t>
            </w:r>
            <w:r w:rsidRPr="000B4384">
              <w:rPr>
                <w:rFonts w:asciiTheme="minorHAnsi" w:hAnsiTheme="minorHAnsi" w:cstheme="minorHAnsi"/>
                <w:sz w:val="20"/>
                <w:szCs w:val="20"/>
                <w:lang w:val="de-DE"/>
              </w:rPr>
              <w:t xml:space="preserve"> Dr.</w:t>
            </w:r>
            <w:r w:rsidR="00EA0D85" w:rsidRPr="000B4384">
              <w:rPr>
                <w:rFonts w:asciiTheme="minorHAnsi" w:hAnsiTheme="minorHAnsi" w:cstheme="minorHAnsi"/>
                <w:sz w:val="20"/>
                <w:szCs w:val="20"/>
                <w:lang w:val="de-DE"/>
              </w:rPr>
              <w:t>Mark W. Becker</w:t>
            </w:r>
          </w:p>
        </w:tc>
        <w:tc>
          <w:tcPr>
            <w:tcW w:w="1899" w:type="pct"/>
            <w:tcBorders>
              <w:top w:val="single" w:sz="4" w:space="0" w:color="auto"/>
            </w:tcBorders>
            <w:vAlign w:val="center"/>
            <w:hideMark/>
          </w:tcPr>
          <w:p w14:paraId="6EBC5CFE" w14:textId="77777777" w:rsidR="003914D6" w:rsidRPr="000B4384" w:rsidRDefault="00EA0D85" w:rsidP="009E1E06">
            <w:pPr>
              <w:ind w:right="-29"/>
              <w:jc w:val="center"/>
              <w:rPr>
                <w:rFonts w:asciiTheme="minorHAnsi" w:hAnsiTheme="minorHAnsi" w:cstheme="minorHAnsi"/>
                <w:sz w:val="20"/>
                <w:szCs w:val="20"/>
              </w:rPr>
            </w:pPr>
            <w:r w:rsidRPr="000B4384">
              <w:rPr>
                <w:rFonts w:asciiTheme="minorHAnsi" w:hAnsiTheme="minorHAnsi" w:cstheme="minorHAnsi"/>
                <w:sz w:val="20"/>
                <w:szCs w:val="20"/>
              </w:rPr>
              <w:t>Psych Building 285B</w:t>
            </w:r>
          </w:p>
        </w:tc>
        <w:tc>
          <w:tcPr>
            <w:tcW w:w="973" w:type="pct"/>
            <w:tcBorders>
              <w:top w:val="single" w:sz="4" w:space="0" w:color="auto"/>
            </w:tcBorders>
            <w:vAlign w:val="center"/>
            <w:hideMark/>
          </w:tcPr>
          <w:p w14:paraId="4B4876C8" w14:textId="647E4F11" w:rsidR="003914D6" w:rsidRPr="000B4384" w:rsidRDefault="00604C10" w:rsidP="009E1E06">
            <w:pPr>
              <w:jc w:val="center"/>
              <w:rPr>
                <w:rFonts w:ascii="Calibri" w:hAnsi="Calibri" w:cs="Calibri"/>
                <w:color w:val="000000"/>
                <w:sz w:val="20"/>
                <w:szCs w:val="20"/>
              </w:rPr>
            </w:pPr>
            <w:r>
              <w:rPr>
                <w:rFonts w:ascii="Calibri" w:hAnsi="Calibri" w:cs="Calibri"/>
                <w:color w:val="000000"/>
                <w:sz w:val="20"/>
                <w:szCs w:val="20"/>
              </w:rPr>
              <w:t>Th</w:t>
            </w:r>
            <w:r w:rsidR="00DB4331" w:rsidRPr="000B4384">
              <w:rPr>
                <w:rFonts w:ascii="Calibri" w:hAnsi="Calibri" w:cs="Calibri"/>
                <w:color w:val="000000"/>
                <w:sz w:val="20"/>
                <w:szCs w:val="20"/>
              </w:rPr>
              <w:t xml:space="preserve"> </w:t>
            </w:r>
            <w:r w:rsidR="00134A03">
              <w:rPr>
                <w:rFonts w:ascii="Calibri" w:hAnsi="Calibri" w:cs="Calibri"/>
                <w:color w:val="000000"/>
                <w:sz w:val="20"/>
                <w:szCs w:val="20"/>
              </w:rPr>
              <w:t>2</w:t>
            </w:r>
            <w:r>
              <w:rPr>
                <w:rFonts w:ascii="Calibri" w:hAnsi="Calibri" w:cs="Calibri"/>
                <w:color w:val="000000"/>
                <w:sz w:val="20"/>
                <w:szCs w:val="20"/>
              </w:rPr>
              <w:t>:15</w:t>
            </w:r>
            <w:r w:rsidR="00DB4331" w:rsidRPr="000B4384">
              <w:rPr>
                <w:rFonts w:ascii="Calibri" w:hAnsi="Calibri" w:cs="Calibri"/>
                <w:color w:val="000000"/>
                <w:sz w:val="20"/>
                <w:szCs w:val="20"/>
              </w:rPr>
              <w:t>-</w:t>
            </w:r>
            <w:r w:rsidR="00134A03">
              <w:rPr>
                <w:rFonts w:ascii="Calibri" w:hAnsi="Calibri" w:cs="Calibri"/>
                <w:color w:val="000000"/>
                <w:sz w:val="20"/>
                <w:szCs w:val="20"/>
              </w:rPr>
              <w:t>3</w:t>
            </w:r>
            <w:r>
              <w:rPr>
                <w:rFonts w:ascii="Calibri" w:hAnsi="Calibri" w:cs="Calibri"/>
                <w:color w:val="000000"/>
                <w:sz w:val="20"/>
                <w:szCs w:val="20"/>
              </w:rPr>
              <w:t xml:space="preserve">:15 </w:t>
            </w:r>
            <w:r w:rsidR="000B4384" w:rsidRPr="000B4384">
              <w:rPr>
                <w:rFonts w:ascii="Calibri" w:hAnsi="Calibri" w:cs="Calibri"/>
                <w:color w:val="000000"/>
                <w:sz w:val="20"/>
                <w:szCs w:val="20"/>
              </w:rPr>
              <w:t>p</w:t>
            </w:r>
            <w:r w:rsidR="00DB4331" w:rsidRPr="000B4384">
              <w:rPr>
                <w:rFonts w:ascii="Calibri" w:hAnsi="Calibri" w:cs="Calibri"/>
                <w:color w:val="000000"/>
                <w:sz w:val="20"/>
                <w:szCs w:val="20"/>
              </w:rPr>
              <w:t>m and by apt.</w:t>
            </w:r>
          </w:p>
        </w:tc>
        <w:tc>
          <w:tcPr>
            <w:tcW w:w="966" w:type="pct"/>
            <w:tcBorders>
              <w:top w:val="single" w:sz="4" w:space="0" w:color="auto"/>
            </w:tcBorders>
            <w:vAlign w:val="center"/>
            <w:hideMark/>
          </w:tcPr>
          <w:p w14:paraId="3601AFE6" w14:textId="77777777" w:rsidR="003914D6" w:rsidRPr="00E44497" w:rsidRDefault="00000000" w:rsidP="009E1E06">
            <w:pPr>
              <w:ind w:right="-90"/>
              <w:jc w:val="center"/>
              <w:rPr>
                <w:sz w:val="22"/>
                <w:szCs w:val="22"/>
              </w:rPr>
            </w:pPr>
            <w:hyperlink r:id="rId8" w:history="1">
              <w:r w:rsidR="00EA0D85" w:rsidRPr="00E44497">
                <w:rPr>
                  <w:rStyle w:val="Hyperlink"/>
                  <w:sz w:val="22"/>
                  <w:szCs w:val="22"/>
                </w:rPr>
                <w:t>becker54@msu.edu</w:t>
              </w:r>
            </w:hyperlink>
            <w:r w:rsidR="00EA0D85" w:rsidRPr="00E44497">
              <w:rPr>
                <w:sz w:val="22"/>
                <w:szCs w:val="22"/>
              </w:rPr>
              <w:t>; 432-3367</w:t>
            </w:r>
          </w:p>
        </w:tc>
      </w:tr>
      <w:tr w:rsidR="00DD0910" w:rsidRPr="000B4384" w14:paraId="6205C39D" w14:textId="77777777" w:rsidTr="00804DDD">
        <w:trPr>
          <w:trHeight w:val="267"/>
        </w:trPr>
        <w:tc>
          <w:tcPr>
            <w:tcW w:w="1161" w:type="pct"/>
            <w:vAlign w:val="center"/>
            <w:hideMark/>
          </w:tcPr>
          <w:p w14:paraId="34039477" w14:textId="71789326" w:rsidR="00134A03" w:rsidRPr="00E44497" w:rsidRDefault="00A05957" w:rsidP="00804DDD">
            <w:pPr>
              <w:jc w:val="center"/>
              <w:rPr>
                <w:rFonts w:asciiTheme="minorHAnsi" w:hAnsiTheme="minorHAnsi" w:cstheme="minorHAnsi"/>
                <w:bCs/>
                <w:sz w:val="20"/>
                <w:szCs w:val="20"/>
              </w:rPr>
            </w:pPr>
            <w:r w:rsidRPr="00E44497">
              <w:rPr>
                <w:rFonts w:asciiTheme="minorHAnsi" w:hAnsiTheme="minorHAnsi" w:cstheme="minorHAnsi"/>
                <w:b/>
                <w:sz w:val="20"/>
                <w:szCs w:val="20"/>
              </w:rPr>
              <w:t>TA</w:t>
            </w:r>
            <w:r w:rsidR="00DD0910" w:rsidRPr="00E44497">
              <w:rPr>
                <w:rFonts w:asciiTheme="minorHAnsi" w:hAnsiTheme="minorHAnsi" w:cstheme="minorHAnsi"/>
                <w:b/>
                <w:sz w:val="20"/>
                <w:szCs w:val="20"/>
              </w:rPr>
              <w:t>-</w:t>
            </w:r>
            <w:r w:rsidR="00134A03" w:rsidRPr="00E44497">
              <w:rPr>
                <w:rFonts w:asciiTheme="minorHAnsi" w:hAnsiTheme="minorHAnsi" w:cstheme="minorHAnsi"/>
                <w:bCs/>
                <w:sz w:val="20"/>
                <w:szCs w:val="20"/>
              </w:rPr>
              <w:t>Luciano (Lucky) Voutour</w:t>
            </w:r>
          </w:p>
        </w:tc>
        <w:tc>
          <w:tcPr>
            <w:tcW w:w="1899" w:type="pct"/>
            <w:vAlign w:val="center"/>
            <w:hideMark/>
          </w:tcPr>
          <w:p w14:paraId="6155F487" w14:textId="2F7C5E18" w:rsidR="00804DDD" w:rsidRPr="00E66008" w:rsidRDefault="00804DDD" w:rsidP="00804DDD">
            <w:pPr>
              <w:jc w:val="center"/>
              <w:rPr>
                <w:rFonts w:ascii="Aptos" w:hAnsi="Aptos" w:cs="Aptos"/>
                <w:color w:val="0000FF"/>
                <w:sz w:val="20"/>
                <w:szCs w:val="20"/>
                <w:u w:val="single"/>
              </w:rPr>
            </w:pPr>
            <w:r w:rsidRPr="00E66008">
              <w:rPr>
                <w:rFonts w:ascii="Aptos" w:hAnsi="Aptos" w:cs="Aptos"/>
                <w:sz w:val="20"/>
                <w:szCs w:val="20"/>
              </w:rPr>
              <w:t>Zoom:</w:t>
            </w:r>
            <w:r>
              <w:rPr>
                <w:rFonts w:ascii="Aptos" w:hAnsi="Aptos" w:cs="Aptos"/>
                <w:sz w:val="20"/>
                <w:szCs w:val="20"/>
              </w:rPr>
              <w:t xml:space="preserve"> </w:t>
            </w:r>
            <w:hyperlink r:id="rId9" w:history="1">
              <w:r w:rsidRPr="00E850FC">
                <w:rPr>
                  <w:rStyle w:val="Hyperlink"/>
                  <w:rFonts w:ascii="Aptos" w:hAnsi="Aptos" w:cs="Aptos"/>
                  <w:sz w:val="20"/>
                  <w:szCs w:val="20"/>
                </w:rPr>
                <w:t>https://msu.zoom.us/j/94159801050</w:t>
              </w:r>
            </w:hyperlink>
          </w:p>
          <w:p w14:paraId="0863648A" w14:textId="3992BD87" w:rsidR="00DD0910" w:rsidRPr="00E44497" w:rsidRDefault="00804DDD" w:rsidP="00804DDD">
            <w:pPr>
              <w:ind w:right="-29"/>
              <w:jc w:val="center"/>
              <w:rPr>
                <w:rFonts w:asciiTheme="minorHAnsi" w:hAnsiTheme="minorHAnsi" w:cstheme="minorHAnsi"/>
                <w:sz w:val="20"/>
                <w:szCs w:val="20"/>
              </w:rPr>
            </w:pPr>
            <w:r w:rsidRPr="00E66008">
              <w:rPr>
                <w:rFonts w:ascii="Aptos" w:hAnsi="Aptos" w:cs="Aptos"/>
                <w:sz w:val="20"/>
                <w:szCs w:val="20"/>
              </w:rPr>
              <w:t>P</w:t>
            </w:r>
            <w:r w:rsidRPr="00E66008">
              <w:rPr>
                <w:rFonts w:ascii="Aptos" w:hAnsi="Aptos" w:cs="Aptos"/>
              </w:rPr>
              <w:t xml:space="preserve">asscode:  </w:t>
            </w:r>
            <w:r w:rsidRPr="00E66008">
              <w:rPr>
                <w:rFonts w:ascii="Aptos" w:hAnsi="Aptos" w:cs="Aptos"/>
                <w:sz w:val="20"/>
                <w:szCs w:val="20"/>
              </w:rPr>
              <w:t>753077</w:t>
            </w:r>
          </w:p>
        </w:tc>
        <w:tc>
          <w:tcPr>
            <w:tcW w:w="973" w:type="pct"/>
            <w:vAlign w:val="center"/>
            <w:hideMark/>
          </w:tcPr>
          <w:p w14:paraId="737049CB" w14:textId="77777777" w:rsidR="00804DDD" w:rsidRDefault="00134A03" w:rsidP="009E1E06">
            <w:pPr>
              <w:tabs>
                <w:tab w:val="left" w:pos="210"/>
                <w:tab w:val="center" w:pos="1426"/>
              </w:tabs>
              <w:ind w:right="-22"/>
              <w:jc w:val="center"/>
              <w:rPr>
                <w:rFonts w:asciiTheme="minorHAnsi" w:hAnsiTheme="minorHAnsi" w:cstheme="minorHAnsi"/>
                <w:sz w:val="20"/>
                <w:szCs w:val="20"/>
              </w:rPr>
            </w:pPr>
            <w:r w:rsidRPr="00E44497">
              <w:rPr>
                <w:rFonts w:asciiTheme="minorHAnsi" w:hAnsiTheme="minorHAnsi" w:cstheme="minorHAnsi"/>
                <w:sz w:val="20"/>
                <w:szCs w:val="20"/>
              </w:rPr>
              <w:t>Monday</w:t>
            </w:r>
            <w:r w:rsidR="00A05957" w:rsidRPr="00E44497">
              <w:rPr>
                <w:rFonts w:asciiTheme="minorHAnsi" w:hAnsiTheme="minorHAnsi" w:cstheme="minorHAnsi"/>
                <w:sz w:val="20"/>
                <w:szCs w:val="20"/>
              </w:rPr>
              <w:t xml:space="preserve"> </w:t>
            </w:r>
            <w:r w:rsidRPr="00E44497">
              <w:rPr>
                <w:rFonts w:asciiTheme="minorHAnsi" w:hAnsiTheme="minorHAnsi" w:cstheme="minorHAnsi"/>
                <w:sz w:val="20"/>
                <w:szCs w:val="20"/>
              </w:rPr>
              <w:t>3-4pm</w:t>
            </w:r>
            <w:r w:rsidR="00A05957" w:rsidRPr="00E44497">
              <w:rPr>
                <w:rFonts w:asciiTheme="minorHAnsi" w:hAnsiTheme="minorHAnsi" w:cstheme="minorHAnsi"/>
                <w:sz w:val="20"/>
                <w:szCs w:val="20"/>
              </w:rPr>
              <w:t xml:space="preserve"> </w:t>
            </w:r>
            <w:r w:rsidR="00804DDD">
              <w:rPr>
                <w:rFonts w:asciiTheme="minorHAnsi" w:hAnsiTheme="minorHAnsi" w:cstheme="minorHAnsi"/>
                <w:sz w:val="20"/>
                <w:szCs w:val="20"/>
              </w:rPr>
              <w:t>and</w:t>
            </w:r>
          </w:p>
          <w:p w14:paraId="6814A44C" w14:textId="23F7C5E9" w:rsidR="00DD0910" w:rsidRPr="00E44497" w:rsidRDefault="00A05957" w:rsidP="009E1E06">
            <w:pPr>
              <w:tabs>
                <w:tab w:val="left" w:pos="210"/>
                <w:tab w:val="center" w:pos="1426"/>
              </w:tabs>
              <w:ind w:right="-22"/>
              <w:jc w:val="center"/>
              <w:rPr>
                <w:rFonts w:asciiTheme="minorHAnsi" w:hAnsiTheme="minorHAnsi" w:cstheme="minorHAnsi"/>
                <w:sz w:val="20"/>
                <w:szCs w:val="20"/>
              </w:rPr>
            </w:pPr>
            <w:r w:rsidRPr="00E44497">
              <w:rPr>
                <w:rFonts w:asciiTheme="minorHAnsi" w:hAnsiTheme="minorHAnsi" w:cstheme="minorHAnsi"/>
                <w:sz w:val="20"/>
                <w:szCs w:val="20"/>
              </w:rPr>
              <w:t xml:space="preserve"> by apt.</w:t>
            </w:r>
          </w:p>
        </w:tc>
        <w:tc>
          <w:tcPr>
            <w:tcW w:w="966" w:type="pct"/>
            <w:vAlign w:val="center"/>
            <w:hideMark/>
          </w:tcPr>
          <w:p w14:paraId="7AEFF137" w14:textId="2B50A15F" w:rsidR="005C151E" w:rsidRPr="00E44497" w:rsidRDefault="00000000" w:rsidP="009E1E06">
            <w:pPr>
              <w:jc w:val="center"/>
              <w:rPr>
                <w:color w:val="000000"/>
                <w:sz w:val="22"/>
                <w:szCs w:val="22"/>
                <w:highlight w:val="yellow"/>
              </w:rPr>
            </w:pPr>
            <w:hyperlink r:id="rId10" w:history="1">
              <w:r w:rsidR="00134A03" w:rsidRPr="00E44497">
                <w:rPr>
                  <w:color w:val="0563C1"/>
                  <w:sz w:val="22"/>
                  <w:szCs w:val="22"/>
                  <w:u w:val="single"/>
                </w:rPr>
                <w:t>voutourl@msu.edu</w:t>
              </w:r>
            </w:hyperlink>
          </w:p>
        </w:tc>
      </w:tr>
      <w:tr w:rsidR="00DD2440" w:rsidRPr="000B4384" w14:paraId="1061C075" w14:textId="77777777" w:rsidTr="00804DDD">
        <w:trPr>
          <w:trHeight w:val="267"/>
        </w:trPr>
        <w:tc>
          <w:tcPr>
            <w:tcW w:w="1161" w:type="pct"/>
            <w:vAlign w:val="center"/>
          </w:tcPr>
          <w:p w14:paraId="14B1C090" w14:textId="68BFB070" w:rsidR="009E1E06" w:rsidRPr="00E44497" w:rsidRDefault="00A05957" w:rsidP="00804DDD">
            <w:pPr>
              <w:jc w:val="center"/>
              <w:rPr>
                <w:rFonts w:asciiTheme="minorHAnsi" w:hAnsiTheme="minorHAnsi" w:cstheme="minorHAnsi"/>
                <w:sz w:val="20"/>
                <w:szCs w:val="20"/>
              </w:rPr>
            </w:pPr>
            <w:r w:rsidRPr="00E44497">
              <w:rPr>
                <w:rFonts w:asciiTheme="minorHAnsi" w:hAnsiTheme="minorHAnsi" w:cstheme="minorHAnsi"/>
                <w:b/>
                <w:sz w:val="20"/>
                <w:szCs w:val="20"/>
              </w:rPr>
              <w:t>UA</w:t>
            </w:r>
            <w:r w:rsidR="001A265B" w:rsidRPr="00E44497">
              <w:rPr>
                <w:rFonts w:asciiTheme="minorHAnsi" w:hAnsiTheme="minorHAnsi" w:cstheme="minorHAnsi"/>
                <w:b/>
                <w:sz w:val="20"/>
                <w:szCs w:val="20"/>
              </w:rPr>
              <w:t xml:space="preserve"> </w:t>
            </w:r>
            <w:r w:rsidRPr="00E44497">
              <w:rPr>
                <w:rFonts w:asciiTheme="minorHAnsi" w:hAnsiTheme="minorHAnsi" w:cstheme="minorHAnsi"/>
                <w:b/>
                <w:sz w:val="20"/>
                <w:szCs w:val="20"/>
              </w:rPr>
              <w:t xml:space="preserve">– </w:t>
            </w:r>
            <w:r w:rsidR="008C5D85" w:rsidRPr="00E44497">
              <w:rPr>
                <w:rFonts w:asciiTheme="minorHAnsi" w:hAnsiTheme="minorHAnsi" w:cstheme="minorHAnsi"/>
                <w:sz w:val="20"/>
                <w:szCs w:val="20"/>
              </w:rPr>
              <w:t>Brianna Petersen</w:t>
            </w:r>
          </w:p>
        </w:tc>
        <w:tc>
          <w:tcPr>
            <w:tcW w:w="1899" w:type="pct"/>
            <w:vAlign w:val="center"/>
          </w:tcPr>
          <w:p w14:paraId="733A0D31" w14:textId="19973730" w:rsidR="00804DDD" w:rsidRPr="00804DDD" w:rsidRDefault="00804DDD" w:rsidP="00804DDD">
            <w:pPr>
              <w:ind w:right="-29"/>
              <w:rPr>
                <w:rFonts w:asciiTheme="minorHAnsi" w:hAnsiTheme="minorHAnsi" w:cstheme="minorHAnsi"/>
                <w:sz w:val="20"/>
                <w:szCs w:val="20"/>
              </w:rPr>
            </w:pPr>
            <w:r>
              <w:rPr>
                <w:rFonts w:asciiTheme="minorHAnsi" w:hAnsiTheme="minorHAnsi" w:cstheme="minorHAnsi"/>
                <w:sz w:val="20"/>
                <w:szCs w:val="20"/>
              </w:rPr>
              <w:t xml:space="preserve">Zoom: </w:t>
            </w:r>
            <w:hyperlink r:id="rId11" w:history="1">
              <w:r w:rsidRPr="00E850FC">
                <w:rPr>
                  <w:rStyle w:val="Hyperlink"/>
                  <w:rFonts w:asciiTheme="minorHAnsi" w:hAnsiTheme="minorHAnsi" w:cstheme="minorHAnsi"/>
                  <w:sz w:val="20"/>
                  <w:szCs w:val="20"/>
                </w:rPr>
                <w:t>https://msu.zoom.us/j/95187173304</w:t>
              </w:r>
            </w:hyperlink>
          </w:p>
          <w:p w14:paraId="4A52C135" w14:textId="1A096688" w:rsidR="00DB4331" w:rsidRPr="00E44497" w:rsidRDefault="00804DDD" w:rsidP="009E1E06">
            <w:pPr>
              <w:ind w:right="-29"/>
              <w:jc w:val="center"/>
              <w:rPr>
                <w:rFonts w:asciiTheme="minorHAnsi" w:hAnsiTheme="minorHAnsi" w:cstheme="minorHAnsi"/>
                <w:sz w:val="20"/>
                <w:szCs w:val="20"/>
              </w:rPr>
            </w:pPr>
            <w:r>
              <w:rPr>
                <w:rFonts w:asciiTheme="minorHAnsi" w:hAnsiTheme="minorHAnsi" w:cstheme="minorHAnsi"/>
                <w:sz w:val="20"/>
                <w:szCs w:val="20"/>
              </w:rPr>
              <w:t>Passcode: 155695</w:t>
            </w:r>
            <w:r w:rsidR="00DB4331" w:rsidRPr="00E44497">
              <w:rPr>
                <w:rFonts w:asciiTheme="minorHAnsi" w:hAnsiTheme="minorHAnsi" w:cstheme="minorHAnsi"/>
                <w:sz w:val="20"/>
                <w:szCs w:val="20"/>
              </w:rPr>
              <w:t xml:space="preserve"> </w:t>
            </w:r>
          </w:p>
        </w:tc>
        <w:tc>
          <w:tcPr>
            <w:tcW w:w="973" w:type="pct"/>
            <w:vAlign w:val="center"/>
          </w:tcPr>
          <w:p w14:paraId="7881DD0C" w14:textId="16B2C49C" w:rsidR="00D1462A" w:rsidRPr="00E44497" w:rsidRDefault="00804DDD" w:rsidP="009E1E06">
            <w:pPr>
              <w:tabs>
                <w:tab w:val="left" w:pos="210"/>
                <w:tab w:val="center" w:pos="1426"/>
              </w:tabs>
              <w:ind w:right="-22"/>
              <w:jc w:val="center"/>
              <w:rPr>
                <w:rFonts w:asciiTheme="minorHAnsi" w:hAnsiTheme="minorHAnsi" w:cstheme="minorHAnsi"/>
                <w:sz w:val="20"/>
                <w:szCs w:val="20"/>
              </w:rPr>
            </w:pPr>
            <w:r>
              <w:rPr>
                <w:rFonts w:asciiTheme="minorHAnsi" w:hAnsiTheme="minorHAnsi" w:cstheme="minorHAnsi"/>
                <w:sz w:val="20"/>
                <w:szCs w:val="20"/>
              </w:rPr>
              <w:t>Tuesday</w:t>
            </w:r>
            <w:r w:rsidR="00DB4331" w:rsidRPr="00E44497">
              <w:rPr>
                <w:rFonts w:asciiTheme="minorHAnsi" w:hAnsiTheme="minorHAnsi" w:cstheme="minorHAnsi"/>
                <w:sz w:val="20"/>
                <w:szCs w:val="20"/>
              </w:rPr>
              <w:t xml:space="preserve"> </w:t>
            </w:r>
            <w:r w:rsidR="00D1462A" w:rsidRPr="00E44497">
              <w:rPr>
                <w:rFonts w:asciiTheme="minorHAnsi" w:hAnsiTheme="minorHAnsi" w:cstheme="minorHAnsi"/>
                <w:sz w:val="20"/>
                <w:szCs w:val="20"/>
              </w:rPr>
              <w:t xml:space="preserve"> </w:t>
            </w:r>
            <w:r w:rsidR="00116438">
              <w:rPr>
                <w:rFonts w:asciiTheme="minorHAnsi" w:hAnsiTheme="minorHAnsi" w:cstheme="minorHAnsi"/>
                <w:sz w:val="20"/>
                <w:szCs w:val="20"/>
              </w:rPr>
              <w:t>noon</w:t>
            </w:r>
            <w:r>
              <w:rPr>
                <w:rFonts w:asciiTheme="minorHAnsi" w:hAnsiTheme="minorHAnsi" w:cstheme="minorHAnsi"/>
                <w:sz w:val="20"/>
                <w:szCs w:val="20"/>
              </w:rPr>
              <w:t xml:space="preserve"> </w:t>
            </w:r>
            <w:r w:rsidR="00116438">
              <w:rPr>
                <w:rFonts w:asciiTheme="minorHAnsi" w:hAnsiTheme="minorHAnsi" w:cstheme="minorHAnsi"/>
                <w:sz w:val="20"/>
                <w:szCs w:val="20"/>
              </w:rPr>
              <w:t>–</w:t>
            </w:r>
            <w:r>
              <w:rPr>
                <w:rFonts w:asciiTheme="minorHAnsi" w:hAnsiTheme="minorHAnsi" w:cstheme="minorHAnsi"/>
                <w:sz w:val="20"/>
                <w:szCs w:val="20"/>
              </w:rPr>
              <w:t xml:space="preserve"> </w:t>
            </w:r>
            <w:r w:rsidR="00116438">
              <w:rPr>
                <w:rFonts w:asciiTheme="minorHAnsi" w:hAnsiTheme="minorHAnsi" w:cstheme="minorHAnsi"/>
                <w:sz w:val="20"/>
                <w:szCs w:val="20"/>
              </w:rPr>
              <w:t>1pm</w:t>
            </w:r>
          </w:p>
        </w:tc>
        <w:tc>
          <w:tcPr>
            <w:tcW w:w="966" w:type="pct"/>
            <w:vAlign w:val="center"/>
          </w:tcPr>
          <w:p w14:paraId="035FE1B0" w14:textId="3871697F" w:rsidR="00D1462A" w:rsidRPr="00E44497" w:rsidRDefault="00000000" w:rsidP="009E1E06">
            <w:pPr>
              <w:jc w:val="center"/>
              <w:rPr>
                <w:sz w:val="22"/>
                <w:szCs w:val="22"/>
              </w:rPr>
            </w:pPr>
            <w:hyperlink r:id="rId12" w:history="1">
              <w:r w:rsidR="008C5D85" w:rsidRPr="00E44497">
                <w:rPr>
                  <w:rStyle w:val="Hyperlink"/>
                  <w:sz w:val="22"/>
                  <w:szCs w:val="22"/>
                </w:rPr>
                <w:t>pete1550@msu.edu</w:t>
              </w:r>
            </w:hyperlink>
          </w:p>
        </w:tc>
      </w:tr>
      <w:tr w:rsidR="001A265B" w14:paraId="6CBDBEAB" w14:textId="77777777" w:rsidTr="00804DDD">
        <w:trPr>
          <w:trHeight w:val="267"/>
        </w:trPr>
        <w:tc>
          <w:tcPr>
            <w:tcW w:w="1161" w:type="pct"/>
            <w:vAlign w:val="center"/>
          </w:tcPr>
          <w:p w14:paraId="1810B38E" w14:textId="35CBDBE5" w:rsidR="001A265B" w:rsidRPr="00804DDD" w:rsidRDefault="001A265B" w:rsidP="00804DDD">
            <w:pPr>
              <w:jc w:val="center"/>
              <w:rPr>
                <w:rFonts w:asciiTheme="minorHAnsi" w:hAnsiTheme="minorHAnsi" w:cstheme="minorHAnsi"/>
                <w:sz w:val="20"/>
                <w:szCs w:val="20"/>
              </w:rPr>
            </w:pPr>
            <w:r w:rsidRPr="00E44497">
              <w:rPr>
                <w:rFonts w:asciiTheme="minorHAnsi" w:hAnsiTheme="minorHAnsi" w:cstheme="minorHAnsi"/>
                <w:b/>
                <w:sz w:val="20"/>
                <w:szCs w:val="20"/>
              </w:rPr>
              <w:t xml:space="preserve">UA- </w:t>
            </w:r>
            <w:r w:rsidR="00D26311" w:rsidRPr="00E44497">
              <w:rPr>
                <w:rFonts w:asciiTheme="minorHAnsi" w:hAnsiTheme="minorHAnsi" w:cstheme="minorHAnsi"/>
                <w:sz w:val="20"/>
                <w:szCs w:val="20"/>
              </w:rPr>
              <w:t>Sonia Fekete</w:t>
            </w:r>
          </w:p>
        </w:tc>
        <w:tc>
          <w:tcPr>
            <w:tcW w:w="1899" w:type="pct"/>
            <w:vAlign w:val="center"/>
          </w:tcPr>
          <w:p w14:paraId="568083E5" w14:textId="77777777" w:rsidR="00C22497" w:rsidRPr="00C22497" w:rsidRDefault="00C22497" w:rsidP="00C22497">
            <w:pPr>
              <w:ind w:right="-29"/>
              <w:jc w:val="center"/>
              <w:rPr>
                <w:rFonts w:asciiTheme="minorHAnsi" w:hAnsiTheme="minorHAnsi" w:cstheme="minorHAnsi"/>
                <w:sz w:val="20"/>
                <w:szCs w:val="20"/>
              </w:rPr>
            </w:pPr>
            <w:r>
              <w:rPr>
                <w:rFonts w:asciiTheme="minorHAnsi" w:hAnsiTheme="minorHAnsi" w:cstheme="minorHAnsi"/>
                <w:sz w:val="20"/>
                <w:szCs w:val="20"/>
              </w:rPr>
              <w:t xml:space="preserve">Zoom:  </w:t>
            </w:r>
            <w:hyperlink r:id="rId13" w:history="1">
              <w:r w:rsidRPr="00C22497">
                <w:rPr>
                  <w:rStyle w:val="Hyperlink"/>
                  <w:rFonts w:asciiTheme="minorHAnsi" w:hAnsiTheme="minorHAnsi" w:cstheme="minorHAnsi"/>
                  <w:sz w:val="20"/>
                  <w:szCs w:val="20"/>
                </w:rPr>
                <w:t>https://msu.zoom.us/j/95066787054</w:t>
              </w:r>
            </w:hyperlink>
          </w:p>
          <w:p w14:paraId="53C5111F" w14:textId="7241A950" w:rsidR="001A265B" w:rsidRPr="00E44497" w:rsidRDefault="00C22497" w:rsidP="00C22497">
            <w:pPr>
              <w:ind w:right="-29"/>
              <w:jc w:val="center"/>
              <w:rPr>
                <w:rFonts w:asciiTheme="minorHAnsi" w:hAnsiTheme="minorHAnsi" w:cstheme="minorHAnsi"/>
                <w:sz w:val="20"/>
                <w:szCs w:val="20"/>
              </w:rPr>
            </w:pPr>
            <w:r>
              <w:rPr>
                <w:rFonts w:asciiTheme="minorHAnsi" w:hAnsiTheme="minorHAnsi" w:cstheme="minorHAnsi"/>
                <w:sz w:val="20"/>
                <w:szCs w:val="20"/>
              </w:rPr>
              <w:t xml:space="preserve">Passcode:  </w:t>
            </w:r>
            <w:r w:rsidRPr="00C22497">
              <w:rPr>
                <w:rFonts w:asciiTheme="minorHAnsi" w:hAnsiTheme="minorHAnsi" w:cstheme="minorHAnsi"/>
                <w:sz w:val="20"/>
                <w:szCs w:val="20"/>
              </w:rPr>
              <w:t>901506</w:t>
            </w:r>
          </w:p>
        </w:tc>
        <w:tc>
          <w:tcPr>
            <w:tcW w:w="973" w:type="pct"/>
            <w:vAlign w:val="center"/>
          </w:tcPr>
          <w:p w14:paraId="4A2EB77D" w14:textId="64239CD3" w:rsidR="001A265B" w:rsidRPr="00E44497" w:rsidRDefault="00C22497" w:rsidP="009E1E06">
            <w:pPr>
              <w:tabs>
                <w:tab w:val="left" w:pos="210"/>
                <w:tab w:val="center" w:pos="1426"/>
              </w:tabs>
              <w:ind w:right="-22"/>
              <w:jc w:val="center"/>
              <w:rPr>
                <w:rFonts w:asciiTheme="minorHAnsi" w:hAnsiTheme="minorHAnsi" w:cstheme="minorHAnsi"/>
                <w:sz w:val="20"/>
                <w:szCs w:val="20"/>
              </w:rPr>
            </w:pPr>
            <w:r>
              <w:rPr>
                <w:rFonts w:asciiTheme="minorHAnsi" w:hAnsiTheme="minorHAnsi" w:cstheme="minorHAnsi"/>
                <w:sz w:val="20"/>
                <w:szCs w:val="20"/>
              </w:rPr>
              <w:t>Friday 10:30-11:30am</w:t>
            </w:r>
            <w:r w:rsidR="004565CE" w:rsidRPr="00E44497">
              <w:rPr>
                <w:rFonts w:asciiTheme="minorHAnsi" w:hAnsiTheme="minorHAnsi" w:cstheme="minorHAnsi"/>
                <w:sz w:val="20"/>
                <w:szCs w:val="20"/>
              </w:rPr>
              <w:t xml:space="preserve"> </w:t>
            </w:r>
          </w:p>
        </w:tc>
        <w:tc>
          <w:tcPr>
            <w:tcW w:w="966" w:type="pct"/>
            <w:vAlign w:val="center"/>
          </w:tcPr>
          <w:p w14:paraId="7D421F75" w14:textId="30B32EA5" w:rsidR="001A265B" w:rsidRPr="00E44497" w:rsidRDefault="00000000" w:rsidP="009E1E06">
            <w:pPr>
              <w:jc w:val="center"/>
              <w:rPr>
                <w:sz w:val="22"/>
                <w:szCs w:val="22"/>
                <w:highlight w:val="yellow"/>
              </w:rPr>
            </w:pPr>
            <w:hyperlink r:id="rId14" w:history="1">
              <w:r w:rsidR="00D26311" w:rsidRPr="00E44497">
                <w:rPr>
                  <w:rStyle w:val="Hyperlink"/>
                  <w:sz w:val="22"/>
                  <w:szCs w:val="22"/>
                </w:rPr>
                <w:t>feketes1@msu.edu</w:t>
              </w:r>
            </w:hyperlink>
            <w:r w:rsidR="00D26311" w:rsidRPr="00E44497">
              <w:rPr>
                <w:sz w:val="22"/>
                <w:szCs w:val="22"/>
              </w:rPr>
              <w:t xml:space="preserve"> </w:t>
            </w:r>
          </w:p>
        </w:tc>
      </w:tr>
    </w:tbl>
    <w:p w14:paraId="1120FFBB" w14:textId="77777777" w:rsidR="00813105" w:rsidRDefault="00813105" w:rsidP="0079364C">
      <w:pPr>
        <w:tabs>
          <w:tab w:val="left" w:pos="16740"/>
        </w:tabs>
        <w:rPr>
          <w:rStyle w:val="Heading2Char"/>
          <w:sz w:val="20"/>
          <w:szCs w:val="20"/>
        </w:rPr>
      </w:pPr>
    </w:p>
    <w:p w14:paraId="39FF5764" w14:textId="4CA5469A" w:rsidR="00DD0910" w:rsidRPr="00C82B98" w:rsidRDefault="00EA22DF" w:rsidP="0079364C">
      <w:pPr>
        <w:tabs>
          <w:tab w:val="left" w:pos="16740"/>
        </w:tabs>
        <w:rPr>
          <w:sz w:val="22"/>
          <w:szCs w:val="22"/>
        </w:rPr>
      </w:pPr>
      <w:r w:rsidRPr="00C82B98">
        <w:rPr>
          <w:rStyle w:val="Heading2Char"/>
          <w:szCs w:val="22"/>
        </w:rPr>
        <w:t>Course Description &amp; Objectives:</w:t>
      </w:r>
      <w:r w:rsidRPr="00C82B98">
        <w:rPr>
          <w:sz w:val="22"/>
          <w:szCs w:val="22"/>
        </w:rPr>
        <w:t xml:space="preserve">  </w:t>
      </w:r>
      <w:r w:rsidR="00DD0910" w:rsidRPr="00C82B98">
        <w:rPr>
          <w:sz w:val="22"/>
          <w:szCs w:val="22"/>
        </w:rPr>
        <w:t>This course is an introduction to the field of Cognitive Psychology and will provide an overview of the major theories, findings</w:t>
      </w:r>
      <w:r w:rsidR="000B4384">
        <w:rPr>
          <w:sz w:val="22"/>
          <w:szCs w:val="22"/>
        </w:rPr>
        <w:t>,</w:t>
      </w:r>
      <w:r w:rsidR="00DD0910" w:rsidRPr="00C82B98">
        <w:rPr>
          <w:sz w:val="22"/>
          <w:szCs w:val="22"/>
        </w:rPr>
        <w:t xml:space="preserve"> and metho</w:t>
      </w:r>
      <w:r w:rsidR="004617FA" w:rsidRPr="00C82B98">
        <w:rPr>
          <w:sz w:val="22"/>
          <w:szCs w:val="22"/>
        </w:rPr>
        <w:t xml:space="preserve">ds of the cognitive approach.  </w:t>
      </w:r>
      <w:r w:rsidR="00DD0910" w:rsidRPr="00C82B98">
        <w:rPr>
          <w:sz w:val="22"/>
          <w:szCs w:val="22"/>
        </w:rPr>
        <w:t>Cognitive psychology views the mind as an information processing system and attempts to discover and explain the mental processes underlying perception, attention, memory, language, thinking, and decision making.  The course will also introduce a number of different methods that are used to investigate brain processes and their functions.  At the end of the course, you should be familiar with the main theories, methods, and fi</w:t>
      </w:r>
      <w:r w:rsidR="0079364C" w:rsidRPr="00C82B98">
        <w:rPr>
          <w:sz w:val="22"/>
          <w:szCs w:val="22"/>
        </w:rPr>
        <w:t>ndings of Cognitive Psychology.</w:t>
      </w:r>
    </w:p>
    <w:p w14:paraId="13C8627C" w14:textId="77777777" w:rsidR="0079364C" w:rsidRPr="00C82B98" w:rsidRDefault="0079364C" w:rsidP="0079364C">
      <w:pPr>
        <w:tabs>
          <w:tab w:val="left" w:pos="16740"/>
        </w:tabs>
        <w:rPr>
          <w:sz w:val="22"/>
          <w:szCs w:val="22"/>
        </w:rPr>
      </w:pPr>
    </w:p>
    <w:p w14:paraId="0976E9A5" w14:textId="244542DF" w:rsidR="004617FA" w:rsidRPr="00C82B98" w:rsidRDefault="00EA22DF" w:rsidP="00DD0910">
      <w:pPr>
        <w:rPr>
          <w:sz w:val="22"/>
          <w:szCs w:val="22"/>
        </w:rPr>
      </w:pPr>
      <w:r w:rsidRPr="00C82B98">
        <w:rPr>
          <w:rStyle w:val="Heading2Char"/>
          <w:szCs w:val="22"/>
        </w:rPr>
        <w:t>Required Text:</w:t>
      </w:r>
      <w:r w:rsidRPr="00C82B98">
        <w:rPr>
          <w:sz w:val="22"/>
          <w:szCs w:val="22"/>
        </w:rPr>
        <w:t xml:space="preserve">  </w:t>
      </w:r>
      <w:r w:rsidR="00DD0910" w:rsidRPr="00C82B98">
        <w:rPr>
          <w:sz w:val="22"/>
          <w:szCs w:val="22"/>
        </w:rPr>
        <w:t xml:space="preserve">The </w:t>
      </w:r>
      <w:r w:rsidR="00E13274" w:rsidRPr="00C82B98">
        <w:rPr>
          <w:sz w:val="22"/>
          <w:szCs w:val="22"/>
        </w:rPr>
        <w:t>official</w:t>
      </w:r>
      <w:r w:rsidR="00DD0910" w:rsidRPr="00C82B98">
        <w:rPr>
          <w:sz w:val="22"/>
          <w:szCs w:val="22"/>
        </w:rPr>
        <w:t xml:space="preserve"> text is </w:t>
      </w:r>
      <w:r w:rsidR="00DD0910" w:rsidRPr="00C82B98">
        <w:rPr>
          <w:i/>
          <w:sz w:val="22"/>
          <w:szCs w:val="22"/>
        </w:rPr>
        <w:t xml:space="preserve">Cognitive Psychology:  Connecting Mind, Research, and Everyday Experience, </w:t>
      </w:r>
      <w:r w:rsidR="001F74BE" w:rsidRPr="00C82B98">
        <w:rPr>
          <w:i/>
          <w:sz w:val="22"/>
          <w:szCs w:val="22"/>
        </w:rPr>
        <w:t>5</w:t>
      </w:r>
      <w:r w:rsidR="00E13274" w:rsidRPr="00C82B98">
        <w:rPr>
          <w:i/>
          <w:sz w:val="22"/>
          <w:szCs w:val="22"/>
          <w:vertAlign w:val="superscript"/>
        </w:rPr>
        <w:t>h</w:t>
      </w:r>
      <w:r w:rsidR="00E13274" w:rsidRPr="00C82B98">
        <w:rPr>
          <w:i/>
          <w:sz w:val="22"/>
          <w:szCs w:val="22"/>
        </w:rPr>
        <w:t xml:space="preserve"> </w:t>
      </w:r>
      <w:r w:rsidR="00DD0910" w:rsidRPr="00C82B98">
        <w:rPr>
          <w:i/>
          <w:sz w:val="22"/>
          <w:szCs w:val="22"/>
        </w:rPr>
        <w:t xml:space="preserve"> Edition</w:t>
      </w:r>
      <w:r w:rsidR="00DD0910" w:rsidRPr="00C82B98">
        <w:rPr>
          <w:sz w:val="22"/>
          <w:szCs w:val="22"/>
        </w:rPr>
        <w:t xml:space="preserve"> by E. Bruce Goldstein</w:t>
      </w:r>
      <w:r w:rsidR="00E13274" w:rsidRPr="00C82B98">
        <w:rPr>
          <w:sz w:val="22"/>
          <w:szCs w:val="22"/>
        </w:rPr>
        <w:t>, however you may also use the 3</w:t>
      </w:r>
      <w:r w:rsidR="00E13274" w:rsidRPr="00C82B98">
        <w:rPr>
          <w:sz w:val="22"/>
          <w:szCs w:val="22"/>
          <w:vertAlign w:val="superscript"/>
        </w:rPr>
        <w:t>rd</w:t>
      </w:r>
      <w:r w:rsidR="00E13274" w:rsidRPr="00C82B98">
        <w:rPr>
          <w:sz w:val="22"/>
          <w:szCs w:val="22"/>
        </w:rPr>
        <w:t xml:space="preserve"> </w:t>
      </w:r>
      <w:r w:rsidR="001F74BE" w:rsidRPr="00C82B98">
        <w:rPr>
          <w:sz w:val="22"/>
          <w:szCs w:val="22"/>
        </w:rPr>
        <w:t>or 4</w:t>
      </w:r>
      <w:r w:rsidR="001F74BE" w:rsidRPr="00C82B98">
        <w:rPr>
          <w:sz w:val="22"/>
          <w:szCs w:val="22"/>
          <w:vertAlign w:val="superscript"/>
        </w:rPr>
        <w:t>th</w:t>
      </w:r>
      <w:r w:rsidR="001F74BE" w:rsidRPr="00C82B98">
        <w:rPr>
          <w:sz w:val="22"/>
          <w:szCs w:val="22"/>
        </w:rPr>
        <w:t xml:space="preserve"> </w:t>
      </w:r>
      <w:r w:rsidR="00E13274" w:rsidRPr="00C82B98">
        <w:rPr>
          <w:sz w:val="22"/>
          <w:szCs w:val="22"/>
        </w:rPr>
        <w:t>edition</w:t>
      </w:r>
      <w:r w:rsidR="001F74BE" w:rsidRPr="00C82B98">
        <w:rPr>
          <w:sz w:val="22"/>
          <w:szCs w:val="22"/>
        </w:rPr>
        <w:t>s</w:t>
      </w:r>
      <w:r w:rsidR="00E13274" w:rsidRPr="00C82B98">
        <w:rPr>
          <w:sz w:val="22"/>
          <w:szCs w:val="22"/>
        </w:rPr>
        <w:t xml:space="preserve">.  </w:t>
      </w:r>
      <w:r w:rsidR="00DD0910" w:rsidRPr="00C82B98">
        <w:rPr>
          <w:sz w:val="22"/>
          <w:szCs w:val="22"/>
        </w:rPr>
        <w:t xml:space="preserve">  </w:t>
      </w:r>
    </w:p>
    <w:p w14:paraId="31EE1411" w14:textId="77777777" w:rsidR="004617FA" w:rsidRPr="00C82B98" w:rsidRDefault="004617FA" w:rsidP="00DD0910">
      <w:pPr>
        <w:rPr>
          <w:sz w:val="22"/>
          <w:szCs w:val="22"/>
        </w:rPr>
      </w:pPr>
    </w:p>
    <w:p w14:paraId="48F71427" w14:textId="39ED2B17" w:rsidR="00DD0910" w:rsidRPr="00C82B98" w:rsidRDefault="00EA22DF" w:rsidP="00DD0910">
      <w:pPr>
        <w:tabs>
          <w:tab w:val="left" w:pos="16740"/>
        </w:tabs>
        <w:rPr>
          <w:sz w:val="22"/>
          <w:szCs w:val="22"/>
        </w:rPr>
      </w:pPr>
      <w:r w:rsidRPr="00C82B98">
        <w:rPr>
          <w:rStyle w:val="Heading2Char"/>
          <w:szCs w:val="22"/>
        </w:rPr>
        <w:t>Website:</w:t>
      </w:r>
      <w:r w:rsidR="00DD0910" w:rsidRPr="00C82B98">
        <w:rPr>
          <w:sz w:val="22"/>
          <w:szCs w:val="22"/>
        </w:rPr>
        <w:t xml:space="preserve">  I will maintain a course webpage </w:t>
      </w:r>
      <w:r w:rsidR="00A05957" w:rsidRPr="00C82B98">
        <w:rPr>
          <w:sz w:val="22"/>
          <w:szCs w:val="22"/>
        </w:rPr>
        <w:t>on D2L</w:t>
      </w:r>
      <w:r w:rsidR="00DD0910" w:rsidRPr="00C82B98">
        <w:rPr>
          <w:sz w:val="22"/>
          <w:szCs w:val="22"/>
        </w:rPr>
        <w:t xml:space="preserve">.  The website will have a syllabus, </w:t>
      </w:r>
      <w:r w:rsidR="001F74BE" w:rsidRPr="00C82B98">
        <w:rPr>
          <w:sz w:val="22"/>
          <w:szCs w:val="22"/>
        </w:rPr>
        <w:t xml:space="preserve">links to the labs, </w:t>
      </w:r>
      <w:r w:rsidR="00DD0910" w:rsidRPr="00C82B98">
        <w:rPr>
          <w:sz w:val="22"/>
          <w:szCs w:val="22"/>
        </w:rPr>
        <w:t xml:space="preserve">review sheets, and a course schedule.  </w:t>
      </w:r>
      <w:r w:rsidR="00DD0910" w:rsidRPr="00C82B98">
        <w:rPr>
          <w:b/>
          <w:i/>
          <w:sz w:val="22"/>
          <w:szCs w:val="22"/>
        </w:rPr>
        <w:t>After</w:t>
      </w:r>
      <w:r w:rsidR="00DD0910" w:rsidRPr="00C82B98">
        <w:rPr>
          <w:sz w:val="22"/>
          <w:szCs w:val="22"/>
        </w:rPr>
        <w:t xml:space="preserve"> each class, I will also post pdf’s of the slides I used in class that day.  The pdf’s will be linked from the course schedule. </w:t>
      </w:r>
    </w:p>
    <w:p w14:paraId="49CCE72C" w14:textId="77777777" w:rsidR="006021E9" w:rsidRPr="00C82B98" w:rsidRDefault="006021E9" w:rsidP="00DD0910">
      <w:pPr>
        <w:tabs>
          <w:tab w:val="left" w:pos="16740"/>
        </w:tabs>
        <w:rPr>
          <w:sz w:val="22"/>
          <w:szCs w:val="22"/>
        </w:rPr>
      </w:pPr>
    </w:p>
    <w:p w14:paraId="54CD5601" w14:textId="4FB9B8DC" w:rsidR="006021E9" w:rsidRPr="00C82B98" w:rsidRDefault="00EA22DF" w:rsidP="006021E9">
      <w:pPr>
        <w:tabs>
          <w:tab w:val="left" w:pos="16740"/>
        </w:tabs>
        <w:rPr>
          <w:sz w:val="22"/>
          <w:szCs w:val="22"/>
        </w:rPr>
      </w:pPr>
      <w:r w:rsidRPr="00C82B98">
        <w:rPr>
          <w:rStyle w:val="Heading2Char"/>
          <w:szCs w:val="22"/>
        </w:rPr>
        <w:t>Getting Help:</w:t>
      </w:r>
      <w:r w:rsidRPr="00C82B98">
        <w:rPr>
          <w:sz w:val="22"/>
          <w:szCs w:val="22"/>
        </w:rPr>
        <w:t xml:space="preserve">  </w:t>
      </w:r>
      <w:r w:rsidR="006021E9" w:rsidRPr="00C82B98">
        <w:rPr>
          <w:sz w:val="22"/>
          <w:szCs w:val="22"/>
        </w:rPr>
        <w:t>The best way to get help is to</w:t>
      </w:r>
      <w:r w:rsidR="00D060FB" w:rsidRPr="00C82B98">
        <w:rPr>
          <w:sz w:val="22"/>
          <w:szCs w:val="22"/>
        </w:rPr>
        <w:t xml:space="preserve"> come to office hours.  </w:t>
      </w:r>
      <w:r w:rsidR="00D060FB" w:rsidRPr="000B4384">
        <w:rPr>
          <w:sz w:val="22"/>
          <w:szCs w:val="22"/>
        </w:rPr>
        <w:t xml:space="preserve">The </w:t>
      </w:r>
      <w:r w:rsidR="00A05957" w:rsidRPr="000B4384">
        <w:rPr>
          <w:sz w:val="22"/>
          <w:szCs w:val="22"/>
        </w:rPr>
        <w:t xml:space="preserve">TA, </w:t>
      </w:r>
      <w:r w:rsidR="00D060FB" w:rsidRPr="000B4384">
        <w:rPr>
          <w:sz w:val="22"/>
          <w:szCs w:val="22"/>
        </w:rPr>
        <w:t>UA</w:t>
      </w:r>
      <w:r w:rsidR="00125826" w:rsidRPr="000B4384">
        <w:rPr>
          <w:sz w:val="22"/>
          <w:szCs w:val="22"/>
        </w:rPr>
        <w:t>s</w:t>
      </w:r>
      <w:r w:rsidR="00A05957" w:rsidRPr="000B4384">
        <w:rPr>
          <w:sz w:val="22"/>
          <w:szCs w:val="22"/>
        </w:rPr>
        <w:t>,</w:t>
      </w:r>
      <w:r w:rsidR="00D060FB" w:rsidRPr="000B4384">
        <w:rPr>
          <w:sz w:val="22"/>
          <w:szCs w:val="22"/>
        </w:rPr>
        <w:t xml:space="preserve"> </w:t>
      </w:r>
      <w:r w:rsidR="006021E9" w:rsidRPr="000B4384">
        <w:rPr>
          <w:sz w:val="22"/>
          <w:szCs w:val="22"/>
        </w:rPr>
        <w:t>and I hold regular office hours</w:t>
      </w:r>
      <w:r w:rsidR="000B4384">
        <w:rPr>
          <w:sz w:val="22"/>
          <w:szCs w:val="22"/>
        </w:rPr>
        <w:t xml:space="preserve"> (see times, modalities, and locations above)</w:t>
      </w:r>
      <w:r w:rsidR="006021E9" w:rsidRPr="000B4384">
        <w:rPr>
          <w:sz w:val="22"/>
          <w:szCs w:val="22"/>
        </w:rPr>
        <w:t>.</w:t>
      </w:r>
      <w:r w:rsidR="006021E9" w:rsidRPr="00C82B98">
        <w:rPr>
          <w:sz w:val="22"/>
          <w:szCs w:val="22"/>
        </w:rPr>
        <w:t xml:space="preserve">  </w:t>
      </w:r>
      <w:r w:rsidR="00F77C2B" w:rsidRPr="00C82B98">
        <w:rPr>
          <w:sz w:val="22"/>
          <w:szCs w:val="22"/>
        </w:rPr>
        <w:t xml:space="preserve">If you can’t make office hours, you can email </w:t>
      </w:r>
      <w:r w:rsidR="00A05957" w:rsidRPr="00C82B98">
        <w:rPr>
          <w:sz w:val="22"/>
          <w:szCs w:val="22"/>
        </w:rPr>
        <w:t>any</w:t>
      </w:r>
      <w:r w:rsidR="00E13274" w:rsidRPr="00C82B98">
        <w:rPr>
          <w:sz w:val="22"/>
          <w:szCs w:val="22"/>
        </w:rPr>
        <w:t xml:space="preserve"> of</w:t>
      </w:r>
      <w:r w:rsidR="00F77C2B" w:rsidRPr="00C82B98">
        <w:rPr>
          <w:sz w:val="22"/>
          <w:szCs w:val="22"/>
        </w:rPr>
        <w:t xml:space="preserve"> us to make an appointment for a different time</w:t>
      </w:r>
      <w:r w:rsidR="00DD78EE" w:rsidRPr="00C82B98">
        <w:rPr>
          <w:sz w:val="22"/>
          <w:szCs w:val="22"/>
        </w:rPr>
        <w:t xml:space="preserve">.  If you are having problems, or just want more information about the course </w:t>
      </w:r>
      <w:r w:rsidR="00F64525" w:rsidRPr="00C82B98">
        <w:rPr>
          <w:sz w:val="22"/>
          <w:szCs w:val="22"/>
        </w:rPr>
        <w:t>material</w:t>
      </w:r>
      <w:r w:rsidR="00F64525">
        <w:rPr>
          <w:sz w:val="22"/>
          <w:szCs w:val="22"/>
        </w:rPr>
        <w:t xml:space="preserve">, </w:t>
      </w:r>
      <w:r w:rsidR="00F64525" w:rsidRPr="00C82B98">
        <w:rPr>
          <w:sz w:val="22"/>
          <w:szCs w:val="22"/>
        </w:rPr>
        <w:t>come</w:t>
      </w:r>
      <w:r w:rsidR="00DD78EE" w:rsidRPr="00C82B98">
        <w:rPr>
          <w:sz w:val="22"/>
          <w:szCs w:val="22"/>
        </w:rPr>
        <w:t xml:space="preserve"> see us!</w:t>
      </w:r>
    </w:p>
    <w:p w14:paraId="64694817" w14:textId="77777777" w:rsidR="006021E9" w:rsidRPr="00C82B98" w:rsidRDefault="006021E9" w:rsidP="006021E9">
      <w:pPr>
        <w:tabs>
          <w:tab w:val="left" w:pos="16740"/>
        </w:tabs>
        <w:rPr>
          <w:sz w:val="22"/>
          <w:szCs w:val="22"/>
        </w:rPr>
      </w:pPr>
    </w:p>
    <w:p w14:paraId="35FF917E" w14:textId="39A83F04" w:rsidR="006021E9" w:rsidRPr="00C82B98" w:rsidRDefault="00EA22DF" w:rsidP="006021E9">
      <w:pPr>
        <w:tabs>
          <w:tab w:val="left" w:pos="16740"/>
        </w:tabs>
        <w:rPr>
          <w:sz w:val="22"/>
          <w:szCs w:val="22"/>
        </w:rPr>
      </w:pPr>
      <w:r w:rsidRPr="00C82B98">
        <w:rPr>
          <w:rStyle w:val="Heading2Char"/>
          <w:szCs w:val="22"/>
        </w:rPr>
        <w:t>Email:</w:t>
      </w:r>
      <w:r w:rsidR="006021E9" w:rsidRPr="00C82B98">
        <w:rPr>
          <w:sz w:val="22"/>
          <w:szCs w:val="22"/>
        </w:rPr>
        <w:t xml:space="preserve">  </w:t>
      </w:r>
      <w:r w:rsidRPr="00C82B98">
        <w:rPr>
          <w:sz w:val="22"/>
          <w:szCs w:val="22"/>
        </w:rPr>
        <w:t xml:space="preserve">When needed I will e-mail announcements to the class.  I encourage you to regularly check your MSU e-mail account.  </w:t>
      </w:r>
      <w:r w:rsidR="006021E9" w:rsidRPr="00C82B98">
        <w:rPr>
          <w:sz w:val="22"/>
          <w:szCs w:val="22"/>
        </w:rPr>
        <w:t xml:space="preserve">If you </w:t>
      </w:r>
      <w:r w:rsidR="00F77C2B" w:rsidRPr="00C82B98">
        <w:rPr>
          <w:sz w:val="22"/>
          <w:szCs w:val="22"/>
        </w:rPr>
        <w:t>have a question that requires only</w:t>
      </w:r>
      <w:r w:rsidR="000B1B21" w:rsidRPr="00C82B98">
        <w:rPr>
          <w:sz w:val="22"/>
          <w:szCs w:val="22"/>
        </w:rPr>
        <w:t xml:space="preserve"> a short response, you </w:t>
      </w:r>
      <w:r w:rsidR="00D060FB" w:rsidRPr="00C82B98">
        <w:rPr>
          <w:sz w:val="22"/>
          <w:szCs w:val="22"/>
        </w:rPr>
        <w:t>can</w:t>
      </w:r>
      <w:r w:rsidR="000B1B21" w:rsidRPr="00C82B98">
        <w:rPr>
          <w:sz w:val="22"/>
          <w:szCs w:val="22"/>
        </w:rPr>
        <w:t xml:space="preserve"> e</w:t>
      </w:r>
      <w:r w:rsidR="00DD78EE" w:rsidRPr="00C82B98">
        <w:rPr>
          <w:sz w:val="22"/>
          <w:szCs w:val="22"/>
        </w:rPr>
        <w:t xml:space="preserve">mail </w:t>
      </w:r>
      <w:r w:rsidR="000019B8" w:rsidRPr="00C82B98">
        <w:rPr>
          <w:sz w:val="22"/>
          <w:szCs w:val="22"/>
        </w:rPr>
        <w:t xml:space="preserve">the </w:t>
      </w:r>
      <w:r w:rsidR="00A05957" w:rsidRPr="00C82B98">
        <w:rPr>
          <w:sz w:val="22"/>
          <w:szCs w:val="22"/>
        </w:rPr>
        <w:t xml:space="preserve">TA or </w:t>
      </w:r>
      <w:r w:rsidR="00DD78EE" w:rsidRPr="00C82B98">
        <w:rPr>
          <w:sz w:val="22"/>
          <w:szCs w:val="22"/>
        </w:rPr>
        <w:t>UA</w:t>
      </w:r>
      <w:r w:rsidR="00125826" w:rsidRPr="00C82B98">
        <w:rPr>
          <w:sz w:val="22"/>
          <w:szCs w:val="22"/>
        </w:rPr>
        <w:t>s</w:t>
      </w:r>
      <w:r w:rsidR="00DD78EE" w:rsidRPr="00C82B98">
        <w:rPr>
          <w:sz w:val="22"/>
          <w:szCs w:val="22"/>
        </w:rPr>
        <w:t xml:space="preserve">.  </w:t>
      </w:r>
      <w:r w:rsidR="00125826" w:rsidRPr="00C82B98">
        <w:rPr>
          <w:sz w:val="22"/>
          <w:szCs w:val="22"/>
        </w:rPr>
        <w:t>They</w:t>
      </w:r>
      <w:r w:rsidR="006021E9" w:rsidRPr="00C82B98">
        <w:rPr>
          <w:sz w:val="22"/>
          <w:szCs w:val="22"/>
        </w:rPr>
        <w:t xml:space="preserve"> will try to be diligent about responding, but occasionally your message may be hidden amongst the spam</w:t>
      </w:r>
      <w:r w:rsidR="00DD78EE" w:rsidRPr="00C82B98">
        <w:rPr>
          <w:sz w:val="22"/>
          <w:szCs w:val="22"/>
        </w:rPr>
        <w:t>;</w:t>
      </w:r>
      <w:r w:rsidR="006021E9" w:rsidRPr="00C82B98">
        <w:rPr>
          <w:sz w:val="22"/>
          <w:szCs w:val="22"/>
        </w:rPr>
        <w:t xml:space="preserve"> If you don’t hear back in a reasonable time, send the message again.</w:t>
      </w:r>
      <w:r w:rsidR="000019B8" w:rsidRPr="00C82B98">
        <w:rPr>
          <w:sz w:val="22"/>
          <w:szCs w:val="22"/>
        </w:rPr>
        <w:t xml:space="preserve">  If the </w:t>
      </w:r>
      <w:r w:rsidR="001F74BE" w:rsidRPr="00C82B98">
        <w:rPr>
          <w:sz w:val="22"/>
          <w:szCs w:val="22"/>
        </w:rPr>
        <w:t>TAs and UAs</w:t>
      </w:r>
      <w:r w:rsidR="000019B8" w:rsidRPr="00C82B98">
        <w:rPr>
          <w:sz w:val="22"/>
          <w:szCs w:val="22"/>
        </w:rPr>
        <w:t xml:space="preserve"> </w:t>
      </w:r>
      <w:r w:rsidR="00125826" w:rsidRPr="00C82B98">
        <w:rPr>
          <w:sz w:val="22"/>
          <w:szCs w:val="22"/>
        </w:rPr>
        <w:t>are</w:t>
      </w:r>
      <w:r w:rsidR="000019B8" w:rsidRPr="00C82B98">
        <w:rPr>
          <w:sz w:val="22"/>
          <w:szCs w:val="22"/>
        </w:rPr>
        <w:t xml:space="preserve"> unable to answer your question email me.</w:t>
      </w:r>
      <w:r w:rsidR="00E13274" w:rsidRPr="00C82B98">
        <w:rPr>
          <w:sz w:val="22"/>
          <w:szCs w:val="22"/>
        </w:rPr>
        <w:t xml:space="preserve">  For questions that require a longer response please use office hours.</w:t>
      </w:r>
    </w:p>
    <w:p w14:paraId="287D6145" w14:textId="77777777" w:rsidR="00DD0910" w:rsidRPr="00C82B98" w:rsidRDefault="00DD0910" w:rsidP="00DD0910">
      <w:pPr>
        <w:tabs>
          <w:tab w:val="left" w:pos="16740"/>
        </w:tabs>
        <w:rPr>
          <w:sz w:val="22"/>
          <w:szCs w:val="22"/>
        </w:rPr>
      </w:pPr>
    </w:p>
    <w:p w14:paraId="6D096D61" w14:textId="4D088631" w:rsidR="00DD0910" w:rsidRPr="00C82B98" w:rsidRDefault="00EA22DF" w:rsidP="00DD0910">
      <w:pPr>
        <w:tabs>
          <w:tab w:val="left" w:pos="16740"/>
        </w:tabs>
        <w:rPr>
          <w:sz w:val="22"/>
          <w:szCs w:val="22"/>
        </w:rPr>
      </w:pPr>
      <w:r w:rsidRPr="00C82B98">
        <w:rPr>
          <w:rStyle w:val="Heading2Char"/>
          <w:szCs w:val="22"/>
        </w:rPr>
        <w:t>Exams:</w:t>
      </w:r>
      <w:r w:rsidR="00DD0910" w:rsidRPr="00C82B98">
        <w:rPr>
          <w:sz w:val="22"/>
          <w:szCs w:val="22"/>
        </w:rPr>
        <w:t xml:space="preserve">  There will be three multiple choice exams:  two midterms and a </w:t>
      </w:r>
      <w:r w:rsidR="00F37E08" w:rsidRPr="00C82B98">
        <w:rPr>
          <w:sz w:val="22"/>
          <w:szCs w:val="22"/>
        </w:rPr>
        <w:t>non-</w:t>
      </w:r>
      <w:r w:rsidR="00DD0910" w:rsidRPr="00C82B98">
        <w:rPr>
          <w:sz w:val="22"/>
          <w:szCs w:val="22"/>
        </w:rPr>
        <w:t xml:space="preserve">cumulative final exam.  They will test your knowledge of the material presented in lecture, the readings, </w:t>
      </w:r>
      <w:r w:rsidR="0014128C">
        <w:rPr>
          <w:sz w:val="22"/>
          <w:szCs w:val="22"/>
        </w:rPr>
        <w:t xml:space="preserve">labs, </w:t>
      </w:r>
      <w:r w:rsidR="00DD0910" w:rsidRPr="00C82B98">
        <w:rPr>
          <w:sz w:val="22"/>
          <w:szCs w:val="22"/>
        </w:rPr>
        <w:t xml:space="preserve">and </w:t>
      </w:r>
      <w:r w:rsidR="004617FA" w:rsidRPr="00C82B98">
        <w:rPr>
          <w:sz w:val="22"/>
          <w:szCs w:val="22"/>
        </w:rPr>
        <w:t>any</w:t>
      </w:r>
      <w:r w:rsidR="00DD0910" w:rsidRPr="00C82B98">
        <w:rPr>
          <w:sz w:val="22"/>
          <w:szCs w:val="22"/>
        </w:rPr>
        <w:t xml:space="preserve"> videos</w:t>
      </w:r>
      <w:r w:rsidR="004617FA" w:rsidRPr="00C82B98">
        <w:rPr>
          <w:sz w:val="22"/>
          <w:szCs w:val="22"/>
        </w:rPr>
        <w:t xml:space="preserve"> we watch</w:t>
      </w:r>
      <w:r w:rsidR="00DD0910" w:rsidRPr="00C82B98">
        <w:rPr>
          <w:sz w:val="22"/>
          <w:szCs w:val="22"/>
        </w:rPr>
        <w:t xml:space="preserve">.  </w:t>
      </w:r>
      <w:r w:rsidR="001F74BE" w:rsidRPr="00C82B98">
        <w:rPr>
          <w:sz w:val="22"/>
          <w:szCs w:val="22"/>
        </w:rPr>
        <w:t>Exams will occur in class.</w:t>
      </w:r>
    </w:p>
    <w:p w14:paraId="1DB60FDC" w14:textId="77777777" w:rsidR="00DD0910" w:rsidRPr="00C82B98" w:rsidRDefault="00DD0910" w:rsidP="00DD0910">
      <w:pPr>
        <w:tabs>
          <w:tab w:val="left" w:pos="16740"/>
        </w:tabs>
        <w:rPr>
          <w:sz w:val="22"/>
          <w:szCs w:val="22"/>
        </w:rPr>
      </w:pPr>
    </w:p>
    <w:p w14:paraId="6C8B3ADE" w14:textId="6A805F27" w:rsidR="00DD0910" w:rsidRPr="00C82B98" w:rsidRDefault="00083C61" w:rsidP="00DD0910">
      <w:pPr>
        <w:rPr>
          <w:sz w:val="22"/>
          <w:szCs w:val="22"/>
        </w:rPr>
      </w:pPr>
      <w:r w:rsidRPr="00C82B98">
        <w:rPr>
          <w:rStyle w:val="Heading2Char"/>
          <w:szCs w:val="22"/>
        </w:rPr>
        <w:t xml:space="preserve">Lab </w:t>
      </w:r>
      <w:r w:rsidR="00EA22DF" w:rsidRPr="00C82B98">
        <w:rPr>
          <w:rStyle w:val="Heading2Char"/>
          <w:szCs w:val="22"/>
        </w:rPr>
        <w:t>Participation:</w:t>
      </w:r>
      <w:r w:rsidR="00DD0910" w:rsidRPr="00C82B98">
        <w:rPr>
          <w:b/>
          <w:sz w:val="22"/>
          <w:szCs w:val="22"/>
        </w:rPr>
        <w:t xml:space="preserve">  </w:t>
      </w:r>
      <w:r w:rsidRPr="00C82B98">
        <w:rPr>
          <w:bCs/>
          <w:sz w:val="22"/>
          <w:szCs w:val="22"/>
        </w:rPr>
        <w:t xml:space="preserve">There </w:t>
      </w:r>
      <w:r w:rsidR="00F64525">
        <w:rPr>
          <w:bCs/>
          <w:sz w:val="22"/>
          <w:szCs w:val="22"/>
        </w:rPr>
        <w:t>are</w:t>
      </w:r>
      <w:r w:rsidRPr="00C82B98">
        <w:rPr>
          <w:bCs/>
          <w:sz w:val="22"/>
          <w:szCs w:val="22"/>
        </w:rPr>
        <w:t xml:space="preserve"> 11 labs on the schedule.  These are online experiments I developed to help you learn </w:t>
      </w:r>
      <w:r w:rsidR="00A3488C" w:rsidRPr="00C82B98">
        <w:rPr>
          <w:bCs/>
          <w:sz w:val="22"/>
          <w:szCs w:val="22"/>
        </w:rPr>
        <w:t>about the methods</w:t>
      </w:r>
      <w:r w:rsidRPr="00C82B98">
        <w:rPr>
          <w:bCs/>
          <w:sz w:val="22"/>
          <w:szCs w:val="22"/>
        </w:rPr>
        <w:t xml:space="preserve"> we</w:t>
      </w:r>
      <w:r w:rsidR="00A3488C" w:rsidRPr="00C82B98">
        <w:rPr>
          <w:bCs/>
          <w:sz w:val="22"/>
          <w:szCs w:val="22"/>
        </w:rPr>
        <w:t xml:space="preserve"> use to</w:t>
      </w:r>
      <w:r w:rsidRPr="00C82B98">
        <w:rPr>
          <w:bCs/>
          <w:sz w:val="22"/>
          <w:szCs w:val="22"/>
        </w:rPr>
        <w:t xml:space="preserve"> investigate cognition,</w:t>
      </w:r>
      <w:r w:rsidR="00A3488C" w:rsidRPr="00C82B98">
        <w:rPr>
          <w:bCs/>
          <w:sz w:val="22"/>
          <w:szCs w:val="22"/>
        </w:rPr>
        <w:t xml:space="preserve"> and to make the concepts we will be discussing in lecture more concrete.  Most of the labs involve data collection, and provide you with your individual performance at the end of the tasks.  I will also be showing group average data in class.  Other labs are simply demonstrations.  </w:t>
      </w:r>
      <w:r w:rsidRPr="00C82B98">
        <w:rPr>
          <w:bCs/>
          <w:sz w:val="22"/>
          <w:szCs w:val="22"/>
        </w:rPr>
        <w:t xml:space="preserve"> </w:t>
      </w:r>
      <w:r w:rsidR="00A3488C" w:rsidRPr="00C82B98">
        <w:rPr>
          <w:sz w:val="22"/>
          <w:szCs w:val="22"/>
        </w:rPr>
        <w:t xml:space="preserve">Most labs will also have some brief questions that you will need to answer.  Labs have specific due dates on the syllabus because I want you to be familiar with them before I discuss them in class.  You will need to complete at least 10 of the labs to earn all </w:t>
      </w:r>
      <w:r w:rsidR="00B059A6">
        <w:rPr>
          <w:sz w:val="22"/>
          <w:szCs w:val="22"/>
        </w:rPr>
        <w:t>8</w:t>
      </w:r>
      <w:r w:rsidR="00A3488C" w:rsidRPr="00C82B98">
        <w:rPr>
          <w:sz w:val="22"/>
          <w:szCs w:val="22"/>
        </w:rPr>
        <w:t xml:space="preserve">0 points (i.e., you will receive </w:t>
      </w:r>
      <w:r w:rsidR="00B059A6">
        <w:rPr>
          <w:sz w:val="22"/>
          <w:szCs w:val="22"/>
        </w:rPr>
        <w:t>8</w:t>
      </w:r>
      <w:r w:rsidR="00A3488C" w:rsidRPr="00C82B98">
        <w:rPr>
          <w:sz w:val="22"/>
          <w:szCs w:val="22"/>
        </w:rPr>
        <w:t xml:space="preserve"> points for each completed lab up to the total of </w:t>
      </w:r>
      <w:r w:rsidR="00B059A6">
        <w:rPr>
          <w:sz w:val="22"/>
          <w:szCs w:val="22"/>
        </w:rPr>
        <w:t>8</w:t>
      </w:r>
      <w:r w:rsidR="00A3488C" w:rsidRPr="00C82B98">
        <w:rPr>
          <w:sz w:val="22"/>
          <w:szCs w:val="22"/>
        </w:rPr>
        <w:t>0 points)</w:t>
      </w:r>
      <w:r w:rsidR="00DD0910" w:rsidRPr="00C82B98">
        <w:rPr>
          <w:sz w:val="22"/>
          <w:szCs w:val="22"/>
        </w:rPr>
        <w:t>.</w:t>
      </w:r>
    </w:p>
    <w:p w14:paraId="345E4F95" w14:textId="77777777" w:rsidR="00DD0910" w:rsidRPr="00C82B98" w:rsidRDefault="00DD0910" w:rsidP="00DD0910">
      <w:pPr>
        <w:rPr>
          <w:sz w:val="22"/>
          <w:szCs w:val="22"/>
        </w:rPr>
      </w:pPr>
    </w:p>
    <w:p w14:paraId="211FE790" w14:textId="1BF9579C" w:rsidR="0079364C" w:rsidRPr="00C82B98" w:rsidRDefault="00EA22DF" w:rsidP="0079364C">
      <w:pPr>
        <w:shd w:val="clear" w:color="auto" w:fill="FFFFFF"/>
        <w:rPr>
          <w:color w:val="222222"/>
          <w:sz w:val="22"/>
          <w:szCs w:val="22"/>
        </w:rPr>
      </w:pPr>
      <w:r w:rsidRPr="00C82B98">
        <w:rPr>
          <w:rStyle w:val="Heading2Char"/>
          <w:szCs w:val="22"/>
        </w:rPr>
        <w:t>Subject Pool Participation</w:t>
      </w:r>
      <w:r w:rsidR="00230322" w:rsidRPr="00C82B98">
        <w:rPr>
          <w:rStyle w:val="Heading2Char"/>
          <w:szCs w:val="22"/>
        </w:rPr>
        <w:t xml:space="preserve"> (HPR/Sona)</w:t>
      </w:r>
      <w:r w:rsidRPr="00C82B98">
        <w:rPr>
          <w:rStyle w:val="Heading2Char"/>
          <w:szCs w:val="22"/>
        </w:rPr>
        <w:t>:</w:t>
      </w:r>
      <w:r w:rsidRPr="00C82B98">
        <w:rPr>
          <w:b/>
          <w:sz w:val="22"/>
          <w:szCs w:val="22"/>
          <w:lang w:eastAsia="ja-JP"/>
        </w:rPr>
        <w:t xml:space="preserve"> </w:t>
      </w:r>
      <w:r w:rsidR="002D1F35" w:rsidRPr="00C82B98">
        <w:rPr>
          <w:color w:val="222222"/>
          <w:sz w:val="22"/>
          <w:szCs w:val="22"/>
          <w:shd w:val="clear" w:color="auto" w:fill="FFFFFF"/>
        </w:rPr>
        <w:t xml:space="preserve">One way of learning firsthand about psychological research is to participate in research studies.  Thus, </w:t>
      </w:r>
      <w:r w:rsidR="00230322" w:rsidRPr="00C82B98">
        <w:rPr>
          <w:sz w:val="22"/>
          <w:szCs w:val="22"/>
          <w:lang w:eastAsia="ja-JP"/>
        </w:rPr>
        <w:t>5% of your total grade for this course comes from participation in research</w:t>
      </w:r>
      <w:r w:rsidR="00DD0910" w:rsidRPr="00C82B98">
        <w:rPr>
          <w:sz w:val="22"/>
          <w:szCs w:val="22"/>
          <w:lang w:eastAsia="ja-JP"/>
        </w:rPr>
        <w:t xml:space="preserve">.  You will receive </w:t>
      </w:r>
      <w:r w:rsidR="00B059A6">
        <w:rPr>
          <w:sz w:val="22"/>
          <w:szCs w:val="22"/>
          <w:lang w:eastAsia="ja-JP"/>
        </w:rPr>
        <w:t>2</w:t>
      </w:r>
      <w:r w:rsidR="00DD0910" w:rsidRPr="00C82B98">
        <w:rPr>
          <w:sz w:val="22"/>
          <w:szCs w:val="22"/>
          <w:lang w:eastAsia="ja-JP"/>
        </w:rPr>
        <w:t xml:space="preserve"> point</w:t>
      </w:r>
      <w:r w:rsidR="00B059A6">
        <w:rPr>
          <w:sz w:val="22"/>
          <w:szCs w:val="22"/>
          <w:lang w:eastAsia="ja-JP"/>
        </w:rPr>
        <w:t>s</w:t>
      </w:r>
      <w:r w:rsidR="00DD0910" w:rsidRPr="00C82B98">
        <w:rPr>
          <w:sz w:val="22"/>
          <w:szCs w:val="22"/>
          <w:lang w:eastAsia="ja-JP"/>
        </w:rPr>
        <w:t xml:space="preserve"> for every ½-hour of research participation up to a total of </w:t>
      </w:r>
      <w:r w:rsidR="00B059A6">
        <w:rPr>
          <w:sz w:val="22"/>
          <w:szCs w:val="22"/>
          <w:lang w:eastAsia="ja-JP"/>
        </w:rPr>
        <w:t>2</w:t>
      </w:r>
      <w:r w:rsidR="00DD0910" w:rsidRPr="00C82B98">
        <w:rPr>
          <w:sz w:val="22"/>
          <w:szCs w:val="22"/>
          <w:lang w:eastAsia="ja-JP"/>
        </w:rPr>
        <w:t>0 points (</w:t>
      </w:r>
      <w:r w:rsidR="002D1F35" w:rsidRPr="00C82B98">
        <w:rPr>
          <w:sz w:val="22"/>
          <w:szCs w:val="22"/>
          <w:lang w:eastAsia="ja-JP"/>
        </w:rPr>
        <w:t>5 hours of participation</w:t>
      </w:r>
      <w:r w:rsidR="0079364C" w:rsidRPr="00C82B98">
        <w:rPr>
          <w:sz w:val="22"/>
          <w:szCs w:val="22"/>
          <w:lang w:eastAsia="ja-JP"/>
        </w:rPr>
        <w:t>).</w:t>
      </w:r>
      <w:r w:rsidR="00DD0910" w:rsidRPr="00C82B98">
        <w:rPr>
          <w:sz w:val="22"/>
          <w:szCs w:val="22"/>
          <w:lang w:eastAsia="ja-JP"/>
        </w:rPr>
        <w:t xml:space="preserve">  </w:t>
      </w:r>
      <w:r w:rsidR="00B154EE">
        <w:rPr>
          <w:sz w:val="22"/>
          <w:szCs w:val="22"/>
          <w:lang w:eastAsia="ja-JP"/>
        </w:rPr>
        <w:t xml:space="preserve">The Sona System will close Friday December </w:t>
      </w:r>
      <w:r w:rsidR="00EB2BD2">
        <w:rPr>
          <w:sz w:val="22"/>
          <w:szCs w:val="22"/>
          <w:lang w:eastAsia="ja-JP"/>
        </w:rPr>
        <w:t>6</w:t>
      </w:r>
      <w:r w:rsidR="00B154EE" w:rsidRPr="00B154EE">
        <w:rPr>
          <w:sz w:val="22"/>
          <w:szCs w:val="22"/>
          <w:vertAlign w:val="superscript"/>
          <w:lang w:eastAsia="ja-JP"/>
        </w:rPr>
        <w:t>th</w:t>
      </w:r>
      <w:r w:rsidR="00B154EE">
        <w:rPr>
          <w:sz w:val="22"/>
          <w:szCs w:val="22"/>
          <w:lang w:eastAsia="ja-JP"/>
        </w:rPr>
        <w:t xml:space="preserve"> @ 5 pm.  </w:t>
      </w:r>
      <w:r w:rsidR="002D1F35" w:rsidRPr="00C82B98">
        <w:rPr>
          <w:color w:val="222222"/>
          <w:sz w:val="22"/>
          <w:szCs w:val="22"/>
        </w:rPr>
        <w:t>You can register an account and sign up for studies here:</w:t>
      </w:r>
      <w:r w:rsidR="002D1F35" w:rsidRPr="00C82B98">
        <w:rPr>
          <w:rStyle w:val="apple-converted-space"/>
          <w:color w:val="222222"/>
          <w:sz w:val="22"/>
          <w:szCs w:val="22"/>
        </w:rPr>
        <w:t> </w:t>
      </w:r>
      <w:hyperlink r:id="rId15" w:tgtFrame="_blank" w:history="1">
        <w:r w:rsidR="002D1F35" w:rsidRPr="00C82B98">
          <w:rPr>
            <w:rStyle w:val="Hyperlink"/>
            <w:color w:val="1155CC"/>
            <w:sz w:val="22"/>
            <w:szCs w:val="22"/>
          </w:rPr>
          <w:t>https://msu-psychology.sona-systems.com</w:t>
        </w:r>
      </w:hyperlink>
      <w:r w:rsidR="002D1F35" w:rsidRPr="00C82B98">
        <w:rPr>
          <w:color w:val="222222"/>
          <w:sz w:val="22"/>
          <w:szCs w:val="22"/>
        </w:rPr>
        <w:t xml:space="preserve">. </w:t>
      </w:r>
      <w:r w:rsidR="002D1F35" w:rsidRPr="00C82B98">
        <w:rPr>
          <w:sz w:val="22"/>
          <w:szCs w:val="22"/>
          <w:lang w:eastAsia="ja-JP"/>
        </w:rPr>
        <w:t>The “Sona Setup” link on the course website</w:t>
      </w:r>
      <w:r w:rsidR="002D1F35" w:rsidRPr="00C82B98">
        <w:rPr>
          <w:color w:val="222222"/>
          <w:sz w:val="22"/>
          <w:szCs w:val="22"/>
        </w:rPr>
        <w:t xml:space="preserve"> provides all of the information that you need to use the system. You can also watch a short, online tutorial here:</w:t>
      </w:r>
      <w:r w:rsidR="002D1F35" w:rsidRPr="00C82B98">
        <w:rPr>
          <w:rStyle w:val="apple-converted-space"/>
          <w:color w:val="222222"/>
          <w:sz w:val="22"/>
          <w:szCs w:val="22"/>
        </w:rPr>
        <w:t> </w:t>
      </w:r>
      <w:hyperlink r:id="rId16" w:tgtFrame="_blank" w:history="1">
        <w:r w:rsidR="002D1F35" w:rsidRPr="00C82B98">
          <w:rPr>
            <w:rStyle w:val="Hyperlink"/>
            <w:color w:val="1155CC"/>
            <w:sz w:val="22"/>
            <w:szCs w:val="22"/>
          </w:rPr>
          <w:t>https://www.youtube.com/watch?v=_1OnT2ZU6QQ</w:t>
        </w:r>
      </w:hyperlink>
      <w:r w:rsidR="002D1F35" w:rsidRPr="00C82B98">
        <w:rPr>
          <w:color w:val="222222"/>
          <w:sz w:val="22"/>
          <w:szCs w:val="22"/>
        </w:rPr>
        <w:t>.</w:t>
      </w:r>
      <w:r w:rsidR="0079364C" w:rsidRPr="00C82B98">
        <w:rPr>
          <w:color w:val="222222"/>
          <w:sz w:val="22"/>
          <w:szCs w:val="22"/>
        </w:rPr>
        <w:t xml:space="preserve">  </w:t>
      </w:r>
      <w:r w:rsidR="0079364C" w:rsidRPr="00C82B98">
        <w:rPr>
          <w:color w:val="222222"/>
          <w:sz w:val="22"/>
          <w:szCs w:val="22"/>
          <w:shd w:val="clear" w:color="auto" w:fill="FFFFFF"/>
        </w:rPr>
        <w:t>It is your responsibility to sign up, participate in the experiments, and to track your credits. We won’t receive record of your research participation until the end of the course. Any questions, inaccuracies, or problems should be directed to</w:t>
      </w:r>
      <w:r w:rsidR="00AA5016" w:rsidRPr="00C82B98">
        <w:rPr>
          <w:b/>
          <w:bCs/>
          <w:color w:val="222222"/>
          <w:sz w:val="22"/>
          <w:szCs w:val="22"/>
          <w:shd w:val="clear" w:color="auto" w:fill="FFFFFF"/>
        </w:rPr>
        <w:t xml:space="preserve"> </w:t>
      </w:r>
      <w:r w:rsidR="00AA5016" w:rsidRPr="00C82B98">
        <w:rPr>
          <w:bCs/>
          <w:color w:val="222222"/>
          <w:sz w:val="22"/>
          <w:szCs w:val="22"/>
          <w:shd w:val="clear" w:color="auto" w:fill="FFFFFF"/>
        </w:rPr>
        <w:t xml:space="preserve">Audra Jeffrey in Psychology 100, </w:t>
      </w:r>
      <w:hyperlink r:id="rId17" w:history="1">
        <w:r w:rsidR="00AA5016" w:rsidRPr="00C82B98">
          <w:rPr>
            <w:rStyle w:val="Hyperlink"/>
            <w:color w:val="835D41"/>
            <w:sz w:val="22"/>
            <w:szCs w:val="22"/>
            <w:u w:val="none"/>
          </w:rPr>
          <w:t>jeffre22@msu.edu</w:t>
        </w:r>
      </w:hyperlink>
      <w:r w:rsidR="0079364C" w:rsidRPr="009E1E06">
        <w:rPr>
          <w:b/>
          <w:bCs/>
          <w:color w:val="222222"/>
          <w:sz w:val="22"/>
          <w:szCs w:val="22"/>
          <w:u w:val="single"/>
          <w:shd w:val="clear" w:color="auto" w:fill="FFFFFF"/>
        </w:rPr>
        <w:t>.</w:t>
      </w:r>
      <w:r w:rsidR="0079364C" w:rsidRPr="00C82B98">
        <w:rPr>
          <w:rStyle w:val="apple-converted-space"/>
          <w:b/>
          <w:bCs/>
          <w:color w:val="222222"/>
          <w:sz w:val="22"/>
          <w:szCs w:val="22"/>
          <w:shd w:val="clear" w:color="auto" w:fill="FFFFFF"/>
        </w:rPr>
        <w:t> </w:t>
      </w:r>
    </w:p>
    <w:p w14:paraId="60035062" w14:textId="77777777" w:rsidR="00D67AB9" w:rsidRPr="00C82B98" w:rsidRDefault="005E294D" w:rsidP="00813105">
      <w:pPr>
        <w:shd w:val="clear" w:color="auto" w:fill="FFFFFF"/>
        <w:ind w:firstLine="720"/>
        <w:rPr>
          <w:color w:val="222222"/>
          <w:sz w:val="22"/>
          <w:szCs w:val="22"/>
        </w:rPr>
      </w:pPr>
      <w:r w:rsidRPr="00C82B98">
        <w:rPr>
          <w:sz w:val="22"/>
          <w:szCs w:val="22"/>
          <w:lang w:eastAsia="ja-JP"/>
        </w:rPr>
        <w:t xml:space="preserve">If you are under 18 years old, or you do not want to participate in research, you may write a paper in lieu of research participation.  Detailed information about this paper is available on the course website under the “HPR Alternative” link. </w:t>
      </w:r>
      <w:r w:rsidR="00813105" w:rsidRPr="00C82B98">
        <w:rPr>
          <w:sz w:val="22"/>
          <w:szCs w:val="22"/>
          <w:lang w:eastAsia="ja-JP"/>
        </w:rPr>
        <w:t xml:space="preserve"> </w:t>
      </w:r>
      <w:r w:rsidR="002D1F35" w:rsidRPr="00C82B98">
        <w:rPr>
          <w:color w:val="222222"/>
          <w:sz w:val="22"/>
          <w:szCs w:val="22"/>
        </w:rPr>
        <w:t>Note: Make sure that you are on the psychology Sona site. The Department of Communication Arts and Sciences also has a Sona site. We do not have access to this data and cannot grant participation credit for experim</w:t>
      </w:r>
      <w:r w:rsidR="0079364C" w:rsidRPr="00C82B98">
        <w:rPr>
          <w:color w:val="222222"/>
          <w:sz w:val="22"/>
          <w:szCs w:val="22"/>
        </w:rPr>
        <w:t>ents done under the other site.</w:t>
      </w:r>
    </w:p>
    <w:p w14:paraId="7A2FADF8" w14:textId="77777777" w:rsidR="00361762" w:rsidRPr="00C82B98" w:rsidRDefault="00361762" w:rsidP="00DD0910">
      <w:pPr>
        <w:autoSpaceDE w:val="0"/>
        <w:autoSpaceDN w:val="0"/>
        <w:adjustRightInd w:val="0"/>
        <w:rPr>
          <w:b/>
          <w:sz w:val="22"/>
          <w:szCs w:val="22"/>
        </w:rPr>
      </w:pPr>
    </w:p>
    <w:p w14:paraId="17B77E9C" w14:textId="77777777" w:rsidR="00377416" w:rsidRPr="00377416" w:rsidRDefault="00377416" w:rsidP="00377416">
      <w:pPr>
        <w:rPr>
          <w:sz w:val="22"/>
          <w:szCs w:val="22"/>
        </w:rPr>
      </w:pPr>
      <w:r w:rsidRPr="00377416">
        <w:rPr>
          <w:rStyle w:val="Heading2Char"/>
          <w:szCs w:val="22"/>
        </w:rPr>
        <w:t>Make Up Exams:</w:t>
      </w:r>
      <w:r w:rsidRPr="00377416">
        <w:rPr>
          <w:sz w:val="22"/>
          <w:szCs w:val="22"/>
        </w:rPr>
        <w:t xml:space="preserve">  It is expected that all exams will be done in class on the assigned day.  Make up exams will only be offered if you have (1) a documented medical emergency (documentation must be a signed letter from a medical provider that includes your name, a request to excuse you from the exam and the date of the exam), or (2) a legitimate schedule conflict, such as a religious holiday or school related activity, that you inform me about at least 1 week in advance. </w:t>
      </w:r>
    </w:p>
    <w:p w14:paraId="7580D247" w14:textId="77777777" w:rsidR="00377416" w:rsidRPr="00377416" w:rsidRDefault="00377416" w:rsidP="00377416">
      <w:pPr>
        <w:ind w:firstLine="720"/>
        <w:rPr>
          <w:sz w:val="22"/>
          <w:szCs w:val="22"/>
        </w:rPr>
      </w:pPr>
      <w:r w:rsidRPr="00377416">
        <w:rPr>
          <w:sz w:val="22"/>
          <w:szCs w:val="22"/>
        </w:rPr>
        <w:t>In either case, please send email to me identifying the emergency or conflict as early as possible.  If you have a legitimate excuse, you may take the exam either at another time on the normal exam day, or sometime prior to the next course meeting. If you cannot take the make-up on one of those days, then that exam will be omitted from your final score and its points distributed over the other exams. If you miss an exam for any other reason, or don’t notify me about your emergency or conflict in a timely manner, your score will be 0.</w:t>
      </w:r>
    </w:p>
    <w:p w14:paraId="6A0FE30E" w14:textId="77777777" w:rsidR="00377416" w:rsidRPr="00377416" w:rsidRDefault="00377416" w:rsidP="00377416">
      <w:pPr>
        <w:ind w:firstLine="720"/>
        <w:rPr>
          <w:sz w:val="22"/>
          <w:szCs w:val="22"/>
        </w:rPr>
      </w:pPr>
    </w:p>
    <w:p w14:paraId="7E867443" w14:textId="77777777" w:rsidR="00377416" w:rsidRPr="00377416" w:rsidRDefault="00377416" w:rsidP="00377416">
      <w:pPr>
        <w:rPr>
          <w:sz w:val="22"/>
          <w:szCs w:val="22"/>
        </w:rPr>
      </w:pPr>
      <w:r w:rsidRPr="00377416">
        <w:rPr>
          <w:rStyle w:val="Heading2Char"/>
          <w:szCs w:val="22"/>
        </w:rPr>
        <w:t xml:space="preserve">Late Assignments </w:t>
      </w:r>
      <w:r w:rsidRPr="00377416">
        <w:rPr>
          <w:sz w:val="22"/>
          <w:szCs w:val="22"/>
        </w:rPr>
        <w:t xml:space="preserve"> Late assignments will be accepted up to 1 week late if there is a documented medical emergency.  If there is not a documented legitimate excuse late work will be penalized in the following ways. </w:t>
      </w:r>
    </w:p>
    <w:p w14:paraId="072728ED" w14:textId="77777777" w:rsidR="00377416" w:rsidRPr="00377416" w:rsidRDefault="00377416" w:rsidP="00377416">
      <w:pPr>
        <w:pStyle w:val="ListParagraph"/>
        <w:numPr>
          <w:ilvl w:val="0"/>
          <w:numId w:val="4"/>
        </w:numPr>
        <w:spacing w:after="160" w:line="278" w:lineRule="auto"/>
        <w:rPr>
          <w:sz w:val="22"/>
          <w:szCs w:val="22"/>
        </w:rPr>
      </w:pPr>
      <w:r w:rsidRPr="00377416">
        <w:rPr>
          <w:sz w:val="22"/>
          <w:szCs w:val="22"/>
        </w:rPr>
        <w:t xml:space="preserve"> Within 24 hours of the due date.  You will be given a 24 hour grace period on three assignments.  After these assignments, assignments turned in within the first 24 hours post due date will be docked 10%</w:t>
      </w:r>
    </w:p>
    <w:p w14:paraId="0459C5DF" w14:textId="77777777" w:rsidR="00377416" w:rsidRPr="00377416" w:rsidRDefault="00377416" w:rsidP="00377416">
      <w:pPr>
        <w:pStyle w:val="ListParagraph"/>
        <w:numPr>
          <w:ilvl w:val="0"/>
          <w:numId w:val="4"/>
        </w:numPr>
        <w:spacing w:after="160" w:line="278" w:lineRule="auto"/>
        <w:rPr>
          <w:sz w:val="22"/>
          <w:szCs w:val="22"/>
        </w:rPr>
      </w:pPr>
      <w:r w:rsidRPr="00377416">
        <w:rPr>
          <w:sz w:val="22"/>
          <w:szCs w:val="22"/>
        </w:rPr>
        <w:t xml:space="preserve">24-72 hours late will be docked 20% of the total possible points.   </w:t>
      </w:r>
    </w:p>
    <w:p w14:paraId="0308B137" w14:textId="77777777" w:rsidR="00377416" w:rsidRPr="00377416" w:rsidRDefault="00377416" w:rsidP="00377416">
      <w:pPr>
        <w:pStyle w:val="ListParagraph"/>
        <w:numPr>
          <w:ilvl w:val="0"/>
          <w:numId w:val="4"/>
        </w:numPr>
        <w:spacing w:after="160" w:line="278" w:lineRule="auto"/>
        <w:rPr>
          <w:sz w:val="22"/>
          <w:szCs w:val="22"/>
        </w:rPr>
      </w:pPr>
      <w:r w:rsidRPr="00377416">
        <w:rPr>
          <w:sz w:val="22"/>
          <w:szCs w:val="22"/>
        </w:rPr>
        <w:t xml:space="preserve">72 hours – 1 week late, docked at 50% of the total possible points. </w:t>
      </w:r>
    </w:p>
    <w:p w14:paraId="7F833D1B" w14:textId="77777777" w:rsidR="00377416" w:rsidRPr="00377416" w:rsidRDefault="00377416" w:rsidP="00377416">
      <w:pPr>
        <w:pStyle w:val="ListParagraph"/>
        <w:numPr>
          <w:ilvl w:val="0"/>
          <w:numId w:val="4"/>
        </w:numPr>
        <w:spacing w:after="160" w:line="278" w:lineRule="auto"/>
        <w:rPr>
          <w:sz w:val="22"/>
          <w:szCs w:val="22"/>
        </w:rPr>
      </w:pPr>
      <w:r w:rsidRPr="00377416">
        <w:rPr>
          <w:sz w:val="22"/>
          <w:szCs w:val="22"/>
        </w:rPr>
        <w:t>More than a week late – 0 points</w:t>
      </w:r>
    </w:p>
    <w:p w14:paraId="68CC2281" w14:textId="77777777" w:rsidR="00377416" w:rsidRDefault="00377416" w:rsidP="00377416">
      <w:pPr>
        <w:rPr>
          <w:sz w:val="22"/>
          <w:szCs w:val="22"/>
        </w:rPr>
      </w:pPr>
      <w:r w:rsidRPr="00377416">
        <w:rPr>
          <w:sz w:val="22"/>
          <w:szCs w:val="22"/>
        </w:rPr>
        <w:t xml:space="preserve">If some other circumstance arises during the term that interferes with your ability to keep up in the course, please be aware that there is little that can be done to change a final grade once the term is over.  If such a circumstance arises, please seek advice as soon as possible. </w:t>
      </w:r>
    </w:p>
    <w:p w14:paraId="087682EC" w14:textId="77777777" w:rsidR="00377416" w:rsidRPr="00377416" w:rsidRDefault="00377416" w:rsidP="00377416">
      <w:pPr>
        <w:rPr>
          <w:sz w:val="22"/>
          <w:szCs w:val="22"/>
        </w:rPr>
      </w:pPr>
    </w:p>
    <w:p w14:paraId="1EB38E0F" w14:textId="5AFCCC94" w:rsidR="00DD0910" w:rsidRPr="00C82B98" w:rsidRDefault="00EA22DF" w:rsidP="00DD0910">
      <w:pPr>
        <w:rPr>
          <w:sz w:val="22"/>
          <w:szCs w:val="22"/>
        </w:rPr>
      </w:pPr>
      <w:r w:rsidRPr="00C82B98">
        <w:rPr>
          <w:rStyle w:val="Heading2Char"/>
          <w:szCs w:val="22"/>
        </w:rPr>
        <w:t>Extra-Credit:</w:t>
      </w:r>
      <w:r w:rsidR="00DD0910" w:rsidRPr="00C82B98">
        <w:rPr>
          <w:b/>
          <w:bCs/>
          <w:iCs/>
          <w:caps/>
          <w:color w:val="000000"/>
          <w:sz w:val="22"/>
          <w:szCs w:val="22"/>
        </w:rPr>
        <w:t xml:space="preserve">  </w:t>
      </w:r>
      <w:r w:rsidR="00DD0910" w:rsidRPr="00C82B98">
        <w:rPr>
          <w:sz w:val="22"/>
          <w:szCs w:val="22"/>
        </w:rPr>
        <w:t xml:space="preserve">There are two </w:t>
      </w:r>
      <w:r w:rsidR="00A3488C" w:rsidRPr="00C82B98">
        <w:rPr>
          <w:sz w:val="22"/>
          <w:szCs w:val="22"/>
        </w:rPr>
        <w:t xml:space="preserve">(and only two) </w:t>
      </w:r>
      <w:r w:rsidR="00DD0910" w:rsidRPr="00C82B98">
        <w:rPr>
          <w:sz w:val="22"/>
          <w:szCs w:val="22"/>
        </w:rPr>
        <w:t xml:space="preserve">options for extra credit.  You may do one (and only one) of these options.  </w:t>
      </w:r>
    </w:p>
    <w:p w14:paraId="695D9AFB" w14:textId="0F3BAB94" w:rsidR="00DD0910" w:rsidRPr="00C82B98" w:rsidRDefault="00DD0910" w:rsidP="00EA22DF">
      <w:pPr>
        <w:pStyle w:val="ListParagraph"/>
        <w:numPr>
          <w:ilvl w:val="0"/>
          <w:numId w:val="1"/>
        </w:numPr>
        <w:tabs>
          <w:tab w:val="left" w:pos="630"/>
        </w:tabs>
        <w:rPr>
          <w:sz w:val="22"/>
          <w:szCs w:val="22"/>
        </w:rPr>
      </w:pPr>
      <w:r w:rsidRPr="00C82B98">
        <w:rPr>
          <w:i/>
          <w:sz w:val="22"/>
          <w:szCs w:val="22"/>
        </w:rPr>
        <w:t>O</w:t>
      </w:r>
      <w:r w:rsidR="00230322" w:rsidRPr="00C82B98">
        <w:rPr>
          <w:i/>
          <w:sz w:val="22"/>
          <w:szCs w:val="22"/>
        </w:rPr>
        <w:t>ption</w:t>
      </w:r>
      <w:r w:rsidRPr="00C82B98">
        <w:rPr>
          <w:i/>
          <w:sz w:val="22"/>
          <w:szCs w:val="22"/>
        </w:rPr>
        <w:t xml:space="preserve"> 1:</w:t>
      </w:r>
      <w:r w:rsidRPr="00C82B98">
        <w:rPr>
          <w:sz w:val="22"/>
          <w:szCs w:val="22"/>
        </w:rPr>
        <w:t xml:space="preserve">  You may do up to an additional </w:t>
      </w:r>
      <w:r w:rsidR="00D67AB9" w:rsidRPr="00C82B98">
        <w:rPr>
          <w:sz w:val="22"/>
          <w:szCs w:val="22"/>
        </w:rPr>
        <w:t>3 Hours of HPR/Sona Participation</w:t>
      </w:r>
      <w:r w:rsidRPr="00C82B98">
        <w:rPr>
          <w:sz w:val="22"/>
          <w:szCs w:val="22"/>
        </w:rPr>
        <w:t xml:space="preserve">.  For each additional </w:t>
      </w:r>
      <w:r w:rsidR="00D67AB9" w:rsidRPr="00C82B98">
        <w:rPr>
          <w:sz w:val="22"/>
          <w:szCs w:val="22"/>
        </w:rPr>
        <w:t>½ hour you will receive</w:t>
      </w:r>
      <w:r w:rsidRPr="00C82B98">
        <w:rPr>
          <w:sz w:val="22"/>
          <w:szCs w:val="22"/>
        </w:rPr>
        <w:t xml:space="preserve"> </w:t>
      </w:r>
      <w:r w:rsidR="00B059A6">
        <w:rPr>
          <w:sz w:val="22"/>
          <w:szCs w:val="22"/>
        </w:rPr>
        <w:t>2</w:t>
      </w:r>
      <w:r w:rsidRPr="00C82B98">
        <w:rPr>
          <w:sz w:val="22"/>
          <w:szCs w:val="22"/>
        </w:rPr>
        <w:t xml:space="preserve"> </w:t>
      </w:r>
      <w:r w:rsidR="00D67AB9" w:rsidRPr="00C82B98">
        <w:rPr>
          <w:sz w:val="22"/>
          <w:szCs w:val="22"/>
        </w:rPr>
        <w:t>additional</w:t>
      </w:r>
      <w:r w:rsidRPr="00C82B98">
        <w:rPr>
          <w:sz w:val="22"/>
          <w:szCs w:val="22"/>
        </w:rPr>
        <w:t xml:space="preserve"> point </w:t>
      </w:r>
      <w:r w:rsidR="00D67AB9" w:rsidRPr="00C82B98">
        <w:rPr>
          <w:sz w:val="22"/>
          <w:szCs w:val="22"/>
        </w:rPr>
        <w:t>that will be added to your final course grade</w:t>
      </w:r>
      <w:r w:rsidRPr="00C82B98">
        <w:rPr>
          <w:sz w:val="22"/>
          <w:szCs w:val="22"/>
        </w:rPr>
        <w:t xml:space="preserve">.   </w:t>
      </w:r>
    </w:p>
    <w:p w14:paraId="470F7E9A" w14:textId="27641F69" w:rsidR="00DD0910" w:rsidRPr="00C82B98" w:rsidRDefault="00DD0910" w:rsidP="00230322">
      <w:pPr>
        <w:pStyle w:val="ListParagraph"/>
        <w:numPr>
          <w:ilvl w:val="0"/>
          <w:numId w:val="1"/>
        </w:numPr>
        <w:tabs>
          <w:tab w:val="left" w:pos="630"/>
        </w:tabs>
        <w:rPr>
          <w:sz w:val="22"/>
          <w:szCs w:val="22"/>
        </w:rPr>
      </w:pPr>
      <w:r w:rsidRPr="00C82B98">
        <w:rPr>
          <w:i/>
          <w:sz w:val="22"/>
          <w:szCs w:val="22"/>
        </w:rPr>
        <w:t>O</w:t>
      </w:r>
      <w:r w:rsidR="00230322" w:rsidRPr="00C82B98">
        <w:rPr>
          <w:i/>
          <w:sz w:val="22"/>
          <w:szCs w:val="22"/>
        </w:rPr>
        <w:t>ption</w:t>
      </w:r>
      <w:r w:rsidRPr="00C82B98">
        <w:rPr>
          <w:i/>
          <w:sz w:val="22"/>
          <w:szCs w:val="22"/>
        </w:rPr>
        <w:t xml:space="preserve"> 2:</w:t>
      </w:r>
      <w:r w:rsidRPr="00C82B98">
        <w:rPr>
          <w:sz w:val="22"/>
          <w:szCs w:val="22"/>
        </w:rPr>
        <w:t xml:space="preserve">   You may do </w:t>
      </w:r>
      <w:r w:rsidR="000706ED" w:rsidRPr="00C82B98">
        <w:rPr>
          <w:sz w:val="22"/>
          <w:szCs w:val="22"/>
        </w:rPr>
        <w:t xml:space="preserve">an </w:t>
      </w:r>
      <w:r w:rsidRPr="00C82B98">
        <w:rPr>
          <w:sz w:val="22"/>
          <w:szCs w:val="22"/>
        </w:rPr>
        <w:t xml:space="preserve">alternative to HPR participation paper (see handout describing paper).  For a well done paper </w:t>
      </w:r>
      <w:r w:rsidR="00B059A6">
        <w:rPr>
          <w:sz w:val="22"/>
          <w:szCs w:val="22"/>
        </w:rPr>
        <w:t>12</w:t>
      </w:r>
      <w:r w:rsidRPr="00C82B98">
        <w:rPr>
          <w:sz w:val="22"/>
          <w:szCs w:val="22"/>
        </w:rPr>
        <w:t xml:space="preserve"> points will be added to your final </w:t>
      </w:r>
      <w:r w:rsidR="00D67AB9" w:rsidRPr="00C82B98">
        <w:rPr>
          <w:sz w:val="22"/>
          <w:szCs w:val="22"/>
        </w:rPr>
        <w:t>course</w:t>
      </w:r>
      <w:r w:rsidRPr="00C82B98">
        <w:rPr>
          <w:sz w:val="22"/>
          <w:szCs w:val="22"/>
        </w:rPr>
        <w:t xml:space="preserve"> </w:t>
      </w:r>
      <w:r w:rsidR="00D67AB9" w:rsidRPr="00C82B98">
        <w:rPr>
          <w:sz w:val="22"/>
          <w:szCs w:val="22"/>
        </w:rPr>
        <w:t>grade</w:t>
      </w:r>
      <w:r w:rsidRPr="00C82B98">
        <w:rPr>
          <w:sz w:val="22"/>
          <w:szCs w:val="22"/>
        </w:rPr>
        <w:t xml:space="preserve">.  </w:t>
      </w:r>
    </w:p>
    <w:p w14:paraId="3878B79B" w14:textId="77777777" w:rsidR="00DD0910" w:rsidRPr="00C82B98" w:rsidRDefault="00DD0910" w:rsidP="00DD0910">
      <w:pPr>
        <w:rPr>
          <w:bCs/>
          <w:iCs/>
          <w:caps/>
          <w:color w:val="000000"/>
          <w:sz w:val="22"/>
          <w:szCs w:val="22"/>
        </w:rPr>
      </w:pPr>
    </w:p>
    <w:p w14:paraId="219DCEC9" w14:textId="77777777" w:rsidR="0014128C" w:rsidRPr="0014128C" w:rsidRDefault="0014128C" w:rsidP="0014128C">
      <w:pPr>
        <w:rPr>
          <w:sz w:val="22"/>
          <w:szCs w:val="22"/>
        </w:rPr>
      </w:pPr>
      <w:r w:rsidRPr="0014128C">
        <w:rPr>
          <w:rStyle w:val="Heading2Char"/>
          <w:szCs w:val="22"/>
        </w:rPr>
        <w:t>Academic Honesty:</w:t>
      </w:r>
      <w:r w:rsidRPr="0014128C">
        <w:rPr>
          <w:sz w:val="22"/>
          <w:szCs w:val="22"/>
        </w:rPr>
        <w:t xml:space="preserve"> The Spartan Code of Honor states,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In addition, Article 2.III.B.2 of the Student Rights and Responsibilities (</w:t>
      </w:r>
      <w:hyperlink r:id="rId18" w:history="1">
        <w:r w:rsidRPr="0014128C">
          <w:rPr>
            <w:rStyle w:val="Hyperlink"/>
            <w:sz w:val="22"/>
            <w:szCs w:val="22"/>
          </w:rPr>
          <w:t>SRR</w:t>
        </w:r>
      </w:hyperlink>
      <w:r w:rsidRPr="0014128C">
        <w:rPr>
          <w:sz w:val="22"/>
          <w:szCs w:val="22"/>
        </w:rPr>
        <w:t xml:space="preserve">) states that "The student shares with the faculty the responsibility for maintaining the integrity of scholarship, grades, and professional standards." The Psychology Department adheres to the policies on academic honesty as specified in </w:t>
      </w:r>
      <w:hyperlink r:id="rId19" w:history="1">
        <w:r w:rsidRPr="0014128C">
          <w:rPr>
            <w:rStyle w:val="Hyperlink"/>
            <w:sz w:val="22"/>
            <w:szCs w:val="22"/>
          </w:rPr>
          <w:t>General Student Regulations 1.0, Protection of Scholarship and Grades</w:t>
        </w:r>
      </w:hyperlink>
      <w:r w:rsidRPr="0014128C">
        <w:rPr>
          <w:sz w:val="22"/>
          <w:szCs w:val="22"/>
        </w:rPr>
        <w:t xml:space="preserve">; </w:t>
      </w:r>
      <w:hyperlink r:id="rId20" w:history="1">
        <w:r w:rsidRPr="0014128C">
          <w:rPr>
            <w:rStyle w:val="Hyperlink"/>
            <w:sz w:val="22"/>
            <w:szCs w:val="22"/>
          </w:rPr>
          <w:t>the all-University Policy on Integrity of Scholarship and Grades</w:t>
        </w:r>
      </w:hyperlink>
      <w:r w:rsidRPr="0014128C">
        <w:rPr>
          <w:sz w:val="22"/>
          <w:szCs w:val="22"/>
        </w:rPr>
        <w:t xml:space="preserve">; and </w:t>
      </w:r>
      <w:hyperlink r:id="rId21" w:history="1">
        <w:r w:rsidRPr="0014128C">
          <w:rPr>
            <w:rStyle w:val="Hyperlink"/>
            <w:sz w:val="22"/>
            <w:szCs w:val="22"/>
          </w:rPr>
          <w:t>Ordinance 17.00, Examinations</w:t>
        </w:r>
      </w:hyperlink>
      <w:r w:rsidRPr="0014128C">
        <w:rPr>
          <w:sz w:val="22"/>
          <w:szCs w:val="22"/>
        </w:rPr>
        <w:t xml:space="preserve">. </w:t>
      </w:r>
    </w:p>
    <w:p w14:paraId="3E12C664" w14:textId="77777777" w:rsidR="0014128C" w:rsidRPr="0014128C" w:rsidRDefault="0014128C" w:rsidP="0014128C">
      <w:pPr>
        <w:ind w:firstLine="900"/>
        <w:rPr>
          <w:sz w:val="22"/>
          <w:szCs w:val="22"/>
        </w:rPr>
      </w:pPr>
      <w:r w:rsidRPr="0014128C">
        <w:rPr>
          <w:sz w:val="22"/>
          <w:szCs w:val="22"/>
        </w:rP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22" w:history="1">
        <w:r w:rsidRPr="0014128C">
          <w:rPr>
            <w:rStyle w:val="Hyperlink"/>
            <w:sz w:val="22"/>
            <w:szCs w:val="22"/>
          </w:rPr>
          <w:t>Academic Integrity webpage</w:t>
        </w:r>
      </w:hyperlink>
      <w:r w:rsidRPr="0014128C">
        <w:rPr>
          <w:sz w:val="22"/>
          <w:szCs w:val="22"/>
        </w:rPr>
        <w:t>.)</w:t>
      </w:r>
    </w:p>
    <w:p w14:paraId="7151CE34" w14:textId="77777777" w:rsidR="0014128C" w:rsidRPr="0014128C" w:rsidRDefault="0014128C" w:rsidP="0014128C">
      <w:pPr>
        <w:ind w:firstLine="720"/>
        <w:rPr>
          <w:sz w:val="22"/>
          <w:szCs w:val="22"/>
        </w:rPr>
      </w:pPr>
    </w:p>
    <w:p w14:paraId="6A60A5F6" w14:textId="77777777" w:rsidR="0014128C" w:rsidRPr="0014128C" w:rsidRDefault="0014128C" w:rsidP="0014128C">
      <w:pPr>
        <w:rPr>
          <w:sz w:val="22"/>
          <w:szCs w:val="22"/>
        </w:rPr>
      </w:pPr>
      <w:r w:rsidRPr="0014128C">
        <w:rPr>
          <w:rStyle w:val="Heading2Char"/>
          <w:szCs w:val="22"/>
        </w:rPr>
        <w:t xml:space="preserve">Inclusive Environment. </w:t>
      </w:r>
      <w:r w:rsidRPr="0014128C">
        <w:rPr>
          <w:sz w:val="22"/>
          <w:szCs w:val="22"/>
        </w:rPr>
        <w:t>MSU is committed to creating and maintaining an inclusive community in which students, faculty, and staff can work together in an atmosphere free from all forms of discrimination. The Office of Institutional Equity (OIE) reviews concerns related to discrimination and harassment based on sex, gender, gender identity, race, national origin, religion, disability status, and any other protected categories under the University Anti-Discrimination Policy (</w:t>
      </w:r>
      <w:hyperlink r:id="rId23" w:history="1">
        <w:r w:rsidRPr="0014128C">
          <w:rPr>
            <w:rStyle w:val="Hyperlink"/>
            <w:sz w:val="22"/>
            <w:szCs w:val="22"/>
          </w:rPr>
          <w:t>https://www.hr.msu.edu/policies-procedures/university-wide/ADP_policy.html</w:t>
        </w:r>
      </w:hyperlink>
      <w:r w:rsidRPr="0014128C">
        <w:rPr>
          <w:sz w:val="22"/>
          <w:szCs w:val="22"/>
        </w:rPr>
        <w:t>) and Policy on Relationship Violence and Sexual Misconduct (</w:t>
      </w:r>
      <w:hyperlink r:id="rId24" w:history="1">
        <w:r w:rsidRPr="0014128C">
          <w:rPr>
            <w:rStyle w:val="Hyperlink"/>
            <w:sz w:val="22"/>
            <w:szCs w:val="22"/>
          </w:rPr>
          <w:t>https://civilrights.msu.edu/policies/rvsm.html</w:t>
        </w:r>
      </w:hyperlink>
      <w:r w:rsidRPr="0014128C">
        <w:rPr>
          <w:sz w:val="22"/>
          <w:szCs w:val="22"/>
        </w:rPr>
        <w:t xml:space="preserve">). If you experience or witness acts of bias, discrimination, or harassment, please report these to OIE: </w:t>
      </w:r>
      <w:hyperlink r:id="rId25" w:history="1">
        <w:r w:rsidRPr="0014128C">
          <w:rPr>
            <w:rStyle w:val="Hyperlink"/>
            <w:sz w:val="22"/>
            <w:szCs w:val="22"/>
          </w:rPr>
          <w:t>http://oie.msu.edu/</w:t>
        </w:r>
      </w:hyperlink>
      <w:r w:rsidRPr="0014128C">
        <w:rPr>
          <w:sz w:val="22"/>
          <w:szCs w:val="22"/>
        </w:rPr>
        <w:t>.</w:t>
      </w:r>
    </w:p>
    <w:p w14:paraId="18CBBEFD" w14:textId="77777777" w:rsidR="0014128C" w:rsidRPr="0014128C" w:rsidRDefault="0014128C" w:rsidP="0014128C">
      <w:pPr>
        <w:rPr>
          <w:sz w:val="22"/>
          <w:szCs w:val="22"/>
        </w:rPr>
      </w:pPr>
    </w:p>
    <w:p w14:paraId="5B6AA39C" w14:textId="77777777" w:rsidR="0014128C" w:rsidRPr="0014128C" w:rsidRDefault="0014128C" w:rsidP="0014128C">
      <w:pPr>
        <w:rPr>
          <w:sz w:val="22"/>
          <w:szCs w:val="22"/>
        </w:rPr>
      </w:pPr>
      <w:r w:rsidRPr="0014128C">
        <w:rPr>
          <w:rStyle w:val="Heading2Char"/>
          <w:szCs w:val="22"/>
        </w:rPr>
        <w:t>Limits to Confidentiality:</w:t>
      </w:r>
      <w:r w:rsidRPr="0014128C">
        <w:rPr>
          <w:sz w:val="22"/>
          <w:szCs w:val="22"/>
        </w:rPr>
        <w:t xml:space="preserve">  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MSU Police Department) if you share it with me:</w:t>
      </w:r>
    </w:p>
    <w:p w14:paraId="25137E40" w14:textId="77777777" w:rsidR="0014128C" w:rsidRPr="0014128C" w:rsidRDefault="0014128C" w:rsidP="0014128C">
      <w:pPr>
        <w:numPr>
          <w:ilvl w:val="0"/>
          <w:numId w:val="3"/>
        </w:numPr>
        <w:ind w:left="1080"/>
        <w:rPr>
          <w:sz w:val="22"/>
          <w:szCs w:val="22"/>
        </w:rPr>
      </w:pPr>
      <w:r w:rsidRPr="0014128C">
        <w:rPr>
          <w:sz w:val="22"/>
          <w:szCs w:val="22"/>
        </w:rPr>
        <w:t>Suspected child abuse/neglect, even if this maltreatment happened when you were a child,</w:t>
      </w:r>
    </w:p>
    <w:p w14:paraId="77DF2A46" w14:textId="77777777" w:rsidR="0014128C" w:rsidRPr="0014128C" w:rsidRDefault="0014128C" w:rsidP="0014128C">
      <w:pPr>
        <w:numPr>
          <w:ilvl w:val="0"/>
          <w:numId w:val="3"/>
        </w:numPr>
        <w:ind w:left="1080"/>
        <w:rPr>
          <w:sz w:val="22"/>
          <w:szCs w:val="22"/>
        </w:rPr>
      </w:pPr>
      <w:r w:rsidRPr="0014128C">
        <w:rPr>
          <w:sz w:val="22"/>
          <w:szCs w:val="22"/>
        </w:rPr>
        <w:t>Allegations of sexual assault or sexual harassment when they involve MSU students, faculty, or staff, and</w:t>
      </w:r>
    </w:p>
    <w:p w14:paraId="4765B524" w14:textId="77777777" w:rsidR="0014128C" w:rsidRPr="0014128C" w:rsidRDefault="0014128C" w:rsidP="0014128C">
      <w:pPr>
        <w:numPr>
          <w:ilvl w:val="0"/>
          <w:numId w:val="3"/>
        </w:numPr>
        <w:ind w:left="1080"/>
        <w:rPr>
          <w:sz w:val="22"/>
          <w:szCs w:val="22"/>
        </w:rPr>
      </w:pPr>
      <w:r w:rsidRPr="0014128C">
        <w:rPr>
          <w:sz w:val="22"/>
          <w:szCs w:val="22"/>
        </w:rPr>
        <w:t>Credible threats of harm to oneself or to others.</w:t>
      </w:r>
    </w:p>
    <w:p w14:paraId="23E30DB5" w14:textId="77777777" w:rsidR="0014128C" w:rsidRPr="0014128C" w:rsidRDefault="0014128C" w:rsidP="0014128C">
      <w:pPr>
        <w:rPr>
          <w:sz w:val="22"/>
          <w:szCs w:val="22"/>
        </w:rPr>
      </w:pPr>
      <w:r w:rsidRPr="0014128C">
        <w:rPr>
          <w:sz w:val="22"/>
          <w:szCs w:val="22"/>
        </w:rPr>
        <w:t xml:space="preserve">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w:t>
      </w:r>
      <w:hyperlink r:id="rId26" w:history="1">
        <w:r w:rsidRPr="0014128C">
          <w:rPr>
            <w:rStyle w:val="Hyperlink"/>
            <w:sz w:val="22"/>
            <w:szCs w:val="22"/>
          </w:rPr>
          <w:t>MSU Counseling Center</w:t>
        </w:r>
      </w:hyperlink>
      <w:r w:rsidRPr="0014128C">
        <w:rPr>
          <w:sz w:val="22"/>
          <w:szCs w:val="22"/>
        </w:rPr>
        <w:t>.</w:t>
      </w:r>
    </w:p>
    <w:p w14:paraId="5891943F" w14:textId="77777777" w:rsidR="0014128C" w:rsidRPr="0014128C" w:rsidRDefault="0014128C" w:rsidP="0014128C">
      <w:pPr>
        <w:ind w:firstLine="720"/>
        <w:rPr>
          <w:sz w:val="22"/>
          <w:szCs w:val="22"/>
        </w:rPr>
      </w:pPr>
    </w:p>
    <w:p w14:paraId="03D19D1D" w14:textId="13339B50" w:rsidR="004B2552" w:rsidRPr="004B2552" w:rsidRDefault="004B2552" w:rsidP="004B2552">
      <w:pPr>
        <w:rPr>
          <w:sz w:val="22"/>
          <w:szCs w:val="22"/>
        </w:rPr>
      </w:pPr>
      <w:r w:rsidRPr="00FA22D7">
        <w:rPr>
          <w:rStyle w:val="Heading2Char"/>
        </w:rPr>
        <w:t>Accommodations for Students with Disabilities:</w:t>
      </w:r>
      <w:r w:rsidRPr="00AC0E55">
        <w:rPr>
          <w:rFonts w:ascii="Calibri" w:hAnsi="Calibri" w:cs="Calibri"/>
          <w:szCs w:val="22"/>
        </w:rPr>
        <w:t xml:space="preserve"> </w:t>
      </w:r>
      <w:r w:rsidRPr="004B2552">
        <w:rPr>
          <w:sz w:val="22"/>
          <w:szCs w:val="22"/>
        </w:rP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27" w:history="1">
        <w:r w:rsidRPr="004B2552">
          <w:rPr>
            <w:rStyle w:val="Hyperlink"/>
            <w:sz w:val="22"/>
            <w:szCs w:val="22"/>
          </w:rPr>
          <w:t>rcpd.msu.edu</w:t>
        </w:r>
      </w:hyperlink>
      <w:r w:rsidRPr="004B2552">
        <w:rPr>
          <w:sz w:val="22"/>
          <w:szCs w:val="22"/>
        </w:rPr>
        <w:t xml:space="preserve">. Once your eligibility for an accommodation has been determined, you will be issued a Verified Individual Services Accommodation ("VISA") form. Please upload this form to the “RCPD VISA upload” link on D2L at the start of the term and/or two weeks prior to the accommodation date (test, project, etc.). Requests received after this date may not be honored.  If you require testing accommodations (e.g., additional time.) you must contact me and present your VISA </w:t>
      </w:r>
      <w:r w:rsidRPr="004B2552">
        <w:rPr>
          <w:rStyle w:val="Emphasis"/>
          <w:b/>
          <w:sz w:val="22"/>
          <w:szCs w:val="22"/>
        </w:rPr>
        <w:t>at least two weeks before the exam date</w:t>
      </w:r>
      <w:r w:rsidRPr="004B2552">
        <w:rPr>
          <w:b/>
          <w:bCs/>
          <w:sz w:val="22"/>
          <w:szCs w:val="22"/>
        </w:rPr>
        <w:t xml:space="preserve"> </w:t>
      </w:r>
      <w:r w:rsidRPr="004B2552">
        <w:rPr>
          <w:sz w:val="22"/>
          <w:szCs w:val="22"/>
        </w:rPr>
        <w:t>to schedule an alternative exam.</w:t>
      </w:r>
    </w:p>
    <w:p w14:paraId="711E6C6E" w14:textId="77777777" w:rsidR="004B2552" w:rsidRPr="004B2552" w:rsidRDefault="004B2552" w:rsidP="004B2552">
      <w:pPr>
        <w:rPr>
          <w:rFonts w:ascii="Calibri" w:hAnsi="Calibri" w:cs="Calibri"/>
          <w:sz w:val="22"/>
          <w:szCs w:val="22"/>
        </w:rPr>
      </w:pPr>
    </w:p>
    <w:p w14:paraId="00199674" w14:textId="77777777" w:rsidR="0014128C" w:rsidRPr="0014128C" w:rsidRDefault="0014128C" w:rsidP="0014128C">
      <w:pPr>
        <w:tabs>
          <w:tab w:val="left" w:pos="16740"/>
        </w:tabs>
        <w:rPr>
          <w:sz w:val="22"/>
          <w:szCs w:val="22"/>
        </w:rPr>
      </w:pPr>
      <w:r w:rsidRPr="0014128C">
        <w:rPr>
          <w:rStyle w:val="Heading2Char"/>
          <w:szCs w:val="22"/>
        </w:rPr>
        <w:t>Disruptive Behavior:</w:t>
      </w:r>
      <w:r w:rsidRPr="0014128C">
        <w:rPr>
          <w:sz w:val="22"/>
          <w:szCs w:val="22"/>
        </w:rPr>
        <w:t xml:space="preserve"> Article 2.III.B.4 of the </w:t>
      </w:r>
      <w:hyperlink r:id="rId28" w:tgtFrame="_blank" w:history="1">
        <w:r w:rsidRPr="0014128C">
          <w:rPr>
            <w:rStyle w:val="Hyperlink"/>
            <w:sz w:val="22"/>
            <w:szCs w:val="22"/>
          </w:rPr>
          <w:t>Student Rights and Responsibilities (SRR)</w:t>
        </w:r>
      </w:hyperlink>
      <w:r w:rsidRPr="0014128C">
        <w:rPr>
          <w:sz w:val="22"/>
          <w:szCs w:val="22"/>
        </w:rPr>
        <w:t xml:space="preserve"> for students at Michigan State University states: "The student's behavior in the classroom shall be conducive to the teaching and learning process for all concerned." Article 2.III.B.10 of the </w:t>
      </w:r>
      <w:hyperlink r:id="rId29" w:tgtFrame="_blank" w:history="1">
        <w:r w:rsidRPr="0014128C">
          <w:rPr>
            <w:rStyle w:val="Hyperlink"/>
            <w:sz w:val="22"/>
            <w:szCs w:val="22"/>
          </w:rPr>
          <w:t>SRR</w:t>
        </w:r>
      </w:hyperlink>
      <w:r w:rsidRPr="0014128C">
        <w:rPr>
          <w:sz w:val="22"/>
          <w:szCs w:val="22"/>
        </w:rPr>
        <w:t xml:space="preserve"> states that "The student and the faculty share the responsibility for maintaining professional relationships based on mutual trust and civility." </w:t>
      </w:r>
      <w:hyperlink r:id="rId30" w:history="1">
        <w:r w:rsidRPr="0014128C">
          <w:rPr>
            <w:rStyle w:val="Hyperlink"/>
            <w:sz w:val="22"/>
            <w:szCs w:val="22"/>
          </w:rPr>
          <w:t>General Student Regulation 5.02</w:t>
        </w:r>
      </w:hyperlink>
      <w:r w:rsidRPr="0014128C">
        <w:rPr>
          <w:sz w:val="22"/>
          <w:szCs w:val="22"/>
        </w:rPr>
        <w:t xml:space="preserve"> 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w:t>
      </w:r>
    </w:p>
    <w:tbl>
      <w:tblPr>
        <w:tblpPr w:leftFromText="180" w:rightFromText="180" w:vertAnchor="text" w:horzAnchor="page" w:tblpX="7811" w:tblpY="-7"/>
        <w:tblW w:w="2880" w:type="dxa"/>
        <w:tblLook w:val="04A0" w:firstRow="1" w:lastRow="0" w:firstColumn="1" w:lastColumn="0" w:noHBand="0" w:noVBand="1"/>
      </w:tblPr>
      <w:tblGrid>
        <w:gridCol w:w="1920"/>
        <w:gridCol w:w="960"/>
      </w:tblGrid>
      <w:tr w:rsidR="002B2B86" w14:paraId="7C215802" w14:textId="77777777" w:rsidTr="002B2B86">
        <w:trPr>
          <w:trHeight w:val="315"/>
        </w:trPr>
        <w:tc>
          <w:tcPr>
            <w:tcW w:w="2880" w:type="dxa"/>
            <w:gridSpan w:val="2"/>
            <w:tcBorders>
              <w:top w:val="nil"/>
              <w:left w:val="nil"/>
              <w:bottom w:val="single" w:sz="8" w:space="0" w:color="auto"/>
              <w:right w:val="nil"/>
            </w:tcBorders>
            <w:shd w:val="clear" w:color="auto" w:fill="auto"/>
            <w:noWrap/>
            <w:vAlign w:val="bottom"/>
            <w:hideMark/>
          </w:tcPr>
          <w:p w14:paraId="382B9C8B" w14:textId="77777777" w:rsidR="002B2B86" w:rsidRDefault="002B2B86" w:rsidP="002B2B86">
            <w:pPr>
              <w:pStyle w:val="Heading2"/>
              <w:jc w:val="center"/>
            </w:pPr>
            <w:r>
              <w:t>Final Grade Scale</w:t>
            </w:r>
          </w:p>
        </w:tc>
      </w:tr>
      <w:tr w:rsidR="002B2B86" w14:paraId="680E58DD" w14:textId="77777777" w:rsidTr="002B2B86">
        <w:trPr>
          <w:trHeight w:val="300"/>
        </w:trPr>
        <w:tc>
          <w:tcPr>
            <w:tcW w:w="1920" w:type="dxa"/>
            <w:tcBorders>
              <w:top w:val="nil"/>
              <w:left w:val="single" w:sz="8" w:space="0" w:color="auto"/>
              <w:bottom w:val="single" w:sz="4" w:space="0" w:color="auto"/>
              <w:right w:val="single" w:sz="8" w:space="0" w:color="auto"/>
            </w:tcBorders>
            <w:shd w:val="clear" w:color="auto" w:fill="auto"/>
            <w:vAlign w:val="center"/>
            <w:hideMark/>
          </w:tcPr>
          <w:p w14:paraId="263A4AED" w14:textId="77777777" w:rsidR="002B2B86" w:rsidRDefault="002B2B86" w:rsidP="002B2B86">
            <w:pPr>
              <w:jc w:val="center"/>
              <w:rPr>
                <w:rFonts w:ascii="Arial" w:hAnsi="Arial" w:cs="Arial"/>
                <w:color w:val="000000"/>
                <w:sz w:val="18"/>
                <w:szCs w:val="18"/>
              </w:rPr>
            </w:pPr>
            <w:r>
              <w:rPr>
                <w:rFonts w:ascii="Arial" w:hAnsi="Arial" w:cs="Arial"/>
                <w:color w:val="000000"/>
                <w:sz w:val="18"/>
                <w:szCs w:val="18"/>
              </w:rPr>
              <w:t>89.5% and above</w:t>
            </w:r>
          </w:p>
        </w:tc>
        <w:tc>
          <w:tcPr>
            <w:tcW w:w="960" w:type="dxa"/>
            <w:tcBorders>
              <w:top w:val="nil"/>
              <w:left w:val="nil"/>
              <w:bottom w:val="single" w:sz="4" w:space="0" w:color="auto"/>
              <w:right w:val="single" w:sz="8" w:space="0" w:color="auto"/>
            </w:tcBorders>
            <w:shd w:val="clear" w:color="auto" w:fill="auto"/>
            <w:vAlign w:val="center"/>
            <w:hideMark/>
          </w:tcPr>
          <w:p w14:paraId="255925DD" w14:textId="77777777" w:rsidR="002B2B86" w:rsidRDefault="002B2B86" w:rsidP="002B2B86">
            <w:pPr>
              <w:jc w:val="center"/>
              <w:rPr>
                <w:rFonts w:ascii="Arial" w:hAnsi="Arial" w:cs="Arial"/>
                <w:color w:val="000000"/>
                <w:sz w:val="18"/>
                <w:szCs w:val="18"/>
              </w:rPr>
            </w:pPr>
            <w:r>
              <w:rPr>
                <w:rFonts w:ascii="Arial" w:hAnsi="Arial" w:cs="Arial"/>
                <w:color w:val="000000"/>
                <w:sz w:val="18"/>
                <w:szCs w:val="18"/>
              </w:rPr>
              <w:t>4</w:t>
            </w:r>
          </w:p>
        </w:tc>
      </w:tr>
      <w:tr w:rsidR="002B2B86" w14:paraId="7A464D39" w14:textId="77777777" w:rsidTr="002B2B86">
        <w:trPr>
          <w:trHeight w:val="300"/>
        </w:trPr>
        <w:tc>
          <w:tcPr>
            <w:tcW w:w="1920" w:type="dxa"/>
            <w:tcBorders>
              <w:top w:val="nil"/>
              <w:left w:val="single" w:sz="8" w:space="0" w:color="auto"/>
              <w:bottom w:val="single" w:sz="4" w:space="0" w:color="auto"/>
              <w:right w:val="single" w:sz="8" w:space="0" w:color="auto"/>
            </w:tcBorders>
            <w:shd w:val="clear" w:color="auto" w:fill="auto"/>
            <w:vAlign w:val="center"/>
            <w:hideMark/>
          </w:tcPr>
          <w:p w14:paraId="0973FE5D" w14:textId="77777777" w:rsidR="002B2B86" w:rsidRDefault="002B2B86" w:rsidP="002B2B86">
            <w:pPr>
              <w:jc w:val="center"/>
              <w:rPr>
                <w:rFonts w:ascii="Arial" w:hAnsi="Arial" w:cs="Arial"/>
                <w:color w:val="000000"/>
                <w:sz w:val="18"/>
                <w:szCs w:val="18"/>
              </w:rPr>
            </w:pPr>
            <w:r>
              <w:rPr>
                <w:rFonts w:ascii="Arial" w:hAnsi="Arial" w:cs="Arial"/>
                <w:color w:val="000000"/>
                <w:sz w:val="18"/>
                <w:szCs w:val="18"/>
              </w:rPr>
              <w:t>86.5%-89.4%</w:t>
            </w:r>
          </w:p>
        </w:tc>
        <w:tc>
          <w:tcPr>
            <w:tcW w:w="960" w:type="dxa"/>
            <w:tcBorders>
              <w:top w:val="nil"/>
              <w:left w:val="nil"/>
              <w:bottom w:val="single" w:sz="4" w:space="0" w:color="auto"/>
              <w:right w:val="single" w:sz="8" w:space="0" w:color="auto"/>
            </w:tcBorders>
            <w:shd w:val="clear" w:color="auto" w:fill="auto"/>
            <w:vAlign w:val="center"/>
            <w:hideMark/>
          </w:tcPr>
          <w:p w14:paraId="41F1F4BA" w14:textId="77777777" w:rsidR="002B2B86" w:rsidRDefault="002B2B86" w:rsidP="002B2B86">
            <w:pPr>
              <w:jc w:val="center"/>
              <w:rPr>
                <w:rFonts w:ascii="Arial" w:hAnsi="Arial" w:cs="Arial"/>
                <w:color w:val="000000"/>
                <w:sz w:val="18"/>
                <w:szCs w:val="18"/>
              </w:rPr>
            </w:pPr>
            <w:r>
              <w:rPr>
                <w:rFonts w:ascii="Arial" w:hAnsi="Arial" w:cs="Arial"/>
                <w:color w:val="000000"/>
                <w:sz w:val="18"/>
                <w:szCs w:val="18"/>
              </w:rPr>
              <w:t>3.5</w:t>
            </w:r>
          </w:p>
        </w:tc>
      </w:tr>
      <w:tr w:rsidR="002B2B86" w14:paraId="53B42AAB" w14:textId="77777777" w:rsidTr="002B2B86">
        <w:trPr>
          <w:trHeight w:val="300"/>
        </w:trPr>
        <w:tc>
          <w:tcPr>
            <w:tcW w:w="1920" w:type="dxa"/>
            <w:tcBorders>
              <w:top w:val="nil"/>
              <w:left w:val="single" w:sz="8" w:space="0" w:color="auto"/>
              <w:bottom w:val="single" w:sz="4" w:space="0" w:color="auto"/>
              <w:right w:val="single" w:sz="8" w:space="0" w:color="auto"/>
            </w:tcBorders>
            <w:shd w:val="clear" w:color="auto" w:fill="auto"/>
            <w:vAlign w:val="center"/>
            <w:hideMark/>
          </w:tcPr>
          <w:p w14:paraId="760D72BF" w14:textId="77777777" w:rsidR="002B2B86" w:rsidRDefault="002B2B86" w:rsidP="002B2B86">
            <w:pPr>
              <w:jc w:val="center"/>
              <w:rPr>
                <w:rFonts w:ascii="Arial" w:hAnsi="Arial" w:cs="Arial"/>
                <w:color w:val="000000"/>
                <w:sz w:val="18"/>
                <w:szCs w:val="18"/>
              </w:rPr>
            </w:pPr>
            <w:r>
              <w:rPr>
                <w:rFonts w:ascii="Arial" w:hAnsi="Arial" w:cs="Arial"/>
                <w:color w:val="000000"/>
                <w:sz w:val="18"/>
                <w:szCs w:val="18"/>
              </w:rPr>
              <w:t>79.5%-86.4%</w:t>
            </w:r>
          </w:p>
        </w:tc>
        <w:tc>
          <w:tcPr>
            <w:tcW w:w="960" w:type="dxa"/>
            <w:tcBorders>
              <w:top w:val="nil"/>
              <w:left w:val="nil"/>
              <w:bottom w:val="single" w:sz="4" w:space="0" w:color="auto"/>
              <w:right w:val="single" w:sz="8" w:space="0" w:color="auto"/>
            </w:tcBorders>
            <w:shd w:val="clear" w:color="auto" w:fill="auto"/>
            <w:vAlign w:val="center"/>
            <w:hideMark/>
          </w:tcPr>
          <w:p w14:paraId="7CF81114" w14:textId="77777777" w:rsidR="002B2B86" w:rsidRDefault="002B2B86" w:rsidP="002B2B86">
            <w:pPr>
              <w:jc w:val="center"/>
              <w:rPr>
                <w:rFonts w:ascii="Arial" w:hAnsi="Arial" w:cs="Arial"/>
                <w:color w:val="000000"/>
                <w:sz w:val="18"/>
                <w:szCs w:val="18"/>
              </w:rPr>
            </w:pPr>
            <w:r>
              <w:rPr>
                <w:rFonts w:ascii="Arial" w:hAnsi="Arial" w:cs="Arial"/>
                <w:color w:val="000000"/>
                <w:sz w:val="18"/>
                <w:szCs w:val="18"/>
              </w:rPr>
              <w:t>3</w:t>
            </w:r>
          </w:p>
        </w:tc>
      </w:tr>
      <w:tr w:rsidR="002B2B86" w14:paraId="2176BEF8" w14:textId="77777777" w:rsidTr="002B2B86">
        <w:trPr>
          <w:trHeight w:val="300"/>
        </w:trPr>
        <w:tc>
          <w:tcPr>
            <w:tcW w:w="1920" w:type="dxa"/>
            <w:tcBorders>
              <w:top w:val="nil"/>
              <w:left w:val="single" w:sz="8" w:space="0" w:color="auto"/>
              <w:bottom w:val="single" w:sz="4" w:space="0" w:color="auto"/>
              <w:right w:val="single" w:sz="8" w:space="0" w:color="auto"/>
            </w:tcBorders>
            <w:shd w:val="clear" w:color="auto" w:fill="auto"/>
            <w:vAlign w:val="center"/>
            <w:hideMark/>
          </w:tcPr>
          <w:p w14:paraId="41D5CC72" w14:textId="77777777" w:rsidR="002B2B86" w:rsidRDefault="002B2B86" w:rsidP="002B2B86">
            <w:pPr>
              <w:jc w:val="center"/>
              <w:rPr>
                <w:rFonts w:ascii="Arial" w:hAnsi="Arial" w:cs="Arial"/>
                <w:color w:val="000000"/>
                <w:sz w:val="18"/>
                <w:szCs w:val="18"/>
              </w:rPr>
            </w:pPr>
            <w:r>
              <w:rPr>
                <w:rFonts w:ascii="Arial" w:hAnsi="Arial" w:cs="Arial"/>
                <w:color w:val="000000"/>
                <w:sz w:val="18"/>
                <w:szCs w:val="18"/>
              </w:rPr>
              <w:t>76.5%-79.4%</w:t>
            </w:r>
          </w:p>
        </w:tc>
        <w:tc>
          <w:tcPr>
            <w:tcW w:w="960" w:type="dxa"/>
            <w:tcBorders>
              <w:top w:val="nil"/>
              <w:left w:val="nil"/>
              <w:bottom w:val="single" w:sz="4" w:space="0" w:color="auto"/>
              <w:right w:val="single" w:sz="8" w:space="0" w:color="auto"/>
            </w:tcBorders>
            <w:shd w:val="clear" w:color="auto" w:fill="auto"/>
            <w:vAlign w:val="center"/>
            <w:hideMark/>
          </w:tcPr>
          <w:p w14:paraId="42110196" w14:textId="77777777" w:rsidR="002B2B86" w:rsidRDefault="002B2B86" w:rsidP="002B2B86">
            <w:pPr>
              <w:jc w:val="center"/>
              <w:rPr>
                <w:rFonts w:ascii="Arial" w:hAnsi="Arial" w:cs="Arial"/>
                <w:color w:val="000000"/>
                <w:sz w:val="18"/>
                <w:szCs w:val="18"/>
              </w:rPr>
            </w:pPr>
            <w:r>
              <w:rPr>
                <w:rFonts w:ascii="Arial" w:hAnsi="Arial" w:cs="Arial"/>
                <w:color w:val="000000"/>
                <w:sz w:val="18"/>
                <w:szCs w:val="18"/>
              </w:rPr>
              <w:t>2.5</w:t>
            </w:r>
          </w:p>
        </w:tc>
      </w:tr>
      <w:tr w:rsidR="002B2B86" w14:paraId="35591F2A" w14:textId="77777777" w:rsidTr="002B2B86">
        <w:trPr>
          <w:trHeight w:val="300"/>
        </w:trPr>
        <w:tc>
          <w:tcPr>
            <w:tcW w:w="1920" w:type="dxa"/>
            <w:tcBorders>
              <w:top w:val="nil"/>
              <w:left w:val="single" w:sz="8" w:space="0" w:color="auto"/>
              <w:bottom w:val="single" w:sz="4" w:space="0" w:color="auto"/>
              <w:right w:val="single" w:sz="8" w:space="0" w:color="auto"/>
            </w:tcBorders>
            <w:shd w:val="clear" w:color="auto" w:fill="auto"/>
            <w:vAlign w:val="center"/>
            <w:hideMark/>
          </w:tcPr>
          <w:p w14:paraId="63890403" w14:textId="77777777" w:rsidR="002B2B86" w:rsidRDefault="002B2B86" w:rsidP="002B2B86">
            <w:pPr>
              <w:jc w:val="center"/>
              <w:rPr>
                <w:rFonts w:ascii="Arial" w:hAnsi="Arial" w:cs="Arial"/>
                <w:color w:val="000000"/>
                <w:sz w:val="18"/>
                <w:szCs w:val="18"/>
              </w:rPr>
            </w:pPr>
            <w:r>
              <w:rPr>
                <w:rFonts w:ascii="Arial" w:hAnsi="Arial" w:cs="Arial"/>
                <w:color w:val="000000"/>
                <w:sz w:val="18"/>
                <w:szCs w:val="18"/>
              </w:rPr>
              <w:t>69.5%-76.4%</w:t>
            </w:r>
          </w:p>
        </w:tc>
        <w:tc>
          <w:tcPr>
            <w:tcW w:w="960" w:type="dxa"/>
            <w:tcBorders>
              <w:top w:val="nil"/>
              <w:left w:val="nil"/>
              <w:bottom w:val="single" w:sz="4" w:space="0" w:color="auto"/>
              <w:right w:val="single" w:sz="8" w:space="0" w:color="auto"/>
            </w:tcBorders>
            <w:shd w:val="clear" w:color="auto" w:fill="auto"/>
            <w:vAlign w:val="center"/>
            <w:hideMark/>
          </w:tcPr>
          <w:p w14:paraId="1A6BD1B7" w14:textId="77777777" w:rsidR="002B2B86" w:rsidRDefault="002B2B86" w:rsidP="002B2B86">
            <w:pPr>
              <w:jc w:val="center"/>
              <w:rPr>
                <w:rFonts w:ascii="Arial" w:hAnsi="Arial" w:cs="Arial"/>
                <w:color w:val="000000"/>
                <w:sz w:val="18"/>
                <w:szCs w:val="18"/>
              </w:rPr>
            </w:pPr>
            <w:r>
              <w:rPr>
                <w:rFonts w:ascii="Arial" w:hAnsi="Arial" w:cs="Arial"/>
                <w:color w:val="000000"/>
                <w:sz w:val="18"/>
                <w:szCs w:val="18"/>
              </w:rPr>
              <w:t>2</w:t>
            </w:r>
          </w:p>
        </w:tc>
      </w:tr>
      <w:tr w:rsidR="002B2B86" w14:paraId="3E6905A8" w14:textId="77777777" w:rsidTr="002B2B86">
        <w:trPr>
          <w:trHeight w:val="315"/>
        </w:trPr>
        <w:tc>
          <w:tcPr>
            <w:tcW w:w="1920" w:type="dxa"/>
            <w:tcBorders>
              <w:top w:val="nil"/>
              <w:left w:val="single" w:sz="8" w:space="0" w:color="auto"/>
              <w:bottom w:val="single" w:sz="4" w:space="0" w:color="auto"/>
              <w:right w:val="single" w:sz="8" w:space="0" w:color="auto"/>
            </w:tcBorders>
            <w:shd w:val="clear" w:color="auto" w:fill="auto"/>
            <w:vAlign w:val="center"/>
            <w:hideMark/>
          </w:tcPr>
          <w:p w14:paraId="370D6540" w14:textId="77777777" w:rsidR="002B2B86" w:rsidRDefault="002B2B86" w:rsidP="002B2B86">
            <w:pPr>
              <w:jc w:val="center"/>
              <w:rPr>
                <w:rFonts w:ascii="Arial" w:hAnsi="Arial" w:cs="Arial"/>
                <w:color w:val="000000"/>
                <w:sz w:val="18"/>
                <w:szCs w:val="18"/>
              </w:rPr>
            </w:pPr>
            <w:r>
              <w:rPr>
                <w:rFonts w:ascii="Arial" w:hAnsi="Arial" w:cs="Arial"/>
                <w:color w:val="000000"/>
                <w:sz w:val="18"/>
                <w:szCs w:val="18"/>
              </w:rPr>
              <w:t>66.5%-69.4%</w:t>
            </w:r>
          </w:p>
        </w:tc>
        <w:tc>
          <w:tcPr>
            <w:tcW w:w="960" w:type="dxa"/>
            <w:tcBorders>
              <w:top w:val="nil"/>
              <w:left w:val="nil"/>
              <w:bottom w:val="single" w:sz="4" w:space="0" w:color="auto"/>
              <w:right w:val="single" w:sz="8" w:space="0" w:color="auto"/>
            </w:tcBorders>
            <w:shd w:val="clear" w:color="auto" w:fill="auto"/>
            <w:vAlign w:val="center"/>
            <w:hideMark/>
          </w:tcPr>
          <w:p w14:paraId="17F21DAC" w14:textId="77777777" w:rsidR="002B2B86" w:rsidRDefault="002B2B86" w:rsidP="002B2B86">
            <w:pPr>
              <w:jc w:val="center"/>
              <w:rPr>
                <w:rFonts w:ascii="Arial" w:hAnsi="Arial" w:cs="Arial"/>
                <w:color w:val="000000"/>
                <w:sz w:val="18"/>
                <w:szCs w:val="18"/>
              </w:rPr>
            </w:pPr>
            <w:r>
              <w:rPr>
                <w:rFonts w:ascii="Arial" w:hAnsi="Arial" w:cs="Arial"/>
                <w:color w:val="000000"/>
                <w:sz w:val="18"/>
                <w:szCs w:val="18"/>
              </w:rPr>
              <w:t>1.5</w:t>
            </w:r>
          </w:p>
        </w:tc>
      </w:tr>
      <w:tr w:rsidR="002B2B86" w14:paraId="0807C1B5" w14:textId="77777777" w:rsidTr="002B2B86">
        <w:trPr>
          <w:trHeight w:val="330"/>
        </w:trPr>
        <w:tc>
          <w:tcPr>
            <w:tcW w:w="1920" w:type="dxa"/>
            <w:tcBorders>
              <w:top w:val="nil"/>
              <w:left w:val="single" w:sz="8" w:space="0" w:color="auto"/>
              <w:bottom w:val="single" w:sz="4" w:space="0" w:color="auto"/>
              <w:right w:val="single" w:sz="8" w:space="0" w:color="auto"/>
            </w:tcBorders>
            <w:shd w:val="clear" w:color="auto" w:fill="auto"/>
            <w:vAlign w:val="center"/>
            <w:hideMark/>
          </w:tcPr>
          <w:p w14:paraId="5E0AE462" w14:textId="77777777" w:rsidR="002B2B86" w:rsidRDefault="002B2B86" w:rsidP="002B2B86">
            <w:pPr>
              <w:jc w:val="center"/>
              <w:rPr>
                <w:rFonts w:ascii="Arial" w:hAnsi="Arial" w:cs="Arial"/>
                <w:color w:val="000000"/>
                <w:sz w:val="18"/>
                <w:szCs w:val="18"/>
              </w:rPr>
            </w:pPr>
            <w:r>
              <w:rPr>
                <w:rFonts w:ascii="Arial" w:hAnsi="Arial" w:cs="Arial"/>
                <w:color w:val="000000"/>
                <w:sz w:val="18"/>
                <w:szCs w:val="18"/>
              </w:rPr>
              <w:t>59.5%-66.4%</w:t>
            </w:r>
          </w:p>
        </w:tc>
        <w:tc>
          <w:tcPr>
            <w:tcW w:w="960" w:type="dxa"/>
            <w:tcBorders>
              <w:top w:val="nil"/>
              <w:left w:val="nil"/>
              <w:bottom w:val="single" w:sz="4" w:space="0" w:color="auto"/>
              <w:right w:val="single" w:sz="8" w:space="0" w:color="auto"/>
            </w:tcBorders>
            <w:shd w:val="clear" w:color="auto" w:fill="auto"/>
            <w:vAlign w:val="center"/>
            <w:hideMark/>
          </w:tcPr>
          <w:p w14:paraId="62E86216" w14:textId="77777777" w:rsidR="002B2B86" w:rsidRDefault="002B2B86" w:rsidP="002B2B86">
            <w:pPr>
              <w:jc w:val="center"/>
              <w:rPr>
                <w:rFonts w:ascii="Arial" w:hAnsi="Arial" w:cs="Arial"/>
                <w:color w:val="000000"/>
                <w:sz w:val="18"/>
                <w:szCs w:val="18"/>
              </w:rPr>
            </w:pPr>
            <w:r>
              <w:rPr>
                <w:rFonts w:ascii="Arial" w:hAnsi="Arial" w:cs="Arial"/>
                <w:color w:val="000000"/>
                <w:sz w:val="18"/>
                <w:szCs w:val="18"/>
              </w:rPr>
              <w:t>1</w:t>
            </w:r>
          </w:p>
        </w:tc>
      </w:tr>
      <w:tr w:rsidR="002B2B86" w14:paraId="773537D4" w14:textId="77777777" w:rsidTr="002B2B86">
        <w:trPr>
          <w:trHeight w:val="315"/>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C9EFCD2" w14:textId="77777777" w:rsidR="002B2B86" w:rsidRDefault="002B2B86" w:rsidP="002B2B86">
            <w:pPr>
              <w:jc w:val="center"/>
              <w:rPr>
                <w:rFonts w:ascii="Arial" w:hAnsi="Arial" w:cs="Arial"/>
                <w:color w:val="000000"/>
                <w:sz w:val="18"/>
                <w:szCs w:val="18"/>
              </w:rPr>
            </w:pPr>
            <w:r>
              <w:rPr>
                <w:rFonts w:ascii="Arial" w:hAnsi="Arial" w:cs="Arial"/>
                <w:color w:val="000000"/>
                <w:sz w:val="18"/>
                <w:szCs w:val="18"/>
              </w:rPr>
              <w:t>Less than 59.5%</w:t>
            </w:r>
          </w:p>
        </w:tc>
        <w:tc>
          <w:tcPr>
            <w:tcW w:w="960" w:type="dxa"/>
            <w:tcBorders>
              <w:top w:val="nil"/>
              <w:left w:val="nil"/>
              <w:bottom w:val="single" w:sz="8" w:space="0" w:color="auto"/>
              <w:right w:val="single" w:sz="8" w:space="0" w:color="auto"/>
            </w:tcBorders>
            <w:shd w:val="clear" w:color="auto" w:fill="auto"/>
            <w:vAlign w:val="center"/>
            <w:hideMark/>
          </w:tcPr>
          <w:p w14:paraId="6A55C360" w14:textId="77777777" w:rsidR="002B2B86" w:rsidRDefault="002B2B86" w:rsidP="002B2B86">
            <w:pPr>
              <w:jc w:val="center"/>
              <w:rPr>
                <w:rFonts w:ascii="Arial" w:hAnsi="Arial" w:cs="Arial"/>
                <w:color w:val="000000"/>
                <w:sz w:val="18"/>
                <w:szCs w:val="18"/>
              </w:rPr>
            </w:pPr>
            <w:r>
              <w:rPr>
                <w:rFonts w:ascii="Arial" w:hAnsi="Arial" w:cs="Arial"/>
                <w:color w:val="000000"/>
                <w:sz w:val="18"/>
                <w:szCs w:val="18"/>
              </w:rPr>
              <w:t>0</w:t>
            </w:r>
          </w:p>
        </w:tc>
      </w:tr>
    </w:tbl>
    <w:p w14:paraId="3639F283" w14:textId="77777777" w:rsidR="007F7205" w:rsidRDefault="007F7205">
      <w:pPr>
        <w:ind w:right="360"/>
        <w:rPr>
          <w:rFonts w:ascii="Arial" w:hAnsi="Arial" w:cs="Arial"/>
          <w:b/>
          <w:sz w:val="22"/>
          <w:szCs w:val="22"/>
        </w:rPr>
      </w:pPr>
    </w:p>
    <w:tbl>
      <w:tblPr>
        <w:tblW w:w="5320" w:type="dxa"/>
        <w:tblLook w:val="04A0" w:firstRow="1" w:lastRow="0" w:firstColumn="1" w:lastColumn="0" w:noHBand="0" w:noVBand="1"/>
      </w:tblPr>
      <w:tblGrid>
        <w:gridCol w:w="1287"/>
        <w:gridCol w:w="1138"/>
        <w:gridCol w:w="2895"/>
      </w:tblGrid>
      <w:tr w:rsidR="009D0395" w14:paraId="4E472397" w14:textId="77777777" w:rsidTr="00AF53FF">
        <w:trPr>
          <w:trHeight w:val="315"/>
        </w:trPr>
        <w:tc>
          <w:tcPr>
            <w:tcW w:w="5320" w:type="dxa"/>
            <w:gridSpan w:val="3"/>
            <w:tcBorders>
              <w:top w:val="nil"/>
              <w:left w:val="nil"/>
              <w:bottom w:val="nil"/>
              <w:right w:val="nil"/>
            </w:tcBorders>
            <w:shd w:val="clear" w:color="auto" w:fill="auto"/>
            <w:noWrap/>
            <w:vAlign w:val="bottom"/>
            <w:hideMark/>
          </w:tcPr>
          <w:p w14:paraId="1DCFF718" w14:textId="77777777" w:rsidR="009D0395" w:rsidRDefault="009D0395" w:rsidP="00A36898">
            <w:pPr>
              <w:pStyle w:val="Heading2"/>
              <w:jc w:val="center"/>
            </w:pPr>
            <w:r>
              <w:t>Grade Breakdown</w:t>
            </w:r>
          </w:p>
        </w:tc>
      </w:tr>
      <w:tr w:rsidR="009D0395" w14:paraId="1B95255F" w14:textId="77777777" w:rsidTr="00AF53FF">
        <w:trPr>
          <w:trHeight w:val="300"/>
        </w:trPr>
        <w:tc>
          <w:tcPr>
            <w:tcW w:w="1287" w:type="dxa"/>
            <w:tcBorders>
              <w:top w:val="single" w:sz="8" w:space="0" w:color="auto"/>
              <w:left w:val="single" w:sz="8" w:space="0" w:color="auto"/>
              <w:bottom w:val="single" w:sz="4" w:space="0" w:color="auto"/>
              <w:right w:val="nil"/>
            </w:tcBorders>
            <w:shd w:val="clear" w:color="auto" w:fill="auto"/>
            <w:noWrap/>
            <w:vAlign w:val="center"/>
            <w:hideMark/>
          </w:tcPr>
          <w:p w14:paraId="1A2D49D3" w14:textId="77777777" w:rsidR="009D0395" w:rsidRDefault="009D0395">
            <w:pPr>
              <w:jc w:val="center"/>
              <w:rPr>
                <w:rFonts w:ascii="Calibri" w:hAnsi="Calibri" w:cs="Calibri"/>
                <w:i/>
                <w:iCs/>
                <w:color w:val="000000"/>
                <w:sz w:val="22"/>
                <w:szCs w:val="22"/>
              </w:rPr>
            </w:pPr>
            <w:r>
              <w:rPr>
                <w:rFonts w:ascii="Calibri" w:hAnsi="Calibri" w:cs="Calibri"/>
                <w:i/>
                <w:iCs/>
                <w:color w:val="000000"/>
                <w:sz w:val="22"/>
                <w:szCs w:val="22"/>
              </w:rPr>
              <w:t>Item</w:t>
            </w:r>
          </w:p>
        </w:tc>
        <w:tc>
          <w:tcPr>
            <w:tcW w:w="1138" w:type="dxa"/>
            <w:tcBorders>
              <w:top w:val="single" w:sz="8" w:space="0" w:color="auto"/>
              <w:left w:val="nil"/>
              <w:bottom w:val="single" w:sz="4" w:space="0" w:color="auto"/>
              <w:right w:val="nil"/>
            </w:tcBorders>
            <w:shd w:val="clear" w:color="auto" w:fill="auto"/>
            <w:noWrap/>
            <w:vAlign w:val="center"/>
            <w:hideMark/>
          </w:tcPr>
          <w:p w14:paraId="5675E1B1" w14:textId="77777777" w:rsidR="009D0395" w:rsidRDefault="009D0395">
            <w:pPr>
              <w:jc w:val="center"/>
              <w:rPr>
                <w:rFonts w:ascii="Calibri" w:hAnsi="Calibri" w:cs="Calibri"/>
                <w:i/>
                <w:iCs/>
                <w:color w:val="000000"/>
                <w:sz w:val="22"/>
                <w:szCs w:val="22"/>
              </w:rPr>
            </w:pPr>
            <w:r>
              <w:rPr>
                <w:rFonts w:ascii="Calibri" w:hAnsi="Calibri" w:cs="Calibri"/>
                <w:i/>
                <w:iCs/>
                <w:color w:val="000000"/>
                <w:sz w:val="22"/>
                <w:szCs w:val="22"/>
              </w:rPr>
              <w:t>Point</w:t>
            </w:r>
          </w:p>
        </w:tc>
        <w:tc>
          <w:tcPr>
            <w:tcW w:w="2895" w:type="dxa"/>
            <w:tcBorders>
              <w:top w:val="single" w:sz="8" w:space="0" w:color="auto"/>
              <w:left w:val="nil"/>
              <w:bottom w:val="single" w:sz="4" w:space="0" w:color="auto"/>
              <w:right w:val="single" w:sz="8" w:space="0" w:color="auto"/>
            </w:tcBorders>
            <w:shd w:val="clear" w:color="auto" w:fill="auto"/>
            <w:noWrap/>
            <w:vAlign w:val="center"/>
            <w:hideMark/>
          </w:tcPr>
          <w:p w14:paraId="03602C6E" w14:textId="77777777" w:rsidR="009D0395" w:rsidRDefault="009D0395">
            <w:pPr>
              <w:jc w:val="center"/>
              <w:rPr>
                <w:rFonts w:ascii="Calibri" w:hAnsi="Calibri" w:cs="Calibri"/>
                <w:i/>
                <w:iCs/>
                <w:color w:val="000000"/>
                <w:sz w:val="22"/>
                <w:szCs w:val="22"/>
              </w:rPr>
            </w:pPr>
            <w:r>
              <w:rPr>
                <w:rFonts w:ascii="Calibri" w:hAnsi="Calibri" w:cs="Calibri"/>
                <w:i/>
                <w:iCs/>
                <w:color w:val="000000"/>
                <w:sz w:val="22"/>
                <w:szCs w:val="22"/>
              </w:rPr>
              <w:t>Percentage of Final Grade</w:t>
            </w:r>
          </w:p>
        </w:tc>
      </w:tr>
      <w:tr w:rsidR="009D0395" w14:paraId="36B2B03F" w14:textId="77777777" w:rsidTr="00AF53FF">
        <w:trPr>
          <w:trHeight w:val="300"/>
        </w:trPr>
        <w:tc>
          <w:tcPr>
            <w:tcW w:w="1287" w:type="dxa"/>
            <w:tcBorders>
              <w:top w:val="nil"/>
              <w:left w:val="single" w:sz="8" w:space="0" w:color="auto"/>
              <w:bottom w:val="single" w:sz="4" w:space="0" w:color="auto"/>
              <w:right w:val="nil"/>
            </w:tcBorders>
            <w:shd w:val="clear" w:color="auto" w:fill="auto"/>
            <w:noWrap/>
            <w:vAlign w:val="center"/>
            <w:hideMark/>
          </w:tcPr>
          <w:p w14:paraId="43C763D6" w14:textId="77777777" w:rsidR="009D0395" w:rsidRDefault="009D0395">
            <w:pPr>
              <w:jc w:val="center"/>
              <w:rPr>
                <w:rFonts w:ascii="Arial" w:hAnsi="Arial" w:cs="Arial"/>
                <w:color w:val="000000"/>
                <w:sz w:val="18"/>
                <w:szCs w:val="18"/>
              </w:rPr>
            </w:pPr>
            <w:r>
              <w:rPr>
                <w:rFonts w:ascii="Arial" w:hAnsi="Arial" w:cs="Arial"/>
                <w:bCs/>
                <w:color w:val="000000"/>
                <w:sz w:val="18"/>
                <w:szCs w:val="18"/>
              </w:rPr>
              <w:t>Midterm 1</w:t>
            </w:r>
          </w:p>
        </w:tc>
        <w:tc>
          <w:tcPr>
            <w:tcW w:w="1138" w:type="dxa"/>
            <w:tcBorders>
              <w:top w:val="nil"/>
              <w:left w:val="nil"/>
              <w:bottom w:val="single" w:sz="4" w:space="0" w:color="auto"/>
              <w:right w:val="single" w:sz="8" w:space="0" w:color="auto"/>
            </w:tcBorders>
            <w:shd w:val="clear" w:color="auto" w:fill="auto"/>
            <w:noWrap/>
            <w:vAlign w:val="center"/>
            <w:hideMark/>
          </w:tcPr>
          <w:p w14:paraId="534DD6AB" w14:textId="05A8B990" w:rsidR="009D0395" w:rsidRDefault="00B059A6">
            <w:pPr>
              <w:jc w:val="center"/>
              <w:rPr>
                <w:rFonts w:ascii="Arial" w:hAnsi="Arial" w:cs="Arial"/>
                <w:color w:val="000000"/>
                <w:sz w:val="18"/>
                <w:szCs w:val="18"/>
              </w:rPr>
            </w:pPr>
            <w:r>
              <w:rPr>
                <w:rFonts w:ascii="Arial" w:hAnsi="Arial" w:cs="Arial"/>
                <w:color w:val="000000"/>
                <w:sz w:val="18"/>
                <w:szCs w:val="18"/>
              </w:rPr>
              <w:t>100</w:t>
            </w:r>
          </w:p>
        </w:tc>
        <w:tc>
          <w:tcPr>
            <w:tcW w:w="2895" w:type="dxa"/>
            <w:tcBorders>
              <w:top w:val="nil"/>
              <w:left w:val="nil"/>
              <w:bottom w:val="single" w:sz="4" w:space="0" w:color="auto"/>
              <w:right w:val="single" w:sz="8" w:space="0" w:color="auto"/>
            </w:tcBorders>
            <w:shd w:val="clear" w:color="auto" w:fill="auto"/>
            <w:noWrap/>
            <w:vAlign w:val="center"/>
            <w:hideMark/>
          </w:tcPr>
          <w:p w14:paraId="6C31345C" w14:textId="77777777" w:rsidR="009D0395" w:rsidRDefault="009D0395">
            <w:pPr>
              <w:jc w:val="center"/>
              <w:rPr>
                <w:rFonts w:ascii="Arial" w:hAnsi="Arial" w:cs="Arial"/>
                <w:color w:val="000000"/>
                <w:sz w:val="18"/>
                <w:szCs w:val="18"/>
              </w:rPr>
            </w:pPr>
            <w:r>
              <w:rPr>
                <w:rFonts w:ascii="Arial" w:hAnsi="Arial" w:cs="Arial"/>
                <w:color w:val="000000"/>
                <w:sz w:val="18"/>
                <w:szCs w:val="18"/>
              </w:rPr>
              <w:t>25.00%</w:t>
            </w:r>
          </w:p>
        </w:tc>
      </w:tr>
      <w:tr w:rsidR="009D0395" w14:paraId="1EA58F1B" w14:textId="77777777" w:rsidTr="00AF53FF">
        <w:trPr>
          <w:trHeight w:val="300"/>
        </w:trPr>
        <w:tc>
          <w:tcPr>
            <w:tcW w:w="1287" w:type="dxa"/>
            <w:tcBorders>
              <w:top w:val="nil"/>
              <w:left w:val="single" w:sz="8" w:space="0" w:color="auto"/>
              <w:bottom w:val="single" w:sz="4" w:space="0" w:color="auto"/>
              <w:right w:val="nil"/>
            </w:tcBorders>
            <w:shd w:val="clear" w:color="auto" w:fill="auto"/>
            <w:noWrap/>
            <w:vAlign w:val="center"/>
            <w:hideMark/>
          </w:tcPr>
          <w:p w14:paraId="0020406D" w14:textId="77777777" w:rsidR="009D0395" w:rsidRDefault="009D0395">
            <w:pPr>
              <w:jc w:val="center"/>
              <w:rPr>
                <w:rFonts w:ascii="Arial" w:hAnsi="Arial" w:cs="Arial"/>
                <w:color w:val="000000"/>
                <w:sz w:val="18"/>
                <w:szCs w:val="18"/>
              </w:rPr>
            </w:pPr>
            <w:r>
              <w:rPr>
                <w:rFonts w:ascii="Arial" w:hAnsi="Arial" w:cs="Arial"/>
                <w:bCs/>
                <w:color w:val="000000"/>
                <w:sz w:val="18"/>
                <w:szCs w:val="18"/>
              </w:rPr>
              <w:t>Midterm 2</w:t>
            </w:r>
          </w:p>
        </w:tc>
        <w:tc>
          <w:tcPr>
            <w:tcW w:w="1138" w:type="dxa"/>
            <w:tcBorders>
              <w:top w:val="nil"/>
              <w:left w:val="nil"/>
              <w:bottom w:val="single" w:sz="4" w:space="0" w:color="auto"/>
              <w:right w:val="single" w:sz="8" w:space="0" w:color="auto"/>
            </w:tcBorders>
            <w:shd w:val="clear" w:color="auto" w:fill="auto"/>
            <w:noWrap/>
            <w:vAlign w:val="center"/>
            <w:hideMark/>
          </w:tcPr>
          <w:p w14:paraId="70543969" w14:textId="7E8F956C" w:rsidR="009D0395" w:rsidRDefault="00B059A6">
            <w:pPr>
              <w:jc w:val="center"/>
              <w:rPr>
                <w:rFonts w:ascii="Arial" w:hAnsi="Arial" w:cs="Arial"/>
                <w:color w:val="000000"/>
                <w:sz w:val="18"/>
                <w:szCs w:val="18"/>
              </w:rPr>
            </w:pPr>
            <w:r>
              <w:rPr>
                <w:rFonts w:ascii="Arial" w:hAnsi="Arial" w:cs="Arial"/>
                <w:color w:val="000000"/>
                <w:sz w:val="18"/>
                <w:szCs w:val="18"/>
              </w:rPr>
              <w:t>100</w:t>
            </w:r>
          </w:p>
        </w:tc>
        <w:tc>
          <w:tcPr>
            <w:tcW w:w="2895" w:type="dxa"/>
            <w:tcBorders>
              <w:top w:val="nil"/>
              <w:left w:val="nil"/>
              <w:bottom w:val="single" w:sz="4" w:space="0" w:color="auto"/>
              <w:right w:val="single" w:sz="8" w:space="0" w:color="auto"/>
            </w:tcBorders>
            <w:shd w:val="clear" w:color="auto" w:fill="auto"/>
            <w:noWrap/>
            <w:vAlign w:val="center"/>
            <w:hideMark/>
          </w:tcPr>
          <w:p w14:paraId="6A2B6A9A" w14:textId="77777777" w:rsidR="009D0395" w:rsidRDefault="009D0395">
            <w:pPr>
              <w:jc w:val="center"/>
              <w:rPr>
                <w:rFonts w:ascii="Arial" w:hAnsi="Arial" w:cs="Arial"/>
                <w:color w:val="000000"/>
                <w:sz w:val="18"/>
                <w:szCs w:val="18"/>
              </w:rPr>
            </w:pPr>
            <w:r>
              <w:rPr>
                <w:rFonts w:ascii="Arial" w:hAnsi="Arial" w:cs="Arial"/>
                <w:color w:val="000000"/>
                <w:sz w:val="18"/>
                <w:szCs w:val="18"/>
              </w:rPr>
              <w:t>25.00%</w:t>
            </w:r>
          </w:p>
        </w:tc>
      </w:tr>
      <w:tr w:rsidR="009D0395" w14:paraId="3D9E1930" w14:textId="77777777" w:rsidTr="00AF53FF">
        <w:trPr>
          <w:trHeight w:val="300"/>
        </w:trPr>
        <w:tc>
          <w:tcPr>
            <w:tcW w:w="1287" w:type="dxa"/>
            <w:tcBorders>
              <w:top w:val="nil"/>
              <w:left w:val="single" w:sz="8" w:space="0" w:color="auto"/>
              <w:bottom w:val="single" w:sz="4" w:space="0" w:color="auto"/>
              <w:right w:val="nil"/>
            </w:tcBorders>
            <w:shd w:val="clear" w:color="auto" w:fill="auto"/>
            <w:noWrap/>
            <w:vAlign w:val="center"/>
            <w:hideMark/>
          </w:tcPr>
          <w:p w14:paraId="506FCDA2" w14:textId="77777777" w:rsidR="009D0395" w:rsidRDefault="009D0395">
            <w:pPr>
              <w:jc w:val="center"/>
              <w:rPr>
                <w:rFonts w:ascii="Arial" w:hAnsi="Arial" w:cs="Arial"/>
                <w:color w:val="000000"/>
                <w:sz w:val="18"/>
                <w:szCs w:val="18"/>
              </w:rPr>
            </w:pPr>
            <w:r>
              <w:rPr>
                <w:rFonts w:ascii="Arial" w:hAnsi="Arial" w:cs="Arial"/>
                <w:bCs/>
                <w:color w:val="000000"/>
                <w:sz w:val="18"/>
                <w:szCs w:val="18"/>
              </w:rPr>
              <w:t>Final Exam</w:t>
            </w:r>
          </w:p>
        </w:tc>
        <w:tc>
          <w:tcPr>
            <w:tcW w:w="1138" w:type="dxa"/>
            <w:tcBorders>
              <w:top w:val="nil"/>
              <w:left w:val="nil"/>
              <w:bottom w:val="single" w:sz="4" w:space="0" w:color="auto"/>
              <w:right w:val="single" w:sz="8" w:space="0" w:color="auto"/>
            </w:tcBorders>
            <w:shd w:val="clear" w:color="auto" w:fill="auto"/>
            <w:noWrap/>
            <w:vAlign w:val="center"/>
            <w:hideMark/>
          </w:tcPr>
          <w:p w14:paraId="6C309CFC" w14:textId="71DF2C52" w:rsidR="009D0395" w:rsidRDefault="00B059A6">
            <w:pPr>
              <w:jc w:val="center"/>
              <w:rPr>
                <w:rFonts w:ascii="Arial" w:hAnsi="Arial" w:cs="Arial"/>
                <w:color w:val="000000"/>
                <w:sz w:val="18"/>
                <w:szCs w:val="18"/>
              </w:rPr>
            </w:pPr>
            <w:r>
              <w:rPr>
                <w:rFonts w:ascii="Arial" w:hAnsi="Arial" w:cs="Arial"/>
                <w:color w:val="000000"/>
                <w:sz w:val="18"/>
                <w:szCs w:val="18"/>
              </w:rPr>
              <w:t>100</w:t>
            </w:r>
          </w:p>
        </w:tc>
        <w:tc>
          <w:tcPr>
            <w:tcW w:w="2895" w:type="dxa"/>
            <w:tcBorders>
              <w:top w:val="nil"/>
              <w:left w:val="nil"/>
              <w:bottom w:val="single" w:sz="4" w:space="0" w:color="auto"/>
              <w:right w:val="single" w:sz="8" w:space="0" w:color="auto"/>
            </w:tcBorders>
            <w:shd w:val="clear" w:color="auto" w:fill="auto"/>
            <w:noWrap/>
            <w:vAlign w:val="center"/>
            <w:hideMark/>
          </w:tcPr>
          <w:p w14:paraId="20036749" w14:textId="77777777" w:rsidR="009D0395" w:rsidRDefault="009D0395">
            <w:pPr>
              <w:jc w:val="center"/>
              <w:rPr>
                <w:rFonts w:ascii="Arial" w:hAnsi="Arial" w:cs="Arial"/>
                <w:color w:val="000000"/>
                <w:sz w:val="18"/>
                <w:szCs w:val="18"/>
              </w:rPr>
            </w:pPr>
            <w:r>
              <w:rPr>
                <w:rFonts w:ascii="Arial" w:hAnsi="Arial" w:cs="Arial"/>
                <w:color w:val="000000"/>
                <w:sz w:val="18"/>
                <w:szCs w:val="18"/>
              </w:rPr>
              <w:t>25.00%</w:t>
            </w:r>
          </w:p>
        </w:tc>
      </w:tr>
      <w:tr w:rsidR="009D0395" w14:paraId="533C6FEF" w14:textId="77777777" w:rsidTr="00AF53FF">
        <w:trPr>
          <w:trHeight w:val="300"/>
        </w:trPr>
        <w:tc>
          <w:tcPr>
            <w:tcW w:w="1287" w:type="dxa"/>
            <w:tcBorders>
              <w:top w:val="nil"/>
              <w:left w:val="single" w:sz="8" w:space="0" w:color="auto"/>
              <w:bottom w:val="single" w:sz="4" w:space="0" w:color="auto"/>
              <w:right w:val="nil"/>
            </w:tcBorders>
            <w:shd w:val="clear" w:color="auto" w:fill="auto"/>
            <w:noWrap/>
            <w:vAlign w:val="center"/>
            <w:hideMark/>
          </w:tcPr>
          <w:p w14:paraId="75390CB8" w14:textId="77777777" w:rsidR="009D0395" w:rsidRDefault="009D0395">
            <w:pPr>
              <w:jc w:val="center"/>
              <w:rPr>
                <w:rFonts w:ascii="Arial" w:hAnsi="Arial" w:cs="Arial"/>
                <w:color w:val="000000"/>
                <w:sz w:val="18"/>
                <w:szCs w:val="18"/>
              </w:rPr>
            </w:pPr>
            <w:r>
              <w:rPr>
                <w:rFonts w:ascii="Arial" w:hAnsi="Arial" w:cs="Arial"/>
                <w:bCs/>
                <w:color w:val="000000"/>
                <w:sz w:val="18"/>
                <w:szCs w:val="18"/>
              </w:rPr>
              <w:t>Labs</w:t>
            </w:r>
          </w:p>
        </w:tc>
        <w:tc>
          <w:tcPr>
            <w:tcW w:w="1138" w:type="dxa"/>
            <w:tcBorders>
              <w:top w:val="nil"/>
              <w:left w:val="nil"/>
              <w:bottom w:val="single" w:sz="4" w:space="0" w:color="auto"/>
              <w:right w:val="single" w:sz="8" w:space="0" w:color="auto"/>
            </w:tcBorders>
            <w:shd w:val="clear" w:color="auto" w:fill="auto"/>
            <w:noWrap/>
            <w:vAlign w:val="center"/>
            <w:hideMark/>
          </w:tcPr>
          <w:p w14:paraId="28A9D738" w14:textId="7A061D70" w:rsidR="009D0395" w:rsidRDefault="00B059A6">
            <w:pPr>
              <w:jc w:val="center"/>
              <w:rPr>
                <w:rFonts w:ascii="Arial" w:hAnsi="Arial" w:cs="Arial"/>
                <w:color w:val="000000"/>
                <w:sz w:val="18"/>
                <w:szCs w:val="18"/>
              </w:rPr>
            </w:pPr>
            <w:r>
              <w:rPr>
                <w:rFonts w:ascii="Arial" w:hAnsi="Arial" w:cs="Arial"/>
                <w:color w:val="000000"/>
                <w:sz w:val="18"/>
                <w:szCs w:val="18"/>
              </w:rPr>
              <w:t>80</w:t>
            </w:r>
          </w:p>
        </w:tc>
        <w:tc>
          <w:tcPr>
            <w:tcW w:w="2895" w:type="dxa"/>
            <w:tcBorders>
              <w:top w:val="nil"/>
              <w:left w:val="nil"/>
              <w:bottom w:val="single" w:sz="4" w:space="0" w:color="auto"/>
              <w:right w:val="single" w:sz="8" w:space="0" w:color="auto"/>
            </w:tcBorders>
            <w:shd w:val="clear" w:color="auto" w:fill="auto"/>
            <w:noWrap/>
            <w:vAlign w:val="center"/>
            <w:hideMark/>
          </w:tcPr>
          <w:p w14:paraId="16B25A3C" w14:textId="77777777" w:rsidR="009D0395" w:rsidRDefault="009D0395">
            <w:pPr>
              <w:jc w:val="center"/>
              <w:rPr>
                <w:rFonts w:ascii="Arial" w:hAnsi="Arial" w:cs="Arial"/>
                <w:color w:val="000000"/>
                <w:sz w:val="18"/>
                <w:szCs w:val="18"/>
              </w:rPr>
            </w:pPr>
            <w:r>
              <w:rPr>
                <w:rFonts w:ascii="Arial" w:hAnsi="Arial" w:cs="Arial"/>
                <w:color w:val="000000"/>
                <w:sz w:val="18"/>
                <w:szCs w:val="18"/>
              </w:rPr>
              <w:t>20.00%</w:t>
            </w:r>
          </w:p>
        </w:tc>
      </w:tr>
      <w:tr w:rsidR="009D0395" w14:paraId="5C80B235" w14:textId="77777777" w:rsidTr="00AF53FF">
        <w:trPr>
          <w:trHeight w:val="315"/>
        </w:trPr>
        <w:tc>
          <w:tcPr>
            <w:tcW w:w="1287" w:type="dxa"/>
            <w:tcBorders>
              <w:top w:val="nil"/>
              <w:left w:val="single" w:sz="8" w:space="0" w:color="auto"/>
              <w:bottom w:val="double" w:sz="6" w:space="0" w:color="auto"/>
              <w:right w:val="nil"/>
            </w:tcBorders>
            <w:shd w:val="clear" w:color="auto" w:fill="auto"/>
            <w:noWrap/>
            <w:vAlign w:val="center"/>
            <w:hideMark/>
          </w:tcPr>
          <w:p w14:paraId="509F103F" w14:textId="77777777" w:rsidR="009D0395" w:rsidRDefault="009D0395">
            <w:pPr>
              <w:jc w:val="center"/>
              <w:rPr>
                <w:rFonts w:ascii="Arial" w:hAnsi="Arial" w:cs="Arial"/>
                <w:color w:val="000000"/>
                <w:sz w:val="18"/>
                <w:szCs w:val="18"/>
              </w:rPr>
            </w:pPr>
            <w:r>
              <w:rPr>
                <w:rFonts w:ascii="Arial" w:hAnsi="Arial" w:cs="Arial"/>
                <w:bCs/>
                <w:color w:val="000000"/>
                <w:sz w:val="18"/>
                <w:szCs w:val="18"/>
              </w:rPr>
              <w:t>Subject Pool</w:t>
            </w:r>
          </w:p>
        </w:tc>
        <w:tc>
          <w:tcPr>
            <w:tcW w:w="1138" w:type="dxa"/>
            <w:tcBorders>
              <w:top w:val="nil"/>
              <w:left w:val="nil"/>
              <w:bottom w:val="double" w:sz="6" w:space="0" w:color="auto"/>
              <w:right w:val="single" w:sz="8" w:space="0" w:color="auto"/>
            </w:tcBorders>
            <w:shd w:val="clear" w:color="auto" w:fill="auto"/>
            <w:noWrap/>
            <w:vAlign w:val="center"/>
            <w:hideMark/>
          </w:tcPr>
          <w:p w14:paraId="013F145C" w14:textId="38F72669" w:rsidR="009D0395" w:rsidRDefault="00B059A6">
            <w:pPr>
              <w:jc w:val="center"/>
              <w:rPr>
                <w:rFonts w:ascii="Arial" w:hAnsi="Arial" w:cs="Arial"/>
                <w:color w:val="000000"/>
                <w:sz w:val="18"/>
                <w:szCs w:val="18"/>
              </w:rPr>
            </w:pPr>
            <w:r>
              <w:rPr>
                <w:rFonts w:ascii="Arial" w:hAnsi="Arial" w:cs="Arial"/>
                <w:color w:val="000000"/>
                <w:sz w:val="18"/>
                <w:szCs w:val="18"/>
              </w:rPr>
              <w:t>20</w:t>
            </w:r>
          </w:p>
        </w:tc>
        <w:tc>
          <w:tcPr>
            <w:tcW w:w="2895" w:type="dxa"/>
            <w:tcBorders>
              <w:top w:val="nil"/>
              <w:left w:val="nil"/>
              <w:bottom w:val="double" w:sz="6" w:space="0" w:color="auto"/>
              <w:right w:val="single" w:sz="8" w:space="0" w:color="auto"/>
            </w:tcBorders>
            <w:shd w:val="clear" w:color="auto" w:fill="auto"/>
            <w:noWrap/>
            <w:vAlign w:val="center"/>
            <w:hideMark/>
          </w:tcPr>
          <w:p w14:paraId="6BFCCE3C" w14:textId="77777777" w:rsidR="009D0395" w:rsidRDefault="009D0395">
            <w:pPr>
              <w:jc w:val="center"/>
              <w:rPr>
                <w:rFonts w:ascii="Arial" w:hAnsi="Arial" w:cs="Arial"/>
                <w:color w:val="000000"/>
                <w:sz w:val="18"/>
                <w:szCs w:val="18"/>
              </w:rPr>
            </w:pPr>
            <w:r>
              <w:rPr>
                <w:rFonts w:ascii="Arial" w:hAnsi="Arial" w:cs="Arial"/>
                <w:color w:val="000000"/>
                <w:sz w:val="18"/>
                <w:szCs w:val="18"/>
              </w:rPr>
              <w:t>5.00%</w:t>
            </w:r>
          </w:p>
        </w:tc>
      </w:tr>
      <w:tr w:rsidR="009D0395" w14:paraId="495A3695" w14:textId="77777777" w:rsidTr="00AF53FF">
        <w:trPr>
          <w:cantSplit/>
          <w:trHeight w:val="330"/>
        </w:trPr>
        <w:tc>
          <w:tcPr>
            <w:tcW w:w="1287" w:type="dxa"/>
            <w:tcBorders>
              <w:top w:val="nil"/>
              <w:left w:val="single" w:sz="8" w:space="0" w:color="auto"/>
              <w:bottom w:val="single" w:sz="8" w:space="0" w:color="auto"/>
              <w:right w:val="nil"/>
            </w:tcBorders>
            <w:shd w:val="clear" w:color="auto" w:fill="auto"/>
            <w:noWrap/>
            <w:vAlign w:val="center"/>
            <w:hideMark/>
          </w:tcPr>
          <w:p w14:paraId="50417B89" w14:textId="77777777" w:rsidR="009D0395" w:rsidRDefault="009D0395">
            <w:pPr>
              <w:jc w:val="center"/>
              <w:rPr>
                <w:rFonts w:ascii="Arial" w:hAnsi="Arial" w:cs="Arial"/>
                <w:b/>
                <w:bCs/>
                <w:color w:val="000000"/>
                <w:sz w:val="18"/>
                <w:szCs w:val="18"/>
              </w:rPr>
            </w:pPr>
            <w:r>
              <w:rPr>
                <w:rFonts w:ascii="Arial" w:hAnsi="Arial" w:cs="Arial"/>
                <w:b/>
                <w:bCs/>
                <w:color w:val="000000"/>
                <w:sz w:val="18"/>
                <w:szCs w:val="18"/>
              </w:rPr>
              <w:t>TOTAL</w:t>
            </w:r>
          </w:p>
        </w:tc>
        <w:tc>
          <w:tcPr>
            <w:tcW w:w="1138" w:type="dxa"/>
            <w:tcBorders>
              <w:top w:val="nil"/>
              <w:left w:val="nil"/>
              <w:bottom w:val="single" w:sz="8" w:space="0" w:color="auto"/>
              <w:right w:val="single" w:sz="8" w:space="0" w:color="auto"/>
            </w:tcBorders>
            <w:shd w:val="clear" w:color="auto" w:fill="auto"/>
            <w:noWrap/>
            <w:vAlign w:val="center"/>
            <w:hideMark/>
          </w:tcPr>
          <w:p w14:paraId="7B2D2044" w14:textId="3BD3A2FB" w:rsidR="009D0395" w:rsidRDefault="00B059A6">
            <w:pPr>
              <w:jc w:val="center"/>
              <w:rPr>
                <w:rFonts w:ascii="Arial" w:hAnsi="Arial" w:cs="Arial"/>
                <w:b/>
                <w:bCs/>
                <w:color w:val="000000"/>
                <w:sz w:val="18"/>
                <w:szCs w:val="18"/>
              </w:rPr>
            </w:pPr>
            <w:r>
              <w:rPr>
                <w:rFonts w:ascii="Arial" w:hAnsi="Arial" w:cs="Arial"/>
                <w:b/>
                <w:bCs/>
                <w:color w:val="000000"/>
                <w:sz w:val="18"/>
                <w:szCs w:val="18"/>
              </w:rPr>
              <w:t>4</w:t>
            </w:r>
            <w:r w:rsidR="009D0395">
              <w:rPr>
                <w:rFonts w:ascii="Arial" w:hAnsi="Arial" w:cs="Arial"/>
                <w:b/>
                <w:bCs/>
                <w:color w:val="000000"/>
                <w:sz w:val="18"/>
                <w:szCs w:val="18"/>
              </w:rPr>
              <w:t>00 points</w:t>
            </w:r>
          </w:p>
        </w:tc>
        <w:tc>
          <w:tcPr>
            <w:tcW w:w="2895" w:type="dxa"/>
            <w:tcBorders>
              <w:top w:val="nil"/>
              <w:left w:val="nil"/>
              <w:bottom w:val="single" w:sz="8" w:space="0" w:color="auto"/>
              <w:right w:val="single" w:sz="8" w:space="0" w:color="auto"/>
            </w:tcBorders>
            <w:shd w:val="clear" w:color="auto" w:fill="auto"/>
            <w:noWrap/>
            <w:vAlign w:val="center"/>
            <w:hideMark/>
          </w:tcPr>
          <w:p w14:paraId="0D3BC751" w14:textId="77777777" w:rsidR="009D0395" w:rsidRDefault="009D0395">
            <w:pPr>
              <w:jc w:val="center"/>
              <w:rPr>
                <w:rFonts w:ascii="Arial" w:hAnsi="Arial" w:cs="Arial"/>
                <w:b/>
                <w:bCs/>
                <w:color w:val="000000"/>
                <w:sz w:val="18"/>
                <w:szCs w:val="18"/>
              </w:rPr>
            </w:pPr>
            <w:r>
              <w:rPr>
                <w:rFonts w:ascii="Arial" w:hAnsi="Arial" w:cs="Arial"/>
                <w:b/>
                <w:bCs/>
                <w:color w:val="000000"/>
                <w:sz w:val="18"/>
                <w:szCs w:val="18"/>
              </w:rPr>
              <w:t>100%</w:t>
            </w:r>
          </w:p>
        </w:tc>
      </w:tr>
    </w:tbl>
    <w:p w14:paraId="072B81DC" w14:textId="77777777" w:rsidR="003914D6" w:rsidRDefault="003914D6">
      <w:pPr>
        <w:rPr>
          <w:rFonts w:ascii="Arial" w:hAnsi="Arial" w:cs="Arial"/>
          <w:i/>
          <w:highlight w:val="darkRed"/>
        </w:rPr>
      </w:pPr>
    </w:p>
    <w:p w14:paraId="010BBC4E" w14:textId="4EB4893B" w:rsidR="002B2B86" w:rsidRPr="002B2B86" w:rsidRDefault="002B2B86">
      <w:pPr>
        <w:rPr>
          <w:rFonts w:ascii="Arial" w:hAnsi="Arial" w:cs="Arial"/>
          <w:i/>
        </w:rPr>
        <w:sectPr w:rsidR="002B2B86" w:rsidRPr="002B2B86" w:rsidSect="000666C4">
          <w:footerReference w:type="default" r:id="rId31"/>
          <w:pgSz w:w="12240" w:h="15840" w:code="1"/>
          <w:pgMar w:top="720" w:right="720" w:bottom="720" w:left="720" w:header="720" w:footer="720" w:gutter="0"/>
          <w:cols w:space="720"/>
          <w:docGrid w:linePitch="360"/>
        </w:sectPr>
      </w:pPr>
      <w:r w:rsidRPr="002B2B86">
        <w:rPr>
          <w:rFonts w:ascii="Arial" w:hAnsi="Arial" w:cs="Arial"/>
          <w:i/>
        </w:rPr>
        <w:t>Note</w:t>
      </w:r>
      <w:r>
        <w:rPr>
          <w:rFonts w:ascii="Arial" w:hAnsi="Arial" w:cs="Arial"/>
          <w:i/>
        </w:rPr>
        <w:t>:  I reserve the right to make the final grade scale more lenient if needed.</w:t>
      </w:r>
    </w:p>
    <w:tbl>
      <w:tblPr>
        <w:tblpPr w:leftFromText="180" w:rightFromText="180" w:vertAnchor="text" w:horzAnchor="page" w:tblpX="1801" w:tblpY="-313"/>
        <w:tblW w:w="12420" w:type="dxa"/>
        <w:tblLook w:val="04A0" w:firstRow="1" w:lastRow="0" w:firstColumn="1" w:lastColumn="0" w:noHBand="0" w:noVBand="1"/>
      </w:tblPr>
      <w:tblGrid>
        <w:gridCol w:w="900"/>
        <w:gridCol w:w="3400"/>
        <w:gridCol w:w="2000"/>
        <w:gridCol w:w="3330"/>
        <w:gridCol w:w="2790"/>
      </w:tblGrid>
      <w:tr w:rsidR="002D42F6" w:rsidRPr="005F3E94" w14:paraId="2B57AFC6" w14:textId="77777777" w:rsidTr="00E53865">
        <w:trPr>
          <w:trHeight w:val="300"/>
        </w:trPr>
        <w:tc>
          <w:tcPr>
            <w:tcW w:w="12420" w:type="dxa"/>
            <w:gridSpan w:val="5"/>
            <w:tcBorders>
              <w:top w:val="nil"/>
              <w:left w:val="nil"/>
              <w:bottom w:val="nil"/>
              <w:right w:val="nil"/>
            </w:tcBorders>
            <w:shd w:val="clear" w:color="auto" w:fill="auto"/>
            <w:noWrap/>
            <w:vAlign w:val="center"/>
          </w:tcPr>
          <w:p w14:paraId="67F374B5" w14:textId="77777777" w:rsidR="00E53865" w:rsidRDefault="00E53865" w:rsidP="00E53865">
            <w:pPr>
              <w:pStyle w:val="Heading1"/>
            </w:pPr>
            <w:bookmarkStart w:id="0" w:name="_Hlk142836385"/>
          </w:p>
          <w:p w14:paraId="2C6B4C37" w14:textId="679205C0" w:rsidR="002D42F6" w:rsidRDefault="002D42F6" w:rsidP="00E53865">
            <w:pPr>
              <w:pStyle w:val="Heading1"/>
            </w:pPr>
            <w:r>
              <w:t>Schedule – Psy 200-001 - Cognitive Psychology – Fall Term 2024</w:t>
            </w:r>
          </w:p>
        </w:tc>
      </w:tr>
      <w:tr w:rsidR="002D42F6" w:rsidRPr="005F3E94" w14:paraId="1E4670AA" w14:textId="77777777" w:rsidTr="00E53865">
        <w:trPr>
          <w:trHeight w:val="300"/>
        </w:trPr>
        <w:tc>
          <w:tcPr>
            <w:tcW w:w="12420" w:type="dxa"/>
            <w:gridSpan w:val="5"/>
            <w:tcBorders>
              <w:top w:val="nil"/>
              <w:left w:val="nil"/>
              <w:bottom w:val="nil"/>
              <w:right w:val="nil"/>
            </w:tcBorders>
            <w:shd w:val="clear" w:color="auto" w:fill="auto"/>
            <w:noWrap/>
            <w:vAlign w:val="center"/>
          </w:tcPr>
          <w:p w14:paraId="5DFF17F1" w14:textId="77777777" w:rsidR="002D42F6" w:rsidRPr="004D4CD3" w:rsidRDefault="002D42F6" w:rsidP="00E53865">
            <w:pPr>
              <w:jc w:val="center"/>
              <w:rPr>
                <w:i/>
                <w:iCs/>
                <w:sz w:val="20"/>
                <w:szCs w:val="20"/>
              </w:rPr>
            </w:pPr>
            <w:r w:rsidRPr="004D4CD3">
              <w:rPr>
                <w:i/>
                <w:iCs/>
                <w:sz w:val="20"/>
                <w:szCs w:val="20"/>
              </w:rPr>
              <w:t>Note:  I reserve the right to make changes, however I will change the dates of the exams only under extraordinary circumstances.</w:t>
            </w:r>
          </w:p>
        </w:tc>
      </w:tr>
      <w:tr w:rsidR="002D42F6" w:rsidRPr="005F3E94" w14:paraId="7E55928F" w14:textId="77777777" w:rsidTr="00E53865">
        <w:trPr>
          <w:trHeight w:val="300"/>
        </w:trPr>
        <w:tc>
          <w:tcPr>
            <w:tcW w:w="900" w:type="dxa"/>
            <w:tcBorders>
              <w:top w:val="nil"/>
              <w:left w:val="nil"/>
              <w:bottom w:val="nil"/>
              <w:right w:val="nil"/>
            </w:tcBorders>
            <w:shd w:val="clear" w:color="auto" w:fill="auto"/>
            <w:noWrap/>
            <w:vAlign w:val="center"/>
            <w:hideMark/>
          </w:tcPr>
          <w:p w14:paraId="0F5CE3C1" w14:textId="77777777" w:rsidR="002D42F6" w:rsidRPr="002D42F6" w:rsidRDefault="002D42F6" w:rsidP="00E53865">
            <w:pPr>
              <w:pStyle w:val="Heading2"/>
              <w:jc w:val="center"/>
              <w:rPr>
                <w:szCs w:val="22"/>
              </w:rPr>
            </w:pPr>
            <w:r w:rsidRPr="002D42F6">
              <w:rPr>
                <w:szCs w:val="22"/>
              </w:rPr>
              <w:t>Date</w:t>
            </w:r>
          </w:p>
        </w:tc>
        <w:tc>
          <w:tcPr>
            <w:tcW w:w="3400" w:type="dxa"/>
            <w:tcBorders>
              <w:top w:val="nil"/>
              <w:left w:val="nil"/>
              <w:bottom w:val="single" w:sz="4" w:space="0" w:color="auto"/>
              <w:right w:val="nil"/>
            </w:tcBorders>
            <w:shd w:val="clear" w:color="auto" w:fill="auto"/>
            <w:noWrap/>
            <w:vAlign w:val="center"/>
            <w:hideMark/>
          </w:tcPr>
          <w:p w14:paraId="799A2D37" w14:textId="77777777" w:rsidR="002D42F6" w:rsidRPr="002D42F6" w:rsidRDefault="002D42F6" w:rsidP="00E53865">
            <w:pPr>
              <w:pStyle w:val="Heading2"/>
              <w:jc w:val="center"/>
              <w:rPr>
                <w:szCs w:val="22"/>
              </w:rPr>
            </w:pPr>
            <w:r w:rsidRPr="002D42F6">
              <w:rPr>
                <w:szCs w:val="22"/>
              </w:rPr>
              <w:t>Topic</w:t>
            </w:r>
          </w:p>
        </w:tc>
        <w:tc>
          <w:tcPr>
            <w:tcW w:w="2000" w:type="dxa"/>
            <w:tcBorders>
              <w:top w:val="nil"/>
              <w:left w:val="nil"/>
              <w:bottom w:val="single" w:sz="4" w:space="0" w:color="auto"/>
              <w:right w:val="nil"/>
            </w:tcBorders>
            <w:shd w:val="clear" w:color="auto" w:fill="auto"/>
            <w:noWrap/>
            <w:vAlign w:val="bottom"/>
            <w:hideMark/>
          </w:tcPr>
          <w:p w14:paraId="2AC58979" w14:textId="77777777" w:rsidR="002D42F6" w:rsidRPr="002D42F6" w:rsidRDefault="002D42F6" w:rsidP="00E53865">
            <w:pPr>
              <w:pStyle w:val="Heading2"/>
              <w:jc w:val="center"/>
              <w:rPr>
                <w:szCs w:val="22"/>
              </w:rPr>
            </w:pPr>
            <w:r w:rsidRPr="002D42F6">
              <w:rPr>
                <w:szCs w:val="22"/>
              </w:rPr>
              <w:t>Readings*</w:t>
            </w:r>
          </w:p>
        </w:tc>
        <w:tc>
          <w:tcPr>
            <w:tcW w:w="3330" w:type="dxa"/>
            <w:tcBorders>
              <w:top w:val="nil"/>
              <w:left w:val="nil"/>
              <w:bottom w:val="single" w:sz="4" w:space="0" w:color="auto"/>
              <w:right w:val="nil"/>
            </w:tcBorders>
            <w:shd w:val="clear" w:color="auto" w:fill="auto"/>
            <w:noWrap/>
            <w:vAlign w:val="bottom"/>
            <w:hideMark/>
          </w:tcPr>
          <w:p w14:paraId="7737AF69" w14:textId="77777777" w:rsidR="002D42F6" w:rsidRPr="002D42F6" w:rsidRDefault="002D42F6" w:rsidP="00E53865">
            <w:pPr>
              <w:pStyle w:val="Heading2"/>
              <w:jc w:val="center"/>
              <w:rPr>
                <w:szCs w:val="22"/>
              </w:rPr>
            </w:pPr>
            <w:r w:rsidRPr="002D42F6">
              <w:rPr>
                <w:szCs w:val="22"/>
              </w:rPr>
              <w:t>Labs to Run</w:t>
            </w:r>
          </w:p>
        </w:tc>
        <w:tc>
          <w:tcPr>
            <w:tcW w:w="2790" w:type="dxa"/>
            <w:tcBorders>
              <w:top w:val="nil"/>
              <w:left w:val="nil"/>
              <w:bottom w:val="single" w:sz="4" w:space="0" w:color="auto"/>
              <w:right w:val="nil"/>
            </w:tcBorders>
          </w:tcPr>
          <w:p w14:paraId="2E5141C9" w14:textId="77777777" w:rsidR="002D42F6" w:rsidRPr="002D42F6" w:rsidRDefault="002D42F6" w:rsidP="00E53865">
            <w:pPr>
              <w:pStyle w:val="Heading2"/>
              <w:jc w:val="center"/>
              <w:rPr>
                <w:szCs w:val="22"/>
              </w:rPr>
            </w:pPr>
            <w:r w:rsidRPr="002D42F6">
              <w:rPr>
                <w:szCs w:val="22"/>
              </w:rPr>
              <w:t>Lab Quiz Due Date</w:t>
            </w:r>
          </w:p>
        </w:tc>
      </w:tr>
      <w:tr w:rsidR="002D42F6" w:rsidRPr="005F3E94" w14:paraId="1CF0F28C" w14:textId="77777777" w:rsidTr="00E53865">
        <w:trPr>
          <w:trHeight w:val="300"/>
        </w:trPr>
        <w:tc>
          <w:tcPr>
            <w:tcW w:w="900" w:type="dxa"/>
            <w:tcBorders>
              <w:top w:val="single" w:sz="4" w:space="0" w:color="auto"/>
              <w:left w:val="nil"/>
              <w:bottom w:val="nil"/>
              <w:right w:val="nil"/>
            </w:tcBorders>
            <w:shd w:val="clear" w:color="auto" w:fill="auto"/>
            <w:noWrap/>
            <w:vAlign w:val="center"/>
            <w:hideMark/>
          </w:tcPr>
          <w:p w14:paraId="33E47049" w14:textId="77777777" w:rsidR="002D42F6" w:rsidRPr="002D42F6" w:rsidRDefault="002D42F6" w:rsidP="00E53865">
            <w:pPr>
              <w:jc w:val="center"/>
              <w:rPr>
                <w:color w:val="374151"/>
                <w:sz w:val="22"/>
                <w:szCs w:val="22"/>
              </w:rPr>
            </w:pPr>
            <w:r w:rsidRPr="002D42F6">
              <w:rPr>
                <w:color w:val="374151"/>
                <w:sz w:val="22"/>
                <w:szCs w:val="22"/>
              </w:rPr>
              <w:t>8/27</w:t>
            </w:r>
          </w:p>
        </w:tc>
        <w:tc>
          <w:tcPr>
            <w:tcW w:w="3400" w:type="dxa"/>
            <w:tcBorders>
              <w:top w:val="nil"/>
              <w:left w:val="nil"/>
              <w:bottom w:val="nil"/>
              <w:right w:val="nil"/>
            </w:tcBorders>
            <w:shd w:val="clear" w:color="auto" w:fill="auto"/>
            <w:noWrap/>
            <w:vAlign w:val="center"/>
            <w:hideMark/>
          </w:tcPr>
          <w:p w14:paraId="5DB46F91" w14:textId="77777777" w:rsidR="002D42F6" w:rsidRPr="002D42F6" w:rsidRDefault="002D42F6" w:rsidP="00E53865">
            <w:pPr>
              <w:jc w:val="center"/>
              <w:rPr>
                <w:color w:val="000000"/>
                <w:sz w:val="22"/>
                <w:szCs w:val="22"/>
              </w:rPr>
            </w:pPr>
            <w:r w:rsidRPr="002D42F6">
              <w:rPr>
                <w:color w:val="000000"/>
                <w:sz w:val="22"/>
                <w:szCs w:val="22"/>
              </w:rPr>
              <w:t>Introduction to the course</w:t>
            </w:r>
          </w:p>
        </w:tc>
        <w:tc>
          <w:tcPr>
            <w:tcW w:w="2000" w:type="dxa"/>
            <w:tcBorders>
              <w:top w:val="nil"/>
              <w:left w:val="nil"/>
              <w:bottom w:val="nil"/>
              <w:right w:val="nil"/>
            </w:tcBorders>
            <w:shd w:val="clear" w:color="auto" w:fill="auto"/>
            <w:noWrap/>
            <w:vAlign w:val="bottom"/>
            <w:hideMark/>
          </w:tcPr>
          <w:p w14:paraId="6E28FFB7" w14:textId="77777777" w:rsidR="002D42F6" w:rsidRPr="002D42F6" w:rsidRDefault="002D42F6" w:rsidP="00E53865">
            <w:pPr>
              <w:jc w:val="center"/>
              <w:rPr>
                <w:color w:val="000000"/>
                <w:sz w:val="22"/>
                <w:szCs w:val="22"/>
              </w:rPr>
            </w:pPr>
            <w:r w:rsidRPr="002D42F6">
              <w:rPr>
                <w:color w:val="000000"/>
                <w:sz w:val="22"/>
                <w:szCs w:val="22"/>
              </w:rPr>
              <w:t>Ch 1</w:t>
            </w:r>
          </w:p>
        </w:tc>
        <w:tc>
          <w:tcPr>
            <w:tcW w:w="3330" w:type="dxa"/>
            <w:tcBorders>
              <w:top w:val="nil"/>
              <w:left w:val="nil"/>
              <w:bottom w:val="nil"/>
              <w:right w:val="nil"/>
            </w:tcBorders>
            <w:shd w:val="clear" w:color="auto" w:fill="auto"/>
            <w:noWrap/>
            <w:vAlign w:val="bottom"/>
            <w:hideMark/>
          </w:tcPr>
          <w:p w14:paraId="35E6FADB" w14:textId="77777777" w:rsidR="002D42F6" w:rsidRPr="002D42F6" w:rsidRDefault="002D42F6" w:rsidP="00E53865">
            <w:pPr>
              <w:jc w:val="center"/>
              <w:rPr>
                <w:color w:val="000000"/>
                <w:sz w:val="22"/>
                <w:szCs w:val="22"/>
              </w:rPr>
            </w:pPr>
            <w:r w:rsidRPr="002D42F6">
              <w:rPr>
                <w:color w:val="000000"/>
                <w:sz w:val="22"/>
                <w:szCs w:val="22"/>
              </w:rPr>
              <w:t> </w:t>
            </w:r>
          </w:p>
        </w:tc>
        <w:tc>
          <w:tcPr>
            <w:tcW w:w="2790" w:type="dxa"/>
            <w:tcBorders>
              <w:top w:val="nil"/>
              <w:left w:val="nil"/>
              <w:bottom w:val="nil"/>
              <w:right w:val="nil"/>
            </w:tcBorders>
          </w:tcPr>
          <w:p w14:paraId="79326245" w14:textId="77777777" w:rsidR="002D42F6" w:rsidRPr="002D42F6" w:rsidRDefault="002D42F6" w:rsidP="00E53865">
            <w:pPr>
              <w:jc w:val="center"/>
              <w:rPr>
                <w:color w:val="000000"/>
                <w:sz w:val="22"/>
                <w:szCs w:val="22"/>
              </w:rPr>
            </w:pPr>
          </w:p>
        </w:tc>
      </w:tr>
      <w:tr w:rsidR="002D42F6" w:rsidRPr="005F3E94" w14:paraId="449C6A9C" w14:textId="77777777" w:rsidTr="00E53865">
        <w:trPr>
          <w:trHeight w:val="300"/>
        </w:trPr>
        <w:tc>
          <w:tcPr>
            <w:tcW w:w="900" w:type="dxa"/>
            <w:tcBorders>
              <w:top w:val="nil"/>
              <w:left w:val="nil"/>
              <w:bottom w:val="single" w:sz="4" w:space="0" w:color="auto"/>
              <w:right w:val="nil"/>
            </w:tcBorders>
            <w:shd w:val="clear" w:color="auto" w:fill="auto"/>
            <w:noWrap/>
            <w:vAlign w:val="center"/>
            <w:hideMark/>
          </w:tcPr>
          <w:p w14:paraId="6295938A" w14:textId="77777777" w:rsidR="002D42F6" w:rsidRPr="002D42F6" w:rsidRDefault="002D42F6" w:rsidP="00E53865">
            <w:pPr>
              <w:jc w:val="center"/>
              <w:rPr>
                <w:color w:val="374151"/>
                <w:sz w:val="22"/>
                <w:szCs w:val="22"/>
              </w:rPr>
            </w:pPr>
            <w:r w:rsidRPr="002D42F6">
              <w:rPr>
                <w:color w:val="374151"/>
                <w:sz w:val="22"/>
                <w:szCs w:val="22"/>
              </w:rPr>
              <w:t>8/29</w:t>
            </w:r>
          </w:p>
        </w:tc>
        <w:tc>
          <w:tcPr>
            <w:tcW w:w="3400" w:type="dxa"/>
            <w:tcBorders>
              <w:top w:val="nil"/>
              <w:left w:val="nil"/>
              <w:bottom w:val="single" w:sz="4" w:space="0" w:color="auto"/>
              <w:right w:val="nil"/>
            </w:tcBorders>
            <w:shd w:val="clear" w:color="auto" w:fill="auto"/>
            <w:noWrap/>
            <w:vAlign w:val="center"/>
            <w:hideMark/>
          </w:tcPr>
          <w:p w14:paraId="1F49F531" w14:textId="77777777" w:rsidR="002D42F6" w:rsidRPr="002D42F6" w:rsidRDefault="002D42F6" w:rsidP="00E53865">
            <w:pPr>
              <w:jc w:val="center"/>
              <w:rPr>
                <w:color w:val="000000"/>
                <w:sz w:val="22"/>
                <w:szCs w:val="22"/>
              </w:rPr>
            </w:pPr>
            <w:r w:rsidRPr="002D42F6">
              <w:rPr>
                <w:color w:val="000000"/>
                <w:sz w:val="22"/>
                <w:szCs w:val="22"/>
              </w:rPr>
              <w:t xml:space="preserve">History </w:t>
            </w:r>
          </w:p>
        </w:tc>
        <w:tc>
          <w:tcPr>
            <w:tcW w:w="2000" w:type="dxa"/>
            <w:tcBorders>
              <w:top w:val="nil"/>
              <w:left w:val="nil"/>
              <w:bottom w:val="single" w:sz="4" w:space="0" w:color="auto"/>
              <w:right w:val="nil"/>
            </w:tcBorders>
            <w:shd w:val="clear" w:color="auto" w:fill="auto"/>
            <w:noWrap/>
            <w:vAlign w:val="bottom"/>
            <w:hideMark/>
          </w:tcPr>
          <w:p w14:paraId="73502D64" w14:textId="77777777" w:rsidR="002D42F6" w:rsidRPr="002D42F6" w:rsidRDefault="002D42F6" w:rsidP="00E53865">
            <w:pPr>
              <w:jc w:val="center"/>
              <w:rPr>
                <w:color w:val="000000"/>
                <w:sz w:val="22"/>
                <w:szCs w:val="22"/>
              </w:rPr>
            </w:pPr>
            <w:r w:rsidRPr="002D42F6">
              <w:rPr>
                <w:color w:val="000000"/>
                <w:sz w:val="22"/>
                <w:szCs w:val="22"/>
              </w:rPr>
              <w:t>Ch 1</w:t>
            </w:r>
          </w:p>
        </w:tc>
        <w:tc>
          <w:tcPr>
            <w:tcW w:w="3330" w:type="dxa"/>
            <w:tcBorders>
              <w:top w:val="nil"/>
              <w:left w:val="nil"/>
              <w:bottom w:val="single" w:sz="4" w:space="0" w:color="auto"/>
              <w:right w:val="nil"/>
            </w:tcBorders>
            <w:shd w:val="clear" w:color="auto" w:fill="auto"/>
            <w:noWrap/>
            <w:vAlign w:val="bottom"/>
            <w:hideMark/>
          </w:tcPr>
          <w:p w14:paraId="65EA584D" w14:textId="77777777" w:rsidR="002D42F6" w:rsidRPr="002D42F6" w:rsidRDefault="002D42F6" w:rsidP="00E53865">
            <w:pPr>
              <w:jc w:val="center"/>
              <w:rPr>
                <w:color w:val="000000"/>
                <w:sz w:val="22"/>
                <w:szCs w:val="22"/>
              </w:rPr>
            </w:pPr>
            <w:r w:rsidRPr="002D42F6">
              <w:rPr>
                <w:color w:val="000000"/>
                <w:sz w:val="22"/>
                <w:szCs w:val="22"/>
              </w:rPr>
              <w:t> </w:t>
            </w:r>
          </w:p>
        </w:tc>
        <w:tc>
          <w:tcPr>
            <w:tcW w:w="2790" w:type="dxa"/>
            <w:tcBorders>
              <w:top w:val="nil"/>
              <w:left w:val="nil"/>
              <w:bottom w:val="single" w:sz="4" w:space="0" w:color="auto"/>
              <w:right w:val="nil"/>
            </w:tcBorders>
          </w:tcPr>
          <w:p w14:paraId="6A4A6F4A" w14:textId="77777777" w:rsidR="002D42F6" w:rsidRPr="002D42F6" w:rsidRDefault="002D42F6" w:rsidP="00E53865">
            <w:pPr>
              <w:jc w:val="center"/>
              <w:rPr>
                <w:color w:val="000000"/>
                <w:sz w:val="22"/>
                <w:szCs w:val="22"/>
              </w:rPr>
            </w:pPr>
          </w:p>
        </w:tc>
      </w:tr>
      <w:tr w:rsidR="002D42F6" w:rsidRPr="005F3E94" w14:paraId="78504537" w14:textId="77777777" w:rsidTr="00E53865">
        <w:trPr>
          <w:trHeight w:val="300"/>
        </w:trPr>
        <w:tc>
          <w:tcPr>
            <w:tcW w:w="900" w:type="dxa"/>
            <w:tcBorders>
              <w:top w:val="nil"/>
              <w:left w:val="nil"/>
              <w:bottom w:val="nil"/>
              <w:right w:val="nil"/>
            </w:tcBorders>
            <w:shd w:val="clear" w:color="auto" w:fill="auto"/>
            <w:noWrap/>
            <w:vAlign w:val="center"/>
            <w:hideMark/>
          </w:tcPr>
          <w:p w14:paraId="3FB2BEC2" w14:textId="77777777" w:rsidR="002D42F6" w:rsidRPr="002D42F6" w:rsidRDefault="002D42F6" w:rsidP="00E53865">
            <w:pPr>
              <w:jc w:val="center"/>
              <w:rPr>
                <w:color w:val="374151"/>
                <w:sz w:val="22"/>
                <w:szCs w:val="22"/>
              </w:rPr>
            </w:pPr>
            <w:r w:rsidRPr="002D42F6">
              <w:rPr>
                <w:color w:val="374151"/>
                <w:sz w:val="22"/>
                <w:szCs w:val="22"/>
              </w:rPr>
              <w:t>9/3</w:t>
            </w:r>
          </w:p>
        </w:tc>
        <w:tc>
          <w:tcPr>
            <w:tcW w:w="3400" w:type="dxa"/>
            <w:tcBorders>
              <w:top w:val="nil"/>
              <w:left w:val="nil"/>
              <w:bottom w:val="nil"/>
              <w:right w:val="nil"/>
            </w:tcBorders>
            <w:shd w:val="clear" w:color="auto" w:fill="auto"/>
            <w:noWrap/>
            <w:vAlign w:val="center"/>
            <w:hideMark/>
          </w:tcPr>
          <w:p w14:paraId="474CFB62" w14:textId="77777777" w:rsidR="002D42F6" w:rsidRPr="002D42F6" w:rsidRDefault="002D42F6" w:rsidP="00E53865">
            <w:pPr>
              <w:jc w:val="center"/>
              <w:rPr>
                <w:color w:val="000000"/>
                <w:sz w:val="22"/>
                <w:szCs w:val="22"/>
              </w:rPr>
            </w:pPr>
            <w:r w:rsidRPr="002D42F6">
              <w:rPr>
                <w:color w:val="000000"/>
                <w:sz w:val="22"/>
                <w:szCs w:val="22"/>
              </w:rPr>
              <w:t xml:space="preserve">Methods </w:t>
            </w:r>
          </w:p>
        </w:tc>
        <w:tc>
          <w:tcPr>
            <w:tcW w:w="2000" w:type="dxa"/>
            <w:tcBorders>
              <w:top w:val="nil"/>
              <w:left w:val="nil"/>
              <w:bottom w:val="nil"/>
              <w:right w:val="nil"/>
            </w:tcBorders>
            <w:shd w:val="clear" w:color="auto" w:fill="auto"/>
            <w:noWrap/>
            <w:vAlign w:val="bottom"/>
            <w:hideMark/>
          </w:tcPr>
          <w:p w14:paraId="6F54AF72" w14:textId="77777777" w:rsidR="002D42F6" w:rsidRPr="002D42F6" w:rsidRDefault="002D42F6" w:rsidP="00E53865">
            <w:pPr>
              <w:jc w:val="center"/>
              <w:rPr>
                <w:color w:val="000000"/>
                <w:sz w:val="22"/>
                <w:szCs w:val="22"/>
              </w:rPr>
            </w:pPr>
            <w:r w:rsidRPr="002D42F6">
              <w:rPr>
                <w:color w:val="000000"/>
                <w:sz w:val="22"/>
                <w:szCs w:val="22"/>
              </w:rPr>
              <w:t> </w:t>
            </w:r>
          </w:p>
        </w:tc>
        <w:tc>
          <w:tcPr>
            <w:tcW w:w="3330" w:type="dxa"/>
            <w:tcBorders>
              <w:top w:val="nil"/>
              <w:left w:val="nil"/>
              <w:bottom w:val="nil"/>
              <w:right w:val="nil"/>
            </w:tcBorders>
            <w:shd w:val="clear" w:color="auto" w:fill="auto"/>
            <w:noWrap/>
            <w:vAlign w:val="bottom"/>
            <w:hideMark/>
          </w:tcPr>
          <w:p w14:paraId="1EDBA83E" w14:textId="77777777" w:rsidR="002D42F6" w:rsidRPr="002D42F6" w:rsidRDefault="002D42F6" w:rsidP="00E53865">
            <w:pPr>
              <w:jc w:val="center"/>
              <w:rPr>
                <w:color w:val="000000"/>
                <w:sz w:val="22"/>
                <w:szCs w:val="22"/>
              </w:rPr>
            </w:pPr>
            <w:r w:rsidRPr="002D42F6">
              <w:rPr>
                <w:color w:val="000000"/>
                <w:sz w:val="22"/>
                <w:szCs w:val="22"/>
              </w:rPr>
              <w:t> </w:t>
            </w:r>
          </w:p>
        </w:tc>
        <w:tc>
          <w:tcPr>
            <w:tcW w:w="2790" w:type="dxa"/>
            <w:tcBorders>
              <w:top w:val="nil"/>
              <w:left w:val="nil"/>
              <w:bottom w:val="nil"/>
              <w:right w:val="nil"/>
            </w:tcBorders>
          </w:tcPr>
          <w:p w14:paraId="6BD227DD" w14:textId="77777777" w:rsidR="002D42F6" w:rsidRPr="002D42F6" w:rsidRDefault="002D42F6" w:rsidP="00E53865">
            <w:pPr>
              <w:jc w:val="center"/>
              <w:rPr>
                <w:color w:val="000000"/>
                <w:sz w:val="22"/>
                <w:szCs w:val="22"/>
              </w:rPr>
            </w:pPr>
          </w:p>
        </w:tc>
      </w:tr>
      <w:tr w:rsidR="002D42F6" w:rsidRPr="005F3E94" w14:paraId="212239B4" w14:textId="77777777" w:rsidTr="00E53865">
        <w:trPr>
          <w:trHeight w:val="300"/>
        </w:trPr>
        <w:tc>
          <w:tcPr>
            <w:tcW w:w="900" w:type="dxa"/>
            <w:tcBorders>
              <w:top w:val="nil"/>
              <w:left w:val="nil"/>
              <w:bottom w:val="single" w:sz="4" w:space="0" w:color="auto"/>
              <w:right w:val="nil"/>
            </w:tcBorders>
            <w:shd w:val="clear" w:color="auto" w:fill="auto"/>
            <w:noWrap/>
            <w:vAlign w:val="center"/>
            <w:hideMark/>
          </w:tcPr>
          <w:p w14:paraId="3A7C399B" w14:textId="77777777" w:rsidR="002D42F6" w:rsidRPr="002D42F6" w:rsidRDefault="002D42F6" w:rsidP="00E53865">
            <w:pPr>
              <w:jc w:val="center"/>
              <w:rPr>
                <w:color w:val="374151"/>
                <w:sz w:val="22"/>
                <w:szCs w:val="22"/>
              </w:rPr>
            </w:pPr>
            <w:r w:rsidRPr="002D42F6">
              <w:rPr>
                <w:color w:val="374151"/>
                <w:sz w:val="22"/>
                <w:szCs w:val="22"/>
              </w:rPr>
              <w:t>9/5</w:t>
            </w:r>
          </w:p>
        </w:tc>
        <w:tc>
          <w:tcPr>
            <w:tcW w:w="3400" w:type="dxa"/>
            <w:tcBorders>
              <w:top w:val="nil"/>
              <w:left w:val="nil"/>
              <w:bottom w:val="single" w:sz="4" w:space="0" w:color="auto"/>
              <w:right w:val="nil"/>
            </w:tcBorders>
            <w:shd w:val="clear" w:color="auto" w:fill="auto"/>
            <w:noWrap/>
            <w:vAlign w:val="center"/>
            <w:hideMark/>
          </w:tcPr>
          <w:p w14:paraId="4ABAB511" w14:textId="77777777" w:rsidR="002D42F6" w:rsidRPr="002D42F6" w:rsidRDefault="002D42F6" w:rsidP="00E53865">
            <w:pPr>
              <w:jc w:val="center"/>
              <w:rPr>
                <w:color w:val="000000"/>
                <w:sz w:val="22"/>
                <w:szCs w:val="22"/>
              </w:rPr>
            </w:pPr>
            <w:r w:rsidRPr="002D42F6">
              <w:rPr>
                <w:color w:val="000000"/>
                <w:sz w:val="22"/>
                <w:szCs w:val="22"/>
              </w:rPr>
              <w:t>Cognitive Neuroscience 1</w:t>
            </w:r>
          </w:p>
        </w:tc>
        <w:tc>
          <w:tcPr>
            <w:tcW w:w="2000" w:type="dxa"/>
            <w:tcBorders>
              <w:top w:val="nil"/>
              <w:left w:val="nil"/>
              <w:bottom w:val="single" w:sz="4" w:space="0" w:color="auto"/>
              <w:right w:val="nil"/>
            </w:tcBorders>
            <w:shd w:val="clear" w:color="auto" w:fill="auto"/>
            <w:noWrap/>
            <w:vAlign w:val="bottom"/>
            <w:hideMark/>
          </w:tcPr>
          <w:p w14:paraId="77C12B22" w14:textId="77777777" w:rsidR="002D42F6" w:rsidRPr="002D42F6" w:rsidRDefault="002D42F6" w:rsidP="00E53865">
            <w:pPr>
              <w:jc w:val="center"/>
              <w:rPr>
                <w:color w:val="000000"/>
                <w:sz w:val="22"/>
                <w:szCs w:val="22"/>
              </w:rPr>
            </w:pPr>
            <w:r w:rsidRPr="002D42F6">
              <w:rPr>
                <w:color w:val="000000"/>
                <w:sz w:val="22"/>
                <w:szCs w:val="22"/>
              </w:rPr>
              <w:t>Ch 2 &amp; pp. 83-86 *</w:t>
            </w:r>
          </w:p>
        </w:tc>
        <w:tc>
          <w:tcPr>
            <w:tcW w:w="3330" w:type="dxa"/>
            <w:tcBorders>
              <w:top w:val="nil"/>
              <w:left w:val="nil"/>
              <w:bottom w:val="single" w:sz="4" w:space="0" w:color="auto"/>
              <w:right w:val="nil"/>
            </w:tcBorders>
            <w:shd w:val="clear" w:color="auto" w:fill="auto"/>
            <w:noWrap/>
            <w:vAlign w:val="bottom"/>
            <w:hideMark/>
          </w:tcPr>
          <w:p w14:paraId="48A0AF03" w14:textId="77777777" w:rsidR="002D42F6" w:rsidRPr="002D42F6" w:rsidRDefault="002D42F6" w:rsidP="00E53865">
            <w:pPr>
              <w:jc w:val="center"/>
              <w:rPr>
                <w:color w:val="000000"/>
                <w:sz w:val="22"/>
                <w:szCs w:val="22"/>
              </w:rPr>
            </w:pPr>
            <w:r w:rsidRPr="002D42F6">
              <w:rPr>
                <w:color w:val="000000"/>
                <w:sz w:val="22"/>
                <w:szCs w:val="22"/>
              </w:rPr>
              <w:t>Hemispheric Specialization</w:t>
            </w:r>
          </w:p>
        </w:tc>
        <w:tc>
          <w:tcPr>
            <w:tcW w:w="2790" w:type="dxa"/>
            <w:tcBorders>
              <w:top w:val="nil"/>
              <w:left w:val="nil"/>
              <w:bottom w:val="single" w:sz="4" w:space="0" w:color="auto"/>
              <w:right w:val="nil"/>
            </w:tcBorders>
          </w:tcPr>
          <w:p w14:paraId="5766E313" w14:textId="77777777" w:rsidR="002D42F6" w:rsidRPr="002D42F6" w:rsidRDefault="002D42F6" w:rsidP="00E53865">
            <w:pPr>
              <w:jc w:val="center"/>
              <w:rPr>
                <w:color w:val="000000"/>
                <w:sz w:val="22"/>
                <w:szCs w:val="22"/>
              </w:rPr>
            </w:pPr>
            <w:r w:rsidRPr="002D42F6">
              <w:rPr>
                <w:color w:val="000000"/>
                <w:sz w:val="22"/>
                <w:szCs w:val="22"/>
              </w:rPr>
              <w:t>9/6 5pm</w:t>
            </w:r>
          </w:p>
        </w:tc>
      </w:tr>
      <w:tr w:rsidR="002D42F6" w:rsidRPr="005F3E94" w14:paraId="2A0D5CB4" w14:textId="77777777" w:rsidTr="00E53865">
        <w:trPr>
          <w:trHeight w:val="300"/>
        </w:trPr>
        <w:tc>
          <w:tcPr>
            <w:tcW w:w="900" w:type="dxa"/>
            <w:tcBorders>
              <w:top w:val="nil"/>
              <w:left w:val="nil"/>
              <w:bottom w:val="nil"/>
              <w:right w:val="nil"/>
            </w:tcBorders>
            <w:shd w:val="clear" w:color="auto" w:fill="auto"/>
            <w:noWrap/>
            <w:vAlign w:val="center"/>
            <w:hideMark/>
          </w:tcPr>
          <w:p w14:paraId="390C7426" w14:textId="77777777" w:rsidR="002D42F6" w:rsidRPr="002D42F6" w:rsidRDefault="002D42F6" w:rsidP="00E53865">
            <w:pPr>
              <w:jc w:val="center"/>
              <w:rPr>
                <w:color w:val="374151"/>
                <w:sz w:val="22"/>
                <w:szCs w:val="22"/>
              </w:rPr>
            </w:pPr>
            <w:r w:rsidRPr="002D42F6">
              <w:rPr>
                <w:color w:val="374151"/>
                <w:sz w:val="22"/>
                <w:szCs w:val="22"/>
              </w:rPr>
              <w:t>9/10</w:t>
            </w:r>
          </w:p>
        </w:tc>
        <w:tc>
          <w:tcPr>
            <w:tcW w:w="3400" w:type="dxa"/>
            <w:tcBorders>
              <w:top w:val="nil"/>
              <w:left w:val="nil"/>
              <w:bottom w:val="nil"/>
              <w:right w:val="nil"/>
            </w:tcBorders>
            <w:shd w:val="clear" w:color="auto" w:fill="auto"/>
            <w:noWrap/>
            <w:vAlign w:val="center"/>
            <w:hideMark/>
          </w:tcPr>
          <w:p w14:paraId="2DD0B3C4" w14:textId="77777777" w:rsidR="002D42F6" w:rsidRPr="002D42F6" w:rsidRDefault="002D42F6" w:rsidP="00E53865">
            <w:pPr>
              <w:jc w:val="center"/>
              <w:rPr>
                <w:color w:val="000000"/>
                <w:sz w:val="22"/>
                <w:szCs w:val="22"/>
              </w:rPr>
            </w:pPr>
            <w:r w:rsidRPr="002D42F6">
              <w:rPr>
                <w:color w:val="000000"/>
                <w:sz w:val="22"/>
                <w:szCs w:val="22"/>
              </w:rPr>
              <w:t>Cognitive Neuroscience 2</w:t>
            </w:r>
          </w:p>
        </w:tc>
        <w:tc>
          <w:tcPr>
            <w:tcW w:w="2000" w:type="dxa"/>
            <w:tcBorders>
              <w:top w:val="nil"/>
              <w:left w:val="nil"/>
              <w:bottom w:val="nil"/>
              <w:right w:val="nil"/>
            </w:tcBorders>
            <w:shd w:val="clear" w:color="auto" w:fill="auto"/>
            <w:noWrap/>
            <w:vAlign w:val="bottom"/>
            <w:hideMark/>
          </w:tcPr>
          <w:p w14:paraId="3A8D3780" w14:textId="77777777" w:rsidR="002D42F6" w:rsidRPr="002D42F6" w:rsidRDefault="002D42F6" w:rsidP="00E53865">
            <w:pPr>
              <w:jc w:val="center"/>
              <w:rPr>
                <w:color w:val="000000"/>
                <w:sz w:val="22"/>
                <w:szCs w:val="22"/>
              </w:rPr>
            </w:pPr>
            <w:r w:rsidRPr="002D42F6">
              <w:rPr>
                <w:color w:val="000000"/>
                <w:sz w:val="22"/>
                <w:szCs w:val="22"/>
              </w:rPr>
              <w:t>Ch 2</w:t>
            </w:r>
          </w:p>
        </w:tc>
        <w:tc>
          <w:tcPr>
            <w:tcW w:w="3330" w:type="dxa"/>
            <w:tcBorders>
              <w:top w:val="nil"/>
              <w:left w:val="nil"/>
              <w:bottom w:val="nil"/>
              <w:right w:val="nil"/>
            </w:tcBorders>
            <w:shd w:val="clear" w:color="auto" w:fill="auto"/>
            <w:noWrap/>
            <w:vAlign w:val="bottom"/>
            <w:hideMark/>
          </w:tcPr>
          <w:p w14:paraId="56970669" w14:textId="77777777" w:rsidR="002D42F6" w:rsidRPr="002D42F6" w:rsidRDefault="002D42F6" w:rsidP="00E53865">
            <w:pPr>
              <w:jc w:val="center"/>
              <w:rPr>
                <w:color w:val="000000"/>
                <w:sz w:val="22"/>
                <w:szCs w:val="22"/>
              </w:rPr>
            </w:pPr>
            <w:r w:rsidRPr="002D42F6">
              <w:rPr>
                <w:color w:val="000000"/>
                <w:sz w:val="22"/>
                <w:szCs w:val="22"/>
              </w:rPr>
              <w:t> </w:t>
            </w:r>
          </w:p>
        </w:tc>
        <w:tc>
          <w:tcPr>
            <w:tcW w:w="2790" w:type="dxa"/>
            <w:tcBorders>
              <w:top w:val="nil"/>
              <w:left w:val="nil"/>
              <w:bottom w:val="nil"/>
              <w:right w:val="nil"/>
            </w:tcBorders>
          </w:tcPr>
          <w:p w14:paraId="7ADDCCF9" w14:textId="77777777" w:rsidR="002D42F6" w:rsidRPr="002D42F6" w:rsidRDefault="002D42F6" w:rsidP="00E53865">
            <w:pPr>
              <w:jc w:val="center"/>
              <w:rPr>
                <w:color w:val="000000"/>
                <w:sz w:val="22"/>
                <w:szCs w:val="22"/>
              </w:rPr>
            </w:pPr>
          </w:p>
        </w:tc>
      </w:tr>
      <w:tr w:rsidR="002D42F6" w:rsidRPr="005F3E94" w14:paraId="77C199A9" w14:textId="77777777" w:rsidTr="00E53865">
        <w:trPr>
          <w:trHeight w:val="300"/>
        </w:trPr>
        <w:tc>
          <w:tcPr>
            <w:tcW w:w="900" w:type="dxa"/>
            <w:tcBorders>
              <w:top w:val="nil"/>
              <w:left w:val="nil"/>
              <w:bottom w:val="single" w:sz="4" w:space="0" w:color="auto"/>
              <w:right w:val="nil"/>
            </w:tcBorders>
            <w:shd w:val="clear" w:color="auto" w:fill="auto"/>
            <w:noWrap/>
            <w:vAlign w:val="center"/>
            <w:hideMark/>
          </w:tcPr>
          <w:p w14:paraId="5DAA1CC3" w14:textId="77777777" w:rsidR="002D42F6" w:rsidRPr="002D42F6" w:rsidRDefault="002D42F6" w:rsidP="00E53865">
            <w:pPr>
              <w:jc w:val="center"/>
              <w:rPr>
                <w:color w:val="374151"/>
                <w:sz w:val="22"/>
                <w:szCs w:val="22"/>
              </w:rPr>
            </w:pPr>
            <w:r w:rsidRPr="002D42F6">
              <w:rPr>
                <w:color w:val="374151"/>
                <w:sz w:val="22"/>
                <w:szCs w:val="22"/>
              </w:rPr>
              <w:t>9/12</w:t>
            </w:r>
          </w:p>
        </w:tc>
        <w:tc>
          <w:tcPr>
            <w:tcW w:w="3400" w:type="dxa"/>
            <w:tcBorders>
              <w:top w:val="nil"/>
              <w:left w:val="nil"/>
              <w:bottom w:val="single" w:sz="4" w:space="0" w:color="auto"/>
              <w:right w:val="nil"/>
            </w:tcBorders>
            <w:shd w:val="clear" w:color="auto" w:fill="auto"/>
            <w:noWrap/>
            <w:vAlign w:val="center"/>
            <w:hideMark/>
          </w:tcPr>
          <w:p w14:paraId="621E4798" w14:textId="77777777" w:rsidR="002D42F6" w:rsidRPr="002D42F6" w:rsidRDefault="002D42F6" w:rsidP="00E53865">
            <w:pPr>
              <w:jc w:val="center"/>
              <w:rPr>
                <w:color w:val="000000"/>
                <w:sz w:val="22"/>
                <w:szCs w:val="22"/>
              </w:rPr>
            </w:pPr>
            <w:r w:rsidRPr="002D42F6">
              <w:rPr>
                <w:color w:val="000000"/>
                <w:sz w:val="22"/>
                <w:szCs w:val="22"/>
              </w:rPr>
              <w:t>Perception 1</w:t>
            </w:r>
          </w:p>
        </w:tc>
        <w:tc>
          <w:tcPr>
            <w:tcW w:w="2000" w:type="dxa"/>
            <w:tcBorders>
              <w:top w:val="nil"/>
              <w:left w:val="nil"/>
              <w:bottom w:val="single" w:sz="4" w:space="0" w:color="auto"/>
              <w:right w:val="nil"/>
            </w:tcBorders>
            <w:shd w:val="clear" w:color="auto" w:fill="auto"/>
            <w:noWrap/>
            <w:vAlign w:val="bottom"/>
            <w:hideMark/>
          </w:tcPr>
          <w:p w14:paraId="3EAD7B7E" w14:textId="77777777" w:rsidR="002D42F6" w:rsidRPr="002D42F6" w:rsidRDefault="002D42F6" w:rsidP="00E53865">
            <w:pPr>
              <w:jc w:val="center"/>
              <w:rPr>
                <w:color w:val="000000"/>
                <w:sz w:val="22"/>
                <w:szCs w:val="22"/>
              </w:rPr>
            </w:pPr>
            <w:r w:rsidRPr="002D42F6">
              <w:rPr>
                <w:color w:val="000000"/>
                <w:sz w:val="22"/>
                <w:szCs w:val="22"/>
              </w:rPr>
              <w:t>Ch 3</w:t>
            </w:r>
          </w:p>
        </w:tc>
        <w:tc>
          <w:tcPr>
            <w:tcW w:w="3330" w:type="dxa"/>
            <w:tcBorders>
              <w:top w:val="nil"/>
              <w:left w:val="nil"/>
              <w:bottom w:val="single" w:sz="4" w:space="0" w:color="auto"/>
              <w:right w:val="nil"/>
            </w:tcBorders>
            <w:shd w:val="clear" w:color="auto" w:fill="auto"/>
            <w:noWrap/>
            <w:vAlign w:val="bottom"/>
            <w:hideMark/>
          </w:tcPr>
          <w:p w14:paraId="2067727B" w14:textId="77777777" w:rsidR="002D42F6" w:rsidRPr="002D42F6" w:rsidRDefault="002D42F6" w:rsidP="00E53865">
            <w:pPr>
              <w:jc w:val="center"/>
              <w:rPr>
                <w:color w:val="000000"/>
                <w:sz w:val="22"/>
                <w:szCs w:val="22"/>
              </w:rPr>
            </w:pPr>
            <w:r w:rsidRPr="002D42F6">
              <w:rPr>
                <w:color w:val="000000"/>
                <w:sz w:val="22"/>
                <w:szCs w:val="22"/>
              </w:rPr>
              <w:t xml:space="preserve">Word Superiority </w:t>
            </w:r>
          </w:p>
        </w:tc>
        <w:tc>
          <w:tcPr>
            <w:tcW w:w="2790" w:type="dxa"/>
            <w:tcBorders>
              <w:top w:val="nil"/>
              <w:left w:val="nil"/>
              <w:bottom w:val="single" w:sz="4" w:space="0" w:color="auto"/>
              <w:right w:val="nil"/>
            </w:tcBorders>
          </w:tcPr>
          <w:p w14:paraId="3B9FAD21" w14:textId="77777777" w:rsidR="002D42F6" w:rsidRPr="002D42F6" w:rsidRDefault="002D42F6" w:rsidP="00E53865">
            <w:pPr>
              <w:jc w:val="center"/>
              <w:rPr>
                <w:color w:val="000000"/>
                <w:sz w:val="22"/>
                <w:szCs w:val="22"/>
              </w:rPr>
            </w:pPr>
            <w:r w:rsidRPr="002D42F6">
              <w:rPr>
                <w:color w:val="000000"/>
                <w:sz w:val="22"/>
                <w:szCs w:val="22"/>
              </w:rPr>
              <w:t>9/20 5pm</w:t>
            </w:r>
          </w:p>
        </w:tc>
      </w:tr>
      <w:tr w:rsidR="00871E6E" w:rsidRPr="005F3E94" w14:paraId="2959614E" w14:textId="77777777" w:rsidTr="00E53865">
        <w:trPr>
          <w:trHeight w:val="300"/>
        </w:trPr>
        <w:tc>
          <w:tcPr>
            <w:tcW w:w="900" w:type="dxa"/>
            <w:tcBorders>
              <w:top w:val="nil"/>
              <w:left w:val="nil"/>
              <w:bottom w:val="nil"/>
              <w:right w:val="nil"/>
            </w:tcBorders>
            <w:shd w:val="clear" w:color="auto" w:fill="auto"/>
            <w:noWrap/>
            <w:vAlign w:val="center"/>
            <w:hideMark/>
          </w:tcPr>
          <w:p w14:paraId="5930DDF5" w14:textId="77777777" w:rsidR="00871E6E" w:rsidRPr="002D42F6" w:rsidRDefault="00871E6E" w:rsidP="00871E6E">
            <w:pPr>
              <w:jc w:val="center"/>
              <w:rPr>
                <w:color w:val="374151"/>
                <w:sz w:val="22"/>
                <w:szCs w:val="22"/>
              </w:rPr>
            </w:pPr>
            <w:r w:rsidRPr="002D42F6">
              <w:rPr>
                <w:color w:val="374151"/>
                <w:sz w:val="22"/>
                <w:szCs w:val="22"/>
              </w:rPr>
              <w:t>9/17</w:t>
            </w:r>
          </w:p>
        </w:tc>
        <w:tc>
          <w:tcPr>
            <w:tcW w:w="3400" w:type="dxa"/>
            <w:tcBorders>
              <w:top w:val="nil"/>
              <w:left w:val="nil"/>
              <w:bottom w:val="nil"/>
              <w:right w:val="nil"/>
            </w:tcBorders>
            <w:shd w:val="clear" w:color="auto" w:fill="auto"/>
            <w:noWrap/>
            <w:vAlign w:val="center"/>
            <w:hideMark/>
          </w:tcPr>
          <w:p w14:paraId="42BFD9B1" w14:textId="78A75ADE" w:rsidR="00871E6E" w:rsidRPr="002D42F6" w:rsidRDefault="00871E6E" w:rsidP="00871E6E">
            <w:pPr>
              <w:jc w:val="center"/>
              <w:rPr>
                <w:color w:val="000000"/>
                <w:sz w:val="22"/>
                <w:szCs w:val="22"/>
              </w:rPr>
            </w:pPr>
            <w:r w:rsidRPr="002D42F6">
              <w:rPr>
                <w:color w:val="000000"/>
                <w:sz w:val="22"/>
                <w:szCs w:val="22"/>
              </w:rPr>
              <w:t>Object Recognition</w:t>
            </w:r>
          </w:p>
        </w:tc>
        <w:tc>
          <w:tcPr>
            <w:tcW w:w="2000" w:type="dxa"/>
            <w:tcBorders>
              <w:top w:val="nil"/>
              <w:left w:val="nil"/>
              <w:bottom w:val="nil"/>
              <w:right w:val="nil"/>
            </w:tcBorders>
            <w:shd w:val="clear" w:color="auto" w:fill="auto"/>
            <w:noWrap/>
            <w:vAlign w:val="bottom"/>
            <w:hideMark/>
          </w:tcPr>
          <w:p w14:paraId="550F4566" w14:textId="77777777" w:rsidR="00871E6E" w:rsidRPr="002D42F6" w:rsidRDefault="00871E6E" w:rsidP="00871E6E">
            <w:pPr>
              <w:jc w:val="center"/>
              <w:rPr>
                <w:color w:val="000000"/>
                <w:sz w:val="22"/>
                <w:szCs w:val="22"/>
              </w:rPr>
            </w:pPr>
            <w:r w:rsidRPr="002D42F6">
              <w:rPr>
                <w:color w:val="000000"/>
                <w:sz w:val="22"/>
                <w:szCs w:val="22"/>
              </w:rPr>
              <w:t>Ch 3</w:t>
            </w:r>
          </w:p>
        </w:tc>
        <w:tc>
          <w:tcPr>
            <w:tcW w:w="3330" w:type="dxa"/>
            <w:tcBorders>
              <w:top w:val="nil"/>
              <w:left w:val="nil"/>
              <w:bottom w:val="nil"/>
              <w:right w:val="nil"/>
            </w:tcBorders>
            <w:shd w:val="clear" w:color="auto" w:fill="auto"/>
            <w:noWrap/>
            <w:vAlign w:val="bottom"/>
            <w:hideMark/>
          </w:tcPr>
          <w:p w14:paraId="45E63BB0" w14:textId="77777777" w:rsidR="00871E6E" w:rsidRPr="002D42F6" w:rsidRDefault="00871E6E" w:rsidP="00871E6E">
            <w:pPr>
              <w:jc w:val="center"/>
              <w:rPr>
                <w:color w:val="000000"/>
                <w:sz w:val="22"/>
                <w:szCs w:val="22"/>
              </w:rPr>
            </w:pPr>
            <w:r w:rsidRPr="002D42F6">
              <w:rPr>
                <w:color w:val="000000"/>
                <w:sz w:val="22"/>
                <w:szCs w:val="22"/>
              </w:rPr>
              <w:t>Prototypes</w:t>
            </w:r>
          </w:p>
        </w:tc>
        <w:tc>
          <w:tcPr>
            <w:tcW w:w="2790" w:type="dxa"/>
            <w:tcBorders>
              <w:top w:val="nil"/>
              <w:left w:val="nil"/>
              <w:bottom w:val="nil"/>
              <w:right w:val="nil"/>
            </w:tcBorders>
          </w:tcPr>
          <w:p w14:paraId="2C8C9C6A" w14:textId="77777777" w:rsidR="00871E6E" w:rsidRPr="002D42F6" w:rsidRDefault="00871E6E" w:rsidP="00871E6E">
            <w:pPr>
              <w:jc w:val="center"/>
              <w:rPr>
                <w:color w:val="000000"/>
                <w:sz w:val="22"/>
                <w:szCs w:val="22"/>
              </w:rPr>
            </w:pPr>
            <w:r w:rsidRPr="002D42F6">
              <w:rPr>
                <w:color w:val="000000"/>
                <w:sz w:val="22"/>
                <w:szCs w:val="22"/>
              </w:rPr>
              <w:t>9/20 5pm</w:t>
            </w:r>
          </w:p>
        </w:tc>
      </w:tr>
      <w:tr w:rsidR="00871E6E" w:rsidRPr="005F3E94" w14:paraId="4AF7DA5D" w14:textId="77777777" w:rsidTr="00871E6E">
        <w:trPr>
          <w:trHeight w:val="300"/>
        </w:trPr>
        <w:tc>
          <w:tcPr>
            <w:tcW w:w="900" w:type="dxa"/>
            <w:tcBorders>
              <w:top w:val="nil"/>
              <w:left w:val="nil"/>
              <w:bottom w:val="single" w:sz="4" w:space="0" w:color="auto"/>
              <w:right w:val="nil"/>
            </w:tcBorders>
            <w:shd w:val="clear" w:color="auto" w:fill="auto"/>
            <w:noWrap/>
            <w:vAlign w:val="center"/>
            <w:hideMark/>
          </w:tcPr>
          <w:p w14:paraId="64F6BC29" w14:textId="77777777" w:rsidR="00871E6E" w:rsidRPr="002D42F6" w:rsidRDefault="00871E6E" w:rsidP="00871E6E">
            <w:pPr>
              <w:jc w:val="center"/>
              <w:rPr>
                <w:color w:val="374151"/>
                <w:sz w:val="22"/>
                <w:szCs w:val="22"/>
              </w:rPr>
            </w:pPr>
            <w:r w:rsidRPr="002D42F6">
              <w:rPr>
                <w:color w:val="374151"/>
                <w:sz w:val="22"/>
                <w:szCs w:val="22"/>
              </w:rPr>
              <w:t>9/19</w:t>
            </w:r>
          </w:p>
        </w:tc>
        <w:tc>
          <w:tcPr>
            <w:tcW w:w="3400" w:type="dxa"/>
            <w:tcBorders>
              <w:top w:val="nil"/>
              <w:left w:val="nil"/>
              <w:bottom w:val="single" w:sz="4" w:space="0" w:color="auto"/>
              <w:right w:val="nil"/>
            </w:tcBorders>
            <w:shd w:val="clear" w:color="auto" w:fill="auto"/>
            <w:noWrap/>
            <w:vAlign w:val="center"/>
          </w:tcPr>
          <w:p w14:paraId="689D4E07" w14:textId="0460E627" w:rsidR="00871E6E" w:rsidRPr="002D42F6" w:rsidRDefault="00871E6E" w:rsidP="00871E6E">
            <w:pPr>
              <w:jc w:val="center"/>
              <w:rPr>
                <w:color w:val="000000"/>
                <w:sz w:val="22"/>
                <w:szCs w:val="22"/>
              </w:rPr>
            </w:pPr>
            <w:r w:rsidRPr="002D42F6">
              <w:rPr>
                <w:color w:val="000000"/>
                <w:sz w:val="22"/>
                <w:szCs w:val="22"/>
              </w:rPr>
              <w:t>Catch up &amp; Review</w:t>
            </w:r>
          </w:p>
        </w:tc>
        <w:tc>
          <w:tcPr>
            <w:tcW w:w="2000" w:type="dxa"/>
            <w:tcBorders>
              <w:top w:val="nil"/>
              <w:left w:val="nil"/>
              <w:bottom w:val="single" w:sz="4" w:space="0" w:color="auto"/>
              <w:right w:val="nil"/>
            </w:tcBorders>
            <w:shd w:val="clear" w:color="auto" w:fill="auto"/>
            <w:noWrap/>
            <w:vAlign w:val="bottom"/>
            <w:hideMark/>
          </w:tcPr>
          <w:p w14:paraId="75C75A47" w14:textId="77777777" w:rsidR="00871E6E" w:rsidRPr="002D42F6" w:rsidRDefault="00871E6E" w:rsidP="00871E6E">
            <w:pPr>
              <w:jc w:val="center"/>
              <w:rPr>
                <w:color w:val="000000"/>
                <w:sz w:val="22"/>
                <w:szCs w:val="22"/>
              </w:rPr>
            </w:pPr>
            <w:r w:rsidRPr="002D42F6">
              <w:rPr>
                <w:color w:val="000000"/>
                <w:sz w:val="22"/>
                <w:szCs w:val="22"/>
              </w:rPr>
              <w:t>Ch 3 &amp; pdf</w:t>
            </w:r>
          </w:p>
        </w:tc>
        <w:tc>
          <w:tcPr>
            <w:tcW w:w="3330" w:type="dxa"/>
            <w:tcBorders>
              <w:top w:val="nil"/>
              <w:left w:val="nil"/>
              <w:bottom w:val="single" w:sz="4" w:space="0" w:color="auto"/>
              <w:right w:val="nil"/>
            </w:tcBorders>
            <w:shd w:val="clear" w:color="auto" w:fill="auto"/>
            <w:noWrap/>
            <w:vAlign w:val="bottom"/>
            <w:hideMark/>
          </w:tcPr>
          <w:p w14:paraId="7BDF39AB" w14:textId="0EFBDC9F" w:rsidR="00871E6E" w:rsidRPr="002D42F6" w:rsidRDefault="00871E6E" w:rsidP="00871E6E">
            <w:pPr>
              <w:jc w:val="center"/>
              <w:rPr>
                <w:color w:val="000000"/>
                <w:sz w:val="22"/>
                <w:szCs w:val="22"/>
              </w:rPr>
            </w:pPr>
          </w:p>
        </w:tc>
        <w:tc>
          <w:tcPr>
            <w:tcW w:w="2790" w:type="dxa"/>
            <w:tcBorders>
              <w:top w:val="nil"/>
              <w:left w:val="nil"/>
              <w:bottom w:val="single" w:sz="4" w:space="0" w:color="auto"/>
              <w:right w:val="nil"/>
            </w:tcBorders>
          </w:tcPr>
          <w:p w14:paraId="3DB45A45" w14:textId="3C460032" w:rsidR="00871E6E" w:rsidRPr="002D42F6" w:rsidRDefault="00871E6E" w:rsidP="00871E6E">
            <w:pPr>
              <w:jc w:val="center"/>
              <w:rPr>
                <w:color w:val="000000"/>
                <w:sz w:val="22"/>
                <w:szCs w:val="22"/>
              </w:rPr>
            </w:pPr>
          </w:p>
        </w:tc>
      </w:tr>
      <w:tr w:rsidR="00871E6E" w:rsidRPr="005F3E94" w14:paraId="363BF313" w14:textId="77777777" w:rsidTr="00E53865">
        <w:trPr>
          <w:trHeight w:val="300"/>
        </w:trPr>
        <w:tc>
          <w:tcPr>
            <w:tcW w:w="900" w:type="dxa"/>
            <w:tcBorders>
              <w:top w:val="nil"/>
              <w:left w:val="nil"/>
              <w:bottom w:val="nil"/>
              <w:right w:val="nil"/>
            </w:tcBorders>
            <w:shd w:val="clear" w:color="auto" w:fill="auto"/>
            <w:noWrap/>
            <w:vAlign w:val="center"/>
            <w:hideMark/>
          </w:tcPr>
          <w:p w14:paraId="2180FEB3" w14:textId="77777777" w:rsidR="00871E6E" w:rsidRPr="002D42F6" w:rsidRDefault="00871E6E" w:rsidP="00871E6E">
            <w:pPr>
              <w:jc w:val="center"/>
              <w:rPr>
                <w:color w:val="374151"/>
                <w:sz w:val="22"/>
                <w:szCs w:val="22"/>
              </w:rPr>
            </w:pPr>
            <w:r w:rsidRPr="002D42F6">
              <w:rPr>
                <w:color w:val="374151"/>
                <w:sz w:val="22"/>
                <w:szCs w:val="22"/>
              </w:rPr>
              <w:t>9/24</w:t>
            </w:r>
          </w:p>
        </w:tc>
        <w:tc>
          <w:tcPr>
            <w:tcW w:w="3400" w:type="dxa"/>
            <w:tcBorders>
              <w:top w:val="nil"/>
              <w:left w:val="nil"/>
              <w:bottom w:val="nil"/>
              <w:right w:val="nil"/>
            </w:tcBorders>
            <w:shd w:val="clear" w:color="auto" w:fill="auto"/>
            <w:noWrap/>
            <w:vAlign w:val="center"/>
            <w:hideMark/>
          </w:tcPr>
          <w:p w14:paraId="6CB7D57E" w14:textId="6EC22B40" w:rsidR="00871E6E" w:rsidRPr="002D42F6" w:rsidRDefault="00871E6E" w:rsidP="00871E6E">
            <w:pPr>
              <w:jc w:val="center"/>
              <w:rPr>
                <w:color w:val="000000"/>
                <w:sz w:val="22"/>
                <w:szCs w:val="22"/>
              </w:rPr>
            </w:pPr>
            <w:r w:rsidRPr="002D42F6">
              <w:rPr>
                <w:b/>
                <w:bCs/>
                <w:i/>
                <w:iCs/>
                <w:color w:val="000000"/>
                <w:sz w:val="22"/>
                <w:szCs w:val="22"/>
              </w:rPr>
              <w:t>Midterm 1</w:t>
            </w:r>
          </w:p>
        </w:tc>
        <w:tc>
          <w:tcPr>
            <w:tcW w:w="2000" w:type="dxa"/>
            <w:tcBorders>
              <w:top w:val="nil"/>
              <w:left w:val="nil"/>
              <w:bottom w:val="nil"/>
              <w:right w:val="nil"/>
            </w:tcBorders>
            <w:shd w:val="clear" w:color="auto" w:fill="auto"/>
            <w:noWrap/>
            <w:vAlign w:val="bottom"/>
            <w:hideMark/>
          </w:tcPr>
          <w:p w14:paraId="63863304" w14:textId="20FDF68B" w:rsidR="00871E6E" w:rsidRPr="002D42F6" w:rsidRDefault="00871E6E" w:rsidP="00871E6E">
            <w:pPr>
              <w:jc w:val="center"/>
              <w:rPr>
                <w:color w:val="000000"/>
                <w:sz w:val="22"/>
                <w:szCs w:val="22"/>
              </w:rPr>
            </w:pPr>
          </w:p>
        </w:tc>
        <w:tc>
          <w:tcPr>
            <w:tcW w:w="3330" w:type="dxa"/>
            <w:tcBorders>
              <w:top w:val="nil"/>
              <w:left w:val="nil"/>
              <w:bottom w:val="nil"/>
              <w:right w:val="nil"/>
            </w:tcBorders>
            <w:shd w:val="clear" w:color="auto" w:fill="auto"/>
            <w:noWrap/>
            <w:vAlign w:val="bottom"/>
            <w:hideMark/>
          </w:tcPr>
          <w:p w14:paraId="2E5FFE31" w14:textId="12EC4D89" w:rsidR="00871E6E" w:rsidRPr="002D42F6" w:rsidRDefault="00871E6E" w:rsidP="00871E6E">
            <w:pPr>
              <w:jc w:val="center"/>
              <w:rPr>
                <w:color w:val="000000"/>
                <w:sz w:val="22"/>
                <w:szCs w:val="22"/>
              </w:rPr>
            </w:pPr>
          </w:p>
        </w:tc>
        <w:tc>
          <w:tcPr>
            <w:tcW w:w="2790" w:type="dxa"/>
            <w:tcBorders>
              <w:top w:val="nil"/>
              <w:left w:val="nil"/>
              <w:bottom w:val="nil"/>
              <w:right w:val="nil"/>
            </w:tcBorders>
          </w:tcPr>
          <w:p w14:paraId="33A75A32" w14:textId="6F4B7149" w:rsidR="00871E6E" w:rsidRPr="002D42F6" w:rsidRDefault="00871E6E" w:rsidP="00871E6E">
            <w:pPr>
              <w:jc w:val="center"/>
              <w:rPr>
                <w:color w:val="000000"/>
                <w:sz w:val="22"/>
                <w:szCs w:val="22"/>
              </w:rPr>
            </w:pPr>
          </w:p>
        </w:tc>
      </w:tr>
      <w:tr w:rsidR="00871E6E" w:rsidRPr="005F3E94" w14:paraId="1F882315" w14:textId="77777777" w:rsidTr="00E53865">
        <w:trPr>
          <w:trHeight w:val="300"/>
        </w:trPr>
        <w:tc>
          <w:tcPr>
            <w:tcW w:w="900" w:type="dxa"/>
            <w:tcBorders>
              <w:top w:val="nil"/>
              <w:left w:val="nil"/>
              <w:bottom w:val="single" w:sz="4" w:space="0" w:color="auto"/>
              <w:right w:val="nil"/>
            </w:tcBorders>
            <w:shd w:val="clear" w:color="auto" w:fill="auto"/>
            <w:noWrap/>
            <w:vAlign w:val="center"/>
            <w:hideMark/>
          </w:tcPr>
          <w:p w14:paraId="34E9019C" w14:textId="77777777" w:rsidR="00871E6E" w:rsidRPr="002D42F6" w:rsidRDefault="00871E6E" w:rsidP="00871E6E">
            <w:pPr>
              <w:jc w:val="center"/>
              <w:rPr>
                <w:color w:val="374151"/>
                <w:sz w:val="22"/>
                <w:szCs w:val="22"/>
              </w:rPr>
            </w:pPr>
            <w:r w:rsidRPr="002D42F6">
              <w:rPr>
                <w:color w:val="374151"/>
                <w:sz w:val="22"/>
                <w:szCs w:val="22"/>
              </w:rPr>
              <w:t>9/26</w:t>
            </w:r>
          </w:p>
        </w:tc>
        <w:tc>
          <w:tcPr>
            <w:tcW w:w="3400" w:type="dxa"/>
            <w:tcBorders>
              <w:top w:val="nil"/>
              <w:left w:val="nil"/>
              <w:bottom w:val="single" w:sz="4" w:space="0" w:color="auto"/>
              <w:right w:val="nil"/>
            </w:tcBorders>
            <w:shd w:val="clear" w:color="auto" w:fill="auto"/>
            <w:noWrap/>
            <w:vAlign w:val="center"/>
            <w:hideMark/>
          </w:tcPr>
          <w:p w14:paraId="69EF921D" w14:textId="32574D3C" w:rsidR="00871E6E" w:rsidRPr="002D42F6" w:rsidRDefault="00871E6E" w:rsidP="00871E6E">
            <w:pPr>
              <w:jc w:val="center"/>
              <w:rPr>
                <w:color w:val="000000"/>
                <w:sz w:val="22"/>
                <w:szCs w:val="22"/>
              </w:rPr>
            </w:pPr>
            <w:r w:rsidRPr="002D42F6">
              <w:rPr>
                <w:color w:val="000000"/>
                <w:sz w:val="22"/>
                <w:szCs w:val="22"/>
              </w:rPr>
              <w:t xml:space="preserve">Attention </w:t>
            </w:r>
            <w:r>
              <w:rPr>
                <w:color w:val="000000"/>
                <w:sz w:val="22"/>
                <w:szCs w:val="22"/>
              </w:rPr>
              <w:t>1</w:t>
            </w:r>
          </w:p>
        </w:tc>
        <w:tc>
          <w:tcPr>
            <w:tcW w:w="2000" w:type="dxa"/>
            <w:tcBorders>
              <w:top w:val="nil"/>
              <w:left w:val="nil"/>
              <w:bottom w:val="single" w:sz="4" w:space="0" w:color="auto"/>
              <w:right w:val="nil"/>
            </w:tcBorders>
            <w:shd w:val="clear" w:color="auto" w:fill="auto"/>
            <w:noWrap/>
            <w:vAlign w:val="bottom"/>
            <w:hideMark/>
          </w:tcPr>
          <w:p w14:paraId="26C55793" w14:textId="77777777" w:rsidR="00871E6E" w:rsidRPr="002D42F6" w:rsidRDefault="00871E6E" w:rsidP="00871E6E">
            <w:pPr>
              <w:jc w:val="center"/>
              <w:rPr>
                <w:color w:val="000000"/>
                <w:sz w:val="22"/>
                <w:szCs w:val="22"/>
              </w:rPr>
            </w:pPr>
            <w:r w:rsidRPr="002D42F6">
              <w:rPr>
                <w:color w:val="000000"/>
                <w:sz w:val="22"/>
                <w:szCs w:val="22"/>
              </w:rPr>
              <w:t>Ch4</w:t>
            </w:r>
          </w:p>
        </w:tc>
        <w:tc>
          <w:tcPr>
            <w:tcW w:w="3330" w:type="dxa"/>
            <w:tcBorders>
              <w:top w:val="nil"/>
              <w:left w:val="nil"/>
              <w:bottom w:val="single" w:sz="4" w:space="0" w:color="auto"/>
              <w:right w:val="nil"/>
            </w:tcBorders>
            <w:shd w:val="clear" w:color="auto" w:fill="auto"/>
            <w:noWrap/>
            <w:vAlign w:val="bottom"/>
          </w:tcPr>
          <w:p w14:paraId="7BBD7199" w14:textId="2FFBC8D2" w:rsidR="00871E6E" w:rsidRPr="002D42F6" w:rsidRDefault="00871E6E" w:rsidP="00871E6E">
            <w:pPr>
              <w:jc w:val="center"/>
              <w:rPr>
                <w:color w:val="000000"/>
                <w:sz w:val="22"/>
                <w:szCs w:val="22"/>
              </w:rPr>
            </w:pPr>
            <w:r w:rsidRPr="002D42F6">
              <w:rPr>
                <w:color w:val="000000"/>
                <w:sz w:val="22"/>
                <w:szCs w:val="22"/>
              </w:rPr>
              <w:t xml:space="preserve">Change Detection </w:t>
            </w:r>
            <w:r>
              <w:rPr>
                <w:color w:val="000000"/>
                <w:sz w:val="22"/>
                <w:szCs w:val="22"/>
              </w:rPr>
              <w:t xml:space="preserve"> </w:t>
            </w:r>
            <w:r w:rsidRPr="002D42F6">
              <w:rPr>
                <w:color w:val="000000"/>
                <w:sz w:val="22"/>
                <w:szCs w:val="22"/>
              </w:rPr>
              <w:t>PRP</w:t>
            </w:r>
          </w:p>
        </w:tc>
        <w:tc>
          <w:tcPr>
            <w:tcW w:w="2790" w:type="dxa"/>
            <w:tcBorders>
              <w:top w:val="nil"/>
              <w:left w:val="nil"/>
              <w:bottom w:val="single" w:sz="4" w:space="0" w:color="auto"/>
              <w:right w:val="nil"/>
            </w:tcBorders>
          </w:tcPr>
          <w:p w14:paraId="2DBBFA90" w14:textId="77777777" w:rsidR="00871E6E" w:rsidRPr="002D42F6" w:rsidRDefault="00871E6E" w:rsidP="00871E6E">
            <w:pPr>
              <w:jc w:val="center"/>
              <w:rPr>
                <w:color w:val="000000"/>
                <w:sz w:val="22"/>
                <w:szCs w:val="22"/>
              </w:rPr>
            </w:pPr>
            <w:r w:rsidRPr="002D42F6">
              <w:rPr>
                <w:color w:val="000000"/>
                <w:sz w:val="22"/>
                <w:szCs w:val="22"/>
              </w:rPr>
              <w:t>9/27 5 pm</w:t>
            </w:r>
          </w:p>
        </w:tc>
      </w:tr>
      <w:tr w:rsidR="00871E6E" w:rsidRPr="005F3E94" w14:paraId="5110C020" w14:textId="77777777" w:rsidTr="00E53865">
        <w:trPr>
          <w:trHeight w:val="300"/>
        </w:trPr>
        <w:tc>
          <w:tcPr>
            <w:tcW w:w="900" w:type="dxa"/>
            <w:tcBorders>
              <w:top w:val="nil"/>
              <w:left w:val="nil"/>
              <w:bottom w:val="nil"/>
              <w:right w:val="nil"/>
            </w:tcBorders>
            <w:shd w:val="clear" w:color="auto" w:fill="auto"/>
            <w:noWrap/>
            <w:vAlign w:val="center"/>
            <w:hideMark/>
          </w:tcPr>
          <w:p w14:paraId="44B69C05" w14:textId="77777777" w:rsidR="00871E6E" w:rsidRPr="002D42F6" w:rsidRDefault="00871E6E" w:rsidP="00871E6E">
            <w:pPr>
              <w:jc w:val="center"/>
              <w:rPr>
                <w:color w:val="374151"/>
                <w:sz w:val="22"/>
                <w:szCs w:val="22"/>
              </w:rPr>
            </w:pPr>
            <w:r w:rsidRPr="002D42F6">
              <w:rPr>
                <w:color w:val="374151"/>
                <w:sz w:val="22"/>
                <w:szCs w:val="22"/>
              </w:rPr>
              <w:t>10/1</w:t>
            </w:r>
          </w:p>
        </w:tc>
        <w:tc>
          <w:tcPr>
            <w:tcW w:w="3400" w:type="dxa"/>
            <w:tcBorders>
              <w:top w:val="nil"/>
              <w:left w:val="nil"/>
              <w:bottom w:val="nil"/>
              <w:right w:val="nil"/>
            </w:tcBorders>
            <w:shd w:val="clear" w:color="auto" w:fill="auto"/>
            <w:noWrap/>
            <w:vAlign w:val="center"/>
            <w:hideMark/>
          </w:tcPr>
          <w:p w14:paraId="2C8C38EB" w14:textId="63DDE20A" w:rsidR="00871E6E" w:rsidRPr="002D42F6" w:rsidRDefault="00871E6E" w:rsidP="00871E6E">
            <w:pPr>
              <w:jc w:val="center"/>
              <w:rPr>
                <w:color w:val="000000"/>
                <w:sz w:val="22"/>
                <w:szCs w:val="22"/>
              </w:rPr>
            </w:pPr>
            <w:r w:rsidRPr="002D42F6">
              <w:rPr>
                <w:color w:val="000000"/>
                <w:sz w:val="22"/>
                <w:szCs w:val="22"/>
              </w:rPr>
              <w:t xml:space="preserve">Attention </w:t>
            </w:r>
            <w:r>
              <w:rPr>
                <w:color w:val="000000"/>
                <w:sz w:val="22"/>
                <w:szCs w:val="22"/>
              </w:rPr>
              <w:t>2</w:t>
            </w:r>
          </w:p>
        </w:tc>
        <w:tc>
          <w:tcPr>
            <w:tcW w:w="2000" w:type="dxa"/>
            <w:tcBorders>
              <w:top w:val="nil"/>
              <w:left w:val="nil"/>
              <w:bottom w:val="nil"/>
              <w:right w:val="nil"/>
            </w:tcBorders>
            <w:shd w:val="clear" w:color="auto" w:fill="auto"/>
            <w:noWrap/>
            <w:vAlign w:val="bottom"/>
            <w:hideMark/>
          </w:tcPr>
          <w:p w14:paraId="1A7065B1" w14:textId="5F04175C" w:rsidR="00871E6E" w:rsidRPr="002D42F6" w:rsidRDefault="00871E6E" w:rsidP="00871E6E">
            <w:pPr>
              <w:jc w:val="center"/>
              <w:rPr>
                <w:color w:val="000000"/>
                <w:sz w:val="22"/>
                <w:szCs w:val="22"/>
              </w:rPr>
            </w:pPr>
            <w:r w:rsidRPr="002D42F6">
              <w:rPr>
                <w:color w:val="000000"/>
                <w:sz w:val="22"/>
                <w:szCs w:val="22"/>
              </w:rPr>
              <w:t>Ch 4</w:t>
            </w:r>
          </w:p>
        </w:tc>
        <w:tc>
          <w:tcPr>
            <w:tcW w:w="3330" w:type="dxa"/>
            <w:tcBorders>
              <w:top w:val="nil"/>
              <w:left w:val="nil"/>
              <w:bottom w:val="nil"/>
              <w:right w:val="nil"/>
            </w:tcBorders>
            <w:shd w:val="clear" w:color="auto" w:fill="auto"/>
            <w:noWrap/>
            <w:vAlign w:val="bottom"/>
            <w:hideMark/>
          </w:tcPr>
          <w:p w14:paraId="64F9F45E" w14:textId="0E67433C" w:rsidR="00871E6E" w:rsidRPr="002D42F6" w:rsidRDefault="00871E6E" w:rsidP="00871E6E">
            <w:pPr>
              <w:jc w:val="center"/>
              <w:rPr>
                <w:color w:val="000000"/>
                <w:sz w:val="22"/>
                <w:szCs w:val="22"/>
              </w:rPr>
            </w:pPr>
            <w:r w:rsidRPr="002D42F6">
              <w:rPr>
                <w:color w:val="000000"/>
                <w:sz w:val="22"/>
                <w:szCs w:val="22"/>
              </w:rPr>
              <w:t>Attentional Blink &amp; Stroop</w:t>
            </w:r>
          </w:p>
        </w:tc>
        <w:tc>
          <w:tcPr>
            <w:tcW w:w="2790" w:type="dxa"/>
            <w:tcBorders>
              <w:top w:val="nil"/>
              <w:left w:val="nil"/>
              <w:bottom w:val="nil"/>
              <w:right w:val="nil"/>
            </w:tcBorders>
          </w:tcPr>
          <w:p w14:paraId="64209569" w14:textId="2027739E" w:rsidR="00871E6E" w:rsidRPr="002D42F6" w:rsidRDefault="00871E6E" w:rsidP="00871E6E">
            <w:pPr>
              <w:jc w:val="center"/>
              <w:rPr>
                <w:color w:val="000000"/>
                <w:sz w:val="22"/>
                <w:szCs w:val="22"/>
              </w:rPr>
            </w:pPr>
            <w:r>
              <w:rPr>
                <w:color w:val="000000"/>
                <w:sz w:val="22"/>
                <w:szCs w:val="22"/>
              </w:rPr>
              <w:t>10/2 5pm</w:t>
            </w:r>
          </w:p>
        </w:tc>
      </w:tr>
      <w:tr w:rsidR="00871E6E" w:rsidRPr="005F3E94" w14:paraId="33F139B3" w14:textId="77777777" w:rsidTr="00E53865">
        <w:trPr>
          <w:trHeight w:val="300"/>
        </w:trPr>
        <w:tc>
          <w:tcPr>
            <w:tcW w:w="900" w:type="dxa"/>
            <w:tcBorders>
              <w:top w:val="nil"/>
              <w:left w:val="nil"/>
              <w:bottom w:val="single" w:sz="4" w:space="0" w:color="auto"/>
              <w:right w:val="nil"/>
            </w:tcBorders>
            <w:shd w:val="clear" w:color="auto" w:fill="auto"/>
            <w:noWrap/>
            <w:vAlign w:val="center"/>
            <w:hideMark/>
          </w:tcPr>
          <w:p w14:paraId="0AA76372" w14:textId="77777777" w:rsidR="00871E6E" w:rsidRPr="002D42F6" w:rsidRDefault="00871E6E" w:rsidP="00871E6E">
            <w:pPr>
              <w:jc w:val="center"/>
              <w:rPr>
                <w:color w:val="374151"/>
                <w:sz w:val="22"/>
                <w:szCs w:val="22"/>
              </w:rPr>
            </w:pPr>
            <w:r w:rsidRPr="002D42F6">
              <w:rPr>
                <w:color w:val="374151"/>
                <w:sz w:val="22"/>
                <w:szCs w:val="22"/>
              </w:rPr>
              <w:t>10/3</w:t>
            </w:r>
          </w:p>
        </w:tc>
        <w:tc>
          <w:tcPr>
            <w:tcW w:w="3400" w:type="dxa"/>
            <w:tcBorders>
              <w:top w:val="nil"/>
              <w:left w:val="nil"/>
              <w:bottom w:val="single" w:sz="4" w:space="0" w:color="auto"/>
              <w:right w:val="nil"/>
            </w:tcBorders>
            <w:shd w:val="clear" w:color="auto" w:fill="auto"/>
            <w:noWrap/>
            <w:vAlign w:val="center"/>
            <w:hideMark/>
          </w:tcPr>
          <w:p w14:paraId="529EBB65" w14:textId="6373D68B" w:rsidR="00871E6E" w:rsidRPr="002D42F6" w:rsidRDefault="00871E6E" w:rsidP="00871E6E">
            <w:pPr>
              <w:jc w:val="center"/>
              <w:rPr>
                <w:b/>
                <w:bCs/>
                <w:i/>
                <w:iCs/>
                <w:color w:val="000000"/>
                <w:sz w:val="22"/>
                <w:szCs w:val="22"/>
              </w:rPr>
            </w:pPr>
            <w:r w:rsidRPr="002D42F6">
              <w:rPr>
                <w:color w:val="000000"/>
                <w:sz w:val="22"/>
                <w:szCs w:val="22"/>
              </w:rPr>
              <w:t xml:space="preserve">Attention </w:t>
            </w:r>
            <w:r>
              <w:rPr>
                <w:color w:val="000000"/>
                <w:sz w:val="22"/>
                <w:szCs w:val="22"/>
              </w:rPr>
              <w:t>3</w:t>
            </w:r>
          </w:p>
        </w:tc>
        <w:tc>
          <w:tcPr>
            <w:tcW w:w="2000" w:type="dxa"/>
            <w:tcBorders>
              <w:top w:val="nil"/>
              <w:left w:val="nil"/>
              <w:bottom w:val="single" w:sz="4" w:space="0" w:color="auto"/>
              <w:right w:val="nil"/>
            </w:tcBorders>
            <w:shd w:val="clear" w:color="auto" w:fill="auto"/>
            <w:noWrap/>
            <w:vAlign w:val="bottom"/>
            <w:hideMark/>
          </w:tcPr>
          <w:p w14:paraId="2E87E743" w14:textId="3506A9E3" w:rsidR="00871E6E" w:rsidRPr="002D42F6" w:rsidRDefault="00871E6E" w:rsidP="00871E6E">
            <w:pPr>
              <w:jc w:val="center"/>
              <w:rPr>
                <w:color w:val="000000"/>
                <w:sz w:val="22"/>
                <w:szCs w:val="22"/>
              </w:rPr>
            </w:pPr>
            <w:r w:rsidRPr="002D42F6">
              <w:rPr>
                <w:color w:val="000000"/>
                <w:sz w:val="22"/>
                <w:szCs w:val="22"/>
              </w:rPr>
              <w:t>Ch 4</w:t>
            </w:r>
          </w:p>
        </w:tc>
        <w:tc>
          <w:tcPr>
            <w:tcW w:w="3330" w:type="dxa"/>
            <w:tcBorders>
              <w:top w:val="nil"/>
              <w:left w:val="nil"/>
              <w:bottom w:val="single" w:sz="4" w:space="0" w:color="auto"/>
              <w:right w:val="nil"/>
            </w:tcBorders>
            <w:shd w:val="clear" w:color="auto" w:fill="auto"/>
            <w:noWrap/>
            <w:vAlign w:val="bottom"/>
            <w:hideMark/>
          </w:tcPr>
          <w:p w14:paraId="2EBFB973" w14:textId="25A390EF" w:rsidR="00871E6E" w:rsidRPr="002D42F6" w:rsidRDefault="00871E6E" w:rsidP="00871E6E">
            <w:pPr>
              <w:jc w:val="center"/>
              <w:rPr>
                <w:color w:val="000000"/>
                <w:sz w:val="22"/>
                <w:szCs w:val="22"/>
              </w:rPr>
            </w:pPr>
            <w:r w:rsidRPr="002D42F6">
              <w:rPr>
                <w:color w:val="000000"/>
                <w:sz w:val="22"/>
                <w:szCs w:val="22"/>
              </w:rPr>
              <w:t>PRP</w:t>
            </w:r>
          </w:p>
        </w:tc>
        <w:tc>
          <w:tcPr>
            <w:tcW w:w="2790" w:type="dxa"/>
            <w:tcBorders>
              <w:top w:val="nil"/>
              <w:left w:val="nil"/>
              <w:bottom w:val="single" w:sz="4" w:space="0" w:color="auto"/>
              <w:right w:val="nil"/>
            </w:tcBorders>
          </w:tcPr>
          <w:p w14:paraId="0C3A4EE4" w14:textId="30EEBC77" w:rsidR="00871E6E" w:rsidRPr="002D42F6" w:rsidRDefault="00871E6E" w:rsidP="00871E6E">
            <w:pPr>
              <w:jc w:val="center"/>
              <w:rPr>
                <w:color w:val="000000"/>
                <w:sz w:val="22"/>
                <w:szCs w:val="22"/>
              </w:rPr>
            </w:pPr>
            <w:r>
              <w:rPr>
                <w:color w:val="000000"/>
                <w:sz w:val="22"/>
                <w:szCs w:val="22"/>
              </w:rPr>
              <w:t>10/</w:t>
            </w:r>
            <w:r w:rsidR="00E739FA">
              <w:rPr>
                <w:color w:val="000000"/>
                <w:sz w:val="22"/>
                <w:szCs w:val="22"/>
              </w:rPr>
              <w:t>5</w:t>
            </w:r>
            <w:r>
              <w:rPr>
                <w:color w:val="000000"/>
                <w:sz w:val="22"/>
                <w:szCs w:val="22"/>
              </w:rPr>
              <w:t xml:space="preserve"> 5 pm</w:t>
            </w:r>
          </w:p>
        </w:tc>
      </w:tr>
      <w:tr w:rsidR="00871E6E" w:rsidRPr="005F3E94" w14:paraId="2B3F6EEE" w14:textId="77777777" w:rsidTr="00E53865">
        <w:trPr>
          <w:trHeight w:val="300"/>
        </w:trPr>
        <w:tc>
          <w:tcPr>
            <w:tcW w:w="900" w:type="dxa"/>
            <w:tcBorders>
              <w:top w:val="nil"/>
              <w:left w:val="nil"/>
              <w:bottom w:val="nil"/>
              <w:right w:val="nil"/>
            </w:tcBorders>
            <w:shd w:val="clear" w:color="auto" w:fill="auto"/>
            <w:noWrap/>
            <w:vAlign w:val="center"/>
            <w:hideMark/>
          </w:tcPr>
          <w:p w14:paraId="483F5CB2" w14:textId="77777777" w:rsidR="00871E6E" w:rsidRPr="002D42F6" w:rsidRDefault="00871E6E" w:rsidP="00871E6E">
            <w:pPr>
              <w:jc w:val="center"/>
              <w:rPr>
                <w:color w:val="374151"/>
                <w:sz w:val="22"/>
                <w:szCs w:val="22"/>
              </w:rPr>
            </w:pPr>
            <w:r w:rsidRPr="002D42F6">
              <w:rPr>
                <w:color w:val="374151"/>
                <w:sz w:val="22"/>
                <w:szCs w:val="22"/>
              </w:rPr>
              <w:t>10/8</w:t>
            </w:r>
          </w:p>
        </w:tc>
        <w:tc>
          <w:tcPr>
            <w:tcW w:w="3400" w:type="dxa"/>
            <w:tcBorders>
              <w:top w:val="nil"/>
              <w:left w:val="nil"/>
              <w:bottom w:val="nil"/>
              <w:right w:val="nil"/>
            </w:tcBorders>
            <w:shd w:val="clear" w:color="auto" w:fill="auto"/>
            <w:noWrap/>
            <w:vAlign w:val="center"/>
            <w:hideMark/>
          </w:tcPr>
          <w:p w14:paraId="41D3FC3E" w14:textId="77777777" w:rsidR="00871E6E" w:rsidRPr="002D42F6" w:rsidRDefault="00871E6E" w:rsidP="00871E6E">
            <w:pPr>
              <w:jc w:val="center"/>
              <w:rPr>
                <w:color w:val="000000"/>
                <w:sz w:val="22"/>
                <w:szCs w:val="22"/>
              </w:rPr>
            </w:pPr>
            <w:r w:rsidRPr="002D42F6">
              <w:rPr>
                <w:color w:val="000000"/>
                <w:sz w:val="22"/>
                <w:szCs w:val="22"/>
              </w:rPr>
              <w:t>Imagery</w:t>
            </w:r>
          </w:p>
        </w:tc>
        <w:tc>
          <w:tcPr>
            <w:tcW w:w="2000" w:type="dxa"/>
            <w:tcBorders>
              <w:top w:val="nil"/>
              <w:left w:val="nil"/>
              <w:bottom w:val="nil"/>
              <w:right w:val="nil"/>
            </w:tcBorders>
            <w:shd w:val="clear" w:color="auto" w:fill="auto"/>
            <w:noWrap/>
            <w:vAlign w:val="bottom"/>
            <w:hideMark/>
          </w:tcPr>
          <w:p w14:paraId="7C80BFB8" w14:textId="77777777" w:rsidR="00871E6E" w:rsidRPr="002D42F6" w:rsidRDefault="00871E6E" w:rsidP="00871E6E">
            <w:pPr>
              <w:jc w:val="center"/>
              <w:rPr>
                <w:color w:val="000000"/>
                <w:sz w:val="22"/>
                <w:szCs w:val="22"/>
              </w:rPr>
            </w:pPr>
            <w:r w:rsidRPr="002D42F6">
              <w:rPr>
                <w:color w:val="000000"/>
                <w:sz w:val="22"/>
                <w:szCs w:val="22"/>
              </w:rPr>
              <w:t>Ch 10</w:t>
            </w:r>
          </w:p>
        </w:tc>
        <w:tc>
          <w:tcPr>
            <w:tcW w:w="3330" w:type="dxa"/>
            <w:tcBorders>
              <w:top w:val="nil"/>
              <w:left w:val="nil"/>
              <w:bottom w:val="nil"/>
              <w:right w:val="nil"/>
            </w:tcBorders>
            <w:shd w:val="clear" w:color="auto" w:fill="auto"/>
            <w:noWrap/>
            <w:vAlign w:val="bottom"/>
            <w:hideMark/>
          </w:tcPr>
          <w:p w14:paraId="7247F6F1" w14:textId="77777777" w:rsidR="00871E6E" w:rsidRPr="002D42F6" w:rsidRDefault="00871E6E" w:rsidP="00871E6E">
            <w:pPr>
              <w:jc w:val="center"/>
              <w:rPr>
                <w:color w:val="000000"/>
                <w:sz w:val="22"/>
                <w:szCs w:val="22"/>
              </w:rPr>
            </w:pPr>
            <w:r w:rsidRPr="002D42F6">
              <w:rPr>
                <w:color w:val="000000"/>
                <w:sz w:val="22"/>
                <w:szCs w:val="22"/>
              </w:rPr>
              <w:t>Mental Rotation</w:t>
            </w:r>
          </w:p>
        </w:tc>
        <w:tc>
          <w:tcPr>
            <w:tcW w:w="2790" w:type="dxa"/>
            <w:tcBorders>
              <w:top w:val="nil"/>
              <w:left w:val="nil"/>
              <w:bottom w:val="nil"/>
              <w:right w:val="nil"/>
            </w:tcBorders>
          </w:tcPr>
          <w:p w14:paraId="4DD97A8E" w14:textId="77777777" w:rsidR="00871E6E" w:rsidRPr="002D42F6" w:rsidRDefault="00871E6E" w:rsidP="00871E6E">
            <w:pPr>
              <w:jc w:val="center"/>
              <w:rPr>
                <w:color w:val="000000"/>
                <w:sz w:val="22"/>
                <w:szCs w:val="22"/>
              </w:rPr>
            </w:pPr>
            <w:r w:rsidRPr="002D42F6">
              <w:rPr>
                <w:color w:val="000000"/>
                <w:sz w:val="22"/>
                <w:szCs w:val="22"/>
              </w:rPr>
              <w:t>10/9 5pm</w:t>
            </w:r>
          </w:p>
        </w:tc>
      </w:tr>
      <w:tr w:rsidR="00871E6E" w:rsidRPr="005F3E94" w14:paraId="6D91D49F" w14:textId="77777777" w:rsidTr="00E53865">
        <w:trPr>
          <w:trHeight w:val="300"/>
        </w:trPr>
        <w:tc>
          <w:tcPr>
            <w:tcW w:w="900" w:type="dxa"/>
            <w:tcBorders>
              <w:top w:val="nil"/>
              <w:left w:val="nil"/>
              <w:bottom w:val="single" w:sz="4" w:space="0" w:color="auto"/>
              <w:right w:val="nil"/>
            </w:tcBorders>
            <w:shd w:val="clear" w:color="auto" w:fill="auto"/>
            <w:noWrap/>
            <w:vAlign w:val="center"/>
            <w:hideMark/>
          </w:tcPr>
          <w:p w14:paraId="3B8F7608" w14:textId="77777777" w:rsidR="00871E6E" w:rsidRPr="002D42F6" w:rsidRDefault="00871E6E" w:rsidP="00871E6E">
            <w:pPr>
              <w:jc w:val="center"/>
              <w:rPr>
                <w:color w:val="374151"/>
                <w:sz w:val="22"/>
                <w:szCs w:val="22"/>
              </w:rPr>
            </w:pPr>
            <w:r w:rsidRPr="002D42F6">
              <w:rPr>
                <w:color w:val="374151"/>
                <w:sz w:val="22"/>
                <w:szCs w:val="22"/>
              </w:rPr>
              <w:t>10/10</w:t>
            </w:r>
          </w:p>
        </w:tc>
        <w:tc>
          <w:tcPr>
            <w:tcW w:w="3400" w:type="dxa"/>
            <w:tcBorders>
              <w:top w:val="nil"/>
              <w:left w:val="nil"/>
              <w:bottom w:val="single" w:sz="4" w:space="0" w:color="auto"/>
              <w:right w:val="nil"/>
            </w:tcBorders>
            <w:shd w:val="clear" w:color="auto" w:fill="auto"/>
            <w:noWrap/>
            <w:vAlign w:val="center"/>
            <w:hideMark/>
          </w:tcPr>
          <w:p w14:paraId="09AFD505" w14:textId="77777777" w:rsidR="00871E6E" w:rsidRPr="002D42F6" w:rsidRDefault="00871E6E" w:rsidP="00871E6E">
            <w:pPr>
              <w:jc w:val="center"/>
              <w:rPr>
                <w:color w:val="000000"/>
                <w:sz w:val="22"/>
                <w:szCs w:val="22"/>
              </w:rPr>
            </w:pPr>
            <w:r w:rsidRPr="002D42F6">
              <w:rPr>
                <w:color w:val="000000"/>
                <w:sz w:val="22"/>
                <w:szCs w:val="22"/>
              </w:rPr>
              <w:t>Memory 1</w:t>
            </w:r>
          </w:p>
        </w:tc>
        <w:tc>
          <w:tcPr>
            <w:tcW w:w="2000" w:type="dxa"/>
            <w:tcBorders>
              <w:top w:val="nil"/>
              <w:left w:val="nil"/>
              <w:bottom w:val="single" w:sz="4" w:space="0" w:color="auto"/>
              <w:right w:val="nil"/>
            </w:tcBorders>
            <w:shd w:val="clear" w:color="auto" w:fill="auto"/>
            <w:noWrap/>
            <w:vAlign w:val="bottom"/>
            <w:hideMark/>
          </w:tcPr>
          <w:p w14:paraId="398BD890" w14:textId="77777777" w:rsidR="00871E6E" w:rsidRPr="002D42F6" w:rsidRDefault="00871E6E" w:rsidP="00871E6E">
            <w:pPr>
              <w:jc w:val="center"/>
              <w:rPr>
                <w:color w:val="000000"/>
                <w:sz w:val="22"/>
                <w:szCs w:val="22"/>
              </w:rPr>
            </w:pPr>
            <w:r w:rsidRPr="002D42F6">
              <w:rPr>
                <w:color w:val="000000"/>
                <w:sz w:val="22"/>
                <w:szCs w:val="22"/>
              </w:rPr>
              <w:t>Ch 5</w:t>
            </w:r>
          </w:p>
        </w:tc>
        <w:tc>
          <w:tcPr>
            <w:tcW w:w="3330" w:type="dxa"/>
            <w:tcBorders>
              <w:top w:val="nil"/>
              <w:left w:val="nil"/>
              <w:bottom w:val="single" w:sz="4" w:space="0" w:color="auto"/>
              <w:right w:val="nil"/>
            </w:tcBorders>
            <w:shd w:val="clear" w:color="auto" w:fill="auto"/>
            <w:noWrap/>
            <w:vAlign w:val="bottom"/>
            <w:hideMark/>
          </w:tcPr>
          <w:p w14:paraId="44FFEB8C" w14:textId="77777777" w:rsidR="00871E6E" w:rsidRPr="002D42F6" w:rsidRDefault="00871E6E" w:rsidP="00871E6E">
            <w:pPr>
              <w:jc w:val="center"/>
              <w:rPr>
                <w:color w:val="000000"/>
                <w:sz w:val="22"/>
                <w:szCs w:val="22"/>
              </w:rPr>
            </w:pPr>
            <w:r w:rsidRPr="002D42F6">
              <w:rPr>
                <w:color w:val="000000"/>
                <w:sz w:val="22"/>
                <w:szCs w:val="22"/>
              </w:rPr>
              <w:t>Digit Span &amp; False Memory</w:t>
            </w:r>
          </w:p>
        </w:tc>
        <w:tc>
          <w:tcPr>
            <w:tcW w:w="2790" w:type="dxa"/>
            <w:tcBorders>
              <w:top w:val="nil"/>
              <w:left w:val="nil"/>
              <w:bottom w:val="single" w:sz="4" w:space="0" w:color="auto"/>
              <w:right w:val="nil"/>
            </w:tcBorders>
          </w:tcPr>
          <w:p w14:paraId="28FC2E88" w14:textId="77777777" w:rsidR="00871E6E" w:rsidRPr="002D42F6" w:rsidRDefault="00871E6E" w:rsidP="00871E6E">
            <w:pPr>
              <w:jc w:val="center"/>
              <w:rPr>
                <w:color w:val="000000"/>
                <w:sz w:val="22"/>
                <w:szCs w:val="22"/>
              </w:rPr>
            </w:pPr>
            <w:r w:rsidRPr="002D42F6">
              <w:rPr>
                <w:color w:val="000000"/>
                <w:sz w:val="22"/>
                <w:szCs w:val="22"/>
              </w:rPr>
              <w:t>Digit Span 10/11 5pm</w:t>
            </w:r>
          </w:p>
        </w:tc>
      </w:tr>
      <w:tr w:rsidR="00871E6E" w:rsidRPr="005F3E94" w14:paraId="53DB0C65" w14:textId="77777777" w:rsidTr="00E53865">
        <w:trPr>
          <w:trHeight w:val="300"/>
        </w:trPr>
        <w:tc>
          <w:tcPr>
            <w:tcW w:w="900" w:type="dxa"/>
            <w:tcBorders>
              <w:top w:val="nil"/>
              <w:left w:val="nil"/>
              <w:bottom w:val="nil"/>
              <w:right w:val="nil"/>
            </w:tcBorders>
            <w:shd w:val="clear" w:color="auto" w:fill="auto"/>
            <w:noWrap/>
            <w:vAlign w:val="center"/>
            <w:hideMark/>
          </w:tcPr>
          <w:p w14:paraId="0E96C0F7" w14:textId="77777777" w:rsidR="00871E6E" w:rsidRPr="002D42F6" w:rsidRDefault="00871E6E" w:rsidP="00871E6E">
            <w:pPr>
              <w:jc w:val="center"/>
              <w:rPr>
                <w:color w:val="374151"/>
                <w:sz w:val="22"/>
                <w:szCs w:val="22"/>
              </w:rPr>
            </w:pPr>
            <w:r w:rsidRPr="002D42F6">
              <w:rPr>
                <w:color w:val="374151"/>
                <w:sz w:val="22"/>
                <w:szCs w:val="22"/>
              </w:rPr>
              <w:t>10/15</w:t>
            </w:r>
          </w:p>
        </w:tc>
        <w:tc>
          <w:tcPr>
            <w:tcW w:w="3400" w:type="dxa"/>
            <w:tcBorders>
              <w:top w:val="nil"/>
              <w:left w:val="nil"/>
              <w:bottom w:val="nil"/>
              <w:right w:val="nil"/>
            </w:tcBorders>
            <w:shd w:val="clear" w:color="auto" w:fill="auto"/>
            <w:noWrap/>
            <w:vAlign w:val="center"/>
            <w:hideMark/>
          </w:tcPr>
          <w:p w14:paraId="4875781B" w14:textId="77777777" w:rsidR="00871E6E" w:rsidRPr="002D42F6" w:rsidRDefault="00871E6E" w:rsidP="00871E6E">
            <w:pPr>
              <w:jc w:val="center"/>
              <w:rPr>
                <w:color w:val="000000"/>
                <w:sz w:val="22"/>
                <w:szCs w:val="22"/>
              </w:rPr>
            </w:pPr>
            <w:r w:rsidRPr="002D42F6">
              <w:rPr>
                <w:color w:val="000000"/>
                <w:sz w:val="22"/>
                <w:szCs w:val="22"/>
              </w:rPr>
              <w:t>Memory 2</w:t>
            </w:r>
          </w:p>
        </w:tc>
        <w:tc>
          <w:tcPr>
            <w:tcW w:w="2000" w:type="dxa"/>
            <w:tcBorders>
              <w:top w:val="nil"/>
              <w:left w:val="nil"/>
              <w:bottom w:val="nil"/>
              <w:right w:val="nil"/>
            </w:tcBorders>
            <w:shd w:val="clear" w:color="auto" w:fill="auto"/>
            <w:noWrap/>
            <w:vAlign w:val="bottom"/>
            <w:hideMark/>
          </w:tcPr>
          <w:p w14:paraId="5D8D7C5F" w14:textId="77777777" w:rsidR="00871E6E" w:rsidRPr="002D42F6" w:rsidRDefault="00871E6E" w:rsidP="00871E6E">
            <w:pPr>
              <w:jc w:val="center"/>
              <w:rPr>
                <w:color w:val="000000"/>
                <w:sz w:val="22"/>
                <w:szCs w:val="22"/>
              </w:rPr>
            </w:pPr>
            <w:r w:rsidRPr="002D42F6">
              <w:rPr>
                <w:color w:val="000000"/>
                <w:sz w:val="22"/>
                <w:szCs w:val="22"/>
              </w:rPr>
              <w:t>Ch 4</w:t>
            </w:r>
          </w:p>
        </w:tc>
        <w:tc>
          <w:tcPr>
            <w:tcW w:w="3330" w:type="dxa"/>
            <w:tcBorders>
              <w:top w:val="nil"/>
              <w:left w:val="nil"/>
              <w:bottom w:val="nil"/>
              <w:right w:val="nil"/>
            </w:tcBorders>
            <w:shd w:val="clear" w:color="auto" w:fill="auto"/>
            <w:noWrap/>
            <w:vAlign w:val="bottom"/>
            <w:hideMark/>
          </w:tcPr>
          <w:p w14:paraId="17E93D2E" w14:textId="77777777" w:rsidR="00871E6E" w:rsidRPr="002D42F6" w:rsidRDefault="00871E6E" w:rsidP="00871E6E">
            <w:pPr>
              <w:jc w:val="center"/>
              <w:rPr>
                <w:color w:val="000000"/>
                <w:sz w:val="22"/>
                <w:szCs w:val="22"/>
              </w:rPr>
            </w:pPr>
          </w:p>
        </w:tc>
        <w:tc>
          <w:tcPr>
            <w:tcW w:w="2790" w:type="dxa"/>
            <w:tcBorders>
              <w:top w:val="nil"/>
              <w:left w:val="nil"/>
              <w:bottom w:val="nil"/>
              <w:right w:val="nil"/>
            </w:tcBorders>
          </w:tcPr>
          <w:p w14:paraId="69DCBA11" w14:textId="77777777" w:rsidR="00871E6E" w:rsidRPr="002D42F6" w:rsidRDefault="00871E6E" w:rsidP="00871E6E">
            <w:pPr>
              <w:jc w:val="center"/>
              <w:rPr>
                <w:color w:val="000000"/>
                <w:sz w:val="22"/>
                <w:szCs w:val="22"/>
              </w:rPr>
            </w:pPr>
            <w:r w:rsidRPr="002D42F6">
              <w:rPr>
                <w:color w:val="000000"/>
                <w:sz w:val="22"/>
                <w:szCs w:val="22"/>
              </w:rPr>
              <w:t>False Memory 10/16 5pm</w:t>
            </w:r>
          </w:p>
        </w:tc>
      </w:tr>
      <w:tr w:rsidR="00871E6E" w:rsidRPr="005F3E94" w14:paraId="15D8AAA7" w14:textId="77777777" w:rsidTr="00E53865">
        <w:trPr>
          <w:trHeight w:val="300"/>
        </w:trPr>
        <w:tc>
          <w:tcPr>
            <w:tcW w:w="900" w:type="dxa"/>
            <w:tcBorders>
              <w:top w:val="nil"/>
              <w:left w:val="nil"/>
              <w:bottom w:val="single" w:sz="4" w:space="0" w:color="auto"/>
              <w:right w:val="nil"/>
            </w:tcBorders>
            <w:shd w:val="clear" w:color="auto" w:fill="auto"/>
            <w:noWrap/>
            <w:vAlign w:val="center"/>
            <w:hideMark/>
          </w:tcPr>
          <w:p w14:paraId="15775FF4" w14:textId="77777777" w:rsidR="00871E6E" w:rsidRPr="002D42F6" w:rsidRDefault="00871E6E" w:rsidP="00871E6E">
            <w:pPr>
              <w:jc w:val="center"/>
              <w:rPr>
                <w:color w:val="374151"/>
                <w:sz w:val="22"/>
                <w:szCs w:val="22"/>
              </w:rPr>
            </w:pPr>
            <w:r w:rsidRPr="002D42F6">
              <w:rPr>
                <w:color w:val="374151"/>
                <w:sz w:val="22"/>
                <w:szCs w:val="22"/>
              </w:rPr>
              <w:t>10/17</w:t>
            </w:r>
          </w:p>
        </w:tc>
        <w:tc>
          <w:tcPr>
            <w:tcW w:w="3400" w:type="dxa"/>
            <w:tcBorders>
              <w:top w:val="nil"/>
              <w:left w:val="nil"/>
              <w:bottom w:val="single" w:sz="4" w:space="0" w:color="auto"/>
              <w:right w:val="nil"/>
            </w:tcBorders>
            <w:shd w:val="clear" w:color="auto" w:fill="auto"/>
            <w:noWrap/>
            <w:vAlign w:val="center"/>
            <w:hideMark/>
          </w:tcPr>
          <w:p w14:paraId="1FA8BE47" w14:textId="77777777" w:rsidR="00871E6E" w:rsidRPr="002D42F6" w:rsidRDefault="00871E6E" w:rsidP="00871E6E">
            <w:pPr>
              <w:jc w:val="center"/>
              <w:rPr>
                <w:color w:val="000000"/>
                <w:sz w:val="22"/>
                <w:szCs w:val="22"/>
              </w:rPr>
            </w:pPr>
            <w:r w:rsidRPr="002D42F6">
              <w:rPr>
                <w:color w:val="000000"/>
                <w:sz w:val="22"/>
                <w:szCs w:val="22"/>
              </w:rPr>
              <w:t>Memory 3</w:t>
            </w:r>
          </w:p>
        </w:tc>
        <w:tc>
          <w:tcPr>
            <w:tcW w:w="2000" w:type="dxa"/>
            <w:tcBorders>
              <w:top w:val="nil"/>
              <w:left w:val="nil"/>
              <w:bottom w:val="single" w:sz="4" w:space="0" w:color="auto"/>
              <w:right w:val="nil"/>
            </w:tcBorders>
            <w:shd w:val="clear" w:color="auto" w:fill="auto"/>
            <w:noWrap/>
            <w:vAlign w:val="bottom"/>
            <w:hideMark/>
          </w:tcPr>
          <w:p w14:paraId="27986AD5" w14:textId="77777777" w:rsidR="00871E6E" w:rsidRPr="002D42F6" w:rsidRDefault="00871E6E" w:rsidP="00871E6E">
            <w:pPr>
              <w:jc w:val="center"/>
              <w:rPr>
                <w:color w:val="000000"/>
                <w:sz w:val="22"/>
                <w:szCs w:val="22"/>
              </w:rPr>
            </w:pPr>
            <w:r w:rsidRPr="002D42F6">
              <w:rPr>
                <w:color w:val="000000"/>
                <w:sz w:val="22"/>
                <w:szCs w:val="22"/>
              </w:rPr>
              <w:t>Ch 5</w:t>
            </w:r>
          </w:p>
        </w:tc>
        <w:tc>
          <w:tcPr>
            <w:tcW w:w="3330" w:type="dxa"/>
            <w:tcBorders>
              <w:top w:val="nil"/>
              <w:left w:val="nil"/>
              <w:bottom w:val="single" w:sz="4" w:space="0" w:color="auto"/>
              <w:right w:val="nil"/>
            </w:tcBorders>
            <w:shd w:val="clear" w:color="auto" w:fill="auto"/>
            <w:noWrap/>
            <w:vAlign w:val="bottom"/>
            <w:hideMark/>
          </w:tcPr>
          <w:p w14:paraId="1D473A55" w14:textId="77777777" w:rsidR="00871E6E" w:rsidRPr="002D42F6" w:rsidRDefault="00871E6E" w:rsidP="00871E6E">
            <w:pPr>
              <w:jc w:val="center"/>
              <w:rPr>
                <w:color w:val="000000"/>
                <w:sz w:val="22"/>
                <w:szCs w:val="22"/>
              </w:rPr>
            </w:pPr>
            <w:r w:rsidRPr="002D42F6">
              <w:rPr>
                <w:color w:val="000000"/>
                <w:sz w:val="22"/>
                <w:szCs w:val="22"/>
              </w:rPr>
              <w:t>LOP</w:t>
            </w:r>
          </w:p>
        </w:tc>
        <w:tc>
          <w:tcPr>
            <w:tcW w:w="2790" w:type="dxa"/>
            <w:tcBorders>
              <w:top w:val="nil"/>
              <w:left w:val="nil"/>
              <w:bottom w:val="single" w:sz="4" w:space="0" w:color="auto"/>
              <w:right w:val="nil"/>
            </w:tcBorders>
          </w:tcPr>
          <w:p w14:paraId="50959742" w14:textId="77777777" w:rsidR="00871E6E" w:rsidRPr="002D42F6" w:rsidRDefault="00871E6E" w:rsidP="00871E6E">
            <w:pPr>
              <w:jc w:val="center"/>
              <w:rPr>
                <w:color w:val="000000"/>
                <w:sz w:val="22"/>
                <w:szCs w:val="22"/>
              </w:rPr>
            </w:pPr>
            <w:r w:rsidRPr="002D42F6">
              <w:rPr>
                <w:color w:val="000000"/>
                <w:sz w:val="22"/>
                <w:szCs w:val="22"/>
              </w:rPr>
              <w:t>10/18 5 pm</w:t>
            </w:r>
          </w:p>
        </w:tc>
      </w:tr>
      <w:tr w:rsidR="00871E6E" w:rsidRPr="005F3E94" w14:paraId="2803696B" w14:textId="77777777" w:rsidTr="00E53865">
        <w:trPr>
          <w:trHeight w:val="300"/>
        </w:trPr>
        <w:tc>
          <w:tcPr>
            <w:tcW w:w="900" w:type="dxa"/>
            <w:tcBorders>
              <w:top w:val="nil"/>
              <w:left w:val="nil"/>
              <w:bottom w:val="nil"/>
              <w:right w:val="nil"/>
            </w:tcBorders>
            <w:shd w:val="clear" w:color="auto" w:fill="auto"/>
            <w:noWrap/>
            <w:vAlign w:val="center"/>
            <w:hideMark/>
          </w:tcPr>
          <w:p w14:paraId="34177CD2" w14:textId="77777777" w:rsidR="00871E6E" w:rsidRPr="002D42F6" w:rsidRDefault="00871E6E" w:rsidP="00871E6E">
            <w:pPr>
              <w:jc w:val="center"/>
              <w:rPr>
                <w:color w:val="374151"/>
                <w:sz w:val="22"/>
                <w:szCs w:val="22"/>
              </w:rPr>
            </w:pPr>
            <w:r w:rsidRPr="002D42F6">
              <w:rPr>
                <w:color w:val="374151"/>
                <w:sz w:val="22"/>
                <w:szCs w:val="22"/>
              </w:rPr>
              <w:t>10/22</w:t>
            </w:r>
          </w:p>
        </w:tc>
        <w:tc>
          <w:tcPr>
            <w:tcW w:w="3400" w:type="dxa"/>
            <w:tcBorders>
              <w:top w:val="nil"/>
              <w:left w:val="nil"/>
              <w:bottom w:val="nil"/>
              <w:right w:val="nil"/>
            </w:tcBorders>
            <w:shd w:val="clear" w:color="auto" w:fill="auto"/>
            <w:noWrap/>
            <w:vAlign w:val="center"/>
            <w:hideMark/>
          </w:tcPr>
          <w:p w14:paraId="041C47F4" w14:textId="77777777" w:rsidR="00871E6E" w:rsidRPr="002D42F6" w:rsidRDefault="00871E6E" w:rsidP="00871E6E">
            <w:pPr>
              <w:jc w:val="center"/>
              <w:rPr>
                <w:color w:val="000000"/>
                <w:sz w:val="22"/>
                <w:szCs w:val="22"/>
              </w:rPr>
            </w:pPr>
            <w:r w:rsidRPr="002D42F6">
              <w:rPr>
                <w:color w:val="000000"/>
                <w:sz w:val="22"/>
                <w:szCs w:val="22"/>
              </w:rPr>
              <w:t xml:space="preserve">Fall Break </w:t>
            </w:r>
          </w:p>
        </w:tc>
        <w:tc>
          <w:tcPr>
            <w:tcW w:w="2000" w:type="dxa"/>
            <w:tcBorders>
              <w:top w:val="nil"/>
              <w:left w:val="nil"/>
              <w:bottom w:val="nil"/>
              <w:right w:val="nil"/>
            </w:tcBorders>
            <w:shd w:val="clear" w:color="auto" w:fill="auto"/>
            <w:noWrap/>
            <w:vAlign w:val="bottom"/>
            <w:hideMark/>
          </w:tcPr>
          <w:p w14:paraId="4C010FF1" w14:textId="77777777" w:rsidR="00871E6E" w:rsidRPr="002D42F6" w:rsidRDefault="00871E6E" w:rsidP="00871E6E">
            <w:pPr>
              <w:jc w:val="center"/>
              <w:rPr>
                <w:color w:val="000000"/>
                <w:sz w:val="22"/>
                <w:szCs w:val="22"/>
              </w:rPr>
            </w:pPr>
            <w:r w:rsidRPr="002D42F6">
              <w:rPr>
                <w:color w:val="000000"/>
                <w:sz w:val="22"/>
                <w:szCs w:val="22"/>
              </w:rPr>
              <w:t> </w:t>
            </w:r>
          </w:p>
        </w:tc>
        <w:tc>
          <w:tcPr>
            <w:tcW w:w="3330" w:type="dxa"/>
            <w:tcBorders>
              <w:top w:val="nil"/>
              <w:left w:val="nil"/>
              <w:bottom w:val="nil"/>
              <w:right w:val="nil"/>
            </w:tcBorders>
            <w:shd w:val="clear" w:color="auto" w:fill="auto"/>
            <w:noWrap/>
            <w:vAlign w:val="bottom"/>
            <w:hideMark/>
          </w:tcPr>
          <w:p w14:paraId="5FCD6225" w14:textId="77777777" w:rsidR="00871E6E" w:rsidRPr="002D42F6" w:rsidRDefault="00871E6E" w:rsidP="00871E6E">
            <w:pPr>
              <w:jc w:val="center"/>
              <w:rPr>
                <w:color w:val="000000"/>
                <w:sz w:val="22"/>
                <w:szCs w:val="22"/>
              </w:rPr>
            </w:pPr>
            <w:r w:rsidRPr="002D42F6">
              <w:rPr>
                <w:color w:val="000000"/>
                <w:sz w:val="22"/>
                <w:szCs w:val="22"/>
              </w:rPr>
              <w:t> </w:t>
            </w:r>
          </w:p>
        </w:tc>
        <w:tc>
          <w:tcPr>
            <w:tcW w:w="2790" w:type="dxa"/>
            <w:tcBorders>
              <w:top w:val="nil"/>
              <w:left w:val="nil"/>
              <w:bottom w:val="nil"/>
              <w:right w:val="nil"/>
            </w:tcBorders>
          </w:tcPr>
          <w:p w14:paraId="653B1E39" w14:textId="77777777" w:rsidR="00871E6E" w:rsidRPr="002D42F6" w:rsidRDefault="00871E6E" w:rsidP="00871E6E">
            <w:pPr>
              <w:jc w:val="center"/>
              <w:rPr>
                <w:color w:val="000000"/>
                <w:sz w:val="22"/>
                <w:szCs w:val="22"/>
              </w:rPr>
            </w:pPr>
          </w:p>
        </w:tc>
      </w:tr>
      <w:tr w:rsidR="00871E6E" w:rsidRPr="005F3E94" w14:paraId="244A8E5D" w14:textId="77777777" w:rsidTr="00E53865">
        <w:trPr>
          <w:trHeight w:val="300"/>
        </w:trPr>
        <w:tc>
          <w:tcPr>
            <w:tcW w:w="900" w:type="dxa"/>
            <w:tcBorders>
              <w:top w:val="nil"/>
              <w:left w:val="nil"/>
              <w:bottom w:val="single" w:sz="4" w:space="0" w:color="auto"/>
              <w:right w:val="nil"/>
            </w:tcBorders>
            <w:shd w:val="clear" w:color="auto" w:fill="auto"/>
            <w:noWrap/>
            <w:vAlign w:val="center"/>
            <w:hideMark/>
          </w:tcPr>
          <w:p w14:paraId="25EFF940" w14:textId="77777777" w:rsidR="00871E6E" w:rsidRPr="002D42F6" w:rsidRDefault="00871E6E" w:rsidP="00871E6E">
            <w:pPr>
              <w:jc w:val="center"/>
              <w:rPr>
                <w:color w:val="374151"/>
                <w:sz w:val="22"/>
                <w:szCs w:val="22"/>
              </w:rPr>
            </w:pPr>
            <w:r w:rsidRPr="002D42F6">
              <w:rPr>
                <w:color w:val="374151"/>
                <w:sz w:val="22"/>
                <w:szCs w:val="22"/>
              </w:rPr>
              <w:t>10/24</w:t>
            </w:r>
          </w:p>
        </w:tc>
        <w:tc>
          <w:tcPr>
            <w:tcW w:w="3400" w:type="dxa"/>
            <w:tcBorders>
              <w:top w:val="nil"/>
              <w:left w:val="nil"/>
              <w:bottom w:val="single" w:sz="4" w:space="0" w:color="auto"/>
              <w:right w:val="nil"/>
            </w:tcBorders>
            <w:shd w:val="clear" w:color="auto" w:fill="auto"/>
            <w:noWrap/>
            <w:vAlign w:val="center"/>
            <w:hideMark/>
          </w:tcPr>
          <w:p w14:paraId="0239DBC1" w14:textId="77777777" w:rsidR="00871E6E" w:rsidRPr="002D42F6" w:rsidRDefault="00871E6E" w:rsidP="00871E6E">
            <w:pPr>
              <w:jc w:val="center"/>
              <w:rPr>
                <w:color w:val="000000"/>
                <w:sz w:val="22"/>
                <w:szCs w:val="22"/>
              </w:rPr>
            </w:pPr>
            <w:r w:rsidRPr="002D42F6">
              <w:rPr>
                <w:color w:val="000000"/>
                <w:sz w:val="22"/>
                <w:szCs w:val="22"/>
              </w:rPr>
              <w:t>Special Topic: Memory &amp; the law</w:t>
            </w:r>
          </w:p>
        </w:tc>
        <w:tc>
          <w:tcPr>
            <w:tcW w:w="2000" w:type="dxa"/>
            <w:tcBorders>
              <w:top w:val="nil"/>
              <w:left w:val="nil"/>
              <w:bottom w:val="single" w:sz="4" w:space="0" w:color="auto"/>
              <w:right w:val="nil"/>
            </w:tcBorders>
            <w:shd w:val="clear" w:color="auto" w:fill="auto"/>
            <w:noWrap/>
            <w:vAlign w:val="bottom"/>
            <w:hideMark/>
          </w:tcPr>
          <w:p w14:paraId="00B023E1" w14:textId="77777777" w:rsidR="00871E6E" w:rsidRPr="002D42F6" w:rsidRDefault="00871E6E" w:rsidP="00871E6E">
            <w:pPr>
              <w:jc w:val="center"/>
              <w:rPr>
                <w:color w:val="000000"/>
                <w:sz w:val="22"/>
                <w:szCs w:val="22"/>
              </w:rPr>
            </w:pPr>
            <w:r w:rsidRPr="002D42F6">
              <w:rPr>
                <w:color w:val="000000"/>
                <w:sz w:val="22"/>
                <w:szCs w:val="22"/>
              </w:rPr>
              <w:t>Ch 6</w:t>
            </w:r>
          </w:p>
        </w:tc>
        <w:tc>
          <w:tcPr>
            <w:tcW w:w="3330" w:type="dxa"/>
            <w:tcBorders>
              <w:top w:val="nil"/>
              <w:left w:val="nil"/>
              <w:bottom w:val="single" w:sz="4" w:space="0" w:color="auto"/>
              <w:right w:val="nil"/>
            </w:tcBorders>
            <w:shd w:val="clear" w:color="auto" w:fill="auto"/>
            <w:noWrap/>
            <w:vAlign w:val="bottom"/>
            <w:hideMark/>
          </w:tcPr>
          <w:p w14:paraId="005D1B07" w14:textId="77777777" w:rsidR="00871E6E" w:rsidRPr="002D42F6" w:rsidRDefault="00871E6E" w:rsidP="00871E6E">
            <w:pPr>
              <w:jc w:val="center"/>
              <w:rPr>
                <w:color w:val="000000"/>
                <w:sz w:val="22"/>
                <w:szCs w:val="22"/>
              </w:rPr>
            </w:pPr>
            <w:r w:rsidRPr="002D42F6">
              <w:rPr>
                <w:color w:val="000000"/>
                <w:sz w:val="22"/>
                <w:szCs w:val="22"/>
              </w:rPr>
              <w:t> </w:t>
            </w:r>
          </w:p>
        </w:tc>
        <w:tc>
          <w:tcPr>
            <w:tcW w:w="2790" w:type="dxa"/>
            <w:tcBorders>
              <w:top w:val="nil"/>
              <w:left w:val="nil"/>
              <w:bottom w:val="single" w:sz="4" w:space="0" w:color="auto"/>
              <w:right w:val="nil"/>
            </w:tcBorders>
          </w:tcPr>
          <w:p w14:paraId="0EE28D11" w14:textId="77777777" w:rsidR="00871E6E" w:rsidRPr="002D42F6" w:rsidRDefault="00871E6E" w:rsidP="00871E6E">
            <w:pPr>
              <w:jc w:val="center"/>
              <w:rPr>
                <w:color w:val="000000"/>
                <w:sz w:val="22"/>
                <w:szCs w:val="22"/>
              </w:rPr>
            </w:pPr>
          </w:p>
        </w:tc>
      </w:tr>
      <w:tr w:rsidR="00871E6E" w:rsidRPr="005F3E94" w14:paraId="5BE77C7A" w14:textId="77777777" w:rsidTr="00E53865">
        <w:trPr>
          <w:trHeight w:val="300"/>
        </w:trPr>
        <w:tc>
          <w:tcPr>
            <w:tcW w:w="900" w:type="dxa"/>
            <w:tcBorders>
              <w:top w:val="nil"/>
              <w:left w:val="nil"/>
              <w:bottom w:val="nil"/>
              <w:right w:val="nil"/>
            </w:tcBorders>
            <w:shd w:val="clear" w:color="auto" w:fill="auto"/>
            <w:noWrap/>
            <w:vAlign w:val="center"/>
            <w:hideMark/>
          </w:tcPr>
          <w:p w14:paraId="5B4455BB" w14:textId="77777777" w:rsidR="00871E6E" w:rsidRPr="002D42F6" w:rsidRDefault="00871E6E" w:rsidP="00871E6E">
            <w:pPr>
              <w:jc w:val="center"/>
              <w:rPr>
                <w:color w:val="374151"/>
                <w:sz w:val="22"/>
                <w:szCs w:val="22"/>
              </w:rPr>
            </w:pPr>
            <w:r w:rsidRPr="002D42F6">
              <w:rPr>
                <w:color w:val="374151"/>
                <w:sz w:val="22"/>
                <w:szCs w:val="22"/>
              </w:rPr>
              <w:t>10/29</w:t>
            </w:r>
          </w:p>
        </w:tc>
        <w:tc>
          <w:tcPr>
            <w:tcW w:w="3400" w:type="dxa"/>
            <w:tcBorders>
              <w:top w:val="nil"/>
              <w:left w:val="nil"/>
              <w:bottom w:val="nil"/>
              <w:right w:val="nil"/>
            </w:tcBorders>
            <w:shd w:val="clear" w:color="auto" w:fill="auto"/>
            <w:noWrap/>
            <w:vAlign w:val="center"/>
            <w:hideMark/>
          </w:tcPr>
          <w:p w14:paraId="6799DFDE" w14:textId="77777777" w:rsidR="00871E6E" w:rsidRPr="002D42F6" w:rsidRDefault="00871E6E" w:rsidP="00871E6E">
            <w:pPr>
              <w:jc w:val="center"/>
              <w:rPr>
                <w:color w:val="000000"/>
                <w:sz w:val="22"/>
                <w:szCs w:val="22"/>
              </w:rPr>
            </w:pPr>
            <w:r w:rsidRPr="002D42F6">
              <w:rPr>
                <w:color w:val="000000"/>
                <w:sz w:val="22"/>
                <w:szCs w:val="22"/>
              </w:rPr>
              <w:t>Catch up &amp; Review</w:t>
            </w:r>
            <w:r w:rsidRPr="002D42F6">
              <w:rPr>
                <w:b/>
                <w:bCs/>
                <w:i/>
                <w:iCs/>
                <w:color w:val="000000"/>
                <w:sz w:val="22"/>
                <w:szCs w:val="22"/>
              </w:rPr>
              <w:t xml:space="preserve"> </w:t>
            </w:r>
          </w:p>
        </w:tc>
        <w:tc>
          <w:tcPr>
            <w:tcW w:w="2000" w:type="dxa"/>
            <w:tcBorders>
              <w:top w:val="nil"/>
              <w:left w:val="nil"/>
              <w:bottom w:val="nil"/>
              <w:right w:val="nil"/>
            </w:tcBorders>
            <w:shd w:val="clear" w:color="auto" w:fill="auto"/>
            <w:noWrap/>
            <w:vAlign w:val="bottom"/>
            <w:hideMark/>
          </w:tcPr>
          <w:p w14:paraId="152E27EF" w14:textId="77777777" w:rsidR="00871E6E" w:rsidRPr="002D42F6" w:rsidRDefault="00871E6E" w:rsidP="00871E6E">
            <w:pPr>
              <w:jc w:val="center"/>
              <w:rPr>
                <w:color w:val="000000"/>
                <w:sz w:val="22"/>
                <w:szCs w:val="22"/>
              </w:rPr>
            </w:pPr>
            <w:r w:rsidRPr="002D42F6">
              <w:rPr>
                <w:color w:val="000000"/>
                <w:sz w:val="22"/>
                <w:szCs w:val="22"/>
              </w:rPr>
              <w:t> </w:t>
            </w:r>
          </w:p>
        </w:tc>
        <w:tc>
          <w:tcPr>
            <w:tcW w:w="3330" w:type="dxa"/>
            <w:tcBorders>
              <w:top w:val="nil"/>
              <w:left w:val="nil"/>
              <w:bottom w:val="nil"/>
              <w:right w:val="nil"/>
            </w:tcBorders>
            <w:shd w:val="clear" w:color="auto" w:fill="auto"/>
            <w:noWrap/>
            <w:vAlign w:val="bottom"/>
            <w:hideMark/>
          </w:tcPr>
          <w:p w14:paraId="26BEBEF6" w14:textId="77777777" w:rsidR="00871E6E" w:rsidRPr="002D42F6" w:rsidRDefault="00871E6E" w:rsidP="00871E6E">
            <w:pPr>
              <w:jc w:val="center"/>
              <w:rPr>
                <w:color w:val="000000"/>
                <w:sz w:val="22"/>
                <w:szCs w:val="22"/>
              </w:rPr>
            </w:pPr>
            <w:r w:rsidRPr="002D42F6">
              <w:rPr>
                <w:color w:val="000000"/>
                <w:sz w:val="22"/>
                <w:szCs w:val="22"/>
              </w:rPr>
              <w:t> </w:t>
            </w:r>
          </w:p>
        </w:tc>
        <w:tc>
          <w:tcPr>
            <w:tcW w:w="2790" w:type="dxa"/>
            <w:tcBorders>
              <w:top w:val="nil"/>
              <w:left w:val="nil"/>
              <w:bottom w:val="nil"/>
              <w:right w:val="nil"/>
            </w:tcBorders>
          </w:tcPr>
          <w:p w14:paraId="7EB0B39D" w14:textId="77777777" w:rsidR="00871E6E" w:rsidRPr="002D42F6" w:rsidRDefault="00871E6E" w:rsidP="00871E6E">
            <w:pPr>
              <w:jc w:val="center"/>
              <w:rPr>
                <w:color w:val="000000"/>
                <w:sz w:val="22"/>
                <w:szCs w:val="22"/>
              </w:rPr>
            </w:pPr>
          </w:p>
        </w:tc>
      </w:tr>
      <w:tr w:rsidR="00871E6E" w:rsidRPr="005F3E94" w14:paraId="69491D68" w14:textId="77777777" w:rsidTr="00E53865">
        <w:trPr>
          <w:trHeight w:val="300"/>
        </w:trPr>
        <w:tc>
          <w:tcPr>
            <w:tcW w:w="900" w:type="dxa"/>
            <w:tcBorders>
              <w:top w:val="nil"/>
              <w:left w:val="nil"/>
              <w:bottom w:val="single" w:sz="4" w:space="0" w:color="auto"/>
              <w:right w:val="nil"/>
            </w:tcBorders>
            <w:shd w:val="clear" w:color="auto" w:fill="auto"/>
            <w:noWrap/>
            <w:vAlign w:val="center"/>
            <w:hideMark/>
          </w:tcPr>
          <w:p w14:paraId="5A9F4AA1" w14:textId="77777777" w:rsidR="00871E6E" w:rsidRPr="002D42F6" w:rsidRDefault="00871E6E" w:rsidP="00871E6E">
            <w:pPr>
              <w:jc w:val="center"/>
              <w:rPr>
                <w:color w:val="374151"/>
                <w:sz w:val="22"/>
                <w:szCs w:val="22"/>
              </w:rPr>
            </w:pPr>
            <w:r w:rsidRPr="002D42F6">
              <w:rPr>
                <w:color w:val="374151"/>
                <w:sz w:val="22"/>
                <w:szCs w:val="22"/>
              </w:rPr>
              <w:t>10/31</w:t>
            </w:r>
          </w:p>
        </w:tc>
        <w:tc>
          <w:tcPr>
            <w:tcW w:w="3400" w:type="dxa"/>
            <w:tcBorders>
              <w:top w:val="nil"/>
              <w:left w:val="nil"/>
              <w:bottom w:val="single" w:sz="4" w:space="0" w:color="auto"/>
              <w:right w:val="nil"/>
            </w:tcBorders>
            <w:shd w:val="clear" w:color="auto" w:fill="auto"/>
            <w:noWrap/>
            <w:vAlign w:val="center"/>
            <w:hideMark/>
          </w:tcPr>
          <w:p w14:paraId="2BFEFB6D" w14:textId="77777777" w:rsidR="00871E6E" w:rsidRPr="002D42F6" w:rsidRDefault="00871E6E" w:rsidP="00871E6E">
            <w:pPr>
              <w:jc w:val="center"/>
              <w:rPr>
                <w:b/>
                <w:bCs/>
                <w:i/>
                <w:iCs/>
                <w:color w:val="000000"/>
                <w:sz w:val="22"/>
                <w:szCs w:val="22"/>
              </w:rPr>
            </w:pPr>
            <w:r w:rsidRPr="002D42F6">
              <w:rPr>
                <w:b/>
                <w:bCs/>
                <w:i/>
                <w:iCs/>
                <w:color w:val="000000"/>
                <w:sz w:val="22"/>
                <w:szCs w:val="22"/>
              </w:rPr>
              <w:t>Midterm 2</w:t>
            </w:r>
          </w:p>
        </w:tc>
        <w:tc>
          <w:tcPr>
            <w:tcW w:w="2000" w:type="dxa"/>
            <w:tcBorders>
              <w:top w:val="nil"/>
              <w:left w:val="nil"/>
              <w:bottom w:val="single" w:sz="4" w:space="0" w:color="auto"/>
              <w:right w:val="nil"/>
            </w:tcBorders>
            <w:shd w:val="clear" w:color="auto" w:fill="auto"/>
            <w:noWrap/>
            <w:vAlign w:val="bottom"/>
            <w:hideMark/>
          </w:tcPr>
          <w:p w14:paraId="70003E84" w14:textId="77777777" w:rsidR="00871E6E" w:rsidRPr="002D42F6" w:rsidRDefault="00871E6E" w:rsidP="00871E6E">
            <w:pPr>
              <w:jc w:val="center"/>
              <w:rPr>
                <w:color w:val="000000"/>
                <w:sz w:val="22"/>
                <w:szCs w:val="22"/>
              </w:rPr>
            </w:pPr>
            <w:r w:rsidRPr="002D42F6">
              <w:rPr>
                <w:color w:val="000000"/>
                <w:sz w:val="22"/>
                <w:szCs w:val="22"/>
              </w:rPr>
              <w:t> </w:t>
            </w:r>
          </w:p>
        </w:tc>
        <w:tc>
          <w:tcPr>
            <w:tcW w:w="3330" w:type="dxa"/>
            <w:tcBorders>
              <w:top w:val="nil"/>
              <w:left w:val="nil"/>
              <w:bottom w:val="single" w:sz="4" w:space="0" w:color="auto"/>
              <w:right w:val="nil"/>
            </w:tcBorders>
            <w:shd w:val="clear" w:color="auto" w:fill="auto"/>
            <w:noWrap/>
            <w:vAlign w:val="bottom"/>
            <w:hideMark/>
          </w:tcPr>
          <w:p w14:paraId="546B3774" w14:textId="77777777" w:rsidR="00871E6E" w:rsidRPr="002D42F6" w:rsidRDefault="00871E6E" w:rsidP="00871E6E">
            <w:pPr>
              <w:jc w:val="center"/>
              <w:rPr>
                <w:color w:val="000000"/>
                <w:sz w:val="22"/>
                <w:szCs w:val="22"/>
              </w:rPr>
            </w:pPr>
            <w:r w:rsidRPr="002D42F6">
              <w:rPr>
                <w:color w:val="000000"/>
                <w:sz w:val="22"/>
                <w:szCs w:val="22"/>
              </w:rPr>
              <w:t> </w:t>
            </w:r>
          </w:p>
        </w:tc>
        <w:tc>
          <w:tcPr>
            <w:tcW w:w="2790" w:type="dxa"/>
            <w:tcBorders>
              <w:top w:val="nil"/>
              <w:left w:val="nil"/>
              <w:bottom w:val="single" w:sz="4" w:space="0" w:color="auto"/>
              <w:right w:val="nil"/>
            </w:tcBorders>
          </w:tcPr>
          <w:p w14:paraId="303B2D64" w14:textId="77777777" w:rsidR="00871E6E" w:rsidRPr="002D42F6" w:rsidRDefault="00871E6E" w:rsidP="00871E6E">
            <w:pPr>
              <w:jc w:val="center"/>
              <w:rPr>
                <w:color w:val="000000"/>
                <w:sz w:val="22"/>
                <w:szCs w:val="22"/>
              </w:rPr>
            </w:pPr>
          </w:p>
        </w:tc>
      </w:tr>
      <w:tr w:rsidR="00871E6E" w:rsidRPr="005F3E94" w14:paraId="2BB318BB" w14:textId="77777777" w:rsidTr="00E53865">
        <w:trPr>
          <w:trHeight w:val="300"/>
        </w:trPr>
        <w:tc>
          <w:tcPr>
            <w:tcW w:w="900" w:type="dxa"/>
            <w:tcBorders>
              <w:top w:val="nil"/>
              <w:left w:val="nil"/>
              <w:bottom w:val="nil"/>
              <w:right w:val="nil"/>
            </w:tcBorders>
            <w:shd w:val="clear" w:color="auto" w:fill="auto"/>
            <w:noWrap/>
            <w:vAlign w:val="center"/>
            <w:hideMark/>
          </w:tcPr>
          <w:p w14:paraId="34FA14F2" w14:textId="77777777" w:rsidR="00871E6E" w:rsidRPr="002D42F6" w:rsidRDefault="00871E6E" w:rsidP="00871E6E">
            <w:pPr>
              <w:jc w:val="center"/>
              <w:rPr>
                <w:color w:val="374151"/>
                <w:sz w:val="22"/>
                <w:szCs w:val="22"/>
              </w:rPr>
            </w:pPr>
            <w:r w:rsidRPr="002D42F6">
              <w:rPr>
                <w:color w:val="374151"/>
                <w:sz w:val="22"/>
                <w:szCs w:val="22"/>
              </w:rPr>
              <w:t>11/5</w:t>
            </w:r>
          </w:p>
        </w:tc>
        <w:tc>
          <w:tcPr>
            <w:tcW w:w="3400" w:type="dxa"/>
            <w:tcBorders>
              <w:top w:val="nil"/>
              <w:left w:val="nil"/>
              <w:bottom w:val="nil"/>
              <w:right w:val="nil"/>
            </w:tcBorders>
            <w:shd w:val="clear" w:color="auto" w:fill="auto"/>
            <w:noWrap/>
            <w:vAlign w:val="center"/>
            <w:hideMark/>
          </w:tcPr>
          <w:p w14:paraId="79024C8C" w14:textId="77777777" w:rsidR="00871E6E" w:rsidRPr="002D42F6" w:rsidRDefault="00871E6E" w:rsidP="00871E6E">
            <w:pPr>
              <w:jc w:val="center"/>
              <w:rPr>
                <w:color w:val="000000"/>
                <w:sz w:val="22"/>
                <w:szCs w:val="22"/>
              </w:rPr>
            </w:pPr>
            <w:r w:rsidRPr="002D42F6">
              <w:rPr>
                <w:color w:val="000000"/>
                <w:sz w:val="22"/>
                <w:szCs w:val="22"/>
              </w:rPr>
              <w:t>Knowledge Representation</w:t>
            </w:r>
          </w:p>
        </w:tc>
        <w:tc>
          <w:tcPr>
            <w:tcW w:w="2000" w:type="dxa"/>
            <w:tcBorders>
              <w:top w:val="nil"/>
              <w:left w:val="nil"/>
              <w:bottom w:val="nil"/>
              <w:right w:val="nil"/>
            </w:tcBorders>
            <w:shd w:val="clear" w:color="auto" w:fill="auto"/>
            <w:noWrap/>
            <w:vAlign w:val="bottom"/>
            <w:hideMark/>
          </w:tcPr>
          <w:p w14:paraId="683F7F62" w14:textId="77777777" w:rsidR="00871E6E" w:rsidRPr="002D42F6" w:rsidRDefault="00871E6E" w:rsidP="00871E6E">
            <w:pPr>
              <w:jc w:val="center"/>
              <w:rPr>
                <w:color w:val="000000"/>
                <w:sz w:val="22"/>
                <w:szCs w:val="22"/>
              </w:rPr>
            </w:pPr>
            <w:r w:rsidRPr="002D42F6">
              <w:rPr>
                <w:color w:val="000000"/>
                <w:sz w:val="22"/>
                <w:szCs w:val="22"/>
              </w:rPr>
              <w:t>Ch 9</w:t>
            </w:r>
          </w:p>
        </w:tc>
        <w:tc>
          <w:tcPr>
            <w:tcW w:w="3330" w:type="dxa"/>
            <w:tcBorders>
              <w:top w:val="nil"/>
              <w:left w:val="nil"/>
              <w:bottom w:val="nil"/>
              <w:right w:val="nil"/>
            </w:tcBorders>
            <w:shd w:val="clear" w:color="auto" w:fill="auto"/>
            <w:noWrap/>
            <w:vAlign w:val="bottom"/>
            <w:hideMark/>
          </w:tcPr>
          <w:p w14:paraId="6706BB6D" w14:textId="77777777" w:rsidR="00871E6E" w:rsidRPr="002D42F6" w:rsidRDefault="00871E6E" w:rsidP="00871E6E">
            <w:pPr>
              <w:jc w:val="center"/>
              <w:rPr>
                <w:color w:val="000000"/>
                <w:sz w:val="22"/>
                <w:szCs w:val="22"/>
              </w:rPr>
            </w:pPr>
            <w:r w:rsidRPr="002D42F6">
              <w:rPr>
                <w:color w:val="000000"/>
                <w:sz w:val="22"/>
                <w:szCs w:val="22"/>
              </w:rPr>
              <w:t> </w:t>
            </w:r>
          </w:p>
        </w:tc>
        <w:tc>
          <w:tcPr>
            <w:tcW w:w="2790" w:type="dxa"/>
            <w:tcBorders>
              <w:top w:val="nil"/>
              <w:left w:val="nil"/>
              <w:bottom w:val="nil"/>
              <w:right w:val="nil"/>
            </w:tcBorders>
          </w:tcPr>
          <w:p w14:paraId="085122DC" w14:textId="77777777" w:rsidR="00871E6E" w:rsidRPr="002D42F6" w:rsidRDefault="00871E6E" w:rsidP="00871E6E">
            <w:pPr>
              <w:jc w:val="center"/>
              <w:rPr>
                <w:color w:val="000000"/>
                <w:sz w:val="22"/>
                <w:szCs w:val="22"/>
              </w:rPr>
            </w:pPr>
          </w:p>
        </w:tc>
      </w:tr>
      <w:tr w:rsidR="00871E6E" w:rsidRPr="005F3E94" w14:paraId="6225EAFC" w14:textId="77777777" w:rsidTr="00E53865">
        <w:trPr>
          <w:trHeight w:val="300"/>
        </w:trPr>
        <w:tc>
          <w:tcPr>
            <w:tcW w:w="900" w:type="dxa"/>
            <w:tcBorders>
              <w:top w:val="nil"/>
              <w:left w:val="nil"/>
              <w:bottom w:val="single" w:sz="4" w:space="0" w:color="auto"/>
              <w:right w:val="nil"/>
            </w:tcBorders>
            <w:shd w:val="clear" w:color="auto" w:fill="auto"/>
            <w:noWrap/>
            <w:vAlign w:val="center"/>
            <w:hideMark/>
          </w:tcPr>
          <w:p w14:paraId="10C88A5D" w14:textId="77777777" w:rsidR="00871E6E" w:rsidRPr="002D42F6" w:rsidRDefault="00871E6E" w:rsidP="00871E6E">
            <w:pPr>
              <w:jc w:val="center"/>
              <w:rPr>
                <w:color w:val="374151"/>
                <w:sz w:val="22"/>
                <w:szCs w:val="22"/>
              </w:rPr>
            </w:pPr>
            <w:r w:rsidRPr="002D42F6">
              <w:rPr>
                <w:color w:val="374151"/>
                <w:sz w:val="22"/>
                <w:szCs w:val="22"/>
              </w:rPr>
              <w:t>11/7</w:t>
            </w:r>
          </w:p>
        </w:tc>
        <w:tc>
          <w:tcPr>
            <w:tcW w:w="3400" w:type="dxa"/>
            <w:tcBorders>
              <w:top w:val="nil"/>
              <w:left w:val="nil"/>
              <w:bottom w:val="single" w:sz="4" w:space="0" w:color="auto"/>
              <w:right w:val="nil"/>
            </w:tcBorders>
            <w:shd w:val="clear" w:color="auto" w:fill="auto"/>
            <w:noWrap/>
            <w:vAlign w:val="center"/>
            <w:hideMark/>
          </w:tcPr>
          <w:p w14:paraId="7870CFBF" w14:textId="77777777" w:rsidR="00871E6E" w:rsidRPr="002D42F6" w:rsidRDefault="00871E6E" w:rsidP="00871E6E">
            <w:pPr>
              <w:jc w:val="center"/>
              <w:rPr>
                <w:color w:val="000000"/>
                <w:sz w:val="22"/>
                <w:szCs w:val="22"/>
              </w:rPr>
            </w:pPr>
            <w:r w:rsidRPr="002D42F6">
              <w:rPr>
                <w:color w:val="000000"/>
                <w:sz w:val="22"/>
                <w:szCs w:val="22"/>
              </w:rPr>
              <w:t>Language 1</w:t>
            </w:r>
          </w:p>
        </w:tc>
        <w:tc>
          <w:tcPr>
            <w:tcW w:w="2000" w:type="dxa"/>
            <w:tcBorders>
              <w:top w:val="nil"/>
              <w:left w:val="nil"/>
              <w:bottom w:val="single" w:sz="4" w:space="0" w:color="auto"/>
              <w:right w:val="nil"/>
            </w:tcBorders>
            <w:shd w:val="clear" w:color="auto" w:fill="auto"/>
            <w:noWrap/>
            <w:vAlign w:val="bottom"/>
            <w:hideMark/>
          </w:tcPr>
          <w:p w14:paraId="1ADEDAE9" w14:textId="77777777" w:rsidR="00871E6E" w:rsidRPr="002D42F6" w:rsidRDefault="00871E6E" w:rsidP="00871E6E">
            <w:pPr>
              <w:jc w:val="center"/>
              <w:rPr>
                <w:color w:val="000000"/>
                <w:sz w:val="22"/>
                <w:szCs w:val="22"/>
              </w:rPr>
            </w:pPr>
            <w:r w:rsidRPr="002D42F6">
              <w:rPr>
                <w:color w:val="000000"/>
                <w:sz w:val="22"/>
                <w:szCs w:val="22"/>
              </w:rPr>
              <w:t>Ch 11</w:t>
            </w:r>
          </w:p>
        </w:tc>
        <w:tc>
          <w:tcPr>
            <w:tcW w:w="3330" w:type="dxa"/>
            <w:tcBorders>
              <w:top w:val="nil"/>
              <w:left w:val="nil"/>
              <w:bottom w:val="single" w:sz="4" w:space="0" w:color="auto"/>
              <w:right w:val="nil"/>
            </w:tcBorders>
            <w:shd w:val="clear" w:color="auto" w:fill="auto"/>
            <w:noWrap/>
            <w:vAlign w:val="bottom"/>
            <w:hideMark/>
          </w:tcPr>
          <w:p w14:paraId="7280CE52" w14:textId="77777777" w:rsidR="00871E6E" w:rsidRPr="002D42F6" w:rsidRDefault="00871E6E" w:rsidP="00871E6E">
            <w:pPr>
              <w:jc w:val="center"/>
              <w:rPr>
                <w:color w:val="000000"/>
                <w:sz w:val="22"/>
                <w:szCs w:val="22"/>
              </w:rPr>
            </w:pPr>
            <w:r w:rsidRPr="002D42F6">
              <w:rPr>
                <w:color w:val="000000"/>
                <w:sz w:val="22"/>
                <w:szCs w:val="22"/>
              </w:rPr>
              <w:t> </w:t>
            </w:r>
          </w:p>
        </w:tc>
        <w:tc>
          <w:tcPr>
            <w:tcW w:w="2790" w:type="dxa"/>
            <w:tcBorders>
              <w:top w:val="nil"/>
              <w:left w:val="nil"/>
              <w:bottom w:val="single" w:sz="4" w:space="0" w:color="auto"/>
              <w:right w:val="nil"/>
            </w:tcBorders>
          </w:tcPr>
          <w:p w14:paraId="52780A09" w14:textId="77777777" w:rsidR="00871E6E" w:rsidRPr="002D42F6" w:rsidRDefault="00871E6E" w:rsidP="00871E6E">
            <w:pPr>
              <w:jc w:val="center"/>
              <w:rPr>
                <w:color w:val="000000"/>
                <w:sz w:val="22"/>
                <w:szCs w:val="22"/>
              </w:rPr>
            </w:pPr>
          </w:p>
        </w:tc>
      </w:tr>
      <w:tr w:rsidR="00871E6E" w:rsidRPr="005F3E94" w14:paraId="69E2C514" w14:textId="77777777" w:rsidTr="00E53865">
        <w:trPr>
          <w:trHeight w:val="300"/>
        </w:trPr>
        <w:tc>
          <w:tcPr>
            <w:tcW w:w="900" w:type="dxa"/>
            <w:tcBorders>
              <w:top w:val="nil"/>
              <w:left w:val="nil"/>
              <w:bottom w:val="nil"/>
              <w:right w:val="nil"/>
            </w:tcBorders>
            <w:shd w:val="clear" w:color="auto" w:fill="auto"/>
            <w:noWrap/>
            <w:vAlign w:val="center"/>
            <w:hideMark/>
          </w:tcPr>
          <w:p w14:paraId="63B4BF14" w14:textId="77777777" w:rsidR="00871E6E" w:rsidRPr="002D42F6" w:rsidRDefault="00871E6E" w:rsidP="00871E6E">
            <w:pPr>
              <w:jc w:val="center"/>
              <w:rPr>
                <w:color w:val="374151"/>
                <w:sz w:val="22"/>
                <w:szCs w:val="22"/>
              </w:rPr>
            </w:pPr>
            <w:r w:rsidRPr="002D42F6">
              <w:rPr>
                <w:color w:val="374151"/>
                <w:sz w:val="22"/>
                <w:szCs w:val="22"/>
              </w:rPr>
              <w:t>11/12</w:t>
            </w:r>
          </w:p>
        </w:tc>
        <w:tc>
          <w:tcPr>
            <w:tcW w:w="3400" w:type="dxa"/>
            <w:tcBorders>
              <w:top w:val="nil"/>
              <w:left w:val="nil"/>
              <w:right w:val="nil"/>
            </w:tcBorders>
            <w:shd w:val="clear" w:color="auto" w:fill="auto"/>
            <w:noWrap/>
            <w:vAlign w:val="center"/>
            <w:hideMark/>
          </w:tcPr>
          <w:p w14:paraId="281353EF" w14:textId="77777777" w:rsidR="00871E6E" w:rsidRPr="002D42F6" w:rsidRDefault="00871E6E" w:rsidP="00871E6E">
            <w:pPr>
              <w:jc w:val="center"/>
              <w:rPr>
                <w:color w:val="000000"/>
                <w:sz w:val="22"/>
                <w:szCs w:val="22"/>
              </w:rPr>
            </w:pPr>
            <w:r w:rsidRPr="002D42F6">
              <w:rPr>
                <w:color w:val="000000"/>
                <w:sz w:val="22"/>
                <w:szCs w:val="22"/>
              </w:rPr>
              <w:t>Language 2</w:t>
            </w:r>
          </w:p>
        </w:tc>
        <w:tc>
          <w:tcPr>
            <w:tcW w:w="2000" w:type="dxa"/>
            <w:tcBorders>
              <w:top w:val="nil"/>
              <w:left w:val="nil"/>
              <w:bottom w:val="nil"/>
              <w:right w:val="nil"/>
            </w:tcBorders>
            <w:shd w:val="clear" w:color="auto" w:fill="auto"/>
            <w:noWrap/>
            <w:vAlign w:val="bottom"/>
            <w:hideMark/>
          </w:tcPr>
          <w:p w14:paraId="0887C05C" w14:textId="77777777" w:rsidR="00871E6E" w:rsidRPr="002D42F6" w:rsidRDefault="00871E6E" w:rsidP="00871E6E">
            <w:pPr>
              <w:jc w:val="center"/>
              <w:rPr>
                <w:color w:val="000000"/>
                <w:sz w:val="22"/>
                <w:szCs w:val="22"/>
              </w:rPr>
            </w:pPr>
            <w:r w:rsidRPr="002D42F6">
              <w:rPr>
                <w:color w:val="000000"/>
                <w:sz w:val="22"/>
                <w:szCs w:val="22"/>
              </w:rPr>
              <w:t>Ch 11</w:t>
            </w:r>
          </w:p>
        </w:tc>
        <w:tc>
          <w:tcPr>
            <w:tcW w:w="3330" w:type="dxa"/>
            <w:tcBorders>
              <w:top w:val="nil"/>
              <w:left w:val="nil"/>
              <w:bottom w:val="nil"/>
              <w:right w:val="nil"/>
            </w:tcBorders>
            <w:shd w:val="clear" w:color="auto" w:fill="auto"/>
            <w:noWrap/>
            <w:vAlign w:val="bottom"/>
            <w:hideMark/>
          </w:tcPr>
          <w:p w14:paraId="5AEB364D" w14:textId="77777777" w:rsidR="00871E6E" w:rsidRPr="002D42F6" w:rsidRDefault="00871E6E" w:rsidP="00871E6E">
            <w:pPr>
              <w:jc w:val="center"/>
              <w:rPr>
                <w:color w:val="000000"/>
                <w:sz w:val="22"/>
                <w:szCs w:val="22"/>
              </w:rPr>
            </w:pPr>
            <w:r w:rsidRPr="002D42F6">
              <w:rPr>
                <w:color w:val="000000"/>
                <w:sz w:val="22"/>
                <w:szCs w:val="22"/>
              </w:rPr>
              <w:t> </w:t>
            </w:r>
          </w:p>
        </w:tc>
        <w:tc>
          <w:tcPr>
            <w:tcW w:w="2790" w:type="dxa"/>
            <w:tcBorders>
              <w:top w:val="nil"/>
              <w:left w:val="nil"/>
              <w:bottom w:val="nil"/>
              <w:right w:val="nil"/>
            </w:tcBorders>
          </w:tcPr>
          <w:p w14:paraId="0C8F209C" w14:textId="77777777" w:rsidR="00871E6E" w:rsidRPr="002D42F6" w:rsidRDefault="00871E6E" w:rsidP="00871E6E">
            <w:pPr>
              <w:jc w:val="center"/>
              <w:rPr>
                <w:color w:val="000000"/>
                <w:sz w:val="22"/>
                <w:szCs w:val="22"/>
              </w:rPr>
            </w:pPr>
          </w:p>
        </w:tc>
      </w:tr>
      <w:tr w:rsidR="00871E6E" w:rsidRPr="005F3E94" w14:paraId="3D6522DD" w14:textId="77777777" w:rsidTr="00E53865">
        <w:trPr>
          <w:trHeight w:val="300"/>
        </w:trPr>
        <w:tc>
          <w:tcPr>
            <w:tcW w:w="900" w:type="dxa"/>
            <w:tcBorders>
              <w:top w:val="nil"/>
              <w:left w:val="nil"/>
              <w:bottom w:val="single" w:sz="4" w:space="0" w:color="auto"/>
              <w:right w:val="nil"/>
            </w:tcBorders>
            <w:shd w:val="clear" w:color="auto" w:fill="auto"/>
            <w:noWrap/>
            <w:vAlign w:val="center"/>
            <w:hideMark/>
          </w:tcPr>
          <w:p w14:paraId="3BAF8A40" w14:textId="77777777" w:rsidR="00871E6E" w:rsidRPr="002D42F6" w:rsidRDefault="00871E6E" w:rsidP="00871E6E">
            <w:pPr>
              <w:jc w:val="center"/>
              <w:rPr>
                <w:color w:val="374151"/>
                <w:sz w:val="22"/>
                <w:szCs w:val="22"/>
              </w:rPr>
            </w:pPr>
            <w:r w:rsidRPr="002D42F6">
              <w:rPr>
                <w:color w:val="374151"/>
                <w:sz w:val="22"/>
                <w:szCs w:val="22"/>
              </w:rPr>
              <w:t>11/14</w:t>
            </w:r>
          </w:p>
        </w:tc>
        <w:tc>
          <w:tcPr>
            <w:tcW w:w="3400" w:type="dxa"/>
            <w:tcBorders>
              <w:top w:val="nil"/>
              <w:left w:val="nil"/>
              <w:bottom w:val="single" w:sz="4" w:space="0" w:color="auto"/>
              <w:right w:val="nil"/>
            </w:tcBorders>
            <w:shd w:val="clear" w:color="auto" w:fill="auto"/>
            <w:noWrap/>
            <w:vAlign w:val="bottom"/>
            <w:hideMark/>
          </w:tcPr>
          <w:p w14:paraId="58578800" w14:textId="77777777" w:rsidR="00871E6E" w:rsidRPr="002D42F6" w:rsidRDefault="00871E6E" w:rsidP="00871E6E">
            <w:pPr>
              <w:jc w:val="center"/>
              <w:rPr>
                <w:color w:val="000000"/>
                <w:sz w:val="22"/>
                <w:szCs w:val="22"/>
              </w:rPr>
            </w:pPr>
            <w:r w:rsidRPr="002D42F6">
              <w:rPr>
                <w:color w:val="000000"/>
                <w:sz w:val="22"/>
                <w:szCs w:val="22"/>
              </w:rPr>
              <w:t>Problem solving 1</w:t>
            </w:r>
          </w:p>
        </w:tc>
        <w:tc>
          <w:tcPr>
            <w:tcW w:w="2000" w:type="dxa"/>
            <w:tcBorders>
              <w:top w:val="nil"/>
              <w:left w:val="nil"/>
              <w:bottom w:val="single" w:sz="4" w:space="0" w:color="auto"/>
              <w:right w:val="nil"/>
            </w:tcBorders>
            <w:shd w:val="clear" w:color="auto" w:fill="auto"/>
            <w:noWrap/>
            <w:vAlign w:val="bottom"/>
            <w:hideMark/>
          </w:tcPr>
          <w:p w14:paraId="31093E2B" w14:textId="77777777" w:rsidR="00871E6E" w:rsidRPr="002D42F6" w:rsidRDefault="00871E6E" w:rsidP="00871E6E">
            <w:pPr>
              <w:jc w:val="center"/>
              <w:rPr>
                <w:color w:val="000000"/>
                <w:sz w:val="22"/>
                <w:szCs w:val="22"/>
              </w:rPr>
            </w:pPr>
            <w:r w:rsidRPr="002D42F6">
              <w:rPr>
                <w:color w:val="000000"/>
                <w:sz w:val="22"/>
                <w:szCs w:val="22"/>
              </w:rPr>
              <w:t>Ch 12 </w:t>
            </w:r>
          </w:p>
        </w:tc>
        <w:tc>
          <w:tcPr>
            <w:tcW w:w="3330" w:type="dxa"/>
            <w:tcBorders>
              <w:top w:val="nil"/>
              <w:left w:val="nil"/>
              <w:bottom w:val="single" w:sz="4" w:space="0" w:color="auto"/>
              <w:right w:val="nil"/>
            </w:tcBorders>
            <w:shd w:val="clear" w:color="auto" w:fill="auto"/>
            <w:noWrap/>
            <w:vAlign w:val="bottom"/>
            <w:hideMark/>
          </w:tcPr>
          <w:p w14:paraId="4AA2CD1D" w14:textId="77777777" w:rsidR="00871E6E" w:rsidRPr="002D42F6" w:rsidRDefault="00871E6E" w:rsidP="00871E6E">
            <w:pPr>
              <w:jc w:val="center"/>
              <w:rPr>
                <w:color w:val="000000"/>
                <w:sz w:val="22"/>
                <w:szCs w:val="22"/>
              </w:rPr>
            </w:pPr>
            <w:r w:rsidRPr="002D42F6">
              <w:rPr>
                <w:color w:val="000000"/>
                <w:sz w:val="22"/>
                <w:szCs w:val="22"/>
              </w:rPr>
              <w:t> </w:t>
            </w:r>
          </w:p>
        </w:tc>
        <w:tc>
          <w:tcPr>
            <w:tcW w:w="2790" w:type="dxa"/>
            <w:tcBorders>
              <w:top w:val="nil"/>
              <w:left w:val="nil"/>
              <w:bottom w:val="single" w:sz="4" w:space="0" w:color="auto"/>
              <w:right w:val="nil"/>
            </w:tcBorders>
          </w:tcPr>
          <w:p w14:paraId="62A3B50A" w14:textId="77777777" w:rsidR="00871E6E" w:rsidRPr="002D42F6" w:rsidRDefault="00871E6E" w:rsidP="00871E6E">
            <w:pPr>
              <w:jc w:val="center"/>
              <w:rPr>
                <w:color w:val="000000"/>
                <w:sz w:val="22"/>
                <w:szCs w:val="22"/>
              </w:rPr>
            </w:pPr>
          </w:p>
        </w:tc>
      </w:tr>
      <w:tr w:rsidR="00871E6E" w:rsidRPr="005F3E94" w14:paraId="59724F90" w14:textId="77777777" w:rsidTr="00E53865">
        <w:trPr>
          <w:trHeight w:val="300"/>
        </w:trPr>
        <w:tc>
          <w:tcPr>
            <w:tcW w:w="900" w:type="dxa"/>
            <w:tcBorders>
              <w:top w:val="nil"/>
              <w:left w:val="nil"/>
              <w:bottom w:val="nil"/>
              <w:right w:val="nil"/>
            </w:tcBorders>
            <w:shd w:val="clear" w:color="auto" w:fill="auto"/>
            <w:noWrap/>
            <w:vAlign w:val="center"/>
            <w:hideMark/>
          </w:tcPr>
          <w:p w14:paraId="6BF75724" w14:textId="77777777" w:rsidR="00871E6E" w:rsidRPr="002D42F6" w:rsidRDefault="00871E6E" w:rsidP="00871E6E">
            <w:pPr>
              <w:jc w:val="center"/>
              <w:rPr>
                <w:color w:val="374151"/>
                <w:sz w:val="22"/>
                <w:szCs w:val="22"/>
              </w:rPr>
            </w:pPr>
            <w:r w:rsidRPr="002D42F6">
              <w:rPr>
                <w:color w:val="374151"/>
                <w:sz w:val="22"/>
                <w:szCs w:val="22"/>
              </w:rPr>
              <w:t>11/19</w:t>
            </w:r>
          </w:p>
        </w:tc>
        <w:tc>
          <w:tcPr>
            <w:tcW w:w="3400" w:type="dxa"/>
            <w:tcBorders>
              <w:top w:val="single" w:sz="4" w:space="0" w:color="auto"/>
              <w:left w:val="nil"/>
              <w:right w:val="nil"/>
            </w:tcBorders>
            <w:shd w:val="clear" w:color="auto" w:fill="auto"/>
            <w:noWrap/>
            <w:vAlign w:val="center"/>
            <w:hideMark/>
          </w:tcPr>
          <w:p w14:paraId="0AD6FEA3" w14:textId="77777777" w:rsidR="00871E6E" w:rsidRPr="002D42F6" w:rsidRDefault="00871E6E" w:rsidP="00871E6E">
            <w:pPr>
              <w:jc w:val="center"/>
              <w:rPr>
                <w:color w:val="000000"/>
                <w:sz w:val="22"/>
                <w:szCs w:val="22"/>
              </w:rPr>
            </w:pPr>
            <w:r w:rsidRPr="002D42F6">
              <w:rPr>
                <w:color w:val="000000"/>
                <w:sz w:val="22"/>
                <w:szCs w:val="22"/>
              </w:rPr>
              <w:t>Decision Making 1</w:t>
            </w:r>
          </w:p>
        </w:tc>
        <w:tc>
          <w:tcPr>
            <w:tcW w:w="2000" w:type="dxa"/>
            <w:tcBorders>
              <w:top w:val="nil"/>
              <w:left w:val="nil"/>
              <w:bottom w:val="nil"/>
              <w:right w:val="nil"/>
            </w:tcBorders>
            <w:shd w:val="clear" w:color="auto" w:fill="auto"/>
            <w:noWrap/>
            <w:vAlign w:val="bottom"/>
            <w:hideMark/>
          </w:tcPr>
          <w:p w14:paraId="74F35EBF" w14:textId="77777777" w:rsidR="00871E6E" w:rsidRPr="002D42F6" w:rsidRDefault="00871E6E" w:rsidP="00871E6E">
            <w:pPr>
              <w:jc w:val="center"/>
              <w:rPr>
                <w:color w:val="000000"/>
                <w:sz w:val="22"/>
                <w:szCs w:val="22"/>
              </w:rPr>
            </w:pPr>
            <w:r w:rsidRPr="002D42F6">
              <w:rPr>
                <w:color w:val="000000"/>
                <w:sz w:val="22"/>
                <w:szCs w:val="22"/>
              </w:rPr>
              <w:t>Ch 13</w:t>
            </w:r>
          </w:p>
        </w:tc>
        <w:tc>
          <w:tcPr>
            <w:tcW w:w="3330" w:type="dxa"/>
            <w:tcBorders>
              <w:top w:val="nil"/>
              <w:left w:val="nil"/>
              <w:bottom w:val="nil"/>
              <w:right w:val="nil"/>
            </w:tcBorders>
            <w:shd w:val="clear" w:color="auto" w:fill="auto"/>
            <w:noWrap/>
            <w:vAlign w:val="bottom"/>
            <w:hideMark/>
          </w:tcPr>
          <w:p w14:paraId="3786B3AF" w14:textId="77777777" w:rsidR="00871E6E" w:rsidRPr="002D42F6" w:rsidRDefault="00871E6E" w:rsidP="00871E6E">
            <w:pPr>
              <w:jc w:val="center"/>
              <w:rPr>
                <w:color w:val="000000"/>
                <w:sz w:val="22"/>
                <w:szCs w:val="22"/>
              </w:rPr>
            </w:pPr>
            <w:r w:rsidRPr="002D42F6">
              <w:rPr>
                <w:color w:val="000000"/>
                <w:sz w:val="22"/>
                <w:szCs w:val="22"/>
              </w:rPr>
              <w:t> </w:t>
            </w:r>
          </w:p>
        </w:tc>
        <w:tc>
          <w:tcPr>
            <w:tcW w:w="2790" w:type="dxa"/>
            <w:tcBorders>
              <w:top w:val="nil"/>
              <w:left w:val="nil"/>
              <w:bottom w:val="nil"/>
              <w:right w:val="nil"/>
            </w:tcBorders>
          </w:tcPr>
          <w:p w14:paraId="45A80270" w14:textId="77777777" w:rsidR="00871E6E" w:rsidRPr="002D42F6" w:rsidRDefault="00871E6E" w:rsidP="00871E6E">
            <w:pPr>
              <w:jc w:val="center"/>
              <w:rPr>
                <w:color w:val="000000"/>
                <w:sz w:val="22"/>
                <w:szCs w:val="22"/>
              </w:rPr>
            </w:pPr>
          </w:p>
        </w:tc>
      </w:tr>
      <w:tr w:rsidR="00871E6E" w:rsidRPr="005F3E94" w14:paraId="4C48E6B5" w14:textId="77777777" w:rsidTr="00E53865">
        <w:trPr>
          <w:trHeight w:val="300"/>
        </w:trPr>
        <w:tc>
          <w:tcPr>
            <w:tcW w:w="900" w:type="dxa"/>
            <w:tcBorders>
              <w:top w:val="nil"/>
              <w:left w:val="nil"/>
              <w:bottom w:val="single" w:sz="4" w:space="0" w:color="auto"/>
              <w:right w:val="nil"/>
            </w:tcBorders>
            <w:shd w:val="clear" w:color="auto" w:fill="auto"/>
            <w:noWrap/>
            <w:vAlign w:val="center"/>
            <w:hideMark/>
          </w:tcPr>
          <w:p w14:paraId="11632F17" w14:textId="77777777" w:rsidR="00871E6E" w:rsidRPr="002D42F6" w:rsidRDefault="00871E6E" w:rsidP="00871E6E">
            <w:pPr>
              <w:jc w:val="center"/>
              <w:rPr>
                <w:color w:val="374151"/>
                <w:sz w:val="22"/>
                <w:szCs w:val="22"/>
              </w:rPr>
            </w:pPr>
            <w:r w:rsidRPr="002D42F6">
              <w:rPr>
                <w:color w:val="374151"/>
                <w:sz w:val="22"/>
                <w:szCs w:val="22"/>
              </w:rPr>
              <w:t>11/21</w:t>
            </w:r>
          </w:p>
        </w:tc>
        <w:tc>
          <w:tcPr>
            <w:tcW w:w="3400" w:type="dxa"/>
            <w:tcBorders>
              <w:left w:val="nil"/>
              <w:bottom w:val="single" w:sz="4" w:space="0" w:color="auto"/>
              <w:right w:val="nil"/>
            </w:tcBorders>
            <w:shd w:val="clear" w:color="auto" w:fill="auto"/>
            <w:noWrap/>
            <w:vAlign w:val="center"/>
            <w:hideMark/>
          </w:tcPr>
          <w:p w14:paraId="25124ECA" w14:textId="77777777" w:rsidR="00871E6E" w:rsidRPr="002D42F6" w:rsidRDefault="00871E6E" w:rsidP="00871E6E">
            <w:pPr>
              <w:jc w:val="center"/>
              <w:rPr>
                <w:color w:val="000000"/>
                <w:sz w:val="22"/>
                <w:szCs w:val="22"/>
              </w:rPr>
            </w:pPr>
            <w:r w:rsidRPr="002D42F6">
              <w:rPr>
                <w:color w:val="000000"/>
                <w:sz w:val="22"/>
                <w:szCs w:val="22"/>
              </w:rPr>
              <w:t>Decision Making 2</w:t>
            </w:r>
          </w:p>
        </w:tc>
        <w:tc>
          <w:tcPr>
            <w:tcW w:w="2000" w:type="dxa"/>
            <w:tcBorders>
              <w:top w:val="nil"/>
              <w:left w:val="nil"/>
              <w:bottom w:val="single" w:sz="4" w:space="0" w:color="auto"/>
              <w:right w:val="nil"/>
            </w:tcBorders>
            <w:shd w:val="clear" w:color="auto" w:fill="auto"/>
            <w:noWrap/>
            <w:vAlign w:val="bottom"/>
            <w:hideMark/>
          </w:tcPr>
          <w:p w14:paraId="4A654F28" w14:textId="77777777" w:rsidR="00871E6E" w:rsidRPr="002D42F6" w:rsidRDefault="00871E6E" w:rsidP="00871E6E">
            <w:pPr>
              <w:jc w:val="center"/>
              <w:rPr>
                <w:color w:val="000000"/>
                <w:sz w:val="22"/>
                <w:szCs w:val="22"/>
              </w:rPr>
            </w:pPr>
            <w:r w:rsidRPr="002D42F6">
              <w:rPr>
                <w:color w:val="000000"/>
                <w:sz w:val="22"/>
                <w:szCs w:val="22"/>
              </w:rPr>
              <w:t>Ch 13</w:t>
            </w:r>
          </w:p>
        </w:tc>
        <w:tc>
          <w:tcPr>
            <w:tcW w:w="3330" w:type="dxa"/>
            <w:tcBorders>
              <w:top w:val="nil"/>
              <w:left w:val="nil"/>
              <w:bottom w:val="single" w:sz="4" w:space="0" w:color="auto"/>
              <w:right w:val="nil"/>
            </w:tcBorders>
            <w:shd w:val="clear" w:color="auto" w:fill="auto"/>
            <w:noWrap/>
            <w:vAlign w:val="bottom"/>
            <w:hideMark/>
          </w:tcPr>
          <w:p w14:paraId="2B9A9F14" w14:textId="77777777" w:rsidR="00871E6E" w:rsidRPr="002D42F6" w:rsidRDefault="00871E6E" w:rsidP="00871E6E">
            <w:pPr>
              <w:jc w:val="center"/>
              <w:rPr>
                <w:color w:val="000000"/>
                <w:sz w:val="22"/>
                <w:szCs w:val="22"/>
              </w:rPr>
            </w:pPr>
            <w:r w:rsidRPr="002D42F6">
              <w:rPr>
                <w:color w:val="000000"/>
                <w:sz w:val="22"/>
                <w:szCs w:val="22"/>
              </w:rPr>
              <w:t> </w:t>
            </w:r>
          </w:p>
        </w:tc>
        <w:tc>
          <w:tcPr>
            <w:tcW w:w="2790" w:type="dxa"/>
            <w:tcBorders>
              <w:top w:val="nil"/>
              <w:left w:val="nil"/>
              <w:bottom w:val="single" w:sz="4" w:space="0" w:color="auto"/>
              <w:right w:val="nil"/>
            </w:tcBorders>
          </w:tcPr>
          <w:p w14:paraId="65D58B2B" w14:textId="77777777" w:rsidR="00871E6E" w:rsidRPr="002D42F6" w:rsidRDefault="00871E6E" w:rsidP="00871E6E">
            <w:pPr>
              <w:jc w:val="center"/>
              <w:rPr>
                <w:color w:val="000000"/>
                <w:sz w:val="22"/>
                <w:szCs w:val="22"/>
              </w:rPr>
            </w:pPr>
          </w:p>
        </w:tc>
      </w:tr>
      <w:tr w:rsidR="00871E6E" w:rsidRPr="005F3E94" w14:paraId="3C4BA800" w14:textId="77777777" w:rsidTr="00E53865">
        <w:trPr>
          <w:trHeight w:val="300"/>
        </w:trPr>
        <w:tc>
          <w:tcPr>
            <w:tcW w:w="900" w:type="dxa"/>
            <w:tcBorders>
              <w:top w:val="nil"/>
              <w:left w:val="nil"/>
              <w:bottom w:val="nil"/>
              <w:right w:val="nil"/>
            </w:tcBorders>
            <w:shd w:val="clear" w:color="auto" w:fill="auto"/>
            <w:noWrap/>
            <w:vAlign w:val="center"/>
            <w:hideMark/>
          </w:tcPr>
          <w:p w14:paraId="23C791C9" w14:textId="77777777" w:rsidR="00871E6E" w:rsidRPr="002D42F6" w:rsidRDefault="00871E6E" w:rsidP="00871E6E">
            <w:pPr>
              <w:jc w:val="center"/>
              <w:rPr>
                <w:color w:val="374151"/>
                <w:sz w:val="22"/>
                <w:szCs w:val="22"/>
              </w:rPr>
            </w:pPr>
            <w:r w:rsidRPr="002D42F6">
              <w:rPr>
                <w:color w:val="374151"/>
                <w:sz w:val="22"/>
                <w:szCs w:val="22"/>
              </w:rPr>
              <w:t>11/26</w:t>
            </w:r>
          </w:p>
        </w:tc>
        <w:tc>
          <w:tcPr>
            <w:tcW w:w="3400" w:type="dxa"/>
            <w:tcBorders>
              <w:top w:val="nil"/>
              <w:left w:val="nil"/>
              <w:bottom w:val="nil"/>
              <w:right w:val="nil"/>
            </w:tcBorders>
            <w:shd w:val="clear" w:color="auto" w:fill="auto"/>
            <w:noWrap/>
            <w:vAlign w:val="center"/>
            <w:hideMark/>
          </w:tcPr>
          <w:p w14:paraId="3A30924E" w14:textId="77777777" w:rsidR="00871E6E" w:rsidRPr="002D42F6" w:rsidRDefault="00871E6E" w:rsidP="00871E6E">
            <w:pPr>
              <w:jc w:val="center"/>
              <w:rPr>
                <w:color w:val="000000"/>
                <w:sz w:val="22"/>
                <w:szCs w:val="22"/>
              </w:rPr>
            </w:pPr>
            <w:r w:rsidRPr="002D42F6">
              <w:rPr>
                <w:color w:val="000000"/>
                <w:sz w:val="22"/>
                <w:szCs w:val="22"/>
              </w:rPr>
              <w:t>Info on Graduate School</w:t>
            </w:r>
          </w:p>
        </w:tc>
        <w:tc>
          <w:tcPr>
            <w:tcW w:w="2000" w:type="dxa"/>
            <w:tcBorders>
              <w:top w:val="nil"/>
              <w:left w:val="nil"/>
              <w:bottom w:val="nil"/>
              <w:right w:val="nil"/>
            </w:tcBorders>
            <w:shd w:val="clear" w:color="auto" w:fill="auto"/>
            <w:noWrap/>
            <w:vAlign w:val="bottom"/>
          </w:tcPr>
          <w:p w14:paraId="74697C58" w14:textId="77777777" w:rsidR="00871E6E" w:rsidRPr="002D42F6" w:rsidRDefault="00871E6E" w:rsidP="00871E6E">
            <w:pPr>
              <w:jc w:val="center"/>
              <w:rPr>
                <w:color w:val="000000"/>
                <w:sz w:val="22"/>
                <w:szCs w:val="22"/>
              </w:rPr>
            </w:pPr>
          </w:p>
        </w:tc>
        <w:tc>
          <w:tcPr>
            <w:tcW w:w="3330" w:type="dxa"/>
            <w:tcBorders>
              <w:top w:val="nil"/>
              <w:left w:val="nil"/>
              <w:bottom w:val="nil"/>
              <w:right w:val="nil"/>
            </w:tcBorders>
            <w:shd w:val="clear" w:color="auto" w:fill="auto"/>
            <w:noWrap/>
            <w:vAlign w:val="bottom"/>
            <w:hideMark/>
          </w:tcPr>
          <w:p w14:paraId="0DD43D26" w14:textId="77777777" w:rsidR="00871E6E" w:rsidRPr="002D42F6" w:rsidRDefault="00871E6E" w:rsidP="00871E6E">
            <w:pPr>
              <w:jc w:val="center"/>
              <w:rPr>
                <w:color w:val="000000"/>
                <w:sz w:val="22"/>
                <w:szCs w:val="22"/>
              </w:rPr>
            </w:pPr>
            <w:r w:rsidRPr="002D42F6">
              <w:rPr>
                <w:color w:val="000000"/>
                <w:sz w:val="22"/>
                <w:szCs w:val="22"/>
              </w:rPr>
              <w:t> </w:t>
            </w:r>
          </w:p>
        </w:tc>
        <w:tc>
          <w:tcPr>
            <w:tcW w:w="2790" w:type="dxa"/>
            <w:tcBorders>
              <w:top w:val="nil"/>
              <w:left w:val="nil"/>
              <w:bottom w:val="nil"/>
              <w:right w:val="nil"/>
            </w:tcBorders>
          </w:tcPr>
          <w:p w14:paraId="223A93FA" w14:textId="77777777" w:rsidR="00871E6E" w:rsidRPr="002D42F6" w:rsidRDefault="00871E6E" w:rsidP="00871E6E">
            <w:pPr>
              <w:jc w:val="center"/>
              <w:rPr>
                <w:color w:val="000000"/>
                <w:sz w:val="22"/>
                <w:szCs w:val="22"/>
              </w:rPr>
            </w:pPr>
          </w:p>
        </w:tc>
      </w:tr>
      <w:tr w:rsidR="00871E6E" w:rsidRPr="005F3E94" w14:paraId="2F4D6778" w14:textId="77777777" w:rsidTr="00E53865">
        <w:trPr>
          <w:trHeight w:val="300"/>
        </w:trPr>
        <w:tc>
          <w:tcPr>
            <w:tcW w:w="900" w:type="dxa"/>
            <w:tcBorders>
              <w:top w:val="nil"/>
              <w:left w:val="nil"/>
              <w:bottom w:val="single" w:sz="4" w:space="0" w:color="auto"/>
              <w:right w:val="nil"/>
            </w:tcBorders>
            <w:shd w:val="clear" w:color="auto" w:fill="auto"/>
            <w:noWrap/>
            <w:vAlign w:val="center"/>
            <w:hideMark/>
          </w:tcPr>
          <w:p w14:paraId="3D78DB19" w14:textId="77777777" w:rsidR="00871E6E" w:rsidRPr="002D42F6" w:rsidRDefault="00871E6E" w:rsidP="00871E6E">
            <w:pPr>
              <w:jc w:val="center"/>
              <w:rPr>
                <w:color w:val="374151"/>
                <w:sz w:val="22"/>
                <w:szCs w:val="22"/>
              </w:rPr>
            </w:pPr>
            <w:r w:rsidRPr="002D42F6">
              <w:rPr>
                <w:color w:val="374151"/>
                <w:sz w:val="22"/>
                <w:szCs w:val="22"/>
              </w:rPr>
              <w:t>11/28</w:t>
            </w:r>
          </w:p>
        </w:tc>
        <w:tc>
          <w:tcPr>
            <w:tcW w:w="3400" w:type="dxa"/>
            <w:tcBorders>
              <w:top w:val="nil"/>
              <w:left w:val="nil"/>
              <w:bottom w:val="single" w:sz="4" w:space="0" w:color="auto"/>
              <w:right w:val="nil"/>
            </w:tcBorders>
            <w:shd w:val="clear" w:color="auto" w:fill="auto"/>
            <w:noWrap/>
            <w:vAlign w:val="center"/>
            <w:hideMark/>
          </w:tcPr>
          <w:p w14:paraId="607A126A" w14:textId="77777777" w:rsidR="00871E6E" w:rsidRPr="002D42F6" w:rsidRDefault="00871E6E" w:rsidP="00871E6E">
            <w:pPr>
              <w:jc w:val="center"/>
              <w:rPr>
                <w:color w:val="000000"/>
                <w:sz w:val="22"/>
                <w:szCs w:val="22"/>
              </w:rPr>
            </w:pPr>
            <w:r w:rsidRPr="002D42F6">
              <w:rPr>
                <w:color w:val="000000"/>
                <w:sz w:val="22"/>
                <w:szCs w:val="22"/>
              </w:rPr>
              <w:t>Thanksgiving</w:t>
            </w:r>
          </w:p>
        </w:tc>
        <w:tc>
          <w:tcPr>
            <w:tcW w:w="2000" w:type="dxa"/>
            <w:tcBorders>
              <w:top w:val="nil"/>
              <w:left w:val="nil"/>
              <w:bottom w:val="single" w:sz="4" w:space="0" w:color="auto"/>
              <w:right w:val="nil"/>
            </w:tcBorders>
            <w:shd w:val="clear" w:color="auto" w:fill="auto"/>
            <w:noWrap/>
            <w:vAlign w:val="bottom"/>
          </w:tcPr>
          <w:p w14:paraId="46215F86" w14:textId="77777777" w:rsidR="00871E6E" w:rsidRPr="002D42F6" w:rsidRDefault="00871E6E" w:rsidP="00871E6E">
            <w:pPr>
              <w:jc w:val="center"/>
              <w:rPr>
                <w:color w:val="000000"/>
                <w:sz w:val="22"/>
                <w:szCs w:val="22"/>
              </w:rPr>
            </w:pPr>
          </w:p>
        </w:tc>
        <w:tc>
          <w:tcPr>
            <w:tcW w:w="3330" w:type="dxa"/>
            <w:tcBorders>
              <w:top w:val="nil"/>
              <w:left w:val="nil"/>
              <w:bottom w:val="single" w:sz="4" w:space="0" w:color="auto"/>
              <w:right w:val="nil"/>
            </w:tcBorders>
            <w:shd w:val="clear" w:color="auto" w:fill="auto"/>
            <w:noWrap/>
            <w:vAlign w:val="bottom"/>
            <w:hideMark/>
          </w:tcPr>
          <w:p w14:paraId="095A6A8E" w14:textId="77777777" w:rsidR="00871E6E" w:rsidRPr="002D42F6" w:rsidRDefault="00871E6E" w:rsidP="00871E6E">
            <w:pPr>
              <w:jc w:val="center"/>
              <w:rPr>
                <w:color w:val="000000"/>
                <w:sz w:val="22"/>
                <w:szCs w:val="22"/>
              </w:rPr>
            </w:pPr>
            <w:r w:rsidRPr="002D42F6">
              <w:rPr>
                <w:color w:val="000000"/>
                <w:sz w:val="22"/>
                <w:szCs w:val="22"/>
              </w:rPr>
              <w:t> </w:t>
            </w:r>
          </w:p>
        </w:tc>
        <w:tc>
          <w:tcPr>
            <w:tcW w:w="2790" w:type="dxa"/>
            <w:tcBorders>
              <w:top w:val="nil"/>
              <w:left w:val="nil"/>
              <w:bottom w:val="single" w:sz="4" w:space="0" w:color="auto"/>
              <w:right w:val="nil"/>
            </w:tcBorders>
          </w:tcPr>
          <w:p w14:paraId="6CB67903" w14:textId="77777777" w:rsidR="00871E6E" w:rsidRPr="002D42F6" w:rsidRDefault="00871E6E" w:rsidP="00871E6E">
            <w:pPr>
              <w:jc w:val="center"/>
              <w:rPr>
                <w:color w:val="000000"/>
                <w:sz w:val="22"/>
                <w:szCs w:val="22"/>
              </w:rPr>
            </w:pPr>
          </w:p>
        </w:tc>
      </w:tr>
      <w:tr w:rsidR="00871E6E" w:rsidRPr="005F3E94" w14:paraId="5831E5DF" w14:textId="77777777" w:rsidTr="00E53865">
        <w:trPr>
          <w:trHeight w:val="300"/>
        </w:trPr>
        <w:tc>
          <w:tcPr>
            <w:tcW w:w="900" w:type="dxa"/>
            <w:tcBorders>
              <w:top w:val="nil"/>
              <w:left w:val="nil"/>
              <w:bottom w:val="nil"/>
              <w:right w:val="nil"/>
            </w:tcBorders>
            <w:shd w:val="clear" w:color="auto" w:fill="auto"/>
            <w:noWrap/>
            <w:vAlign w:val="center"/>
            <w:hideMark/>
          </w:tcPr>
          <w:p w14:paraId="47873857" w14:textId="77777777" w:rsidR="00871E6E" w:rsidRPr="005F3E94" w:rsidRDefault="00871E6E" w:rsidP="00871E6E">
            <w:pPr>
              <w:jc w:val="center"/>
              <w:rPr>
                <w:rFonts w:asciiTheme="minorHAnsi" w:hAnsiTheme="minorHAnsi" w:cstheme="minorHAnsi"/>
                <w:color w:val="374151"/>
                <w:sz w:val="22"/>
                <w:szCs w:val="22"/>
              </w:rPr>
            </w:pPr>
            <w:r w:rsidRPr="004819FA">
              <w:rPr>
                <w:rFonts w:ascii="Calibri" w:hAnsi="Calibri" w:cs="Calibri"/>
                <w:color w:val="374151"/>
              </w:rPr>
              <w:t>12/</w:t>
            </w:r>
            <w:r>
              <w:rPr>
                <w:rFonts w:ascii="Calibri" w:hAnsi="Calibri" w:cs="Calibri"/>
                <w:color w:val="374151"/>
              </w:rPr>
              <w:t>3</w:t>
            </w:r>
          </w:p>
        </w:tc>
        <w:tc>
          <w:tcPr>
            <w:tcW w:w="3400" w:type="dxa"/>
            <w:tcBorders>
              <w:top w:val="nil"/>
              <w:left w:val="nil"/>
              <w:bottom w:val="nil"/>
              <w:right w:val="nil"/>
            </w:tcBorders>
            <w:shd w:val="clear" w:color="auto" w:fill="auto"/>
            <w:noWrap/>
            <w:vAlign w:val="center"/>
            <w:hideMark/>
          </w:tcPr>
          <w:p w14:paraId="298941F7" w14:textId="77777777" w:rsidR="00871E6E" w:rsidRPr="005F3E94" w:rsidRDefault="00871E6E" w:rsidP="00871E6E">
            <w:pPr>
              <w:jc w:val="center"/>
              <w:rPr>
                <w:rFonts w:asciiTheme="minorHAnsi" w:hAnsiTheme="minorHAnsi" w:cstheme="minorHAnsi"/>
                <w:color w:val="000000"/>
                <w:sz w:val="22"/>
                <w:szCs w:val="22"/>
              </w:rPr>
            </w:pPr>
            <w:r w:rsidRPr="005F3E94">
              <w:rPr>
                <w:rFonts w:asciiTheme="minorHAnsi" w:hAnsiTheme="minorHAnsi" w:cstheme="minorHAnsi"/>
                <w:color w:val="000000"/>
                <w:sz w:val="22"/>
                <w:szCs w:val="22"/>
              </w:rPr>
              <w:t>Cross Cultural Considerations</w:t>
            </w:r>
          </w:p>
        </w:tc>
        <w:tc>
          <w:tcPr>
            <w:tcW w:w="2000" w:type="dxa"/>
            <w:tcBorders>
              <w:top w:val="nil"/>
              <w:left w:val="nil"/>
              <w:bottom w:val="nil"/>
              <w:right w:val="nil"/>
            </w:tcBorders>
            <w:shd w:val="clear" w:color="auto" w:fill="auto"/>
            <w:noWrap/>
            <w:vAlign w:val="bottom"/>
            <w:hideMark/>
          </w:tcPr>
          <w:p w14:paraId="11B46AD6" w14:textId="77777777" w:rsidR="00871E6E" w:rsidRPr="005F3E94" w:rsidRDefault="00871E6E" w:rsidP="00871E6E">
            <w:pPr>
              <w:jc w:val="center"/>
              <w:rPr>
                <w:rFonts w:asciiTheme="minorHAnsi" w:hAnsiTheme="minorHAnsi" w:cstheme="minorHAnsi"/>
                <w:color w:val="000000"/>
                <w:sz w:val="22"/>
                <w:szCs w:val="22"/>
              </w:rPr>
            </w:pPr>
            <w:r w:rsidRPr="005F3E94">
              <w:rPr>
                <w:rFonts w:asciiTheme="minorHAnsi" w:hAnsiTheme="minorHAnsi" w:cstheme="minorHAnsi"/>
                <w:color w:val="000000"/>
                <w:sz w:val="22"/>
                <w:szCs w:val="22"/>
              </w:rPr>
              <w:t> </w:t>
            </w:r>
          </w:p>
        </w:tc>
        <w:tc>
          <w:tcPr>
            <w:tcW w:w="3330" w:type="dxa"/>
            <w:tcBorders>
              <w:top w:val="nil"/>
              <w:left w:val="nil"/>
              <w:bottom w:val="nil"/>
              <w:right w:val="nil"/>
            </w:tcBorders>
            <w:shd w:val="clear" w:color="auto" w:fill="auto"/>
            <w:noWrap/>
            <w:vAlign w:val="bottom"/>
            <w:hideMark/>
          </w:tcPr>
          <w:p w14:paraId="51735FDE" w14:textId="77777777" w:rsidR="00871E6E" w:rsidRPr="005F3E94" w:rsidRDefault="00871E6E" w:rsidP="00871E6E">
            <w:pPr>
              <w:jc w:val="center"/>
              <w:rPr>
                <w:rFonts w:asciiTheme="minorHAnsi" w:hAnsiTheme="minorHAnsi" w:cstheme="minorHAnsi"/>
                <w:color w:val="000000"/>
                <w:sz w:val="22"/>
                <w:szCs w:val="22"/>
              </w:rPr>
            </w:pPr>
            <w:r w:rsidRPr="005F3E94">
              <w:rPr>
                <w:rFonts w:asciiTheme="minorHAnsi" w:hAnsiTheme="minorHAnsi" w:cstheme="minorHAnsi"/>
                <w:color w:val="000000"/>
                <w:sz w:val="22"/>
                <w:szCs w:val="22"/>
              </w:rPr>
              <w:t> </w:t>
            </w:r>
          </w:p>
        </w:tc>
        <w:tc>
          <w:tcPr>
            <w:tcW w:w="2790" w:type="dxa"/>
            <w:tcBorders>
              <w:top w:val="nil"/>
              <w:left w:val="nil"/>
              <w:bottom w:val="nil"/>
              <w:right w:val="nil"/>
            </w:tcBorders>
          </w:tcPr>
          <w:p w14:paraId="5231B677" w14:textId="77777777" w:rsidR="00871E6E" w:rsidRPr="005F3E94" w:rsidRDefault="00871E6E" w:rsidP="00871E6E">
            <w:pPr>
              <w:jc w:val="center"/>
              <w:rPr>
                <w:rFonts w:asciiTheme="minorHAnsi" w:hAnsiTheme="minorHAnsi" w:cstheme="minorHAnsi"/>
                <w:color w:val="000000"/>
                <w:sz w:val="22"/>
                <w:szCs w:val="22"/>
              </w:rPr>
            </w:pPr>
          </w:p>
        </w:tc>
      </w:tr>
      <w:tr w:rsidR="00871E6E" w:rsidRPr="005F3E94" w14:paraId="457D2221" w14:textId="77777777" w:rsidTr="00E53865">
        <w:trPr>
          <w:trHeight w:val="300"/>
        </w:trPr>
        <w:tc>
          <w:tcPr>
            <w:tcW w:w="900" w:type="dxa"/>
            <w:tcBorders>
              <w:top w:val="nil"/>
              <w:left w:val="nil"/>
              <w:bottom w:val="single" w:sz="4" w:space="0" w:color="auto"/>
              <w:right w:val="nil"/>
            </w:tcBorders>
            <w:shd w:val="clear" w:color="auto" w:fill="auto"/>
            <w:noWrap/>
            <w:vAlign w:val="center"/>
            <w:hideMark/>
          </w:tcPr>
          <w:p w14:paraId="0D4C7268" w14:textId="77777777" w:rsidR="00871E6E" w:rsidRPr="005F3E94" w:rsidRDefault="00871E6E" w:rsidP="00871E6E">
            <w:pPr>
              <w:jc w:val="center"/>
              <w:rPr>
                <w:rFonts w:asciiTheme="minorHAnsi" w:hAnsiTheme="minorHAnsi" w:cstheme="minorHAnsi"/>
                <w:color w:val="374151"/>
                <w:sz w:val="22"/>
                <w:szCs w:val="22"/>
              </w:rPr>
            </w:pPr>
            <w:r w:rsidRPr="004819FA">
              <w:rPr>
                <w:rFonts w:ascii="Calibri" w:hAnsi="Calibri" w:cs="Calibri"/>
                <w:color w:val="374151"/>
              </w:rPr>
              <w:t>12/</w:t>
            </w:r>
            <w:r>
              <w:rPr>
                <w:rFonts w:ascii="Calibri" w:hAnsi="Calibri" w:cs="Calibri"/>
                <w:color w:val="374151"/>
              </w:rPr>
              <w:t>5</w:t>
            </w:r>
          </w:p>
        </w:tc>
        <w:tc>
          <w:tcPr>
            <w:tcW w:w="3400" w:type="dxa"/>
            <w:tcBorders>
              <w:top w:val="nil"/>
              <w:left w:val="nil"/>
              <w:bottom w:val="single" w:sz="4" w:space="0" w:color="auto"/>
              <w:right w:val="nil"/>
            </w:tcBorders>
            <w:shd w:val="clear" w:color="auto" w:fill="auto"/>
            <w:noWrap/>
            <w:vAlign w:val="center"/>
            <w:hideMark/>
          </w:tcPr>
          <w:p w14:paraId="48CDC3D1" w14:textId="77777777" w:rsidR="00871E6E" w:rsidRPr="005F3E94" w:rsidRDefault="00871E6E" w:rsidP="00871E6E">
            <w:pPr>
              <w:jc w:val="center"/>
              <w:rPr>
                <w:rFonts w:asciiTheme="minorHAnsi" w:hAnsiTheme="minorHAnsi" w:cstheme="minorHAnsi"/>
                <w:color w:val="000000"/>
                <w:sz w:val="22"/>
                <w:szCs w:val="22"/>
              </w:rPr>
            </w:pPr>
            <w:r w:rsidRPr="005F3E94">
              <w:rPr>
                <w:rFonts w:asciiTheme="minorHAnsi" w:hAnsiTheme="minorHAnsi" w:cstheme="minorHAnsi"/>
                <w:color w:val="000000"/>
                <w:sz w:val="22"/>
                <w:szCs w:val="22"/>
              </w:rPr>
              <w:t>Catch up &amp; Review</w:t>
            </w:r>
          </w:p>
        </w:tc>
        <w:tc>
          <w:tcPr>
            <w:tcW w:w="2000" w:type="dxa"/>
            <w:tcBorders>
              <w:top w:val="nil"/>
              <w:left w:val="nil"/>
              <w:bottom w:val="single" w:sz="4" w:space="0" w:color="auto"/>
              <w:right w:val="nil"/>
            </w:tcBorders>
            <w:shd w:val="clear" w:color="auto" w:fill="auto"/>
            <w:noWrap/>
            <w:vAlign w:val="bottom"/>
            <w:hideMark/>
          </w:tcPr>
          <w:p w14:paraId="18DE0012" w14:textId="77777777" w:rsidR="00871E6E" w:rsidRPr="005F3E94" w:rsidRDefault="00871E6E" w:rsidP="00871E6E">
            <w:pPr>
              <w:jc w:val="center"/>
              <w:rPr>
                <w:rFonts w:asciiTheme="minorHAnsi" w:hAnsiTheme="minorHAnsi" w:cstheme="minorHAnsi"/>
                <w:color w:val="000000"/>
                <w:sz w:val="22"/>
                <w:szCs w:val="22"/>
              </w:rPr>
            </w:pPr>
            <w:r w:rsidRPr="005F3E94">
              <w:rPr>
                <w:rFonts w:asciiTheme="minorHAnsi" w:hAnsiTheme="minorHAnsi" w:cstheme="minorHAnsi"/>
                <w:color w:val="000000"/>
                <w:sz w:val="22"/>
                <w:szCs w:val="22"/>
              </w:rPr>
              <w:t> </w:t>
            </w:r>
          </w:p>
        </w:tc>
        <w:tc>
          <w:tcPr>
            <w:tcW w:w="3330" w:type="dxa"/>
            <w:tcBorders>
              <w:top w:val="nil"/>
              <w:left w:val="nil"/>
              <w:bottom w:val="single" w:sz="4" w:space="0" w:color="auto"/>
              <w:right w:val="nil"/>
            </w:tcBorders>
            <w:shd w:val="clear" w:color="auto" w:fill="auto"/>
            <w:noWrap/>
            <w:vAlign w:val="bottom"/>
            <w:hideMark/>
          </w:tcPr>
          <w:p w14:paraId="17B56F89" w14:textId="77777777" w:rsidR="00871E6E" w:rsidRPr="005F3E94" w:rsidRDefault="00871E6E" w:rsidP="00871E6E">
            <w:pPr>
              <w:jc w:val="center"/>
              <w:rPr>
                <w:rFonts w:asciiTheme="minorHAnsi" w:hAnsiTheme="minorHAnsi" w:cstheme="minorHAnsi"/>
                <w:color w:val="000000"/>
                <w:sz w:val="22"/>
                <w:szCs w:val="22"/>
              </w:rPr>
            </w:pPr>
            <w:r w:rsidRPr="005F3E94">
              <w:rPr>
                <w:rFonts w:asciiTheme="minorHAnsi" w:hAnsiTheme="minorHAnsi" w:cstheme="minorHAnsi"/>
                <w:color w:val="000000"/>
                <w:sz w:val="22"/>
                <w:szCs w:val="22"/>
              </w:rPr>
              <w:t> </w:t>
            </w:r>
          </w:p>
        </w:tc>
        <w:tc>
          <w:tcPr>
            <w:tcW w:w="2790" w:type="dxa"/>
            <w:tcBorders>
              <w:top w:val="nil"/>
              <w:left w:val="nil"/>
              <w:bottom w:val="single" w:sz="4" w:space="0" w:color="auto"/>
              <w:right w:val="nil"/>
            </w:tcBorders>
          </w:tcPr>
          <w:p w14:paraId="268488B4" w14:textId="77777777" w:rsidR="00871E6E" w:rsidRPr="005F3E94" w:rsidRDefault="00871E6E" w:rsidP="00871E6E">
            <w:pPr>
              <w:jc w:val="center"/>
              <w:rPr>
                <w:rFonts w:asciiTheme="minorHAnsi" w:hAnsiTheme="minorHAnsi" w:cstheme="minorHAnsi"/>
                <w:color w:val="000000"/>
                <w:sz w:val="22"/>
                <w:szCs w:val="22"/>
              </w:rPr>
            </w:pPr>
          </w:p>
        </w:tc>
      </w:tr>
      <w:tr w:rsidR="00871E6E" w:rsidRPr="005F3E94" w14:paraId="63C30BD3" w14:textId="77777777" w:rsidTr="00E53865">
        <w:trPr>
          <w:trHeight w:val="300"/>
        </w:trPr>
        <w:tc>
          <w:tcPr>
            <w:tcW w:w="12420" w:type="dxa"/>
            <w:gridSpan w:val="5"/>
            <w:tcBorders>
              <w:top w:val="single" w:sz="4" w:space="0" w:color="auto"/>
              <w:left w:val="nil"/>
              <w:bottom w:val="nil"/>
              <w:right w:val="nil"/>
            </w:tcBorders>
            <w:shd w:val="clear" w:color="auto" w:fill="auto"/>
            <w:noWrap/>
            <w:vAlign w:val="bottom"/>
            <w:hideMark/>
          </w:tcPr>
          <w:p w14:paraId="6C93236D" w14:textId="77777777" w:rsidR="00871E6E" w:rsidRPr="005F3E94" w:rsidRDefault="00871E6E" w:rsidP="00871E6E">
            <w:pPr>
              <w:jc w:val="center"/>
              <w:rPr>
                <w:rFonts w:asciiTheme="minorHAnsi" w:hAnsiTheme="minorHAnsi" w:cstheme="minorHAnsi"/>
                <w:b/>
                <w:bCs/>
                <w:color w:val="000000"/>
                <w:sz w:val="22"/>
                <w:szCs w:val="22"/>
              </w:rPr>
            </w:pPr>
            <w:r w:rsidRPr="005F3E94">
              <w:rPr>
                <w:rFonts w:asciiTheme="minorHAnsi" w:hAnsiTheme="minorHAnsi" w:cstheme="minorHAnsi"/>
                <w:b/>
                <w:bCs/>
                <w:color w:val="000000"/>
                <w:sz w:val="22"/>
                <w:szCs w:val="22"/>
              </w:rPr>
              <w:t>Final Exam Tuesday 12/</w:t>
            </w:r>
            <w:r>
              <w:rPr>
                <w:rFonts w:asciiTheme="minorHAnsi" w:hAnsiTheme="minorHAnsi" w:cstheme="minorHAnsi"/>
                <w:b/>
                <w:bCs/>
                <w:color w:val="000000"/>
                <w:sz w:val="22"/>
                <w:szCs w:val="22"/>
              </w:rPr>
              <w:t>10</w:t>
            </w:r>
            <w:r w:rsidRPr="005F3E94">
              <w:rPr>
                <w:rFonts w:asciiTheme="minorHAnsi" w:hAnsiTheme="minorHAnsi" w:cstheme="minorHAnsi"/>
                <w:b/>
                <w:bCs/>
                <w:color w:val="000000"/>
                <w:sz w:val="22"/>
                <w:szCs w:val="22"/>
              </w:rPr>
              <w:t xml:space="preserve"> 7:45-9:45 AM Wells Hall B117</w:t>
            </w:r>
          </w:p>
        </w:tc>
      </w:tr>
      <w:bookmarkEnd w:id="0"/>
    </w:tbl>
    <w:p w14:paraId="7035FB3F" w14:textId="10C41D8D" w:rsidR="004D4CD3" w:rsidRPr="004D4CD3" w:rsidRDefault="004D4CD3" w:rsidP="004D4CD3"/>
    <w:p w14:paraId="0AC647B5" w14:textId="18F61D03" w:rsidR="00EA0D85" w:rsidRDefault="00EA0D85" w:rsidP="005F3E94">
      <w:pPr>
        <w:pStyle w:val="Heading1"/>
        <w:jc w:val="left"/>
      </w:pPr>
    </w:p>
    <w:p w14:paraId="1875793C" w14:textId="77777777" w:rsidR="00E53865" w:rsidRDefault="00E53865" w:rsidP="00E53865"/>
    <w:p w14:paraId="00F7B1C0" w14:textId="77777777" w:rsidR="00E53865" w:rsidRDefault="00E53865" w:rsidP="00E53865"/>
    <w:p w14:paraId="518E01DF" w14:textId="77777777" w:rsidR="00E53865" w:rsidRDefault="00E53865" w:rsidP="00E53865"/>
    <w:p w14:paraId="76EE3E43" w14:textId="77777777" w:rsidR="00E53865" w:rsidRDefault="00E53865" w:rsidP="00E53865"/>
    <w:p w14:paraId="62C00E09" w14:textId="77777777" w:rsidR="00E53865" w:rsidRDefault="00E53865" w:rsidP="00E53865"/>
    <w:p w14:paraId="554D6AE5" w14:textId="77777777" w:rsidR="00E53865" w:rsidRDefault="00E53865" w:rsidP="00E53865"/>
    <w:p w14:paraId="35B07A25" w14:textId="77777777" w:rsidR="00E53865" w:rsidRDefault="00E53865" w:rsidP="00E53865"/>
    <w:p w14:paraId="20D6B451" w14:textId="77777777" w:rsidR="00E53865" w:rsidRDefault="00E53865" w:rsidP="00E53865"/>
    <w:p w14:paraId="3D33A1C7" w14:textId="77777777" w:rsidR="00E53865" w:rsidRDefault="00E53865" w:rsidP="00E53865"/>
    <w:p w14:paraId="16FCEBFF" w14:textId="77777777" w:rsidR="00E53865" w:rsidRDefault="00E53865" w:rsidP="00E53865"/>
    <w:p w14:paraId="26AA7759" w14:textId="77777777" w:rsidR="00E53865" w:rsidRDefault="00E53865" w:rsidP="00E53865"/>
    <w:p w14:paraId="52FC6497" w14:textId="77777777" w:rsidR="00E53865" w:rsidRDefault="00E53865" w:rsidP="00E53865"/>
    <w:p w14:paraId="5644C767" w14:textId="77777777" w:rsidR="00E53865" w:rsidRDefault="00E53865" w:rsidP="00E53865"/>
    <w:p w14:paraId="2488A95B" w14:textId="77777777" w:rsidR="00E53865" w:rsidRDefault="00E53865" w:rsidP="00E53865"/>
    <w:p w14:paraId="0A232A71" w14:textId="77777777" w:rsidR="00E53865" w:rsidRDefault="00E53865" w:rsidP="00E53865"/>
    <w:p w14:paraId="1CF09C52" w14:textId="77777777" w:rsidR="00E53865" w:rsidRDefault="00E53865" w:rsidP="00E53865"/>
    <w:p w14:paraId="6ABDE822" w14:textId="77777777" w:rsidR="00E53865" w:rsidRDefault="00E53865" w:rsidP="00E53865"/>
    <w:p w14:paraId="377D893D" w14:textId="77777777" w:rsidR="00E53865" w:rsidRDefault="00E53865" w:rsidP="00E53865"/>
    <w:p w14:paraId="2B8AD326" w14:textId="77777777" w:rsidR="00E53865" w:rsidRDefault="00E53865" w:rsidP="00E53865"/>
    <w:p w14:paraId="4A81AA2D" w14:textId="77777777" w:rsidR="00E53865" w:rsidRDefault="00E53865" w:rsidP="00E53865"/>
    <w:p w14:paraId="6A775095" w14:textId="77777777" w:rsidR="00E53865" w:rsidRDefault="00E53865" w:rsidP="00E53865"/>
    <w:p w14:paraId="0EB85582" w14:textId="77777777" w:rsidR="00E53865" w:rsidRDefault="00E53865" w:rsidP="00E53865"/>
    <w:p w14:paraId="4EF4295F" w14:textId="77777777" w:rsidR="00E53865" w:rsidRDefault="00E53865" w:rsidP="00E53865"/>
    <w:p w14:paraId="4F094A8F" w14:textId="77777777" w:rsidR="00E53865" w:rsidRDefault="00E53865" w:rsidP="00E53865"/>
    <w:p w14:paraId="2CC57FAD" w14:textId="77777777" w:rsidR="00E53865" w:rsidRDefault="00E53865" w:rsidP="00E53865"/>
    <w:p w14:paraId="706F16DE" w14:textId="77777777" w:rsidR="00E53865" w:rsidRDefault="00E53865" w:rsidP="00E53865"/>
    <w:p w14:paraId="08F5ABB6" w14:textId="77777777" w:rsidR="00E53865" w:rsidRDefault="00E53865" w:rsidP="00E53865"/>
    <w:p w14:paraId="64C150E3" w14:textId="77777777" w:rsidR="00E53865" w:rsidRDefault="00E53865" w:rsidP="00E53865"/>
    <w:p w14:paraId="79997691" w14:textId="77777777" w:rsidR="00E53865" w:rsidRDefault="00E53865" w:rsidP="00E53865"/>
    <w:p w14:paraId="6BE759CC" w14:textId="77777777" w:rsidR="00E53865" w:rsidRDefault="00E53865" w:rsidP="00E53865"/>
    <w:p w14:paraId="5A4C83EA" w14:textId="77777777" w:rsidR="00E53865" w:rsidRDefault="00E53865" w:rsidP="00E53865"/>
    <w:p w14:paraId="399F420C" w14:textId="77777777" w:rsidR="00E53865" w:rsidRDefault="00E53865" w:rsidP="00E53865"/>
    <w:p w14:paraId="28DB9837" w14:textId="77777777" w:rsidR="00E53865" w:rsidRDefault="00E53865" w:rsidP="00E53865"/>
    <w:p w14:paraId="2A83CF45" w14:textId="77777777" w:rsidR="00E53865" w:rsidRDefault="00E53865" w:rsidP="00E53865"/>
    <w:p w14:paraId="04C1FBD4" w14:textId="77777777" w:rsidR="00E53865" w:rsidRDefault="00E53865" w:rsidP="00E53865"/>
    <w:p w14:paraId="52E12E6B" w14:textId="77777777" w:rsidR="00E53865" w:rsidRDefault="00E53865" w:rsidP="00E53865">
      <w:pPr>
        <w:jc w:val="center"/>
        <w:rPr>
          <w:rFonts w:asciiTheme="minorHAnsi" w:hAnsiTheme="minorHAnsi" w:cstheme="minorHAnsi"/>
          <w:color w:val="000000"/>
          <w:sz w:val="20"/>
          <w:szCs w:val="20"/>
        </w:rPr>
      </w:pPr>
      <w:r w:rsidRPr="005F3E94">
        <w:rPr>
          <w:rFonts w:asciiTheme="minorHAnsi" w:hAnsiTheme="minorHAnsi" w:cstheme="minorHAnsi"/>
          <w:color w:val="000000"/>
          <w:sz w:val="20"/>
          <w:szCs w:val="20"/>
        </w:rPr>
        <w:t>*</w:t>
      </w:r>
    </w:p>
    <w:p w14:paraId="4DAB67D0" w14:textId="01D13B6B" w:rsidR="00E53865" w:rsidRPr="00E53865" w:rsidRDefault="00E53865" w:rsidP="00E53865">
      <w:pPr>
        <w:jc w:val="center"/>
      </w:pPr>
      <w:r w:rsidRPr="005F3E94">
        <w:rPr>
          <w:rFonts w:asciiTheme="minorHAnsi" w:hAnsiTheme="minorHAnsi" w:cstheme="minorHAnsi"/>
          <w:color w:val="000000"/>
          <w:sz w:val="20"/>
          <w:szCs w:val="20"/>
        </w:rPr>
        <w:t>Readings are the same for 4th and 3rd editions except for the pp #s for 9/7.  Those are pp 76-79 for 4th edition and 71-74 for 3rd edition</w:t>
      </w:r>
    </w:p>
    <w:sectPr w:rsidR="00E53865" w:rsidRPr="00E53865" w:rsidSect="00E53865">
      <w:headerReference w:type="default" r:id="rId32"/>
      <w:footerReference w:type="default" r:id="rId33"/>
      <w:pgSz w:w="15840" w:h="12240" w:orient="landscape"/>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C6D1A" w14:textId="77777777" w:rsidR="00881078" w:rsidRDefault="00881078">
      <w:r>
        <w:separator/>
      </w:r>
    </w:p>
  </w:endnote>
  <w:endnote w:type="continuationSeparator" w:id="0">
    <w:p w14:paraId="34098668" w14:textId="77777777" w:rsidR="00881078" w:rsidRDefault="0088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88800" w14:textId="77777777" w:rsidR="005B78F4" w:rsidRDefault="005B78F4">
    <w:pPr>
      <w:pStyle w:val="Footer"/>
    </w:pPr>
  </w:p>
  <w:p w14:paraId="0E765D7E" w14:textId="0149529B" w:rsidR="005B78F4" w:rsidRDefault="005B78F4">
    <w:pPr>
      <w:pStyle w:val="Footer"/>
      <w:jc w:val="right"/>
    </w:pPr>
    <w:r>
      <w:t xml:space="preserve">Prof. Becker’s - Psych 200-001  </w:t>
    </w:r>
    <w:r w:rsidR="00294657">
      <w:t>Fall</w:t>
    </w:r>
    <w:r>
      <w:t xml:space="preserve">  </w:t>
    </w:r>
    <w:r w:rsidR="0054554B">
      <w:t>20</w:t>
    </w:r>
    <w:r w:rsidR="00BA2781">
      <w:t>2</w:t>
    </w:r>
    <w:r w:rsidR="00F64525">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ECDE" w14:textId="3D86DF22" w:rsidR="00E53865" w:rsidRDefault="00E53865" w:rsidP="00E53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7A0D8" w14:textId="77777777" w:rsidR="00881078" w:rsidRDefault="00881078">
      <w:r>
        <w:separator/>
      </w:r>
    </w:p>
  </w:footnote>
  <w:footnote w:type="continuationSeparator" w:id="0">
    <w:p w14:paraId="5258A5AA" w14:textId="77777777" w:rsidR="00881078" w:rsidRDefault="00881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068A3" w14:textId="77777777" w:rsidR="00E53865" w:rsidRDefault="00E53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806A4"/>
    <w:multiLevelType w:val="hybridMultilevel"/>
    <w:tmpl w:val="A02A1A78"/>
    <w:lvl w:ilvl="0" w:tplc="54DE4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D219FA"/>
    <w:multiLevelType w:val="hybridMultilevel"/>
    <w:tmpl w:val="782EE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C07C54"/>
    <w:multiLevelType w:val="hybridMultilevel"/>
    <w:tmpl w:val="EF24D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DA7571"/>
    <w:multiLevelType w:val="hybridMultilevel"/>
    <w:tmpl w:val="66F4FEF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073313968">
    <w:abstractNumId w:val="3"/>
  </w:num>
  <w:num w:numId="2" w16cid:durableId="1346400704">
    <w:abstractNumId w:val="1"/>
  </w:num>
  <w:num w:numId="3" w16cid:durableId="760838029">
    <w:abstractNumId w:val="2"/>
  </w:num>
  <w:num w:numId="4" w16cid:durableId="192710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D87"/>
    <w:rsid w:val="000019B8"/>
    <w:rsid w:val="0000601B"/>
    <w:rsid w:val="00024890"/>
    <w:rsid w:val="000301BD"/>
    <w:rsid w:val="00054C2D"/>
    <w:rsid w:val="00055DB0"/>
    <w:rsid w:val="000666C4"/>
    <w:rsid w:val="000706ED"/>
    <w:rsid w:val="00075F55"/>
    <w:rsid w:val="00077F93"/>
    <w:rsid w:val="00083C61"/>
    <w:rsid w:val="000A41CE"/>
    <w:rsid w:val="000B1B21"/>
    <w:rsid w:val="000B4384"/>
    <w:rsid w:val="000E5432"/>
    <w:rsid w:val="000F2C3B"/>
    <w:rsid w:val="000F6079"/>
    <w:rsid w:val="00116438"/>
    <w:rsid w:val="00125826"/>
    <w:rsid w:val="001272A5"/>
    <w:rsid w:val="0013392F"/>
    <w:rsid w:val="00134A03"/>
    <w:rsid w:val="0013686C"/>
    <w:rsid w:val="00141080"/>
    <w:rsid w:val="0014128C"/>
    <w:rsid w:val="00155105"/>
    <w:rsid w:val="001633D2"/>
    <w:rsid w:val="00173E4E"/>
    <w:rsid w:val="001851BC"/>
    <w:rsid w:val="001A265B"/>
    <w:rsid w:val="001B7F9B"/>
    <w:rsid w:val="001C5110"/>
    <w:rsid w:val="001C6459"/>
    <w:rsid w:val="001F74BE"/>
    <w:rsid w:val="00212153"/>
    <w:rsid w:val="0022338A"/>
    <w:rsid w:val="0022454B"/>
    <w:rsid w:val="00230322"/>
    <w:rsid w:val="00242632"/>
    <w:rsid w:val="00294657"/>
    <w:rsid w:val="002A7610"/>
    <w:rsid w:val="002B2B86"/>
    <w:rsid w:val="002C0E3D"/>
    <w:rsid w:val="002C37FC"/>
    <w:rsid w:val="002C3E05"/>
    <w:rsid w:val="002D1F35"/>
    <w:rsid w:val="002D1FDD"/>
    <w:rsid w:val="002D42F6"/>
    <w:rsid w:val="0030595D"/>
    <w:rsid w:val="00322D57"/>
    <w:rsid w:val="0035184E"/>
    <w:rsid w:val="003527F8"/>
    <w:rsid w:val="00361762"/>
    <w:rsid w:val="00377416"/>
    <w:rsid w:val="003776D9"/>
    <w:rsid w:val="003812B1"/>
    <w:rsid w:val="003914D6"/>
    <w:rsid w:val="003A0C97"/>
    <w:rsid w:val="003A1033"/>
    <w:rsid w:val="003A2913"/>
    <w:rsid w:val="003B1010"/>
    <w:rsid w:val="003B6E94"/>
    <w:rsid w:val="003C796A"/>
    <w:rsid w:val="003E076D"/>
    <w:rsid w:val="003E3376"/>
    <w:rsid w:val="003E61A4"/>
    <w:rsid w:val="003F747B"/>
    <w:rsid w:val="00407036"/>
    <w:rsid w:val="004077F4"/>
    <w:rsid w:val="00422BAC"/>
    <w:rsid w:val="0042559A"/>
    <w:rsid w:val="004510EF"/>
    <w:rsid w:val="004565CE"/>
    <w:rsid w:val="004617FA"/>
    <w:rsid w:val="0046385F"/>
    <w:rsid w:val="00491256"/>
    <w:rsid w:val="004B2552"/>
    <w:rsid w:val="004D056D"/>
    <w:rsid w:val="004D4CD3"/>
    <w:rsid w:val="004E105E"/>
    <w:rsid w:val="00505D87"/>
    <w:rsid w:val="00505FEF"/>
    <w:rsid w:val="00506E88"/>
    <w:rsid w:val="005128EF"/>
    <w:rsid w:val="00522D17"/>
    <w:rsid w:val="005377BD"/>
    <w:rsid w:val="0054554B"/>
    <w:rsid w:val="00553B98"/>
    <w:rsid w:val="00564B9E"/>
    <w:rsid w:val="0058007A"/>
    <w:rsid w:val="00584111"/>
    <w:rsid w:val="005A1E47"/>
    <w:rsid w:val="005A43CB"/>
    <w:rsid w:val="005B78F4"/>
    <w:rsid w:val="005C151E"/>
    <w:rsid w:val="005E294D"/>
    <w:rsid w:val="005F043A"/>
    <w:rsid w:val="005F3E94"/>
    <w:rsid w:val="006021E9"/>
    <w:rsid w:val="00604C10"/>
    <w:rsid w:val="00623149"/>
    <w:rsid w:val="00623FC2"/>
    <w:rsid w:val="00691655"/>
    <w:rsid w:val="006D7826"/>
    <w:rsid w:val="006F7D0C"/>
    <w:rsid w:val="007227AD"/>
    <w:rsid w:val="00726612"/>
    <w:rsid w:val="0073673C"/>
    <w:rsid w:val="00754713"/>
    <w:rsid w:val="007637E8"/>
    <w:rsid w:val="00786650"/>
    <w:rsid w:val="0079364C"/>
    <w:rsid w:val="007B17BE"/>
    <w:rsid w:val="007B47B7"/>
    <w:rsid w:val="007D264E"/>
    <w:rsid w:val="007D4417"/>
    <w:rsid w:val="007F3079"/>
    <w:rsid w:val="007F3E55"/>
    <w:rsid w:val="007F7205"/>
    <w:rsid w:val="00804DDD"/>
    <w:rsid w:val="00813105"/>
    <w:rsid w:val="008251FE"/>
    <w:rsid w:val="00843C2D"/>
    <w:rsid w:val="008506F1"/>
    <w:rsid w:val="00871E6E"/>
    <w:rsid w:val="00875BBF"/>
    <w:rsid w:val="008768F6"/>
    <w:rsid w:val="00881078"/>
    <w:rsid w:val="008A478E"/>
    <w:rsid w:val="008B3AFB"/>
    <w:rsid w:val="008B653F"/>
    <w:rsid w:val="008C5D85"/>
    <w:rsid w:val="0090308F"/>
    <w:rsid w:val="00910117"/>
    <w:rsid w:val="00917491"/>
    <w:rsid w:val="009356F2"/>
    <w:rsid w:val="00945EE9"/>
    <w:rsid w:val="009663E8"/>
    <w:rsid w:val="00977F0E"/>
    <w:rsid w:val="00984626"/>
    <w:rsid w:val="009C533D"/>
    <w:rsid w:val="009C7965"/>
    <w:rsid w:val="009D0395"/>
    <w:rsid w:val="009E190A"/>
    <w:rsid w:val="009E1E06"/>
    <w:rsid w:val="009F0F4C"/>
    <w:rsid w:val="00A05957"/>
    <w:rsid w:val="00A06FAC"/>
    <w:rsid w:val="00A3292C"/>
    <w:rsid w:val="00A3488C"/>
    <w:rsid w:val="00A36898"/>
    <w:rsid w:val="00A63A48"/>
    <w:rsid w:val="00A87934"/>
    <w:rsid w:val="00A9700C"/>
    <w:rsid w:val="00AA5016"/>
    <w:rsid w:val="00AA5705"/>
    <w:rsid w:val="00AF29AA"/>
    <w:rsid w:val="00AF53FF"/>
    <w:rsid w:val="00B001F0"/>
    <w:rsid w:val="00B059A6"/>
    <w:rsid w:val="00B154EE"/>
    <w:rsid w:val="00B3481A"/>
    <w:rsid w:val="00B55FF7"/>
    <w:rsid w:val="00B8438C"/>
    <w:rsid w:val="00B95322"/>
    <w:rsid w:val="00BA2781"/>
    <w:rsid w:val="00BA2981"/>
    <w:rsid w:val="00BA321D"/>
    <w:rsid w:val="00BA559E"/>
    <w:rsid w:val="00BD69B1"/>
    <w:rsid w:val="00BE3409"/>
    <w:rsid w:val="00BE413D"/>
    <w:rsid w:val="00C1000A"/>
    <w:rsid w:val="00C22497"/>
    <w:rsid w:val="00C642A9"/>
    <w:rsid w:val="00C651B5"/>
    <w:rsid w:val="00C6679F"/>
    <w:rsid w:val="00C727A8"/>
    <w:rsid w:val="00C82B98"/>
    <w:rsid w:val="00CA0C25"/>
    <w:rsid w:val="00CB466B"/>
    <w:rsid w:val="00D060FB"/>
    <w:rsid w:val="00D1462A"/>
    <w:rsid w:val="00D209B0"/>
    <w:rsid w:val="00D249F2"/>
    <w:rsid w:val="00D26311"/>
    <w:rsid w:val="00D44C6F"/>
    <w:rsid w:val="00D53DCC"/>
    <w:rsid w:val="00D567BE"/>
    <w:rsid w:val="00D67AB9"/>
    <w:rsid w:val="00DA2D6D"/>
    <w:rsid w:val="00DA3D8D"/>
    <w:rsid w:val="00DB161A"/>
    <w:rsid w:val="00DB4331"/>
    <w:rsid w:val="00DD0910"/>
    <w:rsid w:val="00DD2440"/>
    <w:rsid w:val="00DD78EE"/>
    <w:rsid w:val="00E006C2"/>
    <w:rsid w:val="00E030AD"/>
    <w:rsid w:val="00E13274"/>
    <w:rsid w:val="00E37204"/>
    <w:rsid w:val="00E3744F"/>
    <w:rsid w:val="00E44497"/>
    <w:rsid w:val="00E52BD9"/>
    <w:rsid w:val="00E53865"/>
    <w:rsid w:val="00E613C5"/>
    <w:rsid w:val="00E61608"/>
    <w:rsid w:val="00E739FA"/>
    <w:rsid w:val="00E810D9"/>
    <w:rsid w:val="00E921ED"/>
    <w:rsid w:val="00E9672F"/>
    <w:rsid w:val="00EA0D85"/>
    <w:rsid w:val="00EA22DF"/>
    <w:rsid w:val="00EB2BD2"/>
    <w:rsid w:val="00ED3892"/>
    <w:rsid w:val="00EE05A8"/>
    <w:rsid w:val="00EF21E3"/>
    <w:rsid w:val="00F172BF"/>
    <w:rsid w:val="00F37E08"/>
    <w:rsid w:val="00F45990"/>
    <w:rsid w:val="00F5778D"/>
    <w:rsid w:val="00F64525"/>
    <w:rsid w:val="00F65D44"/>
    <w:rsid w:val="00F70392"/>
    <w:rsid w:val="00F75DB0"/>
    <w:rsid w:val="00F77C2B"/>
    <w:rsid w:val="00F83FBC"/>
    <w:rsid w:val="00F91558"/>
    <w:rsid w:val="00FA2ACF"/>
    <w:rsid w:val="00FA35D6"/>
    <w:rsid w:val="00FC5119"/>
    <w:rsid w:val="00FC75B1"/>
    <w:rsid w:val="00FD220F"/>
    <w:rsid w:val="00FF5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9BF20"/>
  <w15:docId w15:val="{D84A007B-539A-4193-A346-90B95D1E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4D6"/>
    <w:rPr>
      <w:sz w:val="24"/>
      <w:szCs w:val="24"/>
    </w:rPr>
  </w:style>
  <w:style w:type="paragraph" w:styleId="Heading1">
    <w:name w:val="heading 1"/>
    <w:basedOn w:val="Normal"/>
    <w:next w:val="Normal"/>
    <w:link w:val="Heading1Char"/>
    <w:qFormat/>
    <w:rsid w:val="00EA22DF"/>
    <w:pPr>
      <w:keepNext/>
      <w:jc w:val="center"/>
      <w:outlineLvl w:val="0"/>
    </w:pPr>
    <w:rPr>
      <w:rFonts w:eastAsiaTheme="minorEastAsia"/>
      <w:b/>
      <w:bCs/>
      <w:iCs/>
    </w:rPr>
  </w:style>
  <w:style w:type="paragraph" w:styleId="Heading2">
    <w:name w:val="heading 2"/>
    <w:next w:val="Normal"/>
    <w:link w:val="Heading2Char"/>
    <w:qFormat/>
    <w:rsid w:val="00EA22DF"/>
    <w:pPr>
      <w:keepNext/>
      <w:outlineLvl w:val="1"/>
    </w:pPr>
    <w:rPr>
      <w:rFonts w:eastAsiaTheme="minorEastAsia"/>
      <w:b/>
      <w:bCs/>
      <w:color w:val="000000" w:themeColor="text1"/>
      <w:sz w:val="22"/>
      <w:szCs w:val="24"/>
    </w:rPr>
  </w:style>
  <w:style w:type="paragraph" w:styleId="Heading3">
    <w:name w:val="heading 3"/>
    <w:basedOn w:val="Normal"/>
    <w:next w:val="Normal"/>
    <w:link w:val="Heading3Char"/>
    <w:semiHidden/>
    <w:unhideWhenUsed/>
    <w:qFormat/>
    <w:rsid w:val="005C151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3914D6"/>
    <w:pPr>
      <w:spacing w:before="240" w:after="60"/>
      <w:outlineLvl w:val="5"/>
    </w:pPr>
    <w:rPr>
      <w:rFonts w:eastAsiaTheme="minorEastAs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14D6"/>
    <w:rPr>
      <w:color w:val="0000FF"/>
      <w:u w:val="single"/>
    </w:rPr>
  </w:style>
  <w:style w:type="character" w:styleId="FollowedHyperlink">
    <w:name w:val="FollowedHyperlink"/>
    <w:basedOn w:val="DefaultParagraphFont"/>
    <w:rsid w:val="003914D6"/>
    <w:rPr>
      <w:color w:val="800080"/>
      <w:u w:val="single"/>
    </w:rPr>
  </w:style>
  <w:style w:type="character" w:customStyle="1" w:styleId="Heading1Char">
    <w:name w:val="Heading 1 Char"/>
    <w:basedOn w:val="DefaultParagraphFont"/>
    <w:link w:val="Heading1"/>
    <w:rsid w:val="00EA22DF"/>
    <w:rPr>
      <w:rFonts w:eastAsiaTheme="minorEastAsia"/>
      <w:b/>
      <w:bCs/>
      <w:iCs/>
      <w:sz w:val="24"/>
      <w:szCs w:val="24"/>
    </w:rPr>
  </w:style>
  <w:style w:type="character" w:customStyle="1" w:styleId="Heading2Char">
    <w:name w:val="Heading 2 Char"/>
    <w:basedOn w:val="DefaultParagraphFont"/>
    <w:link w:val="Heading2"/>
    <w:rsid w:val="00EA22DF"/>
    <w:rPr>
      <w:rFonts w:eastAsiaTheme="minorEastAsia"/>
      <w:b/>
      <w:bCs/>
      <w:color w:val="000000" w:themeColor="text1"/>
      <w:sz w:val="22"/>
      <w:szCs w:val="24"/>
    </w:rPr>
  </w:style>
  <w:style w:type="character" w:customStyle="1" w:styleId="Heading6Char">
    <w:name w:val="Heading 6 Char"/>
    <w:basedOn w:val="DefaultParagraphFont"/>
    <w:link w:val="Heading6"/>
    <w:rsid w:val="003914D6"/>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rsid w:val="003914D6"/>
    <w:pPr>
      <w:spacing w:before="100" w:beforeAutospacing="1" w:after="100" w:afterAutospacing="1"/>
    </w:pPr>
  </w:style>
  <w:style w:type="paragraph" w:styleId="Header">
    <w:name w:val="header"/>
    <w:basedOn w:val="Normal"/>
    <w:link w:val="HeaderChar"/>
    <w:rsid w:val="003914D6"/>
    <w:pPr>
      <w:tabs>
        <w:tab w:val="center" w:pos="4320"/>
        <w:tab w:val="right" w:pos="8640"/>
      </w:tabs>
    </w:pPr>
  </w:style>
  <w:style w:type="character" w:customStyle="1" w:styleId="HeaderChar">
    <w:name w:val="Header Char"/>
    <w:basedOn w:val="DefaultParagraphFont"/>
    <w:link w:val="Header"/>
    <w:rsid w:val="003914D6"/>
    <w:rPr>
      <w:sz w:val="24"/>
      <w:szCs w:val="24"/>
    </w:rPr>
  </w:style>
  <w:style w:type="paragraph" w:styleId="Footer">
    <w:name w:val="footer"/>
    <w:basedOn w:val="Normal"/>
    <w:link w:val="FooterChar"/>
    <w:rsid w:val="003914D6"/>
    <w:pPr>
      <w:tabs>
        <w:tab w:val="center" w:pos="4320"/>
        <w:tab w:val="right" w:pos="8640"/>
      </w:tabs>
    </w:pPr>
  </w:style>
  <w:style w:type="character" w:customStyle="1" w:styleId="FooterChar">
    <w:name w:val="Footer Char"/>
    <w:basedOn w:val="DefaultParagraphFont"/>
    <w:link w:val="Footer"/>
    <w:locked/>
    <w:rsid w:val="003914D6"/>
    <w:rPr>
      <w:sz w:val="24"/>
      <w:szCs w:val="24"/>
      <w:lang w:val="en-US" w:eastAsia="en-US" w:bidi="ar-SA"/>
    </w:rPr>
  </w:style>
  <w:style w:type="paragraph" w:styleId="BodyText">
    <w:name w:val="Body Text"/>
    <w:basedOn w:val="Normal"/>
    <w:link w:val="BodyTextChar"/>
    <w:rsid w:val="003914D6"/>
    <w:pPr>
      <w:jc w:val="center"/>
    </w:pPr>
    <w:rPr>
      <w:b/>
      <w:bCs/>
    </w:rPr>
  </w:style>
  <w:style w:type="character" w:customStyle="1" w:styleId="BodyTextChar">
    <w:name w:val="Body Text Char"/>
    <w:basedOn w:val="DefaultParagraphFont"/>
    <w:link w:val="BodyText"/>
    <w:rsid w:val="003914D6"/>
    <w:rPr>
      <w:sz w:val="24"/>
      <w:szCs w:val="24"/>
    </w:rPr>
  </w:style>
  <w:style w:type="table" w:styleId="TableGrid">
    <w:name w:val="Table Grid"/>
    <w:basedOn w:val="TableNormal"/>
    <w:rsid w:val="00391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udoraheader">
    <w:name w:val="eudoraheader"/>
    <w:basedOn w:val="DefaultParagraphFont"/>
    <w:rsid w:val="00F91558"/>
  </w:style>
  <w:style w:type="character" w:customStyle="1" w:styleId="gi">
    <w:name w:val="gi"/>
    <w:basedOn w:val="DefaultParagraphFont"/>
    <w:rsid w:val="00F83FBC"/>
  </w:style>
  <w:style w:type="character" w:customStyle="1" w:styleId="il">
    <w:name w:val="il"/>
    <w:basedOn w:val="DefaultParagraphFont"/>
    <w:rsid w:val="005C151E"/>
  </w:style>
  <w:style w:type="character" w:customStyle="1" w:styleId="Heading3Char">
    <w:name w:val="Heading 3 Char"/>
    <w:basedOn w:val="DefaultParagraphFont"/>
    <w:link w:val="Heading3"/>
    <w:semiHidden/>
    <w:rsid w:val="005C151E"/>
    <w:rPr>
      <w:rFonts w:asciiTheme="majorHAnsi" w:eastAsiaTheme="majorEastAsia" w:hAnsiTheme="majorHAnsi" w:cstheme="majorBidi"/>
      <w:b/>
      <w:bCs/>
      <w:color w:val="4F81BD" w:themeColor="accent1"/>
      <w:sz w:val="24"/>
      <w:szCs w:val="24"/>
    </w:rPr>
  </w:style>
  <w:style w:type="paragraph" w:customStyle="1" w:styleId="Default">
    <w:name w:val="Default"/>
    <w:rsid w:val="000E5432"/>
    <w:pPr>
      <w:autoSpaceDE w:val="0"/>
      <w:autoSpaceDN w:val="0"/>
      <w:adjustRightInd w:val="0"/>
    </w:pPr>
    <w:rPr>
      <w:rFonts w:ascii="Arial" w:eastAsiaTheme="minorHAnsi" w:hAnsi="Arial" w:cs="Arial"/>
      <w:color w:val="000000"/>
      <w:sz w:val="24"/>
      <w:szCs w:val="24"/>
    </w:rPr>
  </w:style>
  <w:style w:type="paragraph" w:styleId="BalloonText">
    <w:name w:val="Balloon Text"/>
    <w:basedOn w:val="Normal"/>
    <w:link w:val="BalloonTextChar"/>
    <w:rsid w:val="00B95322"/>
    <w:rPr>
      <w:rFonts w:ascii="Tahoma" w:hAnsi="Tahoma" w:cs="Tahoma"/>
      <w:sz w:val="16"/>
      <w:szCs w:val="16"/>
    </w:rPr>
  </w:style>
  <w:style w:type="character" w:customStyle="1" w:styleId="BalloonTextChar">
    <w:name w:val="Balloon Text Char"/>
    <w:basedOn w:val="DefaultParagraphFont"/>
    <w:link w:val="BalloonText"/>
    <w:rsid w:val="00B95322"/>
    <w:rPr>
      <w:rFonts w:ascii="Tahoma" w:hAnsi="Tahoma" w:cs="Tahoma"/>
      <w:sz w:val="16"/>
      <w:szCs w:val="16"/>
    </w:rPr>
  </w:style>
  <w:style w:type="character" w:customStyle="1" w:styleId="go">
    <w:name w:val="go"/>
    <w:basedOn w:val="DefaultParagraphFont"/>
    <w:rsid w:val="00E13274"/>
  </w:style>
  <w:style w:type="paragraph" w:styleId="ListParagraph">
    <w:name w:val="List Paragraph"/>
    <w:basedOn w:val="Normal"/>
    <w:uiPriority w:val="34"/>
    <w:qFormat/>
    <w:rsid w:val="00EA22DF"/>
    <w:pPr>
      <w:ind w:left="720"/>
      <w:contextualSpacing/>
    </w:pPr>
  </w:style>
  <w:style w:type="character" w:styleId="Strong">
    <w:name w:val="Strong"/>
    <w:uiPriority w:val="22"/>
    <w:qFormat/>
    <w:rsid w:val="00EA22DF"/>
    <w:rPr>
      <w:rFonts w:ascii="Arial Narrow" w:hAnsi="Arial Narrow"/>
      <w:b w:val="0"/>
      <w:bCs/>
      <w:i/>
      <w:sz w:val="22"/>
    </w:rPr>
  </w:style>
  <w:style w:type="character" w:styleId="Emphasis">
    <w:name w:val="Emphasis"/>
    <w:uiPriority w:val="20"/>
    <w:qFormat/>
    <w:rsid w:val="00AA5705"/>
    <w:rPr>
      <w:i/>
      <w:iCs/>
    </w:rPr>
  </w:style>
  <w:style w:type="character" w:customStyle="1" w:styleId="apple-converted-space">
    <w:name w:val="apple-converted-space"/>
    <w:basedOn w:val="DefaultParagraphFont"/>
    <w:rsid w:val="002D1F35"/>
  </w:style>
  <w:style w:type="character" w:styleId="CommentReference">
    <w:name w:val="annotation reference"/>
    <w:basedOn w:val="DefaultParagraphFont"/>
    <w:semiHidden/>
    <w:unhideWhenUsed/>
    <w:rsid w:val="00294657"/>
    <w:rPr>
      <w:sz w:val="16"/>
      <w:szCs w:val="16"/>
    </w:rPr>
  </w:style>
  <w:style w:type="paragraph" w:styleId="CommentText">
    <w:name w:val="annotation text"/>
    <w:basedOn w:val="Normal"/>
    <w:link w:val="CommentTextChar"/>
    <w:semiHidden/>
    <w:unhideWhenUsed/>
    <w:rsid w:val="00294657"/>
    <w:rPr>
      <w:sz w:val="20"/>
      <w:szCs w:val="20"/>
    </w:rPr>
  </w:style>
  <w:style w:type="character" w:customStyle="1" w:styleId="CommentTextChar">
    <w:name w:val="Comment Text Char"/>
    <w:basedOn w:val="DefaultParagraphFont"/>
    <w:link w:val="CommentText"/>
    <w:semiHidden/>
    <w:rsid w:val="00294657"/>
  </w:style>
  <w:style w:type="paragraph" w:styleId="CommentSubject">
    <w:name w:val="annotation subject"/>
    <w:basedOn w:val="CommentText"/>
    <w:next w:val="CommentText"/>
    <w:link w:val="CommentSubjectChar"/>
    <w:semiHidden/>
    <w:unhideWhenUsed/>
    <w:rsid w:val="00294657"/>
    <w:rPr>
      <w:b/>
      <w:bCs/>
    </w:rPr>
  </w:style>
  <w:style w:type="character" w:customStyle="1" w:styleId="CommentSubjectChar">
    <w:name w:val="Comment Subject Char"/>
    <w:basedOn w:val="CommentTextChar"/>
    <w:link w:val="CommentSubject"/>
    <w:semiHidden/>
    <w:rsid w:val="00294657"/>
    <w:rPr>
      <w:b/>
      <w:bCs/>
    </w:rPr>
  </w:style>
  <w:style w:type="character" w:styleId="UnresolvedMention">
    <w:name w:val="Unresolved Mention"/>
    <w:basedOn w:val="DefaultParagraphFont"/>
    <w:uiPriority w:val="99"/>
    <w:semiHidden/>
    <w:unhideWhenUsed/>
    <w:rsid w:val="00D1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548538">
      <w:bodyDiv w:val="1"/>
      <w:marLeft w:val="0"/>
      <w:marRight w:val="0"/>
      <w:marTop w:val="0"/>
      <w:marBottom w:val="0"/>
      <w:divBdr>
        <w:top w:val="none" w:sz="0" w:space="0" w:color="auto"/>
        <w:left w:val="none" w:sz="0" w:space="0" w:color="auto"/>
        <w:bottom w:val="none" w:sz="0" w:space="0" w:color="auto"/>
        <w:right w:val="none" w:sz="0" w:space="0" w:color="auto"/>
      </w:divBdr>
    </w:div>
    <w:div w:id="670378715">
      <w:bodyDiv w:val="1"/>
      <w:marLeft w:val="0"/>
      <w:marRight w:val="0"/>
      <w:marTop w:val="0"/>
      <w:marBottom w:val="0"/>
      <w:divBdr>
        <w:top w:val="none" w:sz="0" w:space="0" w:color="auto"/>
        <w:left w:val="none" w:sz="0" w:space="0" w:color="auto"/>
        <w:bottom w:val="none" w:sz="0" w:space="0" w:color="auto"/>
        <w:right w:val="none" w:sz="0" w:space="0" w:color="auto"/>
      </w:divBdr>
      <w:divsChild>
        <w:div w:id="143058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6311003">
      <w:bodyDiv w:val="1"/>
      <w:marLeft w:val="0"/>
      <w:marRight w:val="0"/>
      <w:marTop w:val="0"/>
      <w:marBottom w:val="0"/>
      <w:divBdr>
        <w:top w:val="none" w:sz="0" w:space="0" w:color="auto"/>
        <w:left w:val="none" w:sz="0" w:space="0" w:color="auto"/>
        <w:bottom w:val="none" w:sz="0" w:space="0" w:color="auto"/>
        <w:right w:val="none" w:sz="0" w:space="0" w:color="auto"/>
      </w:divBdr>
    </w:div>
    <w:div w:id="1014454233">
      <w:bodyDiv w:val="1"/>
      <w:marLeft w:val="0"/>
      <w:marRight w:val="0"/>
      <w:marTop w:val="0"/>
      <w:marBottom w:val="0"/>
      <w:divBdr>
        <w:top w:val="none" w:sz="0" w:space="0" w:color="auto"/>
        <w:left w:val="none" w:sz="0" w:space="0" w:color="auto"/>
        <w:bottom w:val="none" w:sz="0" w:space="0" w:color="auto"/>
        <w:right w:val="none" w:sz="0" w:space="0" w:color="auto"/>
      </w:divBdr>
    </w:div>
    <w:div w:id="1394155673">
      <w:bodyDiv w:val="1"/>
      <w:marLeft w:val="0"/>
      <w:marRight w:val="0"/>
      <w:marTop w:val="0"/>
      <w:marBottom w:val="0"/>
      <w:divBdr>
        <w:top w:val="none" w:sz="0" w:space="0" w:color="auto"/>
        <w:left w:val="none" w:sz="0" w:space="0" w:color="auto"/>
        <w:bottom w:val="none" w:sz="0" w:space="0" w:color="auto"/>
        <w:right w:val="none" w:sz="0" w:space="0" w:color="auto"/>
      </w:divBdr>
    </w:div>
    <w:div w:id="1555697672">
      <w:bodyDiv w:val="1"/>
      <w:marLeft w:val="0"/>
      <w:marRight w:val="0"/>
      <w:marTop w:val="0"/>
      <w:marBottom w:val="0"/>
      <w:divBdr>
        <w:top w:val="none" w:sz="0" w:space="0" w:color="auto"/>
        <w:left w:val="none" w:sz="0" w:space="0" w:color="auto"/>
        <w:bottom w:val="none" w:sz="0" w:space="0" w:color="auto"/>
        <w:right w:val="none" w:sz="0" w:space="0" w:color="auto"/>
      </w:divBdr>
    </w:div>
    <w:div w:id="1626160586">
      <w:bodyDiv w:val="1"/>
      <w:marLeft w:val="0"/>
      <w:marRight w:val="0"/>
      <w:marTop w:val="0"/>
      <w:marBottom w:val="0"/>
      <w:divBdr>
        <w:top w:val="none" w:sz="0" w:space="0" w:color="auto"/>
        <w:left w:val="none" w:sz="0" w:space="0" w:color="auto"/>
        <w:bottom w:val="none" w:sz="0" w:space="0" w:color="auto"/>
        <w:right w:val="none" w:sz="0" w:space="0" w:color="auto"/>
      </w:divBdr>
    </w:div>
    <w:div w:id="1638023805">
      <w:bodyDiv w:val="1"/>
      <w:marLeft w:val="0"/>
      <w:marRight w:val="0"/>
      <w:marTop w:val="0"/>
      <w:marBottom w:val="0"/>
      <w:divBdr>
        <w:top w:val="none" w:sz="0" w:space="0" w:color="auto"/>
        <w:left w:val="none" w:sz="0" w:space="0" w:color="auto"/>
        <w:bottom w:val="none" w:sz="0" w:space="0" w:color="auto"/>
        <w:right w:val="none" w:sz="0" w:space="0" w:color="auto"/>
      </w:divBdr>
    </w:div>
    <w:div w:id="1692367788">
      <w:bodyDiv w:val="1"/>
      <w:marLeft w:val="0"/>
      <w:marRight w:val="0"/>
      <w:marTop w:val="0"/>
      <w:marBottom w:val="0"/>
      <w:divBdr>
        <w:top w:val="none" w:sz="0" w:space="0" w:color="auto"/>
        <w:left w:val="none" w:sz="0" w:space="0" w:color="auto"/>
        <w:bottom w:val="none" w:sz="0" w:space="0" w:color="auto"/>
        <w:right w:val="none" w:sz="0" w:space="0" w:color="auto"/>
      </w:divBdr>
    </w:div>
    <w:div w:id="1971932230">
      <w:bodyDiv w:val="1"/>
      <w:marLeft w:val="0"/>
      <w:marRight w:val="0"/>
      <w:marTop w:val="0"/>
      <w:marBottom w:val="0"/>
      <w:divBdr>
        <w:top w:val="none" w:sz="0" w:space="0" w:color="auto"/>
        <w:left w:val="none" w:sz="0" w:space="0" w:color="auto"/>
        <w:bottom w:val="none" w:sz="0" w:space="0" w:color="auto"/>
        <w:right w:val="none" w:sz="0" w:space="0" w:color="auto"/>
      </w:divBdr>
    </w:div>
    <w:div w:id="2071732451">
      <w:bodyDiv w:val="1"/>
      <w:marLeft w:val="0"/>
      <w:marRight w:val="0"/>
      <w:marTop w:val="0"/>
      <w:marBottom w:val="0"/>
      <w:divBdr>
        <w:top w:val="none" w:sz="0" w:space="0" w:color="auto"/>
        <w:left w:val="none" w:sz="0" w:space="0" w:color="auto"/>
        <w:bottom w:val="none" w:sz="0" w:space="0" w:color="auto"/>
        <w:right w:val="none" w:sz="0" w:space="0" w:color="auto"/>
      </w:divBdr>
    </w:div>
    <w:div w:id="2092505609">
      <w:bodyDiv w:val="1"/>
      <w:marLeft w:val="0"/>
      <w:marRight w:val="0"/>
      <w:marTop w:val="0"/>
      <w:marBottom w:val="0"/>
      <w:divBdr>
        <w:top w:val="none" w:sz="0" w:space="0" w:color="auto"/>
        <w:left w:val="none" w:sz="0" w:space="0" w:color="auto"/>
        <w:bottom w:val="none" w:sz="0" w:space="0" w:color="auto"/>
        <w:right w:val="none" w:sz="0" w:space="0" w:color="auto"/>
      </w:divBdr>
    </w:div>
    <w:div w:id="2103722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su.zoom.us/j/95066787054" TargetMode="External"/><Relationship Id="rId18" Type="http://schemas.openxmlformats.org/officeDocument/2006/relationships/hyperlink" Target="https://spartanexperiences.msu.edu/about/handbook/student-rights-responsibilities/article-two-academic-rights-and-responsibilities.html" TargetMode="External"/><Relationship Id="rId26" Type="http://schemas.openxmlformats.org/officeDocument/2006/relationships/hyperlink" Target="https://caps.msu.edu/" TargetMode="External"/><Relationship Id="rId3" Type="http://schemas.openxmlformats.org/officeDocument/2006/relationships/styles" Target="styles.xml"/><Relationship Id="rId21" Type="http://schemas.openxmlformats.org/officeDocument/2006/relationships/hyperlink" Target="https://trustees.msu.edu/bylaws-ordinances-policies/ordinances/ordinance-17.00.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ete1550@msu.edu" TargetMode="External"/><Relationship Id="rId17" Type="http://schemas.openxmlformats.org/officeDocument/2006/relationships/hyperlink" Target="mailto:jeffre22@msu.edu" TargetMode="External"/><Relationship Id="rId25" Type="http://schemas.openxmlformats.org/officeDocument/2006/relationships/hyperlink" Target="http://oie.msu.ed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youtube.com/watch?v=_1OnT2ZU6QQ" TargetMode="External"/><Relationship Id="rId20" Type="http://schemas.openxmlformats.org/officeDocument/2006/relationships/hyperlink" Target="https://spartanexperiences.msu.edu/about/handbook/regulations/student-group-regs-rulings-policies-ordinances/integrity-of-scholarship-and-grades.html" TargetMode="External"/><Relationship Id="rId29" Type="http://schemas.openxmlformats.org/officeDocument/2006/relationships/hyperlink" Target="https://spartanexperiences.msu.edu/about/handbook/student-rights-responsibilities/article-two-academic-rights-and-responsibiliti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u.zoom.us/j/95187173304" TargetMode="External"/><Relationship Id="rId24" Type="http://schemas.openxmlformats.org/officeDocument/2006/relationships/hyperlink" Target="https://civilrights.msu.edu/policies/rvsm.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su-psychology.sona-systems.com/" TargetMode="External"/><Relationship Id="rId23" Type="http://schemas.openxmlformats.org/officeDocument/2006/relationships/hyperlink" Target="https://www.hr.msu.edu/policies-procedures/university-wide/ADP_policy.html" TargetMode="External"/><Relationship Id="rId28" Type="http://schemas.openxmlformats.org/officeDocument/2006/relationships/hyperlink" Target="https://spartanexperiences.msu.edu/about/handbook/student-rights-responsibilities/article-two-academic-rights-and-responsibilities.html" TargetMode="External"/><Relationship Id="rId10" Type="http://schemas.openxmlformats.org/officeDocument/2006/relationships/hyperlink" Target="mailto:voutourl@msu.edu" TargetMode="External"/><Relationship Id="rId19" Type="http://schemas.openxmlformats.org/officeDocument/2006/relationships/hyperlink" Target="https://spartanexperiences.msu.edu/about/handbook/regulations/general-student-regulations.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u.zoom.us/j/94159801050" TargetMode="External"/><Relationship Id="rId14" Type="http://schemas.openxmlformats.org/officeDocument/2006/relationships/hyperlink" Target="mailto:feketes1@msu.edu" TargetMode="External"/><Relationship Id="rId22" Type="http://schemas.openxmlformats.org/officeDocument/2006/relationships/hyperlink" Target="https://ossa.msu.edu/academic-integrity" TargetMode="External"/><Relationship Id="rId27" Type="http://schemas.openxmlformats.org/officeDocument/2006/relationships/hyperlink" Target="https://www.rcpd.msu.edu/" TargetMode="External"/><Relationship Id="rId30" Type="http://schemas.openxmlformats.org/officeDocument/2006/relationships/hyperlink" Target="https://spartanexperiences.msu.edu/about/handbook/regulations/general-student-regulations.html" TargetMode="External"/><Relationship Id="rId35" Type="http://schemas.openxmlformats.org/officeDocument/2006/relationships/theme" Target="theme/theme1.xml"/><Relationship Id="rId8" Type="http://schemas.openxmlformats.org/officeDocument/2006/relationships/hyperlink" Target="mailto:becker54@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78216-2952-4B03-804F-C7C7D0BA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Psychology 200: Cognitive Psychology</vt:lpstr>
    </vt:vector>
  </TitlesOfParts>
  <Company>UCSD</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200: Cognitive Psychology</dc:title>
  <dc:creator>Mark W. Becker</dc:creator>
  <cp:lastModifiedBy>Becker, Mark</cp:lastModifiedBy>
  <cp:revision>4</cp:revision>
  <cp:lastPrinted>2015-12-28T18:41:00Z</cp:lastPrinted>
  <dcterms:created xsi:type="dcterms:W3CDTF">2024-08-27T03:41:00Z</dcterms:created>
  <dcterms:modified xsi:type="dcterms:W3CDTF">2024-08-28T15:17:00Z</dcterms:modified>
</cp:coreProperties>
</file>